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4F6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2f4f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550"/>
              <w:tblGridChange w:id="0">
                <w:tblGrid>
                  <w:gridCol w:w="8550"/>
                </w:tblGrid>
              </w:tblGridChange>
            </w:tblGrid>
            <w:tr>
              <w:tc>
                <w:tcPr>
                  <w:shd w:fill="f2f4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851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8510"/>
                    <w:tblGridChange w:id="0">
                      <w:tblGrid>
                        <w:gridCol w:w="8510"/>
                      </w:tblGrid>
                    </w:tblGridChange>
                  </w:tblGrid>
                  <w:tr>
                    <w:tc>
                      <w:tcPr>
                        <w:shd w:fill="ffffff" w:val="clear"/>
                        <w:tcMar>
                          <w:top w:w="375.0" w:type="dxa"/>
                          <w:left w:w="0.0" w:type="dxa"/>
                          <w:bottom w:w="375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w:drawing>
                            <wp:inline distB="19050" distT="19050" distL="19050" distR="19050">
                              <wp:extent cx="0" cy="0"/>
                              <wp:effectExtent b="0" l="0" r="0" t="0"/>
                              <wp:docPr id="1" name="image1.png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1.png"/>
                                      <pic:cNvPicPr preferRelativeResize="0"/>
                                    </pic:nvPicPr>
                                    <pic:blipFill>
                                      <a:blip r:embed="rId6"/>
                                      <a:srcRect b="0" l="0" r="0" t="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/>
                                      <a:ln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ffffff" w:val="clear"/>
                        <w:tcMar>
                          <w:top w:w="675.0" w:type="dxa"/>
                          <w:left w:w="675.0" w:type="dxa"/>
                          <w:bottom w:w="675.0" w:type="dxa"/>
                          <w:right w:w="67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5">
                        <w:pPr>
                          <w:pStyle w:val="Heading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lineRule="auto"/>
                          <w:jc w:val="center"/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0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40" w:lineRule="auto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Hola {{voluntario}} 😊</w:t>
                        </w:r>
                      </w:p>
                      <w:p w:rsidR="00000000" w:rsidDel="00000000" w:rsidP="00000000" w:rsidRDefault="00000000" w:rsidRPr="00000000" w14:paraId="0000000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85" w:line="390" w:lineRule="auto"/>
                          <w:jc w:val="center"/>
                          <w:rPr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¡Mil gracias por haber llamado a {{abuelo}}! La llamada ha tenido una duración de {{minutos}} minutos.</w:t>
                        </w:r>
                      </w:p>
                      <w:p w:rsidR="00000000" w:rsidDel="00000000" w:rsidP="00000000" w:rsidRDefault="00000000" w:rsidRPr="00000000" w14:paraId="0000000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85" w:line="390" w:lineRule="auto"/>
                          <w:jc w:val="center"/>
                          <w:rPr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Para nosotros es muy importante vuestro feedback por lo que te pedimos, por favor, que rellenes esta breve encuesta.</w:t>
                        </w:r>
                      </w:p>
                      <w:p w:rsidR="00000000" w:rsidDel="00000000" w:rsidP="00000000" w:rsidRDefault="00000000" w:rsidRPr="00000000" w14:paraId="0000000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450" w:line="390" w:lineRule="auto"/>
                          <w:jc w:val="center"/>
                          <w:rPr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No te llevará más de 2 minutos.</w:t>
                        </w:r>
                      </w:p>
                      <w:tbl>
                        <w:tblPr>
                          <w:tblStyle w:val="Table4"/>
                          <w:tblW w:w="712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7120"/>
                          <w:tblGridChange w:id="0">
                            <w:tblGrid>
                              <w:gridCol w:w="7120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0A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  <w:szCs w:val="24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5"/>
                                <w:tblW w:w="7080.0" w:type="dxa"/>
                                <w:jc w:val="left"/>
                                <w:tblLayout w:type="fixed"/>
                                <w:tblLook w:val="0600"/>
                              </w:tblPr>
                              <w:tblGrid>
                                <w:gridCol w:w="7080"/>
                                <w:tblGridChange w:id="0">
                                  <w:tblGrid>
                                    <w:gridCol w:w="7080"/>
                                  </w:tblGrid>
                                </w:tblGridChange>
                              </w:tblGrid>
                              <w:tr>
                                <w:tc>
                                  <w:tcPr>
                                    <w:shd w:fill="ffffff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0B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sz w:val="24"/>
                                        <w:szCs w:val="24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tbl>
                                    <w:tblPr>
                                      <w:tblStyle w:val="Table6"/>
                                      <w:tblW w:w="7080.0" w:type="dxa"/>
                                      <w:jc w:val="left"/>
                                      <w:tblLayout w:type="fixed"/>
                                      <w:tblLook w:val="0600"/>
                                    </w:tblPr>
                                    <w:tblGrid>
                                      <w:gridCol w:w="7080"/>
                                      <w:tblGridChange w:id="0">
                                        <w:tblGrid>
                                          <w:gridCol w:w="7080"/>
                                        </w:tblGrid>
                                      </w:tblGridChange>
                                    </w:tblGrid>
                                    <w:tr>
                                      <w:tc>
                                        <w:tcPr>
                                          <w:shd w:fill="ffff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0C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sz w:val="24"/>
                                              <w:szCs w:val="24"/>
                                              <w:shd w:fill="auto" w:val="clear"/>
                                              <w:rtl w:val="0"/>
                                            </w:rPr>
                                            <w:t xml:space="preserve">Encuesta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Del="00000000" w:rsidP="00000000" w:rsidRDefault="00000000" w:rsidRPr="00000000" w14:paraId="0000000D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sz w:val="24"/>
                                        <w:szCs w:val="24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00E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sz w:val="24"/>
                                  <w:szCs w:val="24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0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85" w:before="450" w:line="390" w:lineRule="auto"/>
                          <w:jc w:val="center"/>
                          <w:rPr>
                            <w:sz w:val="24"/>
                            <w:szCs w:val="24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z w:val="24"/>
                            <w:szCs w:val="24"/>
                            <w:shd w:fill="auto" w:val="clear"/>
                            <w:rtl w:val="0"/>
                          </w:rPr>
                          <w:t xml:space="preserve">Si tienes alguna pregunta, siempre puedes escribinos a .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2f4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851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8510"/>
                    <w:tblGridChange w:id="0">
                      <w:tblGrid>
                        <w:gridCol w:w="8510"/>
                      </w:tblGrid>
                    </w:tblGridChange>
                  </w:tblGrid>
                  <w:tr>
                    <w:tc>
                      <w:tcPr>
                        <w:shd w:fill="f2f4f6" w:val="clear"/>
                        <w:tcMar>
                          <w:top w:w="675.0" w:type="dxa"/>
                          <w:left w:w="675.0" w:type="dxa"/>
                          <w:bottom w:w="675.0" w:type="dxa"/>
                          <w:right w:w="67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31.5625" w:before="78.00000116229057" w:line="390" w:lineRule="auto"/>
                          <w:jc w:val="center"/>
                          <w:rPr>
                            <w:color w:val="a8aaaf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color w:val="a8aaaf"/>
                            <w:sz w:val="18"/>
                            <w:szCs w:val="18"/>
                            <w:rtl w:val="0"/>
                          </w:rPr>
                          <w:t xml:space="preserve">© 2020 Adopta Un Abuelo. All rights reserved.</w:t>
                        </w:r>
                      </w:p>
                      <w:p w:rsidR="00000000" w:rsidDel="00000000" w:rsidP="00000000" w:rsidRDefault="00000000" w:rsidRPr="00000000" w14:paraId="0000001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231.5625" w:line="390" w:lineRule="auto"/>
                          <w:jc w:val="center"/>
                          <w:rPr>
                            <w:color w:val="a8aaaf"/>
                            <w:sz w:val="18"/>
                            <w:szCs w:val="1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a8aaaf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a8aaa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a8aaaf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 Sans" w:cs="Nunito Sans" w:eastAsia="Nunito Sans" w:hAnsi="Nunito Sans"/>
        <w:color w:val="51545e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lineRule="auto"/>
    </w:pPr>
    <w:rPr>
      <w:b w:val="1"/>
      <w:i w:val="0"/>
      <w:color w:val="333333"/>
      <w:sz w:val="32"/>
      <w:szCs w:val="32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lineRule="auto"/>
    </w:pPr>
    <w:rPr>
      <w:b w:val="1"/>
      <w:i w:val="0"/>
      <w:color w:val="333333"/>
      <w:sz w:val="24"/>
      <w:szCs w:val="2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lineRule="auto"/>
    </w:pPr>
    <w:rPr>
      <w:b w:val="1"/>
      <w:i w:val="0"/>
      <w:color w:val="333333"/>
      <w:sz w:val="20"/>
      <w:szCs w:val="2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