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DDE00D7" w14:textId="77777777" w:rsidR="009F63CD" w:rsidRPr="000C24B1" w:rsidRDefault="00000000">
      <w:pPr>
        <w:pStyle w:val="Ttulo1"/>
      </w:pPr>
      <w:bookmarkStart w:id="0" w:name="Xe180ecf177881ebc29a60a70d8139fedb2174e6"/>
      <w:r w:rsidRPr="000C24B1">
        <w:t>Plan Maestro de Infraestructura y Desarrollo: SOMOS-CALMA Plataforma Completa</w:t>
      </w:r>
    </w:p>
    <w:p w14:paraId="78D33934" w14:textId="77777777" w:rsidR="009F63CD" w:rsidRPr="000C24B1" w:rsidRDefault="00000000">
      <w:r w:rsidRPr="000C24B1">
        <w:pict w14:anchorId="1D6B002E">
          <v:rect id="_x0000_i1025" style="width:0;height:1.5pt" o:hralign="center" o:hrstd="t" o:hr="t"/>
        </w:pict>
      </w:r>
    </w:p>
    <w:p w14:paraId="5A467EE5" w14:textId="77777777" w:rsidR="009F63CD" w:rsidRPr="000C24B1" w:rsidRDefault="00000000">
      <w:pPr>
        <w:pStyle w:val="Ttulo2"/>
      </w:pPr>
      <w:bookmarkStart w:id="1" w:name="executive-summary"/>
      <w:r w:rsidRPr="000C24B1">
        <w:t xml:space="preserve">Executive </w:t>
      </w:r>
      <w:proofErr w:type="spellStart"/>
      <w:r w:rsidRPr="000C24B1">
        <w:t>Summary</w:t>
      </w:r>
      <w:proofErr w:type="spellEnd"/>
    </w:p>
    <w:p w14:paraId="5D7EEC89" w14:textId="77777777" w:rsidR="009F63CD" w:rsidRPr="000C24B1" w:rsidRDefault="00000000">
      <w:pPr>
        <w:pStyle w:val="FirstParagraph"/>
      </w:pPr>
      <w:r w:rsidRPr="000C24B1">
        <w:t xml:space="preserve">SOMOS-CALMA es una plataforma mexicana de </w:t>
      </w:r>
      <w:proofErr w:type="spellStart"/>
      <w:r w:rsidRPr="000C24B1">
        <w:t>tanatologia</w:t>
      </w:r>
      <w:proofErr w:type="spellEnd"/>
      <w:r w:rsidRPr="000C24B1">
        <w:t xml:space="preserve"> y salud mental que actualmente opera como un sitio web </w:t>
      </w:r>
      <w:proofErr w:type="spellStart"/>
      <w:r w:rsidRPr="000C24B1">
        <w:t>estatico</w:t>
      </w:r>
      <w:proofErr w:type="spellEnd"/>
      <w:r w:rsidRPr="000C24B1">
        <w:t xml:space="preserve">. Este documento presenta el plan maestro completo para su </w:t>
      </w:r>
      <w:proofErr w:type="spellStart"/>
      <w:r w:rsidRPr="000C24B1">
        <w:t>transformacion</w:t>
      </w:r>
      <w:proofErr w:type="spellEnd"/>
      <w:r w:rsidRPr="000C24B1">
        <w:t xml:space="preserve"> en una plataforma funcional con tres portales interconectados: pacientes, profesionales de la salud, y </w:t>
      </w:r>
      <w:proofErr w:type="spellStart"/>
      <w:r w:rsidRPr="000C24B1">
        <w:t>administracion</w:t>
      </w:r>
      <w:proofErr w:type="spellEnd"/>
      <w:r w:rsidRPr="000C24B1">
        <w:t>.</w:t>
      </w:r>
    </w:p>
    <w:p w14:paraId="69451956" w14:textId="77777777" w:rsidR="009F63CD" w:rsidRPr="000C24B1" w:rsidRDefault="00000000">
      <w:pPr>
        <w:pStyle w:val="Ttulo3"/>
      </w:pPr>
      <w:bookmarkStart w:id="2" w:name="alcance-y-decisiones-clave"/>
      <w:r w:rsidRPr="000C24B1">
        <w:t>Alcance y Decisiones Clave</w:t>
      </w:r>
    </w:p>
    <w:p w14:paraId="1AE9E2B8" w14:textId="01DE3822" w:rsidR="009F63CD" w:rsidRPr="000C24B1" w:rsidRDefault="00000000">
      <w:pPr>
        <w:pStyle w:val="FirstParagraph"/>
      </w:pPr>
      <w:r w:rsidRPr="000C24B1">
        <w:t xml:space="preserve">La </w:t>
      </w:r>
      <w:proofErr w:type="spellStart"/>
      <w:r w:rsidRPr="000C24B1">
        <w:t>investigacion</w:t>
      </w:r>
      <w:proofErr w:type="spellEnd"/>
      <w:r w:rsidRPr="000C24B1">
        <w:t xml:space="preserve"> realizada abarco 11 dimensiones </w:t>
      </w:r>
      <w:proofErr w:type="spellStart"/>
      <w:r w:rsidRPr="000C24B1">
        <w:t>tecnicas</w:t>
      </w:r>
      <w:proofErr w:type="spellEnd"/>
      <w:r w:rsidRPr="000C24B1">
        <w:t xml:space="preserve"> y de negocio, con </w:t>
      </w:r>
      <w:r w:rsidR="000C24B1" w:rsidRPr="000C24B1">
        <w:t>más</w:t>
      </w:r>
      <w:r w:rsidRPr="000C24B1">
        <w:t xml:space="preserve"> de 200 </w:t>
      </w:r>
      <w:proofErr w:type="spellStart"/>
      <w:r w:rsidRPr="000C24B1">
        <w:t>busquedas</w:t>
      </w:r>
      <w:proofErr w:type="spellEnd"/>
      <w:r w:rsidRPr="000C24B1">
        <w:t xml:space="preserve"> web y </w:t>
      </w:r>
      <w:proofErr w:type="spellStart"/>
      <w:r w:rsidRPr="000C24B1">
        <w:t>analisis</w:t>
      </w:r>
      <w:proofErr w:type="spellEnd"/>
      <w:r w:rsidRPr="000C24B1">
        <w:t xml:space="preserve"> cruzado de hallazgos por </w:t>
      </w:r>
      <w:proofErr w:type="spellStart"/>
      <w:r w:rsidRPr="000C24B1">
        <w:t>multiples</w:t>
      </w:r>
      <w:proofErr w:type="spellEnd"/>
      <w:r w:rsidRPr="000C24B1">
        <w:t xml:space="preserve"> agentes especializados. Los resultados se sintetizan en 12 </w:t>
      </w:r>
      <w:proofErr w:type="spellStart"/>
      <w:r w:rsidRPr="000C24B1">
        <w:t>capitulos</w:t>
      </w:r>
      <w:proofErr w:type="spellEnd"/>
      <w:r w:rsidRPr="000C24B1">
        <w:t xml:space="preserve"> que cubren: </w:t>
      </w:r>
      <w:proofErr w:type="spellStart"/>
      <w:r w:rsidRPr="000C24B1">
        <w:t>stack</w:t>
      </w:r>
      <w:proofErr w:type="spellEnd"/>
      <w:r w:rsidRPr="000C24B1">
        <w:t xml:space="preserve"> </w:t>
      </w:r>
      <w:proofErr w:type="spellStart"/>
      <w:r w:rsidRPr="000C24B1">
        <w:t>tecnologico</w:t>
      </w:r>
      <w:proofErr w:type="spellEnd"/>
      <w:r w:rsidRPr="000C24B1">
        <w:t xml:space="preserve">, base de datos y seguridad, portales de usuarios, pasarelas de pago, videollamadas, expediente </w:t>
      </w:r>
      <w:proofErr w:type="spellStart"/>
      <w:r w:rsidRPr="000C24B1">
        <w:t>clinico</w:t>
      </w:r>
      <w:proofErr w:type="spellEnd"/>
      <w:r w:rsidRPr="000C24B1">
        <w:t xml:space="preserve">, </w:t>
      </w:r>
      <w:proofErr w:type="spellStart"/>
      <w:r w:rsidRPr="000C24B1">
        <w:t>automatizacion</w:t>
      </w:r>
      <w:proofErr w:type="spellEnd"/>
      <w:r w:rsidRPr="000C24B1">
        <w:t xml:space="preserve">, costos y </w:t>
      </w:r>
      <w:proofErr w:type="spellStart"/>
      <w:r w:rsidRPr="000C24B1">
        <w:t>roadmap</w:t>
      </w:r>
      <w:proofErr w:type="spellEnd"/>
      <w:r w:rsidRPr="000C24B1">
        <w:t xml:space="preserve"> de </w:t>
      </w:r>
      <w:proofErr w:type="spellStart"/>
      <w:r w:rsidRPr="000C24B1">
        <w:t>implementacion</w:t>
      </w:r>
      <w:proofErr w:type="spellEnd"/>
      <w:r w:rsidRPr="000C24B1">
        <w:t>.</w:t>
      </w:r>
    </w:p>
    <w:p w14:paraId="19AB6498" w14:textId="77777777" w:rsidR="009F63CD" w:rsidRPr="000C24B1" w:rsidRDefault="00000000">
      <w:pPr>
        <w:pStyle w:val="Ttulo3"/>
      </w:pPr>
      <w:bookmarkStart w:id="3" w:name="stack-tecnologico-recomendado"/>
      <w:bookmarkEnd w:id="2"/>
      <w:r w:rsidRPr="000C24B1">
        <w:t xml:space="preserve">Stack </w:t>
      </w:r>
      <w:proofErr w:type="spellStart"/>
      <w:r w:rsidRPr="000C24B1">
        <w:t>Tecnologico</w:t>
      </w:r>
      <w:proofErr w:type="spellEnd"/>
      <w:r w:rsidRPr="000C24B1">
        <w:t xml:space="preserve"> Recomendado</w:t>
      </w:r>
    </w:p>
    <w:tbl>
      <w:tblPr>
        <w:tblStyle w:val="Table"/>
        <w:tblW w:w="5000" w:type="pct"/>
        <w:tblLook w:val="0020" w:firstRow="1" w:lastRow="0" w:firstColumn="0" w:lastColumn="0" w:noHBand="0" w:noVBand="0"/>
      </w:tblPr>
      <w:tblGrid>
        <w:gridCol w:w="1933"/>
        <w:gridCol w:w="4262"/>
        <w:gridCol w:w="2859"/>
      </w:tblGrid>
      <w:tr w:rsidR="009F63CD" w:rsidRPr="000C24B1" w14:paraId="660EE3AD" w14:textId="77777777" w:rsidTr="009F63CD">
        <w:trPr>
          <w:cnfStyle w:val="100000000000" w:firstRow="1" w:lastRow="0" w:firstColumn="0" w:lastColumn="0" w:oddVBand="0" w:evenVBand="0" w:oddHBand="0" w:evenHBand="0" w:firstRowFirstColumn="0" w:firstRowLastColumn="0" w:lastRowFirstColumn="0" w:lastRowLastColumn="0"/>
          <w:tblHeader/>
        </w:trPr>
        <w:tc>
          <w:tcPr>
            <w:tcW w:w="0" w:type="auto"/>
          </w:tcPr>
          <w:p w14:paraId="5F3ED416" w14:textId="77777777" w:rsidR="009F63CD" w:rsidRPr="000C24B1" w:rsidRDefault="00000000">
            <w:pPr>
              <w:pStyle w:val="Compact"/>
            </w:pPr>
            <w:r w:rsidRPr="000C24B1">
              <w:t>Capa</w:t>
            </w:r>
          </w:p>
        </w:tc>
        <w:tc>
          <w:tcPr>
            <w:tcW w:w="0" w:type="auto"/>
          </w:tcPr>
          <w:p w14:paraId="085B4B07" w14:textId="77777777" w:rsidR="009F63CD" w:rsidRPr="000C24B1" w:rsidRDefault="00000000">
            <w:pPr>
              <w:pStyle w:val="Compact"/>
            </w:pPr>
            <w:proofErr w:type="spellStart"/>
            <w:r w:rsidRPr="000C24B1">
              <w:t>Tecnologia</w:t>
            </w:r>
            <w:proofErr w:type="spellEnd"/>
          </w:p>
        </w:tc>
        <w:tc>
          <w:tcPr>
            <w:tcW w:w="0" w:type="auto"/>
          </w:tcPr>
          <w:p w14:paraId="315A08C3" w14:textId="77777777" w:rsidR="009F63CD" w:rsidRPr="000C24B1" w:rsidRDefault="00000000">
            <w:pPr>
              <w:pStyle w:val="Compact"/>
            </w:pPr>
            <w:r w:rsidRPr="000C24B1">
              <w:t>Costo Mensual (MVP)</w:t>
            </w:r>
          </w:p>
        </w:tc>
      </w:tr>
      <w:tr w:rsidR="009F63CD" w:rsidRPr="000C24B1" w14:paraId="0348B27A" w14:textId="77777777">
        <w:tc>
          <w:tcPr>
            <w:tcW w:w="0" w:type="auto"/>
          </w:tcPr>
          <w:p w14:paraId="64413E95" w14:textId="77777777" w:rsidR="009F63CD" w:rsidRPr="000C24B1" w:rsidRDefault="00000000">
            <w:pPr>
              <w:pStyle w:val="Compact"/>
            </w:pPr>
            <w:proofErr w:type="spellStart"/>
            <w:r w:rsidRPr="000C24B1">
              <w:t>Frontend</w:t>
            </w:r>
            <w:proofErr w:type="spellEnd"/>
          </w:p>
        </w:tc>
        <w:tc>
          <w:tcPr>
            <w:tcW w:w="0" w:type="auto"/>
          </w:tcPr>
          <w:p w14:paraId="360AD90F" w14:textId="77777777" w:rsidR="009F63CD" w:rsidRPr="000C24B1" w:rsidRDefault="00000000">
            <w:pPr>
              <w:pStyle w:val="Compact"/>
            </w:pPr>
            <w:proofErr w:type="spellStart"/>
            <w:r w:rsidRPr="000C24B1">
              <w:t>React</w:t>
            </w:r>
            <w:proofErr w:type="spellEnd"/>
            <w:r w:rsidRPr="000C24B1">
              <w:t xml:space="preserve"> 19 + </w:t>
            </w:r>
            <w:proofErr w:type="spellStart"/>
            <w:r w:rsidRPr="000C24B1">
              <w:t>TypeScript</w:t>
            </w:r>
            <w:proofErr w:type="spellEnd"/>
            <w:r w:rsidRPr="000C24B1">
              <w:t xml:space="preserve"> + </w:t>
            </w:r>
            <w:proofErr w:type="spellStart"/>
            <w:r w:rsidRPr="000C24B1">
              <w:t>Tailwind</w:t>
            </w:r>
            <w:proofErr w:type="spellEnd"/>
            <w:r w:rsidRPr="000C24B1">
              <w:t xml:space="preserve"> CSS</w:t>
            </w:r>
          </w:p>
        </w:tc>
        <w:tc>
          <w:tcPr>
            <w:tcW w:w="0" w:type="auto"/>
          </w:tcPr>
          <w:p w14:paraId="5935E2C0" w14:textId="77777777" w:rsidR="009F63CD" w:rsidRPr="000C24B1" w:rsidRDefault="00000000">
            <w:pPr>
              <w:pStyle w:val="Compact"/>
            </w:pPr>
            <w:r w:rsidRPr="000C24B1">
              <w:t>Gratis (</w:t>
            </w:r>
            <w:proofErr w:type="spellStart"/>
            <w:r w:rsidRPr="000C24B1">
              <w:t>Vercel</w:t>
            </w:r>
            <w:proofErr w:type="spellEnd"/>
            <w:r w:rsidRPr="000C24B1">
              <w:t xml:space="preserve"> Free)</w:t>
            </w:r>
          </w:p>
        </w:tc>
      </w:tr>
      <w:tr w:rsidR="009F63CD" w:rsidRPr="000C24B1" w14:paraId="45822038" w14:textId="77777777">
        <w:tc>
          <w:tcPr>
            <w:tcW w:w="0" w:type="auto"/>
          </w:tcPr>
          <w:p w14:paraId="16F393D1" w14:textId="77777777" w:rsidR="009F63CD" w:rsidRPr="000C24B1" w:rsidRDefault="00000000">
            <w:pPr>
              <w:pStyle w:val="Compact"/>
            </w:pPr>
            <w:proofErr w:type="spellStart"/>
            <w:r w:rsidRPr="000C24B1">
              <w:t>Backend</w:t>
            </w:r>
            <w:proofErr w:type="spellEnd"/>
          </w:p>
        </w:tc>
        <w:tc>
          <w:tcPr>
            <w:tcW w:w="0" w:type="auto"/>
          </w:tcPr>
          <w:p w14:paraId="197A73D3" w14:textId="77777777" w:rsidR="009F63CD" w:rsidRPr="000C24B1" w:rsidRDefault="00000000">
            <w:pPr>
              <w:pStyle w:val="Compact"/>
            </w:pPr>
            <w:r w:rsidRPr="000C24B1">
              <w:t xml:space="preserve">Hono.js + </w:t>
            </w:r>
            <w:proofErr w:type="spellStart"/>
            <w:r w:rsidRPr="000C24B1">
              <w:t>Zod</w:t>
            </w:r>
            <w:proofErr w:type="spellEnd"/>
            <w:r w:rsidRPr="000C24B1">
              <w:t xml:space="preserve"> (API REST)</w:t>
            </w:r>
          </w:p>
        </w:tc>
        <w:tc>
          <w:tcPr>
            <w:tcW w:w="0" w:type="auto"/>
          </w:tcPr>
          <w:p w14:paraId="09BA274B" w14:textId="77777777" w:rsidR="009F63CD" w:rsidRPr="000C24B1" w:rsidRDefault="00000000">
            <w:pPr>
              <w:pStyle w:val="Compact"/>
            </w:pPr>
            <w:r w:rsidRPr="000C24B1">
              <w:t>~$100 MXN (</w:t>
            </w:r>
            <w:proofErr w:type="spellStart"/>
            <w:r w:rsidRPr="000C24B1">
              <w:t>Railway</w:t>
            </w:r>
            <w:proofErr w:type="spellEnd"/>
            <w:r w:rsidRPr="000C24B1">
              <w:t>)</w:t>
            </w:r>
          </w:p>
        </w:tc>
      </w:tr>
      <w:tr w:rsidR="009F63CD" w:rsidRPr="000C24B1" w14:paraId="7206D9DF" w14:textId="77777777">
        <w:tc>
          <w:tcPr>
            <w:tcW w:w="0" w:type="auto"/>
          </w:tcPr>
          <w:p w14:paraId="2C1AD21F" w14:textId="77777777" w:rsidR="009F63CD" w:rsidRPr="000C24B1" w:rsidRDefault="00000000">
            <w:pPr>
              <w:pStyle w:val="Compact"/>
            </w:pPr>
            <w:r w:rsidRPr="000C24B1">
              <w:t>Base de Datos</w:t>
            </w:r>
          </w:p>
        </w:tc>
        <w:tc>
          <w:tcPr>
            <w:tcW w:w="0" w:type="auto"/>
          </w:tcPr>
          <w:p w14:paraId="1BFBB792" w14:textId="77777777" w:rsidR="009F63CD" w:rsidRPr="000C24B1" w:rsidRDefault="00000000">
            <w:pPr>
              <w:pStyle w:val="Compact"/>
            </w:pPr>
            <w:proofErr w:type="spellStart"/>
            <w:r w:rsidRPr="000C24B1">
              <w:t>Supabase</w:t>
            </w:r>
            <w:proofErr w:type="spellEnd"/>
            <w:r w:rsidRPr="000C24B1">
              <w:t xml:space="preserve"> (PostgreSQL)</w:t>
            </w:r>
          </w:p>
        </w:tc>
        <w:tc>
          <w:tcPr>
            <w:tcW w:w="0" w:type="auto"/>
          </w:tcPr>
          <w:p w14:paraId="22BE1A62" w14:textId="77777777" w:rsidR="009F63CD" w:rsidRPr="000C24B1" w:rsidRDefault="00000000">
            <w:pPr>
              <w:pStyle w:val="Compact"/>
            </w:pPr>
            <w:r w:rsidRPr="000C24B1">
              <w:t>Gratis (hasta 500MB)</w:t>
            </w:r>
          </w:p>
        </w:tc>
      </w:tr>
      <w:tr w:rsidR="009F63CD" w:rsidRPr="000C24B1" w14:paraId="08E5FB6D" w14:textId="77777777">
        <w:tc>
          <w:tcPr>
            <w:tcW w:w="0" w:type="auto"/>
          </w:tcPr>
          <w:p w14:paraId="0BE129AA" w14:textId="77777777" w:rsidR="009F63CD" w:rsidRPr="000C24B1" w:rsidRDefault="00000000">
            <w:pPr>
              <w:pStyle w:val="Compact"/>
            </w:pPr>
            <w:proofErr w:type="spellStart"/>
            <w:r w:rsidRPr="000C24B1">
              <w:t>Autenticacion</w:t>
            </w:r>
            <w:proofErr w:type="spellEnd"/>
          </w:p>
        </w:tc>
        <w:tc>
          <w:tcPr>
            <w:tcW w:w="0" w:type="auto"/>
          </w:tcPr>
          <w:p w14:paraId="580816BA" w14:textId="77777777" w:rsidR="009F63CD" w:rsidRPr="000C24B1" w:rsidRDefault="00000000">
            <w:pPr>
              <w:pStyle w:val="Compact"/>
            </w:pPr>
            <w:proofErr w:type="spellStart"/>
            <w:r w:rsidRPr="000C24B1">
              <w:t>Supabase</w:t>
            </w:r>
            <w:proofErr w:type="spellEnd"/>
            <w:r w:rsidRPr="000C24B1">
              <w:t xml:space="preserve"> Auth (OAuth + MFA)</w:t>
            </w:r>
          </w:p>
        </w:tc>
        <w:tc>
          <w:tcPr>
            <w:tcW w:w="0" w:type="auto"/>
          </w:tcPr>
          <w:p w14:paraId="495CD1B5" w14:textId="77777777" w:rsidR="009F63CD" w:rsidRPr="000C24B1" w:rsidRDefault="00000000">
            <w:pPr>
              <w:pStyle w:val="Compact"/>
            </w:pPr>
            <w:r w:rsidRPr="000C24B1">
              <w:t>Gratis</w:t>
            </w:r>
          </w:p>
        </w:tc>
      </w:tr>
      <w:tr w:rsidR="009F63CD" w:rsidRPr="000C24B1" w14:paraId="7579793D" w14:textId="77777777">
        <w:tc>
          <w:tcPr>
            <w:tcW w:w="0" w:type="auto"/>
          </w:tcPr>
          <w:p w14:paraId="79EB42EF" w14:textId="77777777" w:rsidR="009F63CD" w:rsidRPr="000C24B1" w:rsidRDefault="00000000">
            <w:pPr>
              <w:pStyle w:val="Compact"/>
            </w:pPr>
            <w:r w:rsidRPr="000C24B1">
              <w:t>Pagos</w:t>
            </w:r>
          </w:p>
        </w:tc>
        <w:tc>
          <w:tcPr>
            <w:tcW w:w="0" w:type="auto"/>
          </w:tcPr>
          <w:p w14:paraId="5173CFD2" w14:textId="77777777" w:rsidR="009F63CD" w:rsidRPr="000C24B1" w:rsidRDefault="00000000">
            <w:pPr>
              <w:pStyle w:val="Compact"/>
            </w:pPr>
            <w:r w:rsidRPr="000C24B1">
              <w:t xml:space="preserve">Stripe </w:t>
            </w:r>
            <w:proofErr w:type="spellStart"/>
            <w:r w:rsidRPr="000C24B1">
              <w:t>Connect</w:t>
            </w:r>
            <w:proofErr w:type="spellEnd"/>
            <w:r w:rsidRPr="000C24B1">
              <w:t xml:space="preserve"> + </w:t>
            </w:r>
            <w:proofErr w:type="spellStart"/>
            <w:r w:rsidRPr="000C24B1">
              <w:t>Conekta</w:t>
            </w:r>
            <w:proofErr w:type="spellEnd"/>
            <w:r w:rsidRPr="000C24B1">
              <w:t xml:space="preserve"> (OXXO)</w:t>
            </w:r>
          </w:p>
        </w:tc>
        <w:tc>
          <w:tcPr>
            <w:tcW w:w="0" w:type="auto"/>
          </w:tcPr>
          <w:p w14:paraId="62F89503" w14:textId="77777777" w:rsidR="009F63CD" w:rsidRPr="000C24B1" w:rsidRDefault="00000000">
            <w:pPr>
              <w:pStyle w:val="Compact"/>
            </w:pPr>
            <w:r w:rsidRPr="000C24B1">
              <w:t>Pay-per-use (3.6% + $3)</w:t>
            </w:r>
          </w:p>
        </w:tc>
      </w:tr>
      <w:tr w:rsidR="009F63CD" w:rsidRPr="000C24B1" w14:paraId="3F97429D" w14:textId="77777777">
        <w:tc>
          <w:tcPr>
            <w:tcW w:w="0" w:type="auto"/>
          </w:tcPr>
          <w:p w14:paraId="502D219B" w14:textId="77777777" w:rsidR="009F63CD" w:rsidRPr="000C24B1" w:rsidRDefault="00000000">
            <w:pPr>
              <w:pStyle w:val="Compact"/>
            </w:pPr>
            <w:r w:rsidRPr="000C24B1">
              <w:t>Videollamadas</w:t>
            </w:r>
          </w:p>
        </w:tc>
        <w:tc>
          <w:tcPr>
            <w:tcW w:w="0" w:type="auto"/>
          </w:tcPr>
          <w:p w14:paraId="6E6F084E" w14:textId="77777777" w:rsidR="009F63CD" w:rsidRPr="000C24B1" w:rsidRDefault="00000000">
            <w:pPr>
              <w:pStyle w:val="Compact"/>
            </w:pPr>
            <w:proofErr w:type="spellStart"/>
            <w:r w:rsidRPr="000C24B1">
              <w:t>LiveKit</w:t>
            </w:r>
            <w:proofErr w:type="spellEnd"/>
            <w:r w:rsidRPr="000C24B1">
              <w:t xml:space="preserve"> Cloud</w:t>
            </w:r>
          </w:p>
        </w:tc>
        <w:tc>
          <w:tcPr>
            <w:tcW w:w="0" w:type="auto"/>
          </w:tcPr>
          <w:p w14:paraId="349E7FBD" w14:textId="77777777" w:rsidR="009F63CD" w:rsidRPr="000C24B1" w:rsidRDefault="00000000">
            <w:pPr>
              <w:pStyle w:val="Compact"/>
            </w:pPr>
            <w:r w:rsidRPr="000C24B1">
              <w:t>~$1,000 MXN</w:t>
            </w:r>
          </w:p>
        </w:tc>
      </w:tr>
      <w:tr w:rsidR="009F63CD" w:rsidRPr="000C24B1" w14:paraId="27C802BB" w14:textId="77777777">
        <w:tc>
          <w:tcPr>
            <w:tcW w:w="0" w:type="auto"/>
          </w:tcPr>
          <w:p w14:paraId="28E3496B" w14:textId="77777777" w:rsidR="009F63CD" w:rsidRPr="000C24B1" w:rsidRDefault="00000000">
            <w:pPr>
              <w:pStyle w:val="Compact"/>
            </w:pPr>
            <w:r w:rsidRPr="000C24B1">
              <w:t>Calendario</w:t>
            </w:r>
          </w:p>
        </w:tc>
        <w:tc>
          <w:tcPr>
            <w:tcW w:w="0" w:type="auto"/>
          </w:tcPr>
          <w:p w14:paraId="3284532E" w14:textId="77777777" w:rsidR="009F63CD" w:rsidRPr="000C24B1" w:rsidRDefault="00000000">
            <w:pPr>
              <w:pStyle w:val="Compact"/>
            </w:pPr>
            <w:r w:rsidRPr="000C24B1">
              <w:t>Google Calendar API</w:t>
            </w:r>
          </w:p>
        </w:tc>
        <w:tc>
          <w:tcPr>
            <w:tcW w:w="0" w:type="auto"/>
          </w:tcPr>
          <w:p w14:paraId="1977E63A" w14:textId="77777777" w:rsidR="009F63CD" w:rsidRPr="000C24B1" w:rsidRDefault="00000000">
            <w:pPr>
              <w:pStyle w:val="Compact"/>
            </w:pPr>
            <w:r w:rsidRPr="000C24B1">
              <w:t>Gratis</w:t>
            </w:r>
          </w:p>
        </w:tc>
      </w:tr>
      <w:tr w:rsidR="009F63CD" w:rsidRPr="000C24B1" w14:paraId="5C5D5EB2" w14:textId="77777777">
        <w:tc>
          <w:tcPr>
            <w:tcW w:w="0" w:type="auto"/>
          </w:tcPr>
          <w:p w14:paraId="3F1D9A99" w14:textId="77777777" w:rsidR="009F63CD" w:rsidRPr="000C24B1" w:rsidRDefault="00000000">
            <w:pPr>
              <w:pStyle w:val="Compact"/>
            </w:pPr>
            <w:r w:rsidRPr="000C24B1">
              <w:t>WhatsApp</w:t>
            </w:r>
          </w:p>
        </w:tc>
        <w:tc>
          <w:tcPr>
            <w:tcW w:w="0" w:type="auto"/>
          </w:tcPr>
          <w:p w14:paraId="6DC0B12D" w14:textId="77777777" w:rsidR="009F63CD" w:rsidRPr="000C24B1" w:rsidRDefault="00000000">
            <w:pPr>
              <w:pStyle w:val="Compact"/>
            </w:pPr>
            <w:r w:rsidRPr="000C24B1">
              <w:t>360dialog Business API</w:t>
            </w:r>
          </w:p>
        </w:tc>
        <w:tc>
          <w:tcPr>
            <w:tcW w:w="0" w:type="auto"/>
          </w:tcPr>
          <w:p w14:paraId="145A0423" w14:textId="77777777" w:rsidR="009F63CD" w:rsidRPr="000C24B1" w:rsidRDefault="00000000">
            <w:pPr>
              <w:pStyle w:val="Compact"/>
            </w:pPr>
            <w:r w:rsidRPr="000C24B1">
              <w:t>~$1,100 MXN</w:t>
            </w:r>
          </w:p>
        </w:tc>
      </w:tr>
      <w:tr w:rsidR="009F63CD" w:rsidRPr="000C24B1" w14:paraId="7C7E52CC" w14:textId="77777777">
        <w:tc>
          <w:tcPr>
            <w:tcW w:w="0" w:type="auto"/>
          </w:tcPr>
          <w:p w14:paraId="0506C469" w14:textId="77777777" w:rsidR="009F63CD" w:rsidRPr="000C24B1" w:rsidRDefault="00000000">
            <w:pPr>
              <w:pStyle w:val="Compact"/>
            </w:pPr>
            <w:r w:rsidRPr="000C24B1">
              <w:t>Email</w:t>
            </w:r>
          </w:p>
        </w:tc>
        <w:tc>
          <w:tcPr>
            <w:tcW w:w="0" w:type="auto"/>
          </w:tcPr>
          <w:p w14:paraId="6FA99947" w14:textId="77777777" w:rsidR="009F63CD" w:rsidRPr="000C24B1" w:rsidRDefault="00000000">
            <w:pPr>
              <w:pStyle w:val="Compact"/>
            </w:pPr>
            <w:proofErr w:type="spellStart"/>
            <w:r w:rsidRPr="000C24B1">
              <w:t>Resend</w:t>
            </w:r>
            <w:proofErr w:type="spellEnd"/>
          </w:p>
        </w:tc>
        <w:tc>
          <w:tcPr>
            <w:tcW w:w="0" w:type="auto"/>
          </w:tcPr>
          <w:p w14:paraId="586A2E48" w14:textId="77777777" w:rsidR="009F63CD" w:rsidRPr="000C24B1" w:rsidRDefault="00000000">
            <w:pPr>
              <w:pStyle w:val="Compact"/>
            </w:pPr>
            <w:r w:rsidRPr="000C24B1">
              <w:t>Gratis (100/</w:t>
            </w:r>
            <w:proofErr w:type="spellStart"/>
            <w:r w:rsidRPr="000C24B1">
              <w:t>dia</w:t>
            </w:r>
            <w:proofErr w:type="spellEnd"/>
            <w:r w:rsidRPr="000C24B1">
              <w:t>)</w:t>
            </w:r>
          </w:p>
        </w:tc>
      </w:tr>
      <w:tr w:rsidR="009F63CD" w:rsidRPr="000C24B1" w14:paraId="214D713E" w14:textId="77777777">
        <w:tc>
          <w:tcPr>
            <w:tcW w:w="0" w:type="auto"/>
          </w:tcPr>
          <w:p w14:paraId="153B69BA" w14:textId="77777777" w:rsidR="009F63CD" w:rsidRPr="000C24B1" w:rsidRDefault="00000000">
            <w:pPr>
              <w:pStyle w:val="Compact"/>
            </w:pPr>
            <w:proofErr w:type="spellStart"/>
            <w:r w:rsidRPr="000C24B1">
              <w:t>Automatizacion</w:t>
            </w:r>
            <w:proofErr w:type="spellEnd"/>
          </w:p>
        </w:tc>
        <w:tc>
          <w:tcPr>
            <w:tcW w:w="0" w:type="auto"/>
          </w:tcPr>
          <w:p w14:paraId="2353C3BD" w14:textId="77777777" w:rsidR="009F63CD" w:rsidRPr="000C24B1" w:rsidRDefault="00000000">
            <w:pPr>
              <w:pStyle w:val="Compact"/>
            </w:pPr>
            <w:r w:rsidRPr="000C24B1">
              <w:t xml:space="preserve">n8n </w:t>
            </w:r>
            <w:proofErr w:type="spellStart"/>
            <w:r w:rsidRPr="000C24B1">
              <w:t>self-hosted</w:t>
            </w:r>
            <w:proofErr w:type="spellEnd"/>
          </w:p>
        </w:tc>
        <w:tc>
          <w:tcPr>
            <w:tcW w:w="0" w:type="auto"/>
          </w:tcPr>
          <w:p w14:paraId="5F88E1DB" w14:textId="77777777" w:rsidR="009F63CD" w:rsidRPr="000C24B1" w:rsidRDefault="00000000">
            <w:pPr>
              <w:pStyle w:val="Compact"/>
            </w:pPr>
            <w:r w:rsidRPr="000C24B1">
              <w:t>Gratis</w:t>
            </w:r>
          </w:p>
        </w:tc>
      </w:tr>
      <w:tr w:rsidR="009F63CD" w:rsidRPr="000C24B1" w14:paraId="536AD983" w14:textId="77777777">
        <w:tc>
          <w:tcPr>
            <w:tcW w:w="0" w:type="auto"/>
          </w:tcPr>
          <w:p w14:paraId="32FE1378" w14:textId="77777777" w:rsidR="009F63CD" w:rsidRPr="000C24B1" w:rsidRDefault="00000000">
            <w:pPr>
              <w:pStyle w:val="Compact"/>
            </w:pPr>
            <w:r w:rsidRPr="000C24B1">
              <w:t>Hosting</w:t>
            </w:r>
          </w:p>
        </w:tc>
        <w:tc>
          <w:tcPr>
            <w:tcW w:w="0" w:type="auto"/>
          </w:tcPr>
          <w:p w14:paraId="583DA20F" w14:textId="77777777" w:rsidR="009F63CD" w:rsidRPr="000C24B1" w:rsidRDefault="00000000">
            <w:pPr>
              <w:pStyle w:val="Compact"/>
            </w:pPr>
            <w:proofErr w:type="spellStart"/>
            <w:r w:rsidRPr="000C24B1">
              <w:t>Vercel</w:t>
            </w:r>
            <w:proofErr w:type="spellEnd"/>
            <w:r w:rsidRPr="000C24B1">
              <w:t xml:space="preserve"> + </w:t>
            </w:r>
            <w:proofErr w:type="spellStart"/>
            <w:r w:rsidRPr="000C24B1">
              <w:t>Railway</w:t>
            </w:r>
            <w:proofErr w:type="spellEnd"/>
            <w:r w:rsidRPr="000C24B1">
              <w:t xml:space="preserve"> + </w:t>
            </w:r>
            <w:proofErr w:type="spellStart"/>
            <w:r w:rsidRPr="000C24B1">
              <w:t>Cloudflare</w:t>
            </w:r>
            <w:proofErr w:type="spellEnd"/>
          </w:p>
        </w:tc>
        <w:tc>
          <w:tcPr>
            <w:tcW w:w="0" w:type="auto"/>
          </w:tcPr>
          <w:p w14:paraId="4F7EED85" w14:textId="77777777" w:rsidR="009F63CD" w:rsidRPr="000C24B1" w:rsidRDefault="00000000">
            <w:pPr>
              <w:pStyle w:val="Compact"/>
            </w:pPr>
            <w:r w:rsidRPr="000C24B1">
              <w:t>~$200 MXN</w:t>
            </w:r>
          </w:p>
        </w:tc>
      </w:tr>
      <w:tr w:rsidR="009F63CD" w:rsidRPr="000C24B1" w14:paraId="101768B8" w14:textId="77777777">
        <w:tc>
          <w:tcPr>
            <w:tcW w:w="0" w:type="auto"/>
          </w:tcPr>
          <w:p w14:paraId="45275A65" w14:textId="32148671" w:rsidR="009F63CD" w:rsidRPr="000C24B1" w:rsidRDefault="000C24B1">
            <w:pPr>
              <w:pStyle w:val="Compact"/>
            </w:pPr>
            <w:r w:rsidRPr="000C24B1">
              <w:rPr>
                <w:b/>
                <w:bCs/>
              </w:rPr>
              <w:t>TOTAL,</w:t>
            </w:r>
            <w:r w:rsidR="00000000" w:rsidRPr="000C24B1">
              <w:rPr>
                <w:b/>
                <w:bCs/>
              </w:rPr>
              <w:t xml:space="preserve"> MVP</w:t>
            </w:r>
          </w:p>
        </w:tc>
        <w:tc>
          <w:tcPr>
            <w:tcW w:w="0" w:type="auto"/>
          </w:tcPr>
          <w:p w14:paraId="11C3AC70" w14:textId="77777777" w:rsidR="009F63CD" w:rsidRPr="000C24B1" w:rsidRDefault="009F63CD">
            <w:pPr>
              <w:pStyle w:val="Compact"/>
            </w:pPr>
          </w:p>
        </w:tc>
        <w:tc>
          <w:tcPr>
            <w:tcW w:w="0" w:type="auto"/>
          </w:tcPr>
          <w:p w14:paraId="1ABAECB4" w14:textId="77777777" w:rsidR="009F63CD" w:rsidRPr="000C24B1" w:rsidRDefault="00000000">
            <w:pPr>
              <w:pStyle w:val="Compact"/>
            </w:pPr>
            <w:r w:rsidRPr="000C24B1">
              <w:rPr>
                <w:b/>
                <w:bCs/>
              </w:rPr>
              <w:t>~$2,400 MXN/mes</w:t>
            </w:r>
          </w:p>
        </w:tc>
      </w:tr>
    </w:tbl>
    <w:p w14:paraId="6D191E94" w14:textId="53152200" w:rsidR="009F63CD" w:rsidRPr="000C24B1" w:rsidRDefault="00000000">
      <w:pPr>
        <w:pStyle w:val="Ttulo3"/>
      </w:pPr>
      <w:bookmarkStart w:id="4" w:name="hallazgos-criticos"/>
      <w:bookmarkEnd w:id="3"/>
      <w:r w:rsidRPr="000C24B1">
        <w:t xml:space="preserve">Hallazgos </w:t>
      </w:r>
      <w:r w:rsidR="000C24B1" w:rsidRPr="000C24B1">
        <w:t>Críticos</w:t>
      </w:r>
    </w:p>
    <w:p w14:paraId="77B6F565" w14:textId="3A78DB7E" w:rsidR="009F63CD" w:rsidRPr="000C24B1" w:rsidRDefault="00000000">
      <w:pPr>
        <w:pStyle w:val="FirstParagraph"/>
      </w:pPr>
      <w:r w:rsidRPr="000C24B1">
        <w:rPr>
          <w:b/>
          <w:bCs/>
        </w:rPr>
        <w:t xml:space="preserve">Seguridad y </w:t>
      </w:r>
      <w:r w:rsidR="000C24B1" w:rsidRPr="000C24B1">
        <w:rPr>
          <w:b/>
          <w:bCs/>
        </w:rPr>
        <w:t>Regulación</w:t>
      </w:r>
      <w:r w:rsidRPr="000C24B1">
        <w:rPr>
          <w:b/>
          <w:bCs/>
        </w:rPr>
        <w:t>.</w:t>
      </w:r>
      <w:r w:rsidRPr="000C24B1">
        <w:t xml:space="preserve"> Los datos de salud en Mexico </w:t>
      </w:r>
      <w:r w:rsidR="000C24B1" w:rsidRPr="000C24B1">
        <w:t>están</w:t>
      </w:r>
      <w:r w:rsidRPr="000C24B1">
        <w:t xml:space="preserve"> clasificados como sensibles bajo la LFPDPPP, con sanciones de hasta $72.4 millones MXN por incumplimiento. Las Normas Oficiales Mexicanas NOM-004-SSA3-2012 y NOM-024-SSA3-2012 establecen requisitos </w:t>
      </w:r>
      <w:r w:rsidR="000C24B1" w:rsidRPr="000C24B1">
        <w:t>técnicos</w:t>
      </w:r>
      <w:r w:rsidRPr="000C24B1">
        <w:t xml:space="preserve"> </w:t>
      </w:r>
      <w:proofErr w:type="spellStart"/>
      <w:r w:rsidRPr="000C24B1">
        <w:t>especificos</w:t>
      </w:r>
      <w:proofErr w:type="spellEnd"/>
      <w:r w:rsidRPr="000C24B1">
        <w:t xml:space="preserve"> para el manejo de expedientes </w:t>
      </w:r>
      <w:r w:rsidR="000C24B1" w:rsidRPr="000C24B1">
        <w:t>clínicos</w:t>
      </w:r>
      <w:r w:rsidRPr="000C24B1">
        <w:t xml:space="preserve"> </w:t>
      </w:r>
      <w:proofErr w:type="spellStart"/>
      <w:r w:rsidRPr="000C24B1">
        <w:t>electronicos</w:t>
      </w:r>
      <w:proofErr w:type="spellEnd"/>
      <w:r w:rsidRPr="000C24B1">
        <w:t xml:space="preserve">, incluyendo cifrado AES-256, control de acceso, auditoria y </w:t>
      </w:r>
      <w:r w:rsidR="000C24B1" w:rsidRPr="000C24B1">
        <w:lastRenderedPageBreak/>
        <w:t>retención</w:t>
      </w:r>
      <w:r w:rsidRPr="000C24B1">
        <w:t xml:space="preserve"> </w:t>
      </w:r>
      <w:proofErr w:type="spellStart"/>
      <w:r w:rsidRPr="000C24B1">
        <w:t>minima</w:t>
      </w:r>
      <w:proofErr w:type="spellEnd"/>
      <w:r w:rsidRPr="000C24B1">
        <w:t xml:space="preserve"> de 5 </w:t>
      </w:r>
      <w:r w:rsidR="000C24B1" w:rsidRPr="000C24B1">
        <w:t>años</w:t>
      </w:r>
      <w:r w:rsidRPr="000C24B1">
        <w:t>. El cumplimiento regulatorio debe ser la primera prioridad del desarrollo, antes de cualquier funcionalidad de negocio.</w:t>
      </w:r>
    </w:p>
    <w:p w14:paraId="40F1179B" w14:textId="227FA56F" w:rsidR="009F63CD" w:rsidRPr="000C24B1" w:rsidRDefault="00000000">
      <w:pPr>
        <w:pStyle w:val="Textoindependiente"/>
      </w:pPr>
      <w:r w:rsidRPr="000C24B1">
        <w:rPr>
          <w:b/>
          <w:bCs/>
        </w:rPr>
        <w:t>Modelo de Pagos.</w:t>
      </w:r>
      <w:r w:rsidRPr="000C24B1">
        <w:t xml:space="preserve"> Stripe Connect con cuentas Express permite el </w:t>
      </w:r>
      <w:proofErr w:type="spellStart"/>
      <w:r w:rsidRPr="000C24B1">
        <w:t>split</w:t>
      </w:r>
      <w:proofErr w:type="spellEnd"/>
      <w:r w:rsidRPr="000C24B1">
        <w:t xml:space="preserve"> </w:t>
      </w:r>
      <w:r w:rsidR="000C24B1" w:rsidRPr="000C24B1">
        <w:t>automático</w:t>
      </w:r>
      <w:r w:rsidRPr="000C24B1">
        <w:t xml:space="preserve"> 80/20 entre profesional y plataforma, con onboarding KYC integrado. Para pacientes que prefieren efectivo (40% del mercado mexicano), Conekta ofrece pagos en OXXO con </w:t>
      </w:r>
      <w:r w:rsidR="000C24B1" w:rsidRPr="000C24B1">
        <w:t>comisión</w:t>
      </w:r>
      <w:r w:rsidRPr="000C24B1">
        <w:t xml:space="preserve"> del 2.6% + $3 MXN. La </w:t>
      </w:r>
      <w:r w:rsidR="000C24B1" w:rsidRPr="000C24B1">
        <w:t>facturación</w:t>
      </w:r>
      <w:r w:rsidRPr="000C24B1">
        <w:t xml:space="preserve"> </w:t>
      </w:r>
      <w:proofErr w:type="spellStart"/>
      <w:r w:rsidRPr="000C24B1">
        <w:t>electronica</w:t>
      </w:r>
      <w:proofErr w:type="spellEnd"/>
      <w:r w:rsidRPr="000C24B1">
        <w:t xml:space="preserve"> CFDI 4.0 se automatiza </w:t>
      </w:r>
      <w:r w:rsidR="000C24B1" w:rsidRPr="000C24B1">
        <w:t>vía</w:t>
      </w:r>
      <w:r w:rsidRPr="000C24B1">
        <w:t xml:space="preserve"> </w:t>
      </w:r>
      <w:proofErr w:type="spellStart"/>
      <w:r w:rsidRPr="000C24B1">
        <w:t>Facturama</w:t>
      </w:r>
      <w:proofErr w:type="spellEnd"/>
      <w:r w:rsidRPr="000C24B1">
        <w:t xml:space="preserve"> a $0.40-0.60 MXN por timbre.</w:t>
      </w:r>
    </w:p>
    <w:p w14:paraId="7C236F25" w14:textId="77777777" w:rsidR="009F63CD" w:rsidRPr="000C24B1" w:rsidRDefault="00000000">
      <w:pPr>
        <w:pStyle w:val="Textoindependiente"/>
      </w:pPr>
      <w:r w:rsidRPr="000C24B1">
        <w:rPr>
          <w:b/>
          <w:bCs/>
        </w:rPr>
        <w:t>Rentabilidad.</w:t>
      </w:r>
      <w:r w:rsidRPr="000C24B1">
        <w:t xml:space="preserve"> El punto de equilibrio se alcanza con aproximadamente 100 usuarios activos, generando ingresos estimados de $13,000 MXN/mes contra costos operativos de $2,463 MXN/mes, para un margen neto del 81%. El desarrollo completo con Kimi CLI representa un ahorro del 90% frente a contratar desarrolladores freelance (aproximadamente $4,182 MXN vs $180,000-300,000 MXN).</w:t>
      </w:r>
    </w:p>
    <w:p w14:paraId="766BD679" w14:textId="77777777" w:rsidR="009F63CD" w:rsidRPr="000C24B1" w:rsidRDefault="00000000">
      <w:pPr>
        <w:pStyle w:val="Ttulo3"/>
      </w:pPr>
      <w:bookmarkStart w:id="5" w:name="roadmap-resumido"/>
      <w:bookmarkEnd w:id="4"/>
      <w:r w:rsidRPr="000C24B1">
        <w:t>Roadmap Resumido</w:t>
      </w:r>
    </w:p>
    <w:p w14:paraId="220FDFDD" w14:textId="39E3EBEE" w:rsidR="009F63CD" w:rsidRPr="000C24B1" w:rsidRDefault="00000000">
      <w:pPr>
        <w:pStyle w:val="FirstParagraph"/>
      </w:pPr>
      <w:r w:rsidRPr="000C24B1">
        <w:t xml:space="preserve">El desarrollo se estructura en 12 semanas distribuidas en cuatro fases: (1) </w:t>
      </w:r>
      <w:r w:rsidR="000C24B1" w:rsidRPr="000C24B1">
        <w:t>Fundación</w:t>
      </w:r>
      <w:r w:rsidRPr="000C24B1">
        <w:t xml:space="preserve"> (semanas 1-3): </w:t>
      </w:r>
      <w:proofErr w:type="spellStart"/>
      <w:r w:rsidRPr="000C24B1">
        <w:t>setup</w:t>
      </w:r>
      <w:proofErr w:type="spellEnd"/>
      <w:r w:rsidRPr="000C24B1">
        <w:t xml:space="preserve"> </w:t>
      </w:r>
      <w:r w:rsidR="000C24B1" w:rsidRPr="000C24B1">
        <w:t>técnico</w:t>
      </w:r>
      <w:r w:rsidRPr="000C24B1">
        <w:t xml:space="preserve">, </w:t>
      </w:r>
      <w:proofErr w:type="spellStart"/>
      <w:r w:rsidRPr="000C24B1">
        <w:t>autenticacion</w:t>
      </w:r>
      <w:proofErr w:type="spellEnd"/>
      <w:r w:rsidRPr="000C24B1">
        <w:t xml:space="preserve"> y portales </w:t>
      </w:r>
      <w:r w:rsidR="000C24B1" w:rsidRPr="000C24B1">
        <w:t>básicos</w:t>
      </w:r>
      <w:r w:rsidRPr="000C24B1">
        <w:t xml:space="preserve">; (2) Core del Negocio (semanas 4-7): citas, pagos, videollamadas y notificaciones; (3) Negocio y </w:t>
      </w:r>
      <w:r w:rsidR="000C24B1" w:rsidRPr="000C24B1">
        <w:t>Administración</w:t>
      </w:r>
      <w:r w:rsidRPr="000C24B1">
        <w:t xml:space="preserve"> (semanas 8-10): panel de control, expediente </w:t>
      </w:r>
      <w:r w:rsidR="000C24B1" w:rsidRPr="000C24B1">
        <w:t>clínico</w:t>
      </w:r>
      <w:r w:rsidRPr="000C24B1">
        <w:t xml:space="preserve"> y CMS; (4) Pulido y Lanzamiento (semanas 11-12): testing, deploy y onboarding de profesionales beta.</w:t>
      </w:r>
    </w:p>
    <w:p w14:paraId="560BD728" w14:textId="3DCE269E" w:rsidR="009F63CD" w:rsidRPr="000C24B1" w:rsidRDefault="000C24B1">
      <w:pPr>
        <w:pStyle w:val="Ttulo3"/>
      </w:pPr>
      <w:bookmarkStart w:id="6" w:name="proximos-pasos-inmediatos"/>
      <w:bookmarkEnd w:id="5"/>
      <w:r w:rsidRPr="000C24B1">
        <w:t>Próximos</w:t>
      </w:r>
      <w:r w:rsidR="00000000" w:rsidRPr="000C24B1">
        <w:t xml:space="preserve"> Pasos Inmediatos</w:t>
      </w:r>
    </w:p>
    <w:p w14:paraId="1F4A0A60" w14:textId="77777777" w:rsidR="009F63CD" w:rsidRPr="000C24B1" w:rsidRDefault="00000000">
      <w:pPr>
        <w:pStyle w:val="Compact"/>
        <w:numPr>
          <w:ilvl w:val="0"/>
          <w:numId w:val="2"/>
        </w:numPr>
      </w:pPr>
      <w:r w:rsidRPr="000C24B1">
        <w:t>Configurar cuentas en Supabase y Stripe (1 dia)</w:t>
      </w:r>
    </w:p>
    <w:p w14:paraId="767CCD7A" w14:textId="77777777" w:rsidR="009F63CD" w:rsidRPr="000C24B1" w:rsidRDefault="00000000">
      <w:pPr>
        <w:pStyle w:val="Compact"/>
        <w:numPr>
          <w:ilvl w:val="0"/>
          <w:numId w:val="2"/>
        </w:numPr>
      </w:pPr>
      <w:r w:rsidRPr="000C24B1">
        <w:t>Iniciar scaffolding del proyecto con Kimi CLI (semana 1)</w:t>
      </w:r>
    </w:p>
    <w:p w14:paraId="2CE3C1E6" w14:textId="77777777" w:rsidR="009F63CD" w:rsidRPr="000C24B1" w:rsidRDefault="00000000">
      <w:pPr>
        <w:pStyle w:val="Compact"/>
        <w:numPr>
          <w:ilvl w:val="0"/>
          <w:numId w:val="2"/>
        </w:numPr>
      </w:pPr>
      <w:r w:rsidRPr="000C24B1">
        <w:t>Reclutar 5-10 profesionales beta para pruebas durante el desarrollo</w:t>
      </w:r>
    </w:p>
    <w:p w14:paraId="389262B5" w14:textId="77777777" w:rsidR="009F63CD" w:rsidRPr="000C24B1" w:rsidRDefault="00000000">
      <w:r w:rsidRPr="000C24B1">
        <w:pict w14:anchorId="2CF2AC45">
          <v:rect id="_x0000_i1026" style="width:0;height:1.5pt" o:hralign="center" o:hrstd="t" o:hr="t"/>
        </w:pict>
      </w:r>
    </w:p>
    <w:p w14:paraId="62E17E89" w14:textId="77777777" w:rsidR="009F63CD" w:rsidRPr="000C24B1" w:rsidRDefault="00000000">
      <w:r w:rsidRPr="000C24B1">
        <w:pict w14:anchorId="74C79872">
          <v:rect id="_x0000_i1027" style="width:0;height:1.5pt" o:hralign="center" o:hrstd="t" o:hr="t"/>
        </w:pict>
      </w:r>
    </w:p>
    <w:p w14:paraId="7FC0443A" w14:textId="77777777" w:rsidR="009F63CD" w:rsidRPr="000C24B1" w:rsidRDefault="00000000">
      <w:pPr>
        <w:pStyle w:val="Ttulo1"/>
      </w:pPr>
      <w:bookmarkStart w:id="7" w:name="stack-tecnológico-recomendado"/>
      <w:bookmarkEnd w:id="0"/>
      <w:bookmarkEnd w:id="1"/>
      <w:bookmarkEnd w:id="6"/>
      <w:r w:rsidRPr="000C24B1">
        <w:t>1. Stack Tecnológico Recomendado</w:t>
      </w:r>
    </w:p>
    <w:p w14:paraId="0E066BF2" w14:textId="77777777" w:rsidR="009F63CD" w:rsidRPr="000C24B1" w:rsidRDefault="00000000">
      <w:pPr>
        <w:pStyle w:val="FirstParagraph"/>
      </w:pPr>
      <w:r w:rsidRPr="000C24B1">
        <w:t>La selección del stack tecnológico constituye una de las decisiones arquitectónicas de mayor impacto a largo plazo para SOMOS-CALMA. La transición de una landing estática a una plataforma funcional con tres portales —paciente, profesional y administrador— exige una combinación de tecnologías que equilibre velocidad de desarrollo, costo operativo, escalabilidad progresiva y cumplimiento normativo. El criterio decisivo para esta recomendación no es únicamente el desempeño técnico de cada componente, sino su compatibilidad con flujos de trabajo asistidos por inteligencia artificial mediante Kimi CLI. Los modelos de lenguaje generan código de mayor calidad cuando operan sobre stacks estandarizados, ampliamente documentados y con comunidades activas</w:t>
      </w:r>
      <w:r w:rsidRPr="000C24B1">
        <w:rPr>
          <w:vertAlign w:val="superscript"/>
        </w:rPr>
        <w:footnoteReference w:id="1"/>
      </w:r>
      <w:r w:rsidRPr="000C24B1">
        <w:t xml:space="preserve">. Esta restricción, lejos de limitar las </w:t>
      </w:r>
      <w:r w:rsidRPr="000C24B1">
        <w:lastRenderedPageBreak/>
        <w:t>opciones, conduce naturalmente hacia una arquitectura simplificada que reduce la deuda técnica desde el origen.</w:t>
      </w:r>
    </w:p>
    <w:p w14:paraId="2767D498" w14:textId="77777777" w:rsidR="009F63CD" w:rsidRPr="000C24B1" w:rsidRDefault="00000000">
      <w:pPr>
        <w:pStyle w:val="Ttulo2"/>
      </w:pPr>
      <w:bookmarkStart w:id="9" w:name="visión-general-de-la-arquitectura"/>
      <w:r w:rsidRPr="000C24B1">
        <w:t>1.1 Visión General de la Arquitectura</w:t>
      </w:r>
    </w:p>
    <w:p w14:paraId="55538F1A" w14:textId="77777777" w:rsidR="009F63CD" w:rsidRPr="000C24B1" w:rsidRDefault="00000000">
      <w:pPr>
        <w:pStyle w:val="Ttulo3"/>
      </w:pPr>
      <w:bookmarkStart w:id="10" w:name="Xd67b2828987a4bdfbaee3fca24b1e8e461ddf53"/>
      <w:r w:rsidRPr="000C24B1">
        <w:t>1.1.1 Arquitectura de tres capas: frontend React, backend serverless/API, base de datos PostgreSQL con Supabase</w:t>
      </w:r>
    </w:p>
    <w:p w14:paraId="01A5C805" w14:textId="77777777" w:rsidR="009F63CD" w:rsidRPr="000C24B1" w:rsidRDefault="00000000">
      <w:pPr>
        <w:pStyle w:val="FirstParagraph"/>
      </w:pPr>
      <w:r w:rsidRPr="000C24B1">
        <w:t>La plataforma se estructura sobre un modelo de tres capas desacopladas que separa responsabilidades de presentación, lógica de negocio y persistencia de datos. La capa de presentación corresponde a una aplicación de página única (</w:t>
      </w:r>
      <w:proofErr w:type="gramStart"/>
      <w:r w:rsidRPr="000C24B1">
        <w:t>Single</w:t>
      </w:r>
      <w:proofErr w:type="gramEnd"/>
      <w:r w:rsidRPr="000C24B1">
        <w:t>-Page Application, SPA) desarrollada en React 19 que se comunica exclusivamente mediante peticiones HTTP con la capa intermedia. Esta última se implementa como una API REST utilizando Hono.js, un framework ligero para Node.js que gestiona autenticación, autorización, validación de esquemas y orquestación de servicios externos. La capa de datos reside en Supabase, plataforma que proporciona PostgreSQL como sistema gestor de bases de datos relacional, extendido con capacidades de autenticación, almacenamiento de archivos, notificaciones en tiempo real y funciones serverless</w:t>
      </w:r>
      <w:r w:rsidRPr="000C24B1">
        <w:rPr>
          <w:vertAlign w:val="superscript"/>
        </w:rPr>
        <w:footnoteReference w:id="2"/>
      </w:r>
      <w:r w:rsidRPr="000C24B1">
        <w:t>.</w:t>
      </w:r>
    </w:p>
    <w:p w14:paraId="4FF706B0" w14:textId="77777777" w:rsidR="009F63CD" w:rsidRPr="000C24B1" w:rsidRDefault="00000000">
      <w:pPr>
        <w:pStyle w:val="Textoindependiente"/>
      </w:pPr>
      <w:r w:rsidRPr="000C24B1">
        <w:t>Este diseño de tres capas ofrece ventajas críticas para el contexto de SOMOS-CALMA. Primero, permite que cada capa escale de manera independiente: si el tráfico de usuarios aumenta, es posible aumentar los recursos del frontend en Vercel sin modificar el backend o la base de datos. Segundo, el desacoplamiento facilita las pruebas automatizadas y la integración continua, ya que cada capa puede verificarse de forma aislada. Tercero, la separación entre lógica de negocio y persistencia permite migrar la base de datos a una instancia autogestionada en el futuro sin reescribir código de la aplicación, dado que Supabase expone PostgreSQL estándar sin alteraciones propietarias</w:t>
      </w:r>
      <w:r w:rsidRPr="000C24B1">
        <w:fldChar w:fldCharType="begin"/>
      </w:r>
      <w:r w:rsidRPr="000C24B1">
        <w:instrText>NOTEREF _Ref_Footnote_2 \h \f</w:instrText>
      </w:r>
      <w:r w:rsidRPr="000C24B1">
        <w:fldChar w:fldCharType="separate"/>
      </w:r>
      <w:r w:rsidRPr="000C24B1">
        <w:t>2</w:t>
      </w:r>
      <w:r w:rsidRPr="000C24B1">
        <w:fldChar w:fldCharType="end"/>
      </w:r>
      <w:r w:rsidRPr="000C24B1">
        <w:t>.</w:t>
      </w:r>
    </w:p>
    <w:p w14:paraId="52C8617C" w14:textId="77777777" w:rsidR="009F63CD" w:rsidRPr="000C24B1" w:rsidRDefault="00000000">
      <w:pPr>
        <w:pStyle w:val="Ttulo3"/>
      </w:pPr>
      <w:bookmarkStart w:id="12" w:name="X86b7ffd04e9f02974a934bc9b43667efa9f77ff"/>
      <w:bookmarkEnd w:id="10"/>
      <w:r w:rsidRPr="000C24B1">
        <w:t>1.1.2 Patrón de diseño: monolito modular con separación por dominios</w:t>
      </w:r>
    </w:p>
    <w:p w14:paraId="6C50A54A" w14:textId="77777777" w:rsidR="009F63CD" w:rsidRPr="000C24B1" w:rsidRDefault="00000000">
      <w:pPr>
        <w:pStyle w:val="FirstParagraph"/>
      </w:pPr>
      <w:r w:rsidRPr="000C24B1">
        <w:t>Dentro de la capa intermedia, la API REST se organiza siguiendo un patrón de monolito modular. Este enfoque agrupa los endpoints por dominios funcionales —autenticación (</w:t>
      </w:r>
      <w:r w:rsidRPr="000C24B1">
        <w:rPr>
          <w:rStyle w:val="VerbatimChar"/>
        </w:rPr>
        <w:t>/api/auth</w:t>
      </w:r>
      <w:r w:rsidRPr="000C24B1">
        <w:t>), citas (</w:t>
      </w:r>
      <w:r w:rsidRPr="000C24B1">
        <w:rPr>
          <w:rStyle w:val="VerbatimChar"/>
        </w:rPr>
        <w:t>/api/citas</w:t>
      </w:r>
      <w:r w:rsidRPr="000C24B1">
        <w:t>), pagos (</w:t>
      </w:r>
      <w:r w:rsidRPr="000C24B1">
        <w:rPr>
          <w:rStyle w:val="VerbatimChar"/>
        </w:rPr>
        <w:t>/api/pagos</w:t>
      </w:r>
      <w:r w:rsidRPr="000C24B1">
        <w:t>), videollamadas (</w:t>
      </w:r>
      <w:r w:rsidRPr="000C24B1">
        <w:rPr>
          <w:rStyle w:val="VerbatimChar"/>
        </w:rPr>
        <w:t>/api/video</w:t>
      </w:r>
      <w:r w:rsidRPr="000C24B1">
        <w:t>) y notas clínicas (</w:t>
      </w:r>
      <w:r w:rsidRPr="000C24B1">
        <w:rPr>
          <w:rStyle w:val="VerbatimChar"/>
        </w:rPr>
        <w:t>/api/notas</w:t>
      </w:r>
      <w:r w:rsidRPr="000C24B1">
        <w:t>)— dentro de una única base de código que se despliega como una sola unidad. Cada módulo encapsula sus rutas, validadores, servicios y modelos de datos, comunicándose con otros dominios únicamente a través de interfaces definidas.</w:t>
      </w:r>
    </w:p>
    <w:p w14:paraId="6CE20084" w14:textId="77777777" w:rsidR="009F63CD" w:rsidRPr="000C24B1" w:rsidRDefault="00000000">
      <w:pPr>
        <w:pStyle w:val="Textoindependiente"/>
      </w:pPr>
      <w:r w:rsidRPr="000C24B1">
        <w:t xml:space="preserve">La decisión de utilizar un monolito modular en lugar de microservicios distribuidos responde a tres factores fundamentales. Primero, el equipo de desarrollo proyectado es reducido —posiblemente un único desarrollador asistido por Kimi CLI— y la sobrecarga operativa de orquestar múltiples servicios superaría los beneficios de una arquitectura distribuida. Segundo, la investigación comparativa confirma que los </w:t>
      </w:r>
      <w:r w:rsidRPr="000C24B1">
        <w:lastRenderedPageBreak/>
        <w:t>modelos de inteligencia artificial generan código de mayor calidad y con menos errores cuando operan sobre bases de código monolíticas coherentes que sobre sistemas distribuidos con contratos de servicio complejos</w:t>
      </w:r>
      <w:r w:rsidRPr="000C24B1">
        <w:fldChar w:fldCharType="begin"/>
      </w:r>
      <w:r w:rsidRPr="000C24B1">
        <w:instrText>NOTEREF _Ref_Footnote_1 \h \f</w:instrText>
      </w:r>
      <w:r w:rsidRPr="000C24B1">
        <w:fldChar w:fldCharType="separate"/>
      </w:r>
      <w:r w:rsidRPr="000C24B1">
        <w:t>1</w:t>
      </w:r>
      <w:r w:rsidRPr="000C24B1">
        <w:fldChar w:fldCharType="end"/>
      </w:r>
      <w:r w:rsidRPr="000C24B1">
        <w:t>. Tercero, el costo de infraestructura de un monolito es sustancialmente menor: un único proceso Node.js en Railway consume recursos equivalentes a una fracción de lo que requeriría un clúster de contenedores para microservicios. La separación por dominios garantiza que, cuando el crecimiento de la plataforma justifique la extracción de un servicio independiente, la transición pueda ejecutarse sin reescribir la lógica de negocio.</w:t>
      </w:r>
    </w:p>
    <w:p w14:paraId="353AB2E0" w14:textId="77777777" w:rsidR="009F63CD" w:rsidRPr="000C24B1" w:rsidRDefault="00000000">
      <w:pPr>
        <w:pStyle w:val="Ttulo3"/>
      </w:pPr>
      <w:bookmarkStart w:id="13" w:name="X83da92c2d7ca6d96e0f873b10bd964003a0bf04"/>
      <w:bookmarkEnd w:id="12"/>
      <w:r w:rsidRPr="000C24B1">
        <w:t>1.1.3 Principio de simplicidad: stack estandarizado y bien documentado para optimizar desarrollo con Kimi CLI</w:t>
      </w:r>
    </w:p>
    <w:p w14:paraId="27ED1D02" w14:textId="77777777" w:rsidR="009F63CD" w:rsidRPr="000C24B1" w:rsidRDefault="00000000">
      <w:pPr>
        <w:pStyle w:val="FirstParagraph"/>
      </w:pPr>
      <w:r w:rsidRPr="000C24B1">
        <w:t>El principio rector de esta arquitectura es la simplicidad deliberada. Cada tecnología seleccionada pertenece al conjunto de herramientas más populares en su categoría durante 2025-2026, lo que maximiza la probabilidad de que Kimi CLI disponga de ejemplos de alta calidad en su ventana de contexto de 262 mil tokens</w:t>
      </w:r>
      <w:r w:rsidRPr="000C24B1">
        <w:rPr>
          <w:vertAlign w:val="superscript"/>
        </w:rPr>
        <w:footnoteReference w:id="3"/>
      </w:r>
      <w:r w:rsidRPr="000C24B1">
        <w:t>. Un stack compuesto por React, TypeScript, Tailwind CSS, Hono.js y PostgreSQL representa un conjunto de tecnologías con decenas de millones de repositorios públicos disponibles para referencia, en contraste con alternativas especializadas que cuentan con comunidades significativamente más reducidas.</w:t>
      </w:r>
    </w:p>
    <w:p w14:paraId="4E7EA334" w14:textId="77777777" w:rsidR="009F63CD" w:rsidRPr="000C24B1" w:rsidRDefault="00000000">
      <w:pPr>
        <w:pStyle w:val="Textoindependiente"/>
      </w:pPr>
      <w:r w:rsidRPr="000C24B1">
        <w:t>Esta preferencia por lo estándar no implica sacrificar capacidades técnicas. Hono.js, a pesar de ser relativamente nuevo, alcanza 5,618 peticiones por segundo en benchmarks sobre instancias EC2 t3.medium, triplicando el rendimiento de Express.js</w:t>
      </w:r>
      <w:r w:rsidRPr="000C24B1">
        <w:rPr>
          <w:vertAlign w:val="superscript"/>
        </w:rPr>
        <w:footnoteReference w:id="4"/>
      </w:r>
      <w:r w:rsidRPr="000C24B1">
        <w:t>. Supabase proporciona capacidades equivalentes a Firebase (autenticación, realtime, storage) sin imponer lock-in de proveedor, ya que subyace PostgreSQL estándar accesible mediante cualquier cliente compatible</w:t>
      </w:r>
      <w:r w:rsidRPr="000C24B1">
        <w:fldChar w:fldCharType="begin"/>
      </w:r>
      <w:r w:rsidRPr="000C24B1">
        <w:instrText>NOTEREF _Ref_Footnote_2 \h \f</w:instrText>
      </w:r>
      <w:r w:rsidRPr="000C24B1">
        <w:fldChar w:fldCharType="separate"/>
      </w:r>
      <w:r w:rsidRPr="000C24B1">
        <w:t>2</w:t>
      </w:r>
      <w:r w:rsidRPr="000C24B1">
        <w:fldChar w:fldCharType="end"/>
      </w:r>
      <w:r w:rsidRPr="000C24B1">
        <w:t>. La simplicidad, en este contexto, es sinónimo de predictibilidad tanto en el desarrollo como en la operación.</w:t>
      </w:r>
    </w:p>
    <w:p w14:paraId="6B47D4AF" w14:textId="77777777" w:rsidR="009F63CD" w:rsidRPr="000C24B1" w:rsidRDefault="00000000">
      <w:pPr>
        <w:pStyle w:val="Ttulo2"/>
      </w:pPr>
      <w:bookmarkStart w:id="16" w:name="Xaf606fe0a6fe6d2c7cd450968027347cbc75436"/>
      <w:bookmarkEnd w:id="9"/>
      <w:bookmarkEnd w:id="13"/>
      <w:r w:rsidRPr="000C24B1">
        <w:t>1.2 Frontend: React 19 + TypeScript + Tailwind CSS</w:t>
      </w:r>
    </w:p>
    <w:p w14:paraId="3DB732C3" w14:textId="77777777" w:rsidR="009F63CD" w:rsidRPr="000C24B1" w:rsidRDefault="00000000">
      <w:pPr>
        <w:pStyle w:val="Ttulo3"/>
      </w:pPr>
      <w:bookmarkStart w:id="17" w:name="X54e86c101cd7a7dac778921cb6952b66a41d6cb"/>
      <w:r w:rsidRPr="000C24B1">
        <w:t>1.2.1 React 19 con Vite 6 como bundler: HMR sub-50ms, bundle de 42KB, ideal para SPAs con autenticación</w:t>
      </w:r>
    </w:p>
    <w:p w14:paraId="38233FFA" w14:textId="77777777" w:rsidR="009F63CD" w:rsidRPr="000C24B1" w:rsidRDefault="00000000">
      <w:pPr>
        <w:pStyle w:val="FirstParagraph"/>
      </w:pPr>
      <w:r w:rsidRPr="000C24B1">
        <w:t xml:space="preserve">El frontend de SOMOS-CALMA se construye sobre React 19, la versión más reciente del framework declarativo de Meta. React 19 introduce mejoras en el renderizado concurrente, integración nativa con </w:t>
      </w:r>
      <w:proofErr w:type="gramStart"/>
      <w:r w:rsidRPr="000C24B1">
        <w:t>server</w:t>
      </w:r>
      <w:proofErr w:type="gramEnd"/>
      <w:r w:rsidRPr="000C24B1">
        <w:t xml:space="preserve"> components para futuras migraciones, y un modelo de hooks optimizado que reduce la complejidad del manejo de estado asíncrono</w:t>
      </w:r>
      <w:r w:rsidRPr="000C24B1">
        <w:rPr>
          <w:vertAlign w:val="superscript"/>
        </w:rPr>
        <w:footnoteReference w:id="5"/>
      </w:r>
      <w:r w:rsidRPr="000C24B1">
        <w:t xml:space="preserve">. La decisión de utilizar React sobre alternativas como Vue o Angular se fundamenta en el tamaño de su ecosistema: React concentra aproximadamente el 40% de las ofertas de empleo frontend globalmente, lo que garantiza disponibilidad </w:t>
      </w:r>
      <w:r w:rsidRPr="000C24B1">
        <w:lastRenderedPageBreak/>
        <w:t>de desarrolladores para mantenimiento futuro y abundancia de componentes de terceros verificados.</w:t>
      </w:r>
    </w:p>
    <w:p w14:paraId="3B5A2B31" w14:textId="77777777" w:rsidR="009F63CD" w:rsidRPr="000C24B1" w:rsidRDefault="00000000">
      <w:pPr>
        <w:pStyle w:val="Textoindependiente"/>
      </w:pPr>
      <w:r w:rsidRPr="000C24B1">
        <w:t>Como herramienta de empaquetado (bundler), Vite 6 reemplaza a Create React App y a Webpack en la configuración recomendada. Vite ofrece Hot Module Replacement (HMR) con latencia inferior a 50 milisegundos, en contraste con los 100-300 milisegundos típicos de Next.js en modo desarrollo</w:t>
      </w:r>
      <w:r w:rsidRPr="000C24B1">
        <w:rPr>
          <w:vertAlign w:val="superscript"/>
        </w:rPr>
        <w:footnoteReference w:id="6"/>
      </w:r>
      <w:r w:rsidRPr="000C24B1">
        <w:t>. Para una SPA autenticada —donde el contenido dinámico depende del rol del usuario y no requiere indexación por motores de búsqueda en su mayoría—, Vite genera un bundle de producción de aproximadamente 42KB (gzip), frente a los 92KB característicos de aplicaciones Next.js con App Router</w:t>
      </w:r>
      <w:r w:rsidRPr="000C24B1">
        <w:fldChar w:fldCharType="begin"/>
      </w:r>
      <w:r w:rsidRPr="000C24B1">
        <w:instrText>NOTEREF _Ref_Footnote_6 \h \f</w:instrText>
      </w:r>
      <w:r w:rsidRPr="000C24B1">
        <w:fldChar w:fldCharType="separate"/>
      </w:r>
      <w:r w:rsidRPr="000C24B1">
        <w:t>6</w:t>
      </w:r>
      <w:r w:rsidRPr="000C24B1">
        <w:fldChar w:fldCharType="end"/>
      </w:r>
      <w:r w:rsidRPr="000C24B1">
        <w:t>. Esta reducción de peso se traduce directamente en tiempos de carga menores, particularmente relevante para usuarios en México donde la conectividad móvil puede ser variable.</w:t>
      </w:r>
    </w:p>
    <w:p w14:paraId="0D37DAAF" w14:textId="77777777" w:rsidR="009F63CD" w:rsidRPr="000C24B1" w:rsidRDefault="00000000">
      <w:pPr>
        <w:pStyle w:val="Textoindependiente"/>
      </w:pPr>
      <w:r w:rsidRPr="000C24B1">
        <w:t>TypeScript 5.7 añade verificación estática de tipos en toda la base del frontend, eliminando clases enteras de errores en tiempo de ejecución. La integración entre TypeScript y Kimi CLI es particularmente efectiva: el modelo puede inferir interfaces y tipos complejos a partir del contexto del código existente, generando componentes que compilan sin errores en la primera iteración</w:t>
      </w:r>
      <w:r w:rsidRPr="000C24B1">
        <w:fldChar w:fldCharType="begin"/>
      </w:r>
      <w:r w:rsidRPr="000C24B1">
        <w:instrText>NOTEREF _Ref_Footnote_1 \h \f</w:instrText>
      </w:r>
      <w:r w:rsidRPr="000C24B1">
        <w:fldChar w:fldCharType="separate"/>
      </w:r>
      <w:r w:rsidRPr="000C24B1">
        <w:t>1</w:t>
      </w:r>
      <w:r w:rsidRPr="000C24B1">
        <w:fldChar w:fldCharType="end"/>
      </w:r>
      <w:r w:rsidRPr="000C24B1">
        <w:t>.</w:t>
      </w:r>
    </w:p>
    <w:p w14:paraId="32CD23EC" w14:textId="77777777" w:rsidR="009F63CD" w:rsidRPr="000C24B1" w:rsidRDefault="00000000">
      <w:pPr>
        <w:pStyle w:val="Ttulo3"/>
      </w:pPr>
      <w:bookmarkStart w:id="20" w:name="X59126dec7ae16238b52891f6ccfcea6ac189262"/>
      <w:bookmarkEnd w:id="17"/>
      <w:r w:rsidRPr="000C24B1">
        <w:t>1.2.2 Tailwind CSS v4 + shadcn/ui: 40+ componentes pre-instalados, tematización con paleta terrosa de SOMOS-CALMA</w:t>
      </w:r>
    </w:p>
    <w:p w14:paraId="02E7DEFE" w14:textId="77777777" w:rsidR="009F63CD" w:rsidRPr="000C24B1" w:rsidRDefault="00000000">
      <w:pPr>
        <w:pStyle w:val="FirstParagraph"/>
      </w:pPr>
      <w:r w:rsidRPr="000C24B1">
        <w:t>La capa de estilos utiliza Tailwind CSS en su versión 4, un framework de utilidades que permite construir interfaces sin escribir hojas de estilo tradicionales. Tailwind se selecciona por su compatibilidad superior con generación de código asistida por IA: las clases utilitarias son declarativas y se expresan como atributos HTML, un formato que los modelos de lenguaje procesan con mayor precisión que las reglas CSS imperativas</w:t>
      </w:r>
      <w:r w:rsidRPr="000C24B1">
        <w:fldChar w:fldCharType="begin"/>
      </w:r>
      <w:r w:rsidRPr="000C24B1">
        <w:instrText>NOTEREF _Ref_Footnote_1 \h \f</w:instrText>
      </w:r>
      <w:r w:rsidRPr="000C24B1">
        <w:fldChar w:fldCharType="separate"/>
      </w:r>
      <w:r w:rsidRPr="000C24B1">
        <w:t>1</w:t>
      </w:r>
      <w:r w:rsidRPr="000C24B1">
        <w:fldChar w:fldCharType="end"/>
      </w:r>
      <w:r w:rsidRPr="000C24B1">
        <w:t>. La configuración de Tailwind incluye una paleta de colores personalizada derivada de la identidad terrosa de SOMOS-CALMA —tonos arena, siena y verde salvia— que se aplica consistentemente mediante variables CSS.</w:t>
      </w:r>
    </w:p>
    <w:p w14:paraId="146269FA" w14:textId="77777777" w:rsidR="009F63CD" w:rsidRPr="000C24B1" w:rsidRDefault="00000000">
      <w:pPr>
        <w:pStyle w:val="Textoindependiente"/>
      </w:pPr>
      <w:r w:rsidRPr="000C24B1">
        <w:t>Sobre Tailwind se monta shadcn/ui, una colección de más de 40 componentes accesibles (calendarios, diálogos, tablas, formularios, selectores) que se instalan directamente en el código fuente del proyecto en lugar de importarse como dependencia externa. Este modelo de distribución —copiar el componente al repositorio— otorga control total sobre su personalización y elimina la dependencia de versiones de librerías de terceros. Los componentes de shadcn/ui están construidos sobre Radix UI, garantizando cumplimiento con estándares de accesibilidad WCAG 2.1 AA, un requisito relevante para una plataforma de salud mental que debe ser utilizable por personas con diversas capacidades.</w:t>
      </w:r>
    </w:p>
    <w:p w14:paraId="1E885C0A" w14:textId="77777777" w:rsidR="009F63CD" w:rsidRPr="000C24B1" w:rsidRDefault="00000000">
      <w:pPr>
        <w:pStyle w:val="Ttulo3"/>
      </w:pPr>
      <w:bookmarkStart w:id="21" w:name="X55e0300e5b6f16f121ed987c7cdd01abe21b575"/>
      <w:bookmarkEnd w:id="20"/>
      <w:r w:rsidRPr="000C24B1">
        <w:t>1.2.3 React Router v7 con BrowserRouter para navegación entre tres portales</w:t>
      </w:r>
    </w:p>
    <w:p w14:paraId="703FA94C" w14:textId="77777777" w:rsidR="009F63CD" w:rsidRPr="000C24B1" w:rsidRDefault="00000000">
      <w:pPr>
        <w:pStyle w:val="FirstParagraph"/>
      </w:pPr>
      <w:r w:rsidRPr="000C24B1">
        <w:t xml:space="preserve">La navegación entre los tres portales de SOMOS-CALMA —paciente, profesional y administrador— se gestiona mediante React Router en su versión 7. React Router v7 </w:t>
      </w:r>
      <w:r w:rsidRPr="000C24B1">
        <w:lastRenderedPageBreak/>
        <w:t>introduce soporte completo para rutas con carga de datos (data APIs), manejo de errores en rutas y protección declarativa basada en roles. La configuración de rutas se estructura en tres jerarquías anidadas:</w:t>
      </w:r>
    </w:p>
    <w:p w14:paraId="554EB541" w14:textId="77777777" w:rsidR="009F63CD" w:rsidRPr="000C24B1" w:rsidRDefault="00000000">
      <w:pPr>
        <w:pStyle w:val="SourceCode"/>
      </w:pPr>
      <w:r w:rsidRPr="000C24B1">
        <w:rPr>
          <w:rStyle w:val="VerbatimChar"/>
        </w:rPr>
        <w:t>/paciente/*      → Portal paciente (citas, historial, perfil)</w:t>
      </w:r>
      <w:r w:rsidRPr="000C24B1">
        <w:br/>
      </w:r>
      <w:r w:rsidRPr="000C24B1">
        <w:rPr>
          <w:rStyle w:val="VerbatimChar"/>
        </w:rPr>
        <w:t>/profesional/*   → Portal profesional (agenda, pacientes, notas)</w:t>
      </w:r>
      <w:r w:rsidRPr="000C24B1">
        <w:br/>
      </w:r>
      <w:r w:rsidRPr="000C24B1">
        <w:rPr>
          <w:rStyle w:val="VerbatimChar"/>
        </w:rPr>
        <w:t>/admin/*         → Dashboard administrativo (analytics, verificaciones)</w:t>
      </w:r>
    </w:p>
    <w:p w14:paraId="478C6723" w14:textId="77777777" w:rsidR="009F63CD" w:rsidRPr="000C24B1" w:rsidRDefault="00000000">
      <w:pPr>
        <w:pStyle w:val="FirstParagraph"/>
      </w:pPr>
      <w:r w:rsidRPr="000C24B1">
        <w:t>Cada jerarquía está protegida por un guard de autenticación que verifica el JWT (JSON Web Token) emitido por Supabase Auth y valida que el rol del usuario corresponda al portal solicitado. React Router v7 soporta carga perezosa (lazy loading) de componentes por ruta, reduciendo el tamaño inicial del bundle y acelerando la primera carga de la aplicación. Para SOMOS-CALMA, esto significa que un paciente que accede a su portal no descarga el código JavaScript del portal administrativo, optimizando el uso de ancho de banda.</w:t>
      </w:r>
    </w:p>
    <w:p w14:paraId="705D9276" w14:textId="77777777" w:rsidR="009F63CD" w:rsidRPr="000C24B1" w:rsidRDefault="00000000">
      <w:pPr>
        <w:pStyle w:val="Ttulo2"/>
      </w:pPr>
      <w:bookmarkStart w:id="22" w:name="backend-api-rest-con-hono.js"/>
      <w:bookmarkEnd w:id="16"/>
      <w:bookmarkEnd w:id="21"/>
      <w:r w:rsidRPr="000C24B1">
        <w:t>1.3 Backend: API REST con Hono.js</w:t>
      </w:r>
    </w:p>
    <w:p w14:paraId="50C8B685" w14:textId="77777777" w:rsidR="009F63CD" w:rsidRPr="000C24B1" w:rsidRDefault="00000000">
      <w:pPr>
        <w:pStyle w:val="Ttulo3"/>
      </w:pPr>
      <w:bookmarkStart w:id="23" w:name="X300868ddf8921e37e2a7ceb22cd5ea206db1a13"/>
      <w:r w:rsidRPr="000C24B1">
        <w:t>1.3.1 Hono.js como framework ligero: 3× más rápido que Express, 14KB, type-safe con Zod para validación</w:t>
      </w:r>
    </w:p>
    <w:p w14:paraId="3F0EFDAF" w14:textId="77777777" w:rsidR="009F63CD" w:rsidRPr="000C24B1" w:rsidRDefault="00000000">
      <w:pPr>
        <w:pStyle w:val="FirstParagraph"/>
      </w:pPr>
      <w:r w:rsidRPr="000C24B1">
        <w:t>Hono.js es un framework web para JavaScript/TypeScript que opera en múltiples runtimes: Node.js, Deno, Bun, Cloudflare Workers y AWS Lambda. Su inclusión en el stack responde a métricas de rendimiento contundentes. En benchmarks ejecutados sobre instancias EC2 t3.medium de AWS, Hono procesa 5,618 peticiones por segundo con una latencia promedio de 17.4 milisegundos y un percentil 99 (P99) de 71 milisegundos. En comparación, Express.js —el framework históricamente dominante en Node.js— procesa 1,847 peticiones por segundo con 53.2 milisegundos de latencia promedio y un P99 de 187 milisegundos</w:t>
      </w:r>
      <w:r w:rsidRPr="000C24B1">
        <w:fldChar w:fldCharType="begin"/>
      </w:r>
      <w:r w:rsidRPr="000C24B1">
        <w:instrText>NOTEREF _Ref_Footnote_4 \h \f</w:instrText>
      </w:r>
      <w:r w:rsidRPr="000C24B1">
        <w:fldChar w:fldCharType="separate"/>
      </w:r>
      <w:r w:rsidRPr="000C24B1">
        <w:t>4</w:t>
      </w:r>
      <w:r w:rsidRPr="000C24B1">
        <w:fldChar w:fldCharType="end"/>
      </w:r>
      <w:r w:rsidRPr="000C24B1">
        <w:t>.</w:t>
      </w:r>
    </w:p>
    <w:tbl>
      <w:tblPr>
        <w:tblStyle w:val="Table"/>
        <w:tblW w:w="5000" w:type="pct"/>
        <w:tblLook w:val="0020" w:firstRow="1" w:lastRow="0" w:firstColumn="0" w:lastColumn="0" w:noHBand="0" w:noVBand="0"/>
      </w:tblPr>
      <w:tblGrid>
        <w:gridCol w:w="1625"/>
        <w:gridCol w:w="1980"/>
        <w:gridCol w:w="2453"/>
        <w:gridCol w:w="1691"/>
        <w:gridCol w:w="1305"/>
      </w:tblGrid>
      <w:tr w:rsidR="009F63CD" w:rsidRPr="000C24B1" w14:paraId="5983B2A6" w14:textId="77777777" w:rsidTr="009F63CD">
        <w:trPr>
          <w:cnfStyle w:val="100000000000" w:firstRow="1" w:lastRow="0" w:firstColumn="0" w:lastColumn="0" w:oddVBand="0" w:evenVBand="0" w:oddHBand="0" w:evenHBand="0" w:firstRowFirstColumn="0" w:firstRowLastColumn="0" w:lastRowFirstColumn="0" w:lastRowLastColumn="0"/>
          <w:tblHeader/>
        </w:trPr>
        <w:tc>
          <w:tcPr>
            <w:tcW w:w="0" w:type="auto"/>
          </w:tcPr>
          <w:p w14:paraId="3D26F598" w14:textId="77777777" w:rsidR="009F63CD" w:rsidRPr="000C24B1" w:rsidRDefault="00000000">
            <w:pPr>
              <w:pStyle w:val="Compact"/>
            </w:pPr>
            <w:r w:rsidRPr="000C24B1">
              <w:t>Framework</w:t>
            </w:r>
          </w:p>
        </w:tc>
        <w:tc>
          <w:tcPr>
            <w:tcW w:w="0" w:type="auto"/>
          </w:tcPr>
          <w:p w14:paraId="1AA8ABF3" w14:textId="77777777" w:rsidR="009F63CD" w:rsidRPr="000C24B1" w:rsidRDefault="00000000">
            <w:pPr>
              <w:pStyle w:val="Compact"/>
            </w:pPr>
            <w:r w:rsidRPr="000C24B1">
              <w:t>Peticiones/seg</w:t>
            </w:r>
          </w:p>
        </w:tc>
        <w:tc>
          <w:tcPr>
            <w:tcW w:w="0" w:type="auto"/>
          </w:tcPr>
          <w:p w14:paraId="53D95A0D" w14:textId="77777777" w:rsidR="009F63CD" w:rsidRPr="000C24B1" w:rsidRDefault="00000000">
            <w:pPr>
              <w:pStyle w:val="Compact"/>
            </w:pPr>
            <w:r w:rsidRPr="000C24B1">
              <w:t>Latencia promedio</w:t>
            </w:r>
          </w:p>
        </w:tc>
        <w:tc>
          <w:tcPr>
            <w:tcW w:w="0" w:type="auto"/>
          </w:tcPr>
          <w:p w14:paraId="54607738" w14:textId="77777777" w:rsidR="009F63CD" w:rsidRPr="000C24B1" w:rsidRDefault="00000000">
            <w:pPr>
              <w:pStyle w:val="Compact"/>
            </w:pPr>
            <w:r w:rsidRPr="000C24B1">
              <w:t>P99 latencia</w:t>
            </w:r>
          </w:p>
        </w:tc>
        <w:tc>
          <w:tcPr>
            <w:tcW w:w="0" w:type="auto"/>
          </w:tcPr>
          <w:p w14:paraId="13CA78A9" w14:textId="77777777" w:rsidR="009F63CD" w:rsidRPr="000C24B1" w:rsidRDefault="00000000">
            <w:pPr>
              <w:pStyle w:val="Compact"/>
            </w:pPr>
            <w:r w:rsidRPr="000C24B1">
              <w:t>Memoria</w:t>
            </w:r>
          </w:p>
        </w:tc>
      </w:tr>
      <w:tr w:rsidR="009F63CD" w:rsidRPr="000C24B1" w14:paraId="0603E4CE" w14:textId="77777777">
        <w:tc>
          <w:tcPr>
            <w:tcW w:w="0" w:type="auto"/>
          </w:tcPr>
          <w:p w14:paraId="2C69808B" w14:textId="77777777" w:rsidR="009F63CD" w:rsidRPr="000C24B1" w:rsidRDefault="00000000">
            <w:pPr>
              <w:pStyle w:val="Compact"/>
            </w:pPr>
            <w:r w:rsidRPr="000C24B1">
              <w:t>Express</w:t>
            </w:r>
          </w:p>
        </w:tc>
        <w:tc>
          <w:tcPr>
            <w:tcW w:w="0" w:type="auto"/>
          </w:tcPr>
          <w:p w14:paraId="66752019" w14:textId="77777777" w:rsidR="009F63CD" w:rsidRPr="000C24B1" w:rsidRDefault="00000000">
            <w:pPr>
              <w:pStyle w:val="Compact"/>
            </w:pPr>
            <w:r w:rsidRPr="000C24B1">
              <w:t>1,847</w:t>
            </w:r>
          </w:p>
        </w:tc>
        <w:tc>
          <w:tcPr>
            <w:tcW w:w="0" w:type="auto"/>
          </w:tcPr>
          <w:p w14:paraId="365D437D" w14:textId="77777777" w:rsidR="009F63CD" w:rsidRPr="000C24B1" w:rsidRDefault="00000000">
            <w:pPr>
              <w:pStyle w:val="Compact"/>
            </w:pPr>
            <w:r w:rsidRPr="000C24B1">
              <w:t>53.2 ms</w:t>
            </w:r>
          </w:p>
        </w:tc>
        <w:tc>
          <w:tcPr>
            <w:tcW w:w="0" w:type="auto"/>
          </w:tcPr>
          <w:p w14:paraId="32F2D52C" w14:textId="77777777" w:rsidR="009F63CD" w:rsidRPr="000C24B1" w:rsidRDefault="00000000">
            <w:pPr>
              <w:pStyle w:val="Compact"/>
            </w:pPr>
            <w:r w:rsidRPr="000C24B1">
              <w:t>187 ms</w:t>
            </w:r>
          </w:p>
        </w:tc>
        <w:tc>
          <w:tcPr>
            <w:tcW w:w="0" w:type="auto"/>
          </w:tcPr>
          <w:p w14:paraId="28E8CCC2" w14:textId="77777777" w:rsidR="009F63CD" w:rsidRPr="000C24B1" w:rsidRDefault="00000000">
            <w:pPr>
              <w:pStyle w:val="Compact"/>
            </w:pPr>
            <w:r w:rsidRPr="000C24B1">
              <w:t>156 MB</w:t>
            </w:r>
          </w:p>
        </w:tc>
      </w:tr>
      <w:tr w:rsidR="009F63CD" w:rsidRPr="000C24B1" w14:paraId="02A2DEF2" w14:textId="77777777">
        <w:tc>
          <w:tcPr>
            <w:tcW w:w="0" w:type="auto"/>
          </w:tcPr>
          <w:p w14:paraId="5E6D5A66" w14:textId="77777777" w:rsidR="009F63CD" w:rsidRPr="000C24B1" w:rsidRDefault="00000000">
            <w:pPr>
              <w:pStyle w:val="Compact"/>
            </w:pPr>
            <w:r w:rsidRPr="000C24B1">
              <w:t>Fastify</w:t>
            </w:r>
          </w:p>
        </w:tc>
        <w:tc>
          <w:tcPr>
            <w:tcW w:w="0" w:type="auto"/>
          </w:tcPr>
          <w:p w14:paraId="2431D14D" w14:textId="77777777" w:rsidR="009F63CD" w:rsidRPr="000C24B1" w:rsidRDefault="00000000">
            <w:pPr>
              <w:pStyle w:val="Compact"/>
            </w:pPr>
            <w:r w:rsidRPr="000C24B1">
              <w:t>4,231</w:t>
            </w:r>
          </w:p>
        </w:tc>
        <w:tc>
          <w:tcPr>
            <w:tcW w:w="0" w:type="auto"/>
          </w:tcPr>
          <w:p w14:paraId="26372D13" w14:textId="77777777" w:rsidR="009F63CD" w:rsidRPr="000C24B1" w:rsidRDefault="00000000">
            <w:pPr>
              <w:pStyle w:val="Compact"/>
            </w:pPr>
            <w:r w:rsidRPr="000C24B1">
              <w:t>23.1 ms</w:t>
            </w:r>
          </w:p>
        </w:tc>
        <w:tc>
          <w:tcPr>
            <w:tcW w:w="0" w:type="auto"/>
          </w:tcPr>
          <w:p w14:paraId="2DC8EAED" w14:textId="77777777" w:rsidR="009F63CD" w:rsidRPr="000C24B1" w:rsidRDefault="00000000">
            <w:pPr>
              <w:pStyle w:val="Compact"/>
            </w:pPr>
            <w:r w:rsidRPr="000C24B1">
              <w:t>94 ms</w:t>
            </w:r>
          </w:p>
        </w:tc>
        <w:tc>
          <w:tcPr>
            <w:tcW w:w="0" w:type="auto"/>
          </w:tcPr>
          <w:p w14:paraId="0FE94258" w14:textId="77777777" w:rsidR="009F63CD" w:rsidRPr="000C24B1" w:rsidRDefault="00000000">
            <w:pPr>
              <w:pStyle w:val="Compact"/>
            </w:pPr>
            <w:r w:rsidRPr="000C24B1">
              <w:t>142 MB</w:t>
            </w:r>
          </w:p>
        </w:tc>
      </w:tr>
      <w:tr w:rsidR="009F63CD" w:rsidRPr="000C24B1" w14:paraId="380479CB" w14:textId="77777777">
        <w:tc>
          <w:tcPr>
            <w:tcW w:w="0" w:type="auto"/>
          </w:tcPr>
          <w:p w14:paraId="3D4FAD80" w14:textId="77777777" w:rsidR="009F63CD" w:rsidRPr="000C24B1" w:rsidRDefault="00000000">
            <w:pPr>
              <w:pStyle w:val="Compact"/>
            </w:pPr>
            <w:r w:rsidRPr="000C24B1">
              <w:rPr>
                <w:b/>
                <w:bCs/>
              </w:rPr>
              <w:t>Hono</w:t>
            </w:r>
          </w:p>
        </w:tc>
        <w:tc>
          <w:tcPr>
            <w:tcW w:w="0" w:type="auto"/>
          </w:tcPr>
          <w:p w14:paraId="34BFDB33" w14:textId="77777777" w:rsidR="009F63CD" w:rsidRPr="000C24B1" w:rsidRDefault="00000000">
            <w:pPr>
              <w:pStyle w:val="Compact"/>
            </w:pPr>
            <w:r w:rsidRPr="000C24B1">
              <w:rPr>
                <w:b/>
                <w:bCs/>
              </w:rPr>
              <w:t>5,618</w:t>
            </w:r>
          </w:p>
        </w:tc>
        <w:tc>
          <w:tcPr>
            <w:tcW w:w="0" w:type="auto"/>
          </w:tcPr>
          <w:p w14:paraId="3F48F9E3" w14:textId="77777777" w:rsidR="009F63CD" w:rsidRPr="000C24B1" w:rsidRDefault="00000000">
            <w:pPr>
              <w:pStyle w:val="Compact"/>
            </w:pPr>
            <w:r w:rsidRPr="000C24B1">
              <w:rPr>
                <w:b/>
                <w:bCs/>
              </w:rPr>
              <w:t>17.4 ms</w:t>
            </w:r>
          </w:p>
        </w:tc>
        <w:tc>
          <w:tcPr>
            <w:tcW w:w="0" w:type="auto"/>
          </w:tcPr>
          <w:p w14:paraId="6DA74271" w14:textId="77777777" w:rsidR="009F63CD" w:rsidRPr="000C24B1" w:rsidRDefault="00000000">
            <w:pPr>
              <w:pStyle w:val="Compact"/>
            </w:pPr>
            <w:r w:rsidRPr="000C24B1">
              <w:rPr>
                <w:b/>
                <w:bCs/>
              </w:rPr>
              <w:t>71 ms</w:t>
            </w:r>
          </w:p>
        </w:tc>
        <w:tc>
          <w:tcPr>
            <w:tcW w:w="0" w:type="auto"/>
          </w:tcPr>
          <w:p w14:paraId="44ACE61B" w14:textId="77777777" w:rsidR="009F63CD" w:rsidRPr="000C24B1" w:rsidRDefault="00000000">
            <w:pPr>
              <w:pStyle w:val="Compact"/>
            </w:pPr>
            <w:r w:rsidRPr="000C24B1">
              <w:rPr>
                <w:b/>
                <w:bCs/>
              </w:rPr>
              <w:t>98 MB</w:t>
            </w:r>
          </w:p>
        </w:tc>
      </w:tr>
    </w:tbl>
    <w:p w14:paraId="1EC12E60" w14:textId="77777777" w:rsidR="009F63CD" w:rsidRPr="000C24B1" w:rsidRDefault="00000000">
      <w:pPr>
        <w:pStyle w:val="Textoindependiente"/>
      </w:pPr>
      <w:r w:rsidRPr="000C24B1">
        <w:rPr>
          <w:i/>
          <w:iCs/>
        </w:rPr>
        <w:t>Tabla 1: Benchmark comparativo de frameworks backend en instancia EC2 t3.medium</w:t>
      </w:r>
      <w:r w:rsidRPr="000C24B1">
        <w:fldChar w:fldCharType="begin"/>
      </w:r>
      <w:r w:rsidRPr="000C24B1">
        <w:instrText>NOTEREF _Ref_Footnote_4 \h \f</w:instrText>
      </w:r>
      <w:r w:rsidRPr="000C24B1">
        <w:fldChar w:fldCharType="separate"/>
      </w:r>
      <w:r w:rsidRPr="000C24B1">
        <w:t>4</w:t>
      </w:r>
      <w:r w:rsidRPr="000C24B1">
        <w:fldChar w:fldCharType="end"/>
      </w:r>
      <w:r w:rsidRPr="000C24B1">
        <w:rPr>
          <w:i/>
          <w:iCs/>
        </w:rPr>
        <w:t>.</w:t>
      </w:r>
    </w:p>
    <w:p w14:paraId="741CD33E" w14:textId="77777777" w:rsidR="009F63CD" w:rsidRPr="000C24B1" w:rsidRDefault="00000000">
      <w:pPr>
        <w:pStyle w:val="Textoindependiente"/>
      </w:pPr>
      <w:r w:rsidRPr="000C24B1">
        <w:t xml:space="preserve">La tabla anterior ilustra tres patrones relevantes para la decisión arquitectónica. Primero, Hono supera a Express por un factor de 3× en rendimiento bruto, lo que se traduce en capacidad para atender más usuarios simultáneos con la misma infraestructura. Segundo, el consumo de memoria de Hono es 37% inferior al de Express (98 MB vs 156 MB), lo que reduce el costo de hosting en plataformas que cobran por uso de RAM como Railway o Render. Tercero, el P99 de 71 milisegundos garantiza que incluso en el peor percentil de peticiones, la respuesta del API es sensiblemente inferior a los 200 milisegundos considerados aceptables para interacciones de usuario. Para una plataforma de salud mental donde los </w:t>
      </w:r>
      <w:r w:rsidRPr="000C24B1">
        <w:lastRenderedPageBreak/>
        <w:t>profesionales consultan agendas y notas clínicas frecuentemente, esta consistencia en latencia impacta directamente la percepción de fluidez.</w:t>
      </w:r>
    </w:p>
    <w:p w14:paraId="10E0DE79" w14:textId="77777777" w:rsidR="009F63CD" w:rsidRPr="000C24B1" w:rsidRDefault="00000000">
      <w:pPr>
        <w:pStyle w:val="Textoindependiente"/>
      </w:pPr>
      <w:r w:rsidRPr="000C24B1">
        <w:t>El tamaño del paquete de Hono es de apenas 14KB, en contraste con los 170KB de Express.js</w:t>
      </w:r>
      <w:r w:rsidRPr="000C24B1">
        <w:rPr>
          <w:vertAlign w:val="superscript"/>
        </w:rPr>
        <w:footnoteReference w:id="7"/>
      </w:r>
      <w:r w:rsidRPr="000C24B1">
        <w:t>. Esta reducción de peso acelera los tiempos de despliegue y disminuye la superficie de ataque al incluir menos dependencias transitivas. Hono incluye de forma nativa Hono RPC, un sistema que proporciona type safety end-to-end entre el backend y el frontend sin requerir generación de código (codegen) adicional. Cuando el frontend realiza una petición a un endpoint Hono, TypeScript verifica en tiempo de compilación que los parámetros y el tipo de retorno coincidan con la definición del servidor, eliminando una clase completa de errores de integración.</w:t>
      </w:r>
    </w:p>
    <w:p w14:paraId="1DC37FA2" w14:textId="77777777" w:rsidR="009F63CD" w:rsidRPr="000C24B1" w:rsidRDefault="00000000">
      <w:pPr>
        <w:pStyle w:val="Textoindependiente"/>
      </w:pPr>
      <w:r w:rsidRPr="000C24B1">
        <w:t>La validación de esquemas se implementa con Zod, una librería de TypeScript-first que define contratos de datos mediante código. Zod se integra directamente con Hono RPC para validar automáticamente los cuerpos de las peticiones, parámetros de consulta y cabeceras HTTP contra los esquemas definidos, rechazando entradas malformadas antes de que alcancen la lógica de negocio.</w:t>
      </w:r>
    </w:p>
    <w:p w14:paraId="70041BC0" w14:textId="77777777" w:rsidR="009F63CD" w:rsidRPr="000C24B1" w:rsidRDefault="00000000">
      <w:pPr>
        <w:pStyle w:val="Ttulo3"/>
      </w:pPr>
      <w:bookmarkStart w:id="25" w:name="patrón-de-endpoints-por-dominio"/>
      <w:bookmarkEnd w:id="23"/>
      <w:r w:rsidRPr="000C24B1">
        <w:t>1.3.2 Patrón de endpoints por dominio</w:t>
      </w:r>
    </w:p>
    <w:p w14:paraId="68A993E7" w14:textId="77777777" w:rsidR="009F63CD" w:rsidRPr="000C24B1" w:rsidRDefault="00000000">
      <w:pPr>
        <w:pStyle w:val="FirstParagraph"/>
      </w:pPr>
      <w:r w:rsidRPr="000C24B1">
        <w:t xml:space="preserve">La API se organiza en cinco dominios funcionales que reflejan los procesos core de SOMOS-CALMA. Cada dominio expone endpoints RESTful bajo un prefijo común </w:t>
      </w:r>
      <w:r w:rsidRPr="000C24B1">
        <w:rPr>
          <w:rStyle w:val="VerbatimChar"/>
        </w:rPr>
        <w:t>/api</w:t>
      </w:r>
      <w:r w:rsidRPr="000C24B1">
        <w:t>:</w:t>
      </w:r>
    </w:p>
    <w:p w14:paraId="4C9BE833" w14:textId="77777777" w:rsidR="009F63CD" w:rsidRPr="000C24B1" w:rsidRDefault="00000000">
      <w:pPr>
        <w:pStyle w:val="Compact"/>
        <w:numPr>
          <w:ilvl w:val="0"/>
          <w:numId w:val="3"/>
        </w:numPr>
      </w:pPr>
      <w:r w:rsidRPr="000C24B1">
        <w:rPr>
          <w:rStyle w:val="VerbatimChar"/>
          <w:b/>
          <w:bCs/>
        </w:rPr>
        <w:t>/api/auth</w:t>
      </w:r>
      <w:r w:rsidRPr="000C24B1">
        <w:t xml:space="preserve"> — Registro, inicio de sesión, cierre de sesión, renovación de tokens, recuperación de contraseña, configuración de MFA (Autenticación Multifactor). Este dominio se integra directamente con Supabase Auth.</w:t>
      </w:r>
    </w:p>
    <w:p w14:paraId="1427B9DB" w14:textId="77777777" w:rsidR="009F63CD" w:rsidRPr="000C24B1" w:rsidRDefault="00000000">
      <w:pPr>
        <w:pStyle w:val="Compact"/>
        <w:numPr>
          <w:ilvl w:val="0"/>
          <w:numId w:val="3"/>
        </w:numPr>
      </w:pPr>
      <w:r w:rsidRPr="000C24B1">
        <w:rPr>
          <w:rStyle w:val="VerbatimChar"/>
          <w:b/>
          <w:bCs/>
        </w:rPr>
        <w:t>/api/citas</w:t>
      </w:r>
      <w:r w:rsidRPr="000C24B1">
        <w:t xml:space="preserve"> — Creación, consulta, actualización y cancelación de citas. Gestiona los slots de disponibilidad de profesionales, la sincronización con Google Calendar y el cálculo de horarios en la zona horaria de Ciudad de México (America/Mexico_City).</w:t>
      </w:r>
    </w:p>
    <w:p w14:paraId="5311CB6B" w14:textId="77777777" w:rsidR="009F63CD" w:rsidRPr="000C24B1" w:rsidRDefault="00000000">
      <w:pPr>
        <w:pStyle w:val="Compact"/>
        <w:numPr>
          <w:ilvl w:val="0"/>
          <w:numId w:val="3"/>
        </w:numPr>
      </w:pPr>
      <w:r w:rsidRPr="000C24B1">
        <w:rPr>
          <w:rStyle w:val="VerbatimChar"/>
          <w:b/>
          <w:bCs/>
        </w:rPr>
        <w:t>/api/pagos</w:t>
      </w:r>
      <w:r w:rsidRPr="000C24B1">
        <w:t xml:space="preserve"> — Procesamiento de pagos mediante Stripe Connect, generación de intents de pago, manejo de webhooks de confirmación, reembolsos y liberación de fondos a profesionales mediante destination charges con split 80/20.</w:t>
      </w:r>
    </w:p>
    <w:p w14:paraId="6CB59EEF" w14:textId="77777777" w:rsidR="009F63CD" w:rsidRPr="000C24B1" w:rsidRDefault="00000000">
      <w:pPr>
        <w:pStyle w:val="Compact"/>
        <w:numPr>
          <w:ilvl w:val="0"/>
          <w:numId w:val="3"/>
        </w:numPr>
      </w:pPr>
      <w:r w:rsidRPr="000C24B1">
        <w:rPr>
          <w:rStyle w:val="VerbatimChar"/>
          <w:b/>
          <w:bCs/>
        </w:rPr>
        <w:t>/api/video</w:t>
      </w:r>
      <w:r w:rsidRPr="000C24B1">
        <w:t xml:space="preserve"> — Generación de tokens JWT para salas de LiveKit, validación de acceso a videollamadas dentro de la ventana horaria permitida (±15 minutos respecto a la cita programada), y recepción de webhooks de eventos de sala.</w:t>
      </w:r>
    </w:p>
    <w:p w14:paraId="0E9F3994" w14:textId="77777777" w:rsidR="009F63CD" w:rsidRPr="000C24B1" w:rsidRDefault="00000000">
      <w:pPr>
        <w:pStyle w:val="Compact"/>
        <w:numPr>
          <w:ilvl w:val="0"/>
          <w:numId w:val="3"/>
        </w:numPr>
      </w:pPr>
      <w:r w:rsidRPr="000C24B1">
        <w:rPr>
          <w:rStyle w:val="VerbatimChar"/>
          <w:b/>
          <w:bCs/>
        </w:rPr>
        <w:t>/api/notas</w:t>
      </w:r>
      <w:r w:rsidRPr="000C24B1">
        <w:t xml:space="preserve"> — CRUD (Create, Read, Update, Delete) de notas clínicas en formato SOAP (Subjetivo, Objetivo, Análisis, Plan), con cifrado a nivel de campo mediante extensión </w:t>
      </w:r>
      <w:r w:rsidRPr="000C24B1">
        <w:rPr>
          <w:rStyle w:val="VerbatimChar"/>
        </w:rPr>
        <w:t>pgcrypto</w:t>
      </w:r>
      <w:r w:rsidRPr="000C24B1">
        <w:t xml:space="preserve"> de PostgreSQL.</w:t>
      </w:r>
    </w:p>
    <w:p w14:paraId="0D7094E5" w14:textId="77777777" w:rsidR="009F63CD" w:rsidRPr="000C24B1" w:rsidRDefault="00000000">
      <w:pPr>
        <w:pStyle w:val="FirstParagraph"/>
      </w:pPr>
      <w:r w:rsidRPr="000C24B1">
        <w:t>Cada endpoint implementa validación de entrada con Zod, registro de auditoría de operaciones, y manejo estandarizado de errores que devuelve códigos HTTP semánticos junto con mensajes descriptivos en español.</w:t>
      </w:r>
    </w:p>
    <w:p w14:paraId="330CDC86" w14:textId="77777777" w:rsidR="009F63CD" w:rsidRPr="000C24B1" w:rsidRDefault="00000000">
      <w:pPr>
        <w:pStyle w:val="Ttulo3"/>
      </w:pPr>
      <w:bookmarkStart w:id="26" w:name="Xab35e9917ceca592fc3fe149e3accb20e34ea3a"/>
      <w:bookmarkEnd w:id="25"/>
      <w:r w:rsidRPr="000C24B1">
        <w:lastRenderedPageBreak/>
        <w:t>1.3.3 Middleware de autenticación JWT y autorización por roles</w:t>
      </w:r>
    </w:p>
    <w:p w14:paraId="0F74D786" w14:textId="77777777" w:rsidR="009F63CD" w:rsidRPr="000C24B1" w:rsidRDefault="00000000">
      <w:pPr>
        <w:pStyle w:val="FirstParagraph"/>
      </w:pPr>
      <w:r w:rsidRPr="000C24B1">
        <w:t xml:space="preserve">Todas las rutas de la API, con excepción de los endpoints públicos de registro y autenticación, atraviesan un pipeline de middleware que ejecuta tres verificaciones secuenciales. Primero, el middleware de autenticación extrae el token JWT de la cabecera </w:t>
      </w:r>
      <w:r w:rsidRPr="000C24B1">
        <w:rPr>
          <w:rStyle w:val="VerbatimChar"/>
        </w:rPr>
        <w:t>Authorization</w:t>
      </w:r>
      <w:r w:rsidRPr="000C24B1">
        <w:t>, verifica su firma criptográfica contra la clave pública proporcionada por Supabase Auth, y valida que el token no haya expirado. Los tokens emitidos por Supabase tienen una expiración predeterminada de 3600 segundos (1 hora) y se renuevan automáticamente mediante refresh tokens de larga duración.</w:t>
      </w:r>
    </w:p>
    <w:p w14:paraId="107CF72A" w14:textId="73DAEB00" w:rsidR="009F63CD" w:rsidRPr="000C24B1" w:rsidRDefault="00000000">
      <w:pPr>
        <w:pStyle w:val="Textoindependiente"/>
      </w:pPr>
      <w:r w:rsidRPr="000C24B1">
        <w:t>Segundo, el middleware de autorización consulta el rol del usuario —paciente (</w:t>
      </w:r>
      <w:r w:rsidRPr="000C24B1">
        <w:rPr>
          <w:rStyle w:val="VerbatimChar"/>
        </w:rPr>
        <w:t>patient</w:t>
      </w:r>
      <w:r w:rsidRPr="000C24B1">
        <w:t>), profesional (</w:t>
      </w:r>
      <w:r w:rsidRPr="000C24B1">
        <w:rPr>
          <w:rStyle w:val="VerbatimChar"/>
        </w:rPr>
        <w:t>professional</w:t>
      </w:r>
      <w:r w:rsidRPr="000C24B1">
        <w:t>) o administrador (</w:t>
      </w:r>
      <w:proofErr w:type="spellStart"/>
      <w:r w:rsidRPr="000C24B1">
        <w:rPr>
          <w:rStyle w:val="VerbatimChar"/>
        </w:rPr>
        <w:t>admin</w:t>
      </w:r>
      <w:proofErr w:type="spellEnd"/>
      <w:r w:rsidRPr="000C24B1">
        <w:t xml:space="preserve">)— codificado en el </w:t>
      </w:r>
      <w:proofErr w:type="spellStart"/>
      <w:r w:rsidRPr="000C24B1">
        <w:t>claim</w:t>
      </w:r>
      <w:proofErr w:type="spellEnd"/>
      <w:r w:rsidRPr="000C24B1">
        <w:t xml:space="preserve"> </w:t>
      </w:r>
      <w:proofErr w:type="spellStart"/>
      <w:r w:rsidRPr="000C24B1">
        <w:rPr>
          <w:rStyle w:val="VerbatimChar"/>
        </w:rPr>
        <w:t>user_role</w:t>
      </w:r>
      <w:proofErr w:type="spellEnd"/>
      <w:r w:rsidRPr="000C24B1">
        <w:t xml:space="preserve"> del JWT, y compara dicho rol contra la matriz de permisos definida para cada ruta. Un profesional puede acceder a </w:t>
      </w:r>
      <w:r w:rsidRPr="000C24B1">
        <w:rPr>
          <w:rStyle w:val="VerbatimChar"/>
        </w:rPr>
        <w:t>/api/notas</w:t>
      </w:r>
      <w:r w:rsidRPr="000C24B1">
        <w:t xml:space="preserve"> de sus propios </w:t>
      </w:r>
      <w:r w:rsidR="000C24B1" w:rsidRPr="000C24B1">
        <w:t>pacientes,</w:t>
      </w:r>
      <w:r w:rsidRPr="000C24B1">
        <w:t xml:space="preserve"> pero no de otros profesionales; un paciente puede acceder a </w:t>
      </w:r>
      <w:r w:rsidRPr="000C24B1">
        <w:rPr>
          <w:rStyle w:val="VerbatimChar"/>
        </w:rPr>
        <w:t>/api/citas</w:t>
      </w:r>
      <w:r w:rsidRPr="000C24B1">
        <w:t xml:space="preserve"> de su propio </w:t>
      </w:r>
      <w:r w:rsidR="005114D1" w:rsidRPr="000C24B1">
        <w:t>historial,</w:t>
      </w:r>
      <w:r w:rsidRPr="000C24B1">
        <w:t xml:space="preserve"> pero no al de terceros; un administrador tiene acceso de lectura a todos los </w:t>
      </w:r>
      <w:proofErr w:type="spellStart"/>
      <w:r w:rsidRPr="000C24B1">
        <w:t>endpoints</w:t>
      </w:r>
      <w:proofErr w:type="spellEnd"/>
      <w:r w:rsidRPr="000C24B1">
        <w:t xml:space="preserve"> para fines de supervisión operativa.</w:t>
      </w:r>
    </w:p>
    <w:p w14:paraId="2522C4AD" w14:textId="77777777" w:rsidR="009F63CD" w:rsidRPr="000C24B1" w:rsidRDefault="00000000">
      <w:pPr>
        <w:pStyle w:val="Textoindependiente"/>
      </w:pPr>
      <w:r w:rsidRPr="000C24B1">
        <w:t xml:space="preserve">Tercero, el middleware de auditoría registra cada petición en una tabla de logs con marca de tiempo, IP de origen, </w:t>
      </w:r>
      <w:proofErr w:type="spellStart"/>
      <w:r w:rsidRPr="000C24B1">
        <w:t>endpoint</w:t>
      </w:r>
      <w:proofErr w:type="spellEnd"/>
      <w:r w:rsidRPr="000C24B1">
        <w:t xml:space="preserve"> accedido y resultado de la operación. Este registro es requerido por la LFPDPPP (Ley Federal de Protección de Datos Personales en Posesión de los Particulares) para fines de trazabilidad y constituye evidencia de cumplimiento en caso de auditoría por parte del INAI (Instituto Nacional de Transparencia, Acceso a la Información y Protección de Datos Personales).</w:t>
      </w:r>
    </w:p>
    <w:p w14:paraId="41DFE016" w14:textId="77777777" w:rsidR="009F63CD" w:rsidRPr="000C24B1" w:rsidRDefault="00000000">
      <w:pPr>
        <w:pStyle w:val="Ttulo2"/>
      </w:pPr>
      <w:bookmarkStart w:id="27" w:name="base-de-datos-supabase-postgresql"/>
      <w:bookmarkEnd w:id="22"/>
      <w:bookmarkEnd w:id="26"/>
      <w:r w:rsidRPr="000C24B1">
        <w:t xml:space="preserve">1.4 Base de Datos: </w:t>
      </w:r>
      <w:proofErr w:type="spellStart"/>
      <w:r w:rsidRPr="000C24B1">
        <w:t>Supabase</w:t>
      </w:r>
      <w:proofErr w:type="spellEnd"/>
      <w:r w:rsidRPr="000C24B1">
        <w:t xml:space="preserve"> (PostgreSQL)</w:t>
      </w:r>
    </w:p>
    <w:p w14:paraId="44A49185" w14:textId="77777777" w:rsidR="009F63CD" w:rsidRPr="000C24B1" w:rsidRDefault="00000000">
      <w:pPr>
        <w:pStyle w:val="Ttulo3"/>
      </w:pPr>
      <w:bookmarkStart w:id="28" w:name="X9067aa97d2e148d1185415efacbd36502d7b490"/>
      <w:r w:rsidRPr="000C24B1">
        <w:t xml:space="preserve">1.4.1 PostgreSQL 15+ con Row Level Security (RLS) para aislamiento de datos </w:t>
      </w:r>
      <w:proofErr w:type="spellStart"/>
      <w:r w:rsidRPr="000C24B1">
        <w:t>multi-tenant</w:t>
      </w:r>
      <w:proofErr w:type="spellEnd"/>
    </w:p>
    <w:p w14:paraId="786F79DF" w14:textId="2974505F" w:rsidR="009F63CD" w:rsidRPr="000C24B1" w:rsidRDefault="00000000">
      <w:pPr>
        <w:pStyle w:val="FirstParagraph"/>
      </w:pPr>
      <w:proofErr w:type="spellStart"/>
      <w:r w:rsidRPr="000C24B1">
        <w:t>Supabase</w:t>
      </w:r>
      <w:proofErr w:type="spellEnd"/>
      <w:r w:rsidRPr="000C24B1">
        <w:t xml:space="preserve"> ofrece PostgreSQL en su versión 15 o superior como servicio gestionado, eliminando la necesidad de administración de servidores de base de datos (</w:t>
      </w:r>
      <w:proofErr w:type="spellStart"/>
      <w:r w:rsidRPr="000C24B1">
        <w:t>Database</w:t>
      </w:r>
      <w:proofErr w:type="spellEnd"/>
      <w:r w:rsidRPr="000C24B1">
        <w:t xml:space="preserve"> </w:t>
      </w:r>
      <w:proofErr w:type="spellStart"/>
      <w:r w:rsidRPr="000C24B1">
        <w:t>Administration</w:t>
      </w:r>
      <w:proofErr w:type="spellEnd"/>
      <w:r w:rsidRPr="000C24B1">
        <w:t xml:space="preserve">, DBA). PostgreSQL se selecciona sobre alternativas NoSQL —como MongoDB o </w:t>
      </w:r>
      <w:proofErr w:type="spellStart"/>
      <w:r w:rsidRPr="000C24B1">
        <w:t>Firestore</w:t>
      </w:r>
      <w:proofErr w:type="spellEnd"/>
      <w:r w:rsidRPr="000C24B1">
        <w:t>— por su soporte completo de transacciones ACID (</w:t>
      </w:r>
      <w:proofErr w:type="spellStart"/>
      <w:r w:rsidRPr="000C24B1">
        <w:t>Atomicity</w:t>
      </w:r>
      <w:proofErr w:type="spellEnd"/>
      <w:r w:rsidRPr="000C24B1">
        <w:t xml:space="preserve">, </w:t>
      </w:r>
      <w:proofErr w:type="spellStart"/>
      <w:r w:rsidRPr="000C24B1">
        <w:t>Consistency</w:t>
      </w:r>
      <w:proofErr w:type="spellEnd"/>
      <w:r w:rsidRPr="000C24B1">
        <w:t xml:space="preserve">, </w:t>
      </w:r>
      <w:proofErr w:type="spellStart"/>
      <w:r w:rsidRPr="000C24B1">
        <w:t>Isolation</w:t>
      </w:r>
      <w:proofErr w:type="spellEnd"/>
      <w:r w:rsidRPr="000C24B1">
        <w:t xml:space="preserve">, </w:t>
      </w:r>
      <w:proofErr w:type="spellStart"/>
      <w:r w:rsidRPr="000C24B1">
        <w:t>Durability</w:t>
      </w:r>
      <w:proofErr w:type="spellEnd"/>
      <w:r w:rsidRPr="000C24B1">
        <w:t>), un requisito no negociable para datos financieros y registros clínicos donde la integridad referencial es primordial</w:t>
      </w:r>
      <w:r w:rsidRPr="000C24B1">
        <w:rPr>
          <w:vertAlign w:val="superscript"/>
        </w:rPr>
        <w:footnoteReference w:id="8"/>
      </w:r>
      <w:r w:rsidRPr="000C24B1">
        <w:t xml:space="preserve">. Las transacciones ACID garantizan que una operación de pago, que actualiza simultáneamente el saldo del paciente, el estado de la cita y la comisión del </w:t>
      </w:r>
      <w:r w:rsidR="000C24B1" w:rsidRPr="000C24B1">
        <w:t>profesional</w:t>
      </w:r>
      <w:r w:rsidRPr="000C24B1">
        <w:t xml:space="preserve"> se ejecute de forma atómica: o todas las modificaciones persisten, o ninguna lo hace, evitando estados inconsistentes en caso de fallo.</w:t>
      </w:r>
    </w:p>
    <w:p w14:paraId="67A3690E" w14:textId="77777777" w:rsidR="009F63CD" w:rsidRPr="000C24B1" w:rsidRDefault="00000000">
      <w:pPr>
        <w:pStyle w:val="Textoindependiente"/>
      </w:pPr>
      <w:r w:rsidRPr="000C24B1">
        <w:t xml:space="preserve">La característica crítica para SOMOS-CALMA es Row Level Security (RLS), una extensión de PostgreSQL que permite definir políticas de acceso a nivel de fila individual. Mediante RLS, una política como “el usuario solo puede ver las citas donde su ID aparece como paciente o profesional” se implementa directamente en la base de </w:t>
      </w:r>
      <w:r w:rsidRPr="000C24B1">
        <w:lastRenderedPageBreak/>
        <w:t xml:space="preserve">datos, independientemente de las consultas que la aplicación ejecute. Esto constituye una capa de defensa en profundidad: incluso si un bug en el </w:t>
      </w:r>
      <w:proofErr w:type="spellStart"/>
      <w:r w:rsidRPr="000C24B1">
        <w:t>backend</w:t>
      </w:r>
      <w:proofErr w:type="spellEnd"/>
      <w:r w:rsidRPr="000C24B1">
        <w:t xml:space="preserve"> omite una cláusula </w:t>
      </w:r>
      <w:r w:rsidRPr="000C24B1">
        <w:rPr>
          <w:rStyle w:val="VerbatimChar"/>
        </w:rPr>
        <w:t>WHERE</w:t>
      </w:r>
      <w:r w:rsidRPr="000C24B1">
        <w:t xml:space="preserve"> de filtrado por usuario, RLS restringe los resultados a las filas autorizadas</w:t>
      </w:r>
      <w:r w:rsidRPr="000C24B1">
        <w:fldChar w:fldCharType="begin"/>
      </w:r>
      <w:r w:rsidRPr="000C24B1">
        <w:instrText>NOTEREF _Ref_Footnote_8 \h \f</w:instrText>
      </w:r>
      <w:r w:rsidRPr="000C24B1">
        <w:fldChar w:fldCharType="separate"/>
      </w:r>
      <w:r w:rsidRPr="000C24B1">
        <w:t>8</w:t>
      </w:r>
      <w:r w:rsidRPr="000C24B1">
        <w:fldChar w:fldCharType="end"/>
      </w:r>
      <w:r w:rsidRPr="000C24B1">
        <w:t>. Para una plataforma que maneja datos de salud mental —clasificados como datos sensibles por la LFPDPPP—, RLS reduce la superficie de ataque ante inyección SQL u otros vectores de acceso no autorizado.</w:t>
      </w:r>
    </w:p>
    <w:p w14:paraId="03022079" w14:textId="77777777" w:rsidR="009F63CD" w:rsidRPr="000C24B1" w:rsidRDefault="00000000">
      <w:pPr>
        <w:pStyle w:val="Textoindependiente"/>
      </w:pPr>
      <w:r w:rsidRPr="000C24B1">
        <w:t xml:space="preserve">El cifrado de datos en reposo utiliza AES-256, estándar implementado por defecto en todos los proyectos </w:t>
      </w:r>
      <w:proofErr w:type="spellStart"/>
      <w:r w:rsidRPr="000C24B1">
        <w:t>Supabase</w:t>
      </w:r>
      <w:proofErr w:type="spellEnd"/>
      <w:r w:rsidRPr="000C24B1">
        <w:t xml:space="preserve">. Los datos en tránsito entre la aplicación y la base de datos viajan sobre TLS 1.3. Para las notas clínicas, se habilita el cifrado a nivel de campo mediante la extensión </w:t>
      </w:r>
      <w:proofErr w:type="spellStart"/>
      <w:r w:rsidRPr="000C24B1">
        <w:rPr>
          <w:rStyle w:val="VerbatimChar"/>
        </w:rPr>
        <w:t>pgcrypto</w:t>
      </w:r>
      <w:proofErr w:type="spellEnd"/>
      <w:r w:rsidRPr="000C24B1">
        <w:t xml:space="preserve"> de PostgreSQL, de forma que ni siquiera el personal de </w:t>
      </w:r>
      <w:proofErr w:type="spellStart"/>
      <w:r w:rsidRPr="000C24B1">
        <w:t>Supabase</w:t>
      </w:r>
      <w:proofErr w:type="spellEnd"/>
      <w:r w:rsidRPr="000C24B1">
        <w:t xml:space="preserve"> puede leer el contenido de las sesiones terapéuticas sin la clave de cifrado gestionada por SOMOS-CALMA</w:t>
      </w:r>
      <w:r w:rsidRPr="000C24B1">
        <w:fldChar w:fldCharType="begin"/>
      </w:r>
      <w:r w:rsidRPr="000C24B1">
        <w:instrText>NOTEREF _Ref_Footnote_8 \h \f</w:instrText>
      </w:r>
      <w:r w:rsidRPr="000C24B1">
        <w:fldChar w:fldCharType="separate"/>
      </w:r>
      <w:r w:rsidRPr="000C24B1">
        <w:t>8</w:t>
      </w:r>
      <w:r w:rsidRPr="000C24B1">
        <w:fldChar w:fldCharType="end"/>
      </w:r>
      <w:r w:rsidRPr="000C24B1">
        <w:t>.</w:t>
      </w:r>
    </w:p>
    <w:p w14:paraId="03A46208" w14:textId="77777777" w:rsidR="009F63CD" w:rsidRPr="000C24B1" w:rsidRDefault="00000000">
      <w:pPr>
        <w:pStyle w:val="Ttulo3"/>
      </w:pPr>
      <w:bookmarkStart w:id="30" w:name="X9b3e36e3dcb4126828290a70e89338895fd6416"/>
      <w:bookmarkEnd w:id="28"/>
      <w:r w:rsidRPr="000C24B1">
        <w:t xml:space="preserve">1.4.2 </w:t>
      </w:r>
      <w:proofErr w:type="spellStart"/>
      <w:r w:rsidRPr="000C24B1">
        <w:t>Supabase</w:t>
      </w:r>
      <w:proofErr w:type="spellEnd"/>
      <w:r w:rsidRPr="000C24B1">
        <w:t xml:space="preserve"> Auth integrado: OAuth, Magic Links, MFA sin costo adicional</w:t>
      </w:r>
    </w:p>
    <w:p w14:paraId="5451767E" w14:textId="77777777" w:rsidR="009F63CD" w:rsidRPr="000C24B1" w:rsidRDefault="00000000">
      <w:pPr>
        <w:pStyle w:val="FirstParagraph"/>
      </w:pPr>
      <w:proofErr w:type="spellStart"/>
      <w:r w:rsidRPr="000C24B1">
        <w:t>Supabase</w:t>
      </w:r>
      <w:proofErr w:type="spellEnd"/>
      <w:r w:rsidRPr="000C24B1">
        <w:t xml:space="preserve"> Auth proporciona el sistema completo de gestión de identidades, incluyendo registro e inicio de sesión con correo electrónico y contraseña, Magic Links (enlaces de un solo uso enviados por correo para autenticación sin contraseña), autenticación federada mediante OAuth 2.0 con proveedores como Google y Facebook, y Autenticación </w:t>
      </w:r>
      <w:proofErr w:type="spellStart"/>
      <w:r w:rsidRPr="000C24B1">
        <w:t>Multifactor</w:t>
      </w:r>
      <w:proofErr w:type="spellEnd"/>
      <w:r w:rsidRPr="000C24B1">
        <w:t xml:space="preserve"> (MFA) basada en TOTP (Time-</w:t>
      </w:r>
      <w:proofErr w:type="spellStart"/>
      <w:r w:rsidRPr="000C24B1">
        <w:t>based</w:t>
      </w:r>
      <w:proofErr w:type="spellEnd"/>
      <w:r w:rsidRPr="000C24B1">
        <w:t xml:space="preserve"> One-Time </w:t>
      </w:r>
      <w:proofErr w:type="spellStart"/>
      <w:r w:rsidRPr="000C24B1">
        <w:t>Password</w:t>
      </w:r>
      <w:proofErr w:type="spellEnd"/>
      <w:r w:rsidRPr="000C24B1">
        <w:t xml:space="preserve">) compatible con aplicaciones como Google </w:t>
      </w:r>
      <w:proofErr w:type="spellStart"/>
      <w:r w:rsidRPr="000C24B1">
        <w:t>Authenticator</w:t>
      </w:r>
      <w:proofErr w:type="spellEnd"/>
      <w:r w:rsidRPr="000C24B1">
        <w:t xml:space="preserve"> y Authy</w:t>
      </w:r>
      <w:r w:rsidRPr="000C24B1">
        <w:fldChar w:fldCharType="begin"/>
      </w:r>
      <w:r w:rsidRPr="000C24B1">
        <w:instrText>NOTEREF _Ref_Footnote_2 \h \f</w:instrText>
      </w:r>
      <w:r w:rsidRPr="000C24B1">
        <w:fldChar w:fldCharType="separate"/>
      </w:r>
      <w:r w:rsidRPr="000C24B1">
        <w:t>2</w:t>
      </w:r>
      <w:r w:rsidRPr="000C24B1">
        <w:fldChar w:fldCharType="end"/>
      </w:r>
      <w:r w:rsidRPr="000C24B1">
        <w:t>.</w:t>
      </w:r>
    </w:p>
    <w:p w14:paraId="543BA956" w14:textId="77777777" w:rsidR="009F63CD" w:rsidRPr="000C24B1" w:rsidRDefault="00000000">
      <w:pPr>
        <w:pStyle w:val="Textoindependiente"/>
      </w:pPr>
      <w:r w:rsidRPr="000C24B1">
        <w:t xml:space="preserve">El </w:t>
      </w:r>
      <w:proofErr w:type="spellStart"/>
      <w:r w:rsidRPr="000C24B1">
        <w:t>tier</w:t>
      </w:r>
      <w:proofErr w:type="spellEnd"/>
      <w:r w:rsidRPr="000C24B1">
        <w:t xml:space="preserve"> gratuito de </w:t>
      </w:r>
      <w:proofErr w:type="spellStart"/>
      <w:r w:rsidRPr="000C24B1">
        <w:t>Supabase</w:t>
      </w:r>
      <w:proofErr w:type="spellEnd"/>
      <w:r w:rsidRPr="000C24B1">
        <w:t xml:space="preserve"> Auth permite hasta 50,000 usuarios activos mensuales (</w:t>
      </w:r>
      <w:proofErr w:type="spellStart"/>
      <w:r w:rsidRPr="000C24B1">
        <w:t>Monthly</w:t>
      </w:r>
      <w:proofErr w:type="spellEnd"/>
      <w:r w:rsidRPr="000C24B1">
        <w:t xml:space="preserve"> Active </w:t>
      </w:r>
      <w:proofErr w:type="spellStart"/>
      <w:r w:rsidRPr="000C24B1">
        <w:t>Users</w:t>
      </w:r>
      <w:proofErr w:type="spellEnd"/>
      <w:r w:rsidRPr="000C24B1">
        <w:t>, MAU), un umbral que cubre las proyecciones de crecimiento de SOMOS-CALMA durante los primeros 12-18 meses de operación</w:t>
      </w:r>
      <w:r w:rsidRPr="000C24B1">
        <w:rPr>
          <w:vertAlign w:val="superscript"/>
        </w:rPr>
        <w:footnoteReference w:id="9"/>
      </w:r>
      <w:r w:rsidRPr="000C24B1">
        <w:t xml:space="preserve">. Cuando el volumen supere este límite, el plan Pro a $25 USD mensuales eleva la capacidad a 100,000 MAU. En comparación, servicios especializados como Auth0 cobran $35 USD mensuales por solo 500 MAU con cobros adicionales por exceso, mientras que Clerk —una alternativa con componentes </w:t>
      </w:r>
      <w:proofErr w:type="spellStart"/>
      <w:r w:rsidRPr="000C24B1">
        <w:t>React</w:t>
      </w:r>
      <w:proofErr w:type="spellEnd"/>
      <w:r w:rsidRPr="000C24B1">
        <w:t xml:space="preserve"> preconstruidos— ofrece 50,000 usuarios retenidos mensuales en su </w:t>
      </w:r>
      <w:proofErr w:type="spellStart"/>
      <w:r w:rsidRPr="000C24B1">
        <w:t>tier</w:t>
      </w:r>
      <w:proofErr w:type="spellEnd"/>
      <w:r w:rsidRPr="000C24B1">
        <w:t xml:space="preserve"> gratuito</w:t>
      </w:r>
      <w:r w:rsidRPr="000C24B1">
        <w:fldChar w:fldCharType="begin"/>
      </w:r>
      <w:r w:rsidRPr="000C24B1">
        <w:instrText>NOTEREF _Ref_Footnote_1 \h \f</w:instrText>
      </w:r>
      <w:r w:rsidRPr="000C24B1">
        <w:fldChar w:fldCharType="separate"/>
      </w:r>
      <w:r w:rsidRPr="000C24B1">
        <w:t>1</w:t>
      </w:r>
      <w:r w:rsidRPr="000C24B1">
        <w:fldChar w:fldCharType="end"/>
      </w:r>
      <w:r w:rsidRPr="000C24B1">
        <w:t xml:space="preserve">. Para el MVP de SOMOS-CALMA, </w:t>
      </w:r>
      <w:proofErr w:type="spellStart"/>
      <w:r w:rsidRPr="000C24B1">
        <w:t>Supabase</w:t>
      </w:r>
      <w:proofErr w:type="spellEnd"/>
      <w:r w:rsidRPr="000C24B1">
        <w:t xml:space="preserve"> Auth proporciona la funcionalidad requerida sin costo adicional, integrándose nativamente con RLS de PostgreSQL a diferencia de soluciones externas que requieren configuración adicional de puentes JWT.</w:t>
      </w:r>
    </w:p>
    <w:p w14:paraId="0FDC368A" w14:textId="77777777" w:rsidR="009F63CD" w:rsidRPr="000C24B1" w:rsidRDefault="00000000">
      <w:pPr>
        <w:pStyle w:val="Ttulo3"/>
      </w:pPr>
      <w:bookmarkStart w:id="32" w:name="X2a71325823553ba56f4269a4fcc87da05301e29"/>
      <w:bookmarkEnd w:id="30"/>
      <w:r w:rsidRPr="000C24B1">
        <w:t xml:space="preserve">1.4.3 </w:t>
      </w:r>
      <w:proofErr w:type="spellStart"/>
      <w:r w:rsidRPr="000C24B1">
        <w:t>Supabase</w:t>
      </w:r>
      <w:proofErr w:type="spellEnd"/>
      <w:r w:rsidRPr="000C24B1">
        <w:t xml:space="preserve"> </w:t>
      </w:r>
      <w:proofErr w:type="spellStart"/>
      <w:r w:rsidRPr="000C24B1">
        <w:t>Realtime</w:t>
      </w:r>
      <w:proofErr w:type="spellEnd"/>
      <w:r w:rsidRPr="000C24B1">
        <w:t xml:space="preserve"> para notificaciones </w:t>
      </w:r>
      <w:proofErr w:type="spellStart"/>
      <w:r w:rsidRPr="000C24B1">
        <w:t>push</w:t>
      </w:r>
      <w:proofErr w:type="spellEnd"/>
      <w:r w:rsidRPr="000C24B1">
        <w:t xml:space="preserve"> y actualizaciones en tiempo real</w:t>
      </w:r>
    </w:p>
    <w:p w14:paraId="0E250E00" w14:textId="77777777" w:rsidR="009F63CD" w:rsidRPr="000C24B1" w:rsidRDefault="00000000">
      <w:pPr>
        <w:pStyle w:val="FirstParagraph"/>
      </w:pPr>
      <w:proofErr w:type="spellStart"/>
      <w:r w:rsidRPr="000C24B1">
        <w:t>Supabase</w:t>
      </w:r>
      <w:proofErr w:type="spellEnd"/>
      <w:r w:rsidRPr="000C24B1">
        <w:t xml:space="preserve"> </w:t>
      </w:r>
      <w:proofErr w:type="spellStart"/>
      <w:r w:rsidRPr="000C24B1">
        <w:t>Realtime</w:t>
      </w:r>
      <w:proofErr w:type="spellEnd"/>
      <w:r w:rsidRPr="000C24B1">
        <w:t xml:space="preserve"> es un servidor de </w:t>
      </w:r>
      <w:proofErr w:type="spellStart"/>
      <w:r w:rsidRPr="000C24B1">
        <w:t>WebSockets</w:t>
      </w:r>
      <w:proofErr w:type="spellEnd"/>
      <w:r w:rsidRPr="000C24B1">
        <w:t xml:space="preserve"> que escucha cambios en las tablas de PostgreSQL y transmite eventos a los clientes suscritos. Esta capacidad habilita funcionalidades críticas para SOMOS-CALMA sin requerir infraestructura adicional: notificaciones instantáneas cuando un profesional confirma una cita, actualización en tiempo real del estado de un pago, alertas cuando un paciente envía un mensaje, y sincronización de la disponibilidad de horarios entre múltiples dispositivos del mismo profesional.</w:t>
      </w:r>
    </w:p>
    <w:p w14:paraId="3E96BC83" w14:textId="77777777" w:rsidR="009F63CD" w:rsidRPr="000C24B1" w:rsidRDefault="00000000">
      <w:pPr>
        <w:pStyle w:val="Textoindependiente"/>
      </w:pPr>
      <w:r w:rsidRPr="000C24B1">
        <w:lastRenderedPageBreak/>
        <w:t xml:space="preserve">El mecanismo subyacente utiliza la funcionalidad </w:t>
      </w:r>
      <w:r w:rsidRPr="000C24B1">
        <w:rPr>
          <w:rStyle w:val="VerbatimChar"/>
        </w:rPr>
        <w:t>LISTEN/NOTIFY</w:t>
      </w:r>
      <w:r w:rsidRPr="000C24B1">
        <w:t xml:space="preserve"> de PostgreSQL, capturando los eventos de modificación de datos y retransmitiéndolos a través de conexiones </w:t>
      </w:r>
      <w:proofErr w:type="spellStart"/>
      <w:r w:rsidRPr="000C24B1">
        <w:t>WebSocket</w:t>
      </w:r>
      <w:proofErr w:type="spellEnd"/>
      <w:r w:rsidRPr="000C24B1">
        <w:t xml:space="preserve"> persistentes. Cada canal de suscripción se filtra mediante las políticas RLS del usuario autenticado, garantizando que un paciente solo reciba notificaciones relacionadas con sus propias citas. El costo de </w:t>
      </w:r>
      <w:proofErr w:type="spellStart"/>
      <w:r w:rsidRPr="000C24B1">
        <w:t>Realtime</w:t>
      </w:r>
      <w:proofErr w:type="spellEnd"/>
      <w:r w:rsidRPr="000C24B1">
        <w:t xml:space="preserve"> está incluido en los planes de </w:t>
      </w:r>
      <w:proofErr w:type="spellStart"/>
      <w:r w:rsidRPr="000C24B1">
        <w:t>Supabase</w:t>
      </w:r>
      <w:proofErr w:type="spellEnd"/>
      <w:r w:rsidRPr="000C24B1">
        <w:t xml:space="preserve"> sin cargo adicional por volumen de eventos dentro de los límites de </w:t>
      </w:r>
      <w:proofErr w:type="spellStart"/>
      <w:r w:rsidRPr="000C24B1">
        <w:t>egress</w:t>
      </w:r>
      <w:proofErr w:type="spellEnd"/>
      <w:r w:rsidRPr="000C24B1">
        <w:t xml:space="preserve"> del plan</w:t>
      </w:r>
      <w:r w:rsidRPr="000C24B1">
        <w:fldChar w:fldCharType="begin"/>
      </w:r>
      <w:r w:rsidRPr="000C24B1">
        <w:instrText>NOTEREF _Ref_Footnote_2 \h \f</w:instrText>
      </w:r>
      <w:r w:rsidRPr="000C24B1">
        <w:fldChar w:fldCharType="separate"/>
      </w:r>
      <w:r w:rsidRPr="000C24B1">
        <w:t>2</w:t>
      </w:r>
      <w:r w:rsidRPr="000C24B1">
        <w:fldChar w:fldCharType="end"/>
      </w:r>
      <w:r w:rsidRPr="000C24B1">
        <w:t>.</w:t>
      </w:r>
    </w:p>
    <w:p w14:paraId="37CAD55E" w14:textId="77777777" w:rsidR="009F63CD" w:rsidRPr="000C24B1" w:rsidRDefault="00000000">
      <w:pPr>
        <w:pStyle w:val="Ttulo3"/>
      </w:pPr>
      <w:bookmarkStart w:id="33" w:name="supabase-storage-para-archivos-adjuntos"/>
      <w:bookmarkEnd w:id="32"/>
      <w:r w:rsidRPr="000C24B1">
        <w:t xml:space="preserve">1.4.4 </w:t>
      </w:r>
      <w:proofErr w:type="spellStart"/>
      <w:r w:rsidRPr="000C24B1">
        <w:t>Supabase</w:t>
      </w:r>
      <w:proofErr w:type="spellEnd"/>
      <w:r w:rsidRPr="000C24B1">
        <w:t xml:space="preserve"> Storage para archivos adjuntos</w:t>
      </w:r>
    </w:p>
    <w:p w14:paraId="7B684093" w14:textId="77777777" w:rsidR="009F63CD" w:rsidRPr="000C24B1" w:rsidRDefault="00000000">
      <w:pPr>
        <w:pStyle w:val="FirstParagraph"/>
      </w:pPr>
      <w:proofErr w:type="spellStart"/>
      <w:r w:rsidRPr="000C24B1">
        <w:t>Supabase</w:t>
      </w:r>
      <w:proofErr w:type="spellEnd"/>
      <w:r w:rsidRPr="000C24B1">
        <w:t xml:space="preserve"> Storage gestiona el almacenamiento de archivos no estructurados: fotografías de perfil de usuarios, documentos de verificación profesional (cédulas, títulos), y archivos adjuntos opcionales a las notas clínicas. Los archivos se almacenan en </w:t>
      </w:r>
      <w:proofErr w:type="spellStart"/>
      <w:r w:rsidRPr="000C24B1">
        <w:t>buckets</w:t>
      </w:r>
      <w:proofErr w:type="spellEnd"/>
      <w:r w:rsidRPr="000C24B1">
        <w:t xml:space="preserve"> con políticas de acceso configurables mediante el mismo sistema RLS de PostgreSQL, permitiendo expresiones como “un profesional puede escribir en su propia carpeta de documentos” o “un paciente puede leer el avatar público de cualquier profesional”.</w:t>
      </w:r>
    </w:p>
    <w:p w14:paraId="698247E7" w14:textId="77777777" w:rsidR="009F63CD" w:rsidRPr="000C24B1" w:rsidRDefault="00000000">
      <w:pPr>
        <w:pStyle w:val="Textoindependiente"/>
      </w:pPr>
      <w:r w:rsidRPr="000C24B1">
        <w:t xml:space="preserve">Los </w:t>
      </w:r>
      <w:proofErr w:type="spellStart"/>
      <w:r w:rsidRPr="000C24B1">
        <w:t>buckets</w:t>
      </w:r>
      <w:proofErr w:type="spellEnd"/>
      <w:r w:rsidRPr="000C24B1">
        <w:t xml:space="preserve"> de Storage se configuran con restricciones de tipo MIME (aceptar solo imágenes JPEG/PNG y PDF), límite de tamaño por archivo (5 MB para avatares, 20 MB para documentos), y transformación de imágenes en el servidor para generar variantes de diferentes resoluciones sin procesamiento en el cliente. El </w:t>
      </w:r>
      <w:proofErr w:type="spellStart"/>
      <w:r w:rsidRPr="000C24B1">
        <w:t>tier</w:t>
      </w:r>
      <w:proofErr w:type="spellEnd"/>
      <w:r w:rsidRPr="000C24B1">
        <w:t xml:space="preserve"> gratuito incluye 1 GB de almacenamiento, suficiente para las necesidades iniciales de la plataforma</w:t>
      </w:r>
      <w:r w:rsidRPr="000C24B1">
        <w:fldChar w:fldCharType="begin"/>
      </w:r>
      <w:r w:rsidRPr="000C24B1">
        <w:instrText>NOTEREF _Ref_Footnote_2 \h \f</w:instrText>
      </w:r>
      <w:r w:rsidRPr="000C24B1">
        <w:fldChar w:fldCharType="separate"/>
      </w:r>
      <w:r w:rsidRPr="000C24B1">
        <w:t>2</w:t>
      </w:r>
      <w:r w:rsidRPr="000C24B1">
        <w:fldChar w:fldCharType="end"/>
      </w:r>
      <w:r w:rsidRPr="000C24B1">
        <w:t>.</w:t>
      </w:r>
    </w:p>
    <w:tbl>
      <w:tblPr>
        <w:tblStyle w:val="Table"/>
        <w:tblW w:w="0" w:type="auto"/>
        <w:tblLook w:val="0020" w:firstRow="1" w:lastRow="0" w:firstColumn="0" w:lastColumn="0" w:noHBand="0" w:noVBand="0"/>
      </w:tblPr>
      <w:tblGrid>
        <w:gridCol w:w="3180"/>
        <w:gridCol w:w="1304"/>
        <w:gridCol w:w="1740"/>
        <w:gridCol w:w="1954"/>
      </w:tblGrid>
      <w:tr w:rsidR="009F63CD" w:rsidRPr="000C24B1" w14:paraId="6621F67E" w14:textId="77777777" w:rsidTr="009F63CD">
        <w:trPr>
          <w:cnfStyle w:val="100000000000" w:firstRow="1" w:lastRow="0" w:firstColumn="0" w:lastColumn="0" w:oddVBand="0" w:evenVBand="0" w:oddHBand="0" w:evenHBand="0" w:firstRowFirstColumn="0" w:firstRowLastColumn="0" w:lastRowFirstColumn="0" w:lastRowLastColumn="0"/>
          <w:tblHeader/>
        </w:trPr>
        <w:tc>
          <w:tcPr>
            <w:tcW w:w="0" w:type="auto"/>
          </w:tcPr>
          <w:p w14:paraId="460D568A" w14:textId="77777777" w:rsidR="009F63CD" w:rsidRPr="000C24B1" w:rsidRDefault="00000000">
            <w:pPr>
              <w:pStyle w:val="Compact"/>
            </w:pPr>
            <w:r w:rsidRPr="000C24B1">
              <w:t>Capacidad</w:t>
            </w:r>
          </w:p>
        </w:tc>
        <w:tc>
          <w:tcPr>
            <w:tcW w:w="0" w:type="auto"/>
          </w:tcPr>
          <w:p w14:paraId="08BDBC03" w14:textId="77777777" w:rsidR="009F63CD" w:rsidRPr="000C24B1" w:rsidRDefault="00000000">
            <w:pPr>
              <w:pStyle w:val="Compact"/>
            </w:pPr>
            <w:r w:rsidRPr="000C24B1">
              <w:t>Free Tier</w:t>
            </w:r>
          </w:p>
        </w:tc>
        <w:tc>
          <w:tcPr>
            <w:tcW w:w="0" w:type="auto"/>
          </w:tcPr>
          <w:p w14:paraId="71E26454" w14:textId="77777777" w:rsidR="009F63CD" w:rsidRPr="000C24B1" w:rsidRDefault="00000000">
            <w:pPr>
              <w:pStyle w:val="Compact"/>
            </w:pPr>
            <w:r w:rsidRPr="000C24B1">
              <w:t>Pro ($25/mes)</w:t>
            </w:r>
          </w:p>
        </w:tc>
        <w:tc>
          <w:tcPr>
            <w:tcW w:w="0" w:type="auto"/>
          </w:tcPr>
          <w:p w14:paraId="152FCEEC" w14:textId="77777777" w:rsidR="009F63CD" w:rsidRPr="000C24B1" w:rsidRDefault="00000000">
            <w:pPr>
              <w:pStyle w:val="Compact"/>
            </w:pPr>
            <w:r w:rsidRPr="000C24B1">
              <w:t>Team ($60/mes)</w:t>
            </w:r>
          </w:p>
        </w:tc>
      </w:tr>
      <w:tr w:rsidR="009F63CD" w:rsidRPr="000C24B1" w14:paraId="5EBBFAE9" w14:textId="77777777">
        <w:tc>
          <w:tcPr>
            <w:tcW w:w="0" w:type="auto"/>
          </w:tcPr>
          <w:p w14:paraId="3FFA39E8" w14:textId="77777777" w:rsidR="009F63CD" w:rsidRPr="000C24B1" w:rsidRDefault="00000000">
            <w:pPr>
              <w:pStyle w:val="Compact"/>
            </w:pPr>
            <w:r w:rsidRPr="000C24B1">
              <w:t>Almacenamiento DB</w:t>
            </w:r>
          </w:p>
        </w:tc>
        <w:tc>
          <w:tcPr>
            <w:tcW w:w="0" w:type="auto"/>
          </w:tcPr>
          <w:p w14:paraId="7D8C55F7" w14:textId="77777777" w:rsidR="009F63CD" w:rsidRPr="000C24B1" w:rsidRDefault="00000000">
            <w:pPr>
              <w:pStyle w:val="Compact"/>
            </w:pPr>
            <w:r w:rsidRPr="000C24B1">
              <w:t>500 MB</w:t>
            </w:r>
          </w:p>
        </w:tc>
        <w:tc>
          <w:tcPr>
            <w:tcW w:w="0" w:type="auto"/>
          </w:tcPr>
          <w:p w14:paraId="0BCAD906" w14:textId="77777777" w:rsidR="009F63CD" w:rsidRPr="000C24B1" w:rsidRDefault="00000000">
            <w:pPr>
              <w:pStyle w:val="Compact"/>
            </w:pPr>
            <w:r w:rsidRPr="000C24B1">
              <w:t>8 GB</w:t>
            </w:r>
          </w:p>
        </w:tc>
        <w:tc>
          <w:tcPr>
            <w:tcW w:w="0" w:type="auto"/>
          </w:tcPr>
          <w:p w14:paraId="7FF46B0E" w14:textId="77777777" w:rsidR="009F63CD" w:rsidRPr="000C24B1" w:rsidRDefault="00000000">
            <w:pPr>
              <w:pStyle w:val="Compact"/>
            </w:pPr>
            <w:r w:rsidRPr="000C24B1">
              <w:t>40 GB</w:t>
            </w:r>
          </w:p>
        </w:tc>
      </w:tr>
      <w:tr w:rsidR="009F63CD" w:rsidRPr="000C24B1" w14:paraId="77CCD1E7" w14:textId="77777777">
        <w:tc>
          <w:tcPr>
            <w:tcW w:w="0" w:type="auto"/>
          </w:tcPr>
          <w:p w14:paraId="6C959C2D" w14:textId="77777777" w:rsidR="009F63CD" w:rsidRPr="000C24B1" w:rsidRDefault="00000000">
            <w:pPr>
              <w:pStyle w:val="Compact"/>
            </w:pPr>
            <w:r w:rsidRPr="000C24B1">
              <w:t>Usuarios Auth (MAU)</w:t>
            </w:r>
          </w:p>
        </w:tc>
        <w:tc>
          <w:tcPr>
            <w:tcW w:w="0" w:type="auto"/>
          </w:tcPr>
          <w:p w14:paraId="42955AE4" w14:textId="77777777" w:rsidR="009F63CD" w:rsidRPr="000C24B1" w:rsidRDefault="00000000">
            <w:pPr>
              <w:pStyle w:val="Compact"/>
            </w:pPr>
            <w:r w:rsidRPr="000C24B1">
              <w:t>50,000</w:t>
            </w:r>
          </w:p>
        </w:tc>
        <w:tc>
          <w:tcPr>
            <w:tcW w:w="0" w:type="auto"/>
          </w:tcPr>
          <w:p w14:paraId="76CCB012" w14:textId="77777777" w:rsidR="009F63CD" w:rsidRPr="000C24B1" w:rsidRDefault="00000000">
            <w:pPr>
              <w:pStyle w:val="Compact"/>
            </w:pPr>
            <w:r w:rsidRPr="000C24B1">
              <w:t>100,000</w:t>
            </w:r>
          </w:p>
        </w:tc>
        <w:tc>
          <w:tcPr>
            <w:tcW w:w="0" w:type="auto"/>
          </w:tcPr>
          <w:p w14:paraId="258B9B2D" w14:textId="77777777" w:rsidR="009F63CD" w:rsidRPr="000C24B1" w:rsidRDefault="00000000">
            <w:pPr>
              <w:pStyle w:val="Compact"/>
            </w:pPr>
            <w:r w:rsidRPr="000C24B1">
              <w:t>100,000+</w:t>
            </w:r>
          </w:p>
        </w:tc>
      </w:tr>
      <w:tr w:rsidR="009F63CD" w:rsidRPr="000C24B1" w14:paraId="479BA36B" w14:textId="77777777">
        <w:tc>
          <w:tcPr>
            <w:tcW w:w="0" w:type="auto"/>
          </w:tcPr>
          <w:p w14:paraId="079D92D7" w14:textId="77777777" w:rsidR="009F63CD" w:rsidRPr="000C24B1" w:rsidRDefault="00000000">
            <w:pPr>
              <w:pStyle w:val="Compact"/>
            </w:pPr>
            <w:r w:rsidRPr="000C24B1">
              <w:t xml:space="preserve">Transferencia </w:t>
            </w:r>
            <w:proofErr w:type="spellStart"/>
            <w:r w:rsidRPr="000C24B1">
              <w:t>egress</w:t>
            </w:r>
            <w:proofErr w:type="spellEnd"/>
          </w:p>
        </w:tc>
        <w:tc>
          <w:tcPr>
            <w:tcW w:w="0" w:type="auto"/>
          </w:tcPr>
          <w:p w14:paraId="431708C3" w14:textId="77777777" w:rsidR="009F63CD" w:rsidRPr="000C24B1" w:rsidRDefault="00000000">
            <w:pPr>
              <w:pStyle w:val="Compact"/>
            </w:pPr>
            <w:r w:rsidRPr="000C24B1">
              <w:t>5 GB/mes</w:t>
            </w:r>
          </w:p>
        </w:tc>
        <w:tc>
          <w:tcPr>
            <w:tcW w:w="0" w:type="auto"/>
          </w:tcPr>
          <w:p w14:paraId="65B805B1" w14:textId="77777777" w:rsidR="009F63CD" w:rsidRPr="000C24B1" w:rsidRDefault="00000000">
            <w:pPr>
              <w:pStyle w:val="Compact"/>
            </w:pPr>
            <w:r w:rsidRPr="000C24B1">
              <w:t>250 GB/mes</w:t>
            </w:r>
          </w:p>
        </w:tc>
        <w:tc>
          <w:tcPr>
            <w:tcW w:w="0" w:type="auto"/>
          </w:tcPr>
          <w:p w14:paraId="5FBF43DF" w14:textId="77777777" w:rsidR="009F63CD" w:rsidRPr="000C24B1" w:rsidRDefault="00000000">
            <w:pPr>
              <w:pStyle w:val="Compact"/>
            </w:pPr>
            <w:r w:rsidRPr="000C24B1">
              <w:t>1 TB/mes</w:t>
            </w:r>
          </w:p>
        </w:tc>
      </w:tr>
      <w:tr w:rsidR="009F63CD" w:rsidRPr="000C24B1" w14:paraId="47669B3F" w14:textId="77777777">
        <w:tc>
          <w:tcPr>
            <w:tcW w:w="0" w:type="auto"/>
          </w:tcPr>
          <w:p w14:paraId="38D91ECE" w14:textId="77777777" w:rsidR="009F63CD" w:rsidRPr="000C24B1" w:rsidRDefault="00000000">
            <w:pPr>
              <w:pStyle w:val="Compact"/>
            </w:pPr>
            <w:r w:rsidRPr="000C24B1">
              <w:t>Almacenamiento archivos</w:t>
            </w:r>
          </w:p>
        </w:tc>
        <w:tc>
          <w:tcPr>
            <w:tcW w:w="0" w:type="auto"/>
          </w:tcPr>
          <w:p w14:paraId="7C7FA3FE" w14:textId="77777777" w:rsidR="009F63CD" w:rsidRPr="000C24B1" w:rsidRDefault="00000000">
            <w:pPr>
              <w:pStyle w:val="Compact"/>
            </w:pPr>
            <w:r w:rsidRPr="000C24B1">
              <w:t>1 GB</w:t>
            </w:r>
          </w:p>
        </w:tc>
        <w:tc>
          <w:tcPr>
            <w:tcW w:w="0" w:type="auto"/>
          </w:tcPr>
          <w:p w14:paraId="47C33B56" w14:textId="77777777" w:rsidR="009F63CD" w:rsidRPr="000C24B1" w:rsidRDefault="00000000">
            <w:pPr>
              <w:pStyle w:val="Compact"/>
            </w:pPr>
            <w:r w:rsidRPr="000C24B1">
              <w:t>100 GB</w:t>
            </w:r>
          </w:p>
        </w:tc>
        <w:tc>
          <w:tcPr>
            <w:tcW w:w="0" w:type="auto"/>
          </w:tcPr>
          <w:p w14:paraId="27C83A05" w14:textId="77777777" w:rsidR="009F63CD" w:rsidRPr="000C24B1" w:rsidRDefault="00000000">
            <w:pPr>
              <w:pStyle w:val="Compact"/>
            </w:pPr>
            <w:r w:rsidRPr="000C24B1">
              <w:t>1 TB</w:t>
            </w:r>
          </w:p>
        </w:tc>
      </w:tr>
      <w:tr w:rsidR="009F63CD" w:rsidRPr="000C24B1" w14:paraId="422D0307" w14:textId="77777777">
        <w:tc>
          <w:tcPr>
            <w:tcW w:w="0" w:type="auto"/>
          </w:tcPr>
          <w:p w14:paraId="465E9A07" w14:textId="77777777" w:rsidR="009F63CD" w:rsidRPr="000C24B1" w:rsidRDefault="00000000">
            <w:pPr>
              <w:pStyle w:val="Compact"/>
            </w:pPr>
            <w:r w:rsidRPr="000C24B1">
              <w:t xml:space="preserve">Invocaciones Edge </w:t>
            </w:r>
            <w:proofErr w:type="spellStart"/>
            <w:r w:rsidRPr="000C24B1">
              <w:t>Functions</w:t>
            </w:r>
            <w:proofErr w:type="spellEnd"/>
          </w:p>
        </w:tc>
        <w:tc>
          <w:tcPr>
            <w:tcW w:w="0" w:type="auto"/>
          </w:tcPr>
          <w:p w14:paraId="3647C5BA" w14:textId="77777777" w:rsidR="009F63CD" w:rsidRPr="000C24B1" w:rsidRDefault="00000000">
            <w:pPr>
              <w:pStyle w:val="Compact"/>
            </w:pPr>
            <w:r w:rsidRPr="000C24B1">
              <w:t>500K/mes</w:t>
            </w:r>
          </w:p>
        </w:tc>
        <w:tc>
          <w:tcPr>
            <w:tcW w:w="0" w:type="auto"/>
          </w:tcPr>
          <w:p w14:paraId="7A793979" w14:textId="77777777" w:rsidR="009F63CD" w:rsidRPr="000C24B1" w:rsidRDefault="00000000">
            <w:pPr>
              <w:pStyle w:val="Compact"/>
            </w:pPr>
            <w:r w:rsidRPr="000C24B1">
              <w:t>2M/mes</w:t>
            </w:r>
          </w:p>
        </w:tc>
        <w:tc>
          <w:tcPr>
            <w:tcW w:w="0" w:type="auto"/>
          </w:tcPr>
          <w:p w14:paraId="179ECD0C" w14:textId="77777777" w:rsidR="009F63CD" w:rsidRPr="000C24B1" w:rsidRDefault="00000000">
            <w:pPr>
              <w:pStyle w:val="Compact"/>
            </w:pPr>
            <w:r w:rsidRPr="000C24B1">
              <w:t>5M/mes</w:t>
            </w:r>
          </w:p>
        </w:tc>
      </w:tr>
      <w:tr w:rsidR="009F63CD" w:rsidRPr="000C24B1" w14:paraId="15830667" w14:textId="77777777">
        <w:tc>
          <w:tcPr>
            <w:tcW w:w="0" w:type="auto"/>
          </w:tcPr>
          <w:p w14:paraId="53D9E9D3" w14:textId="77777777" w:rsidR="009F63CD" w:rsidRPr="000C24B1" w:rsidRDefault="00000000">
            <w:pPr>
              <w:pStyle w:val="Compact"/>
            </w:pPr>
            <w:proofErr w:type="spellStart"/>
            <w:r w:rsidRPr="000C24B1">
              <w:t>Backups</w:t>
            </w:r>
            <w:proofErr w:type="spellEnd"/>
            <w:r w:rsidRPr="000C24B1">
              <w:t xml:space="preserve"> PITR</w:t>
            </w:r>
          </w:p>
        </w:tc>
        <w:tc>
          <w:tcPr>
            <w:tcW w:w="0" w:type="auto"/>
          </w:tcPr>
          <w:p w14:paraId="69EC2C06" w14:textId="77777777" w:rsidR="009F63CD" w:rsidRPr="000C24B1" w:rsidRDefault="00000000">
            <w:pPr>
              <w:pStyle w:val="Compact"/>
            </w:pPr>
            <w:r w:rsidRPr="000C24B1">
              <w:t>No</w:t>
            </w:r>
          </w:p>
        </w:tc>
        <w:tc>
          <w:tcPr>
            <w:tcW w:w="0" w:type="auto"/>
          </w:tcPr>
          <w:p w14:paraId="2461E35C" w14:textId="77777777" w:rsidR="009F63CD" w:rsidRPr="000C24B1" w:rsidRDefault="00000000">
            <w:pPr>
              <w:pStyle w:val="Compact"/>
            </w:pPr>
            <w:r w:rsidRPr="000C24B1">
              <w:t>7 días</w:t>
            </w:r>
          </w:p>
        </w:tc>
        <w:tc>
          <w:tcPr>
            <w:tcW w:w="0" w:type="auto"/>
          </w:tcPr>
          <w:p w14:paraId="5A5BF997" w14:textId="77777777" w:rsidR="009F63CD" w:rsidRPr="000C24B1" w:rsidRDefault="00000000">
            <w:pPr>
              <w:pStyle w:val="Compact"/>
            </w:pPr>
            <w:r w:rsidRPr="000C24B1">
              <w:t>14 días</w:t>
            </w:r>
          </w:p>
        </w:tc>
      </w:tr>
      <w:tr w:rsidR="009F63CD" w:rsidRPr="000C24B1" w14:paraId="3D9FC572" w14:textId="77777777">
        <w:tc>
          <w:tcPr>
            <w:tcW w:w="0" w:type="auto"/>
          </w:tcPr>
          <w:p w14:paraId="5E994A26" w14:textId="77777777" w:rsidR="009F63CD" w:rsidRPr="000C24B1" w:rsidRDefault="00000000">
            <w:pPr>
              <w:pStyle w:val="Compact"/>
            </w:pPr>
            <w:r w:rsidRPr="000C24B1">
              <w:t>Replicación geográfica</w:t>
            </w:r>
          </w:p>
        </w:tc>
        <w:tc>
          <w:tcPr>
            <w:tcW w:w="0" w:type="auto"/>
          </w:tcPr>
          <w:p w14:paraId="39BE7E81" w14:textId="77777777" w:rsidR="009F63CD" w:rsidRPr="000C24B1" w:rsidRDefault="00000000">
            <w:pPr>
              <w:pStyle w:val="Compact"/>
            </w:pPr>
            <w:r w:rsidRPr="000C24B1">
              <w:t>No</w:t>
            </w:r>
          </w:p>
        </w:tc>
        <w:tc>
          <w:tcPr>
            <w:tcW w:w="0" w:type="auto"/>
          </w:tcPr>
          <w:p w14:paraId="5C07E783" w14:textId="77777777" w:rsidR="009F63CD" w:rsidRPr="000C24B1" w:rsidRDefault="00000000">
            <w:pPr>
              <w:pStyle w:val="Compact"/>
            </w:pPr>
            <w:r w:rsidRPr="000C24B1">
              <w:t>No</w:t>
            </w:r>
          </w:p>
        </w:tc>
        <w:tc>
          <w:tcPr>
            <w:tcW w:w="0" w:type="auto"/>
          </w:tcPr>
          <w:p w14:paraId="364985D3" w14:textId="77777777" w:rsidR="009F63CD" w:rsidRPr="000C24B1" w:rsidRDefault="00000000">
            <w:pPr>
              <w:pStyle w:val="Compact"/>
            </w:pPr>
            <w:r w:rsidRPr="000C24B1">
              <w:t>Sí</w:t>
            </w:r>
          </w:p>
        </w:tc>
      </w:tr>
    </w:tbl>
    <w:p w14:paraId="35667F6E" w14:textId="77777777" w:rsidR="009F63CD" w:rsidRPr="000C24B1" w:rsidRDefault="00000000">
      <w:pPr>
        <w:pStyle w:val="Textoindependiente"/>
      </w:pPr>
      <w:r w:rsidRPr="000C24B1">
        <w:rPr>
          <w:i/>
          <w:iCs/>
        </w:rPr>
        <w:t xml:space="preserve">Tabla 2: Capacidades de </w:t>
      </w:r>
      <w:proofErr w:type="spellStart"/>
      <w:r w:rsidRPr="000C24B1">
        <w:rPr>
          <w:i/>
          <w:iCs/>
        </w:rPr>
        <w:t>Supabase</w:t>
      </w:r>
      <w:proofErr w:type="spellEnd"/>
      <w:r w:rsidRPr="000C24B1">
        <w:rPr>
          <w:i/>
          <w:iCs/>
        </w:rPr>
        <w:t xml:space="preserve"> por </w:t>
      </w:r>
      <w:proofErr w:type="spellStart"/>
      <w:r w:rsidRPr="000C24B1">
        <w:rPr>
          <w:i/>
          <w:iCs/>
        </w:rPr>
        <w:t>tier</w:t>
      </w:r>
      <w:proofErr w:type="spellEnd"/>
      <w:r w:rsidRPr="000C24B1">
        <w:rPr>
          <w:i/>
          <w:iCs/>
        </w:rPr>
        <w:t xml:space="preserve"> de servicio</w:t>
      </w:r>
      <w:r w:rsidRPr="000C24B1">
        <w:fldChar w:fldCharType="begin"/>
      </w:r>
      <w:r w:rsidRPr="000C24B1">
        <w:instrText>NOTEREF _Ref_Footnote_2 \h \f</w:instrText>
      </w:r>
      <w:r w:rsidRPr="000C24B1">
        <w:fldChar w:fldCharType="separate"/>
      </w:r>
      <w:r w:rsidRPr="000C24B1">
        <w:t>2</w:t>
      </w:r>
      <w:r w:rsidRPr="000C24B1">
        <w:fldChar w:fldCharType="end"/>
      </w:r>
      <w:r w:rsidRPr="000C24B1">
        <w:rPr>
          <w:i/>
          <w:iCs/>
        </w:rPr>
        <w:t>.</w:t>
      </w:r>
    </w:p>
    <w:p w14:paraId="383370B5" w14:textId="77777777" w:rsidR="009F63CD" w:rsidRPr="000C24B1" w:rsidRDefault="00000000">
      <w:pPr>
        <w:pStyle w:val="Textoindependiente"/>
      </w:pPr>
      <w:r w:rsidRPr="000C24B1">
        <w:t xml:space="preserve">La tabla de capacidades revela una estrategia de escalamiento progresivo alineada con el crecimiento proyectado de SOMOS-CALMA. El </w:t>
      </w:r>
      <w:proofErr w:type="spellStart"/>
      <w:r w:rsidRPr="000C24B1">
        <w:t>tier</w:t>
      </w:r>
      <w:proofErr w:type="spellEnd"/>
      <w:r w:rsidRPr="000C24B1">
        <w:t xml:space="preserve"> gratuito proporciona recursos suficientes para la fase de validación con hasta 100 usuarios activos. La transición al plan Pro a $25 USD mensuales se proyecta entre el mes 4 y 6 de operación, cuando la base de datos supere los 500 MB o el tráfico de </w:t>
      </w:r>
      <w:proofErr w:type="spellStart"/>
      <w:r w:rsidRPr="000C24B1">
        <w:t>egress</w:t>
      </w:r>
      <w:proofErr w:type="spellEnd"/>
      <w:r w:rsidRPr="000C24B1">
        <w:t xml:space="preserve"> se acerque al límite de 5 GB mensuales. Un aspecto crítico es que el plan gratuito no incluye </w:t>
      </w:r>
      <w:proofErr w:type="spellStart"/>
      <w:r w:rsidRPr="000C24B1">
        <w:t>backups</w:t>
      </w:r>
      <w:proofErr w:type="spellEnd"/>
      <w:r w:rsidRPr="000C24B1">
        <w:t xml:space="preserve"> PITR (Point-in-Time </w:t>
      </w:r>
      <w:proofErr w:type="spellStart"/>
      <w:r w:rsidRPr="000C24B1">
        <w:t>Recovery</w:t>
      </w:r>
      <w:proofErr w:type="spellEnd"/>
      <w:r w:rsidRPr="000C24B1">
        <w:t xml:space="preserve">), limitándose a </w:t>
      </w:r>
      <w:proofErr w:type="spellStart"/>
      <w:r w:rsidRPr="000C24B1">
        <w:t>backups</w:t>
      </w:r>
      <w:proofErr w:type="spellEnd"/>
      <w:r w:rsidRPr="000C24B1">
        <w:t xml:space="preserve"> diarios automáticos con retención de un día. Dado que la NOM-004-SSA3-2010 exige conservación de expedientes clínicos por un mínimo de cinco años</w:t>
      </w:r>
      <w:r w:rsidRPr="000C24B1">
        <w:fldChar w:fldCharType="begin"/>
      </w:r>
      <w:r w:rsidRPr="000C24B1">
        <w:instrText>NOTEREF _Ref_Footnote_8 \h \f</w:instrText>
      </w:r>
      <w:r w:rsidRPr="000C24B1">
        <w:fldChar w:fldCharType="separate"/>
      </w:r>
      <w:r w:rsidRPr="000C24B1">
        <w:t>8</w:t>
      </w:r>
      <w:r w:rsidRPr="000C24B1">
        <w:fldChar w:fldCharType="end"/>
      </w:r>
      <w:r w:rsidRPr="000C24B1">
        <w:t>, la activación del plan Pro con PITR de 7 días se considera un requisito de cumplimiento normativo antes de procesar datos reales de pacientes.</w:t>
      </w:r>
    </w:p>
    <w:p w14:paraId="2877B01D" w14:textId="77777777" w:rsidR="009F63CD" w:rsidRPr="000C24B1" w:rsidRDefault="00000000">
      <w:pPr>
        <w:pStyle w:val="Ttulo2"/>
      </w:pPr>
      <w:bookmarkStart w:id="34" w:name="infraestructura-y-hosting"/>
      <w:bookmarkEnd w:id="27"/>
      <w:bookmarkEnd w:id="33"/>
      <w:r w:rsidRPr="000C24B1">
        <w:lastRenderedPageBreak/>
        <w:t>1.5 Infraestructura y Hosting</w:t>
      </w:r>
    </w:p>
    <w:p w14:paraId="12AC12A4" w14:textId="77777777" w:rsidR="009F63CD" w:rsidRPr="000C24B1" w:rsidRDefault="00000000">
      <w:pPr>
        <w:pStyle w:val="Ttulo3"/>
      </w:pPr>
      <w:bookmarkStart w:id="35" w:name="Xf4fc5ba1acf8b0958a08d0cc838517dfb391716"/>
      <w:r w:rsidRPr="000C24B1">
        <w:t xml:space="preserve">1.5.1 </w:t>
      </w:r>
      <w:proofErr w:type="spellStart"/>
      <w:r w:rsidRPr="000C24B1">
        <w:t>Vercel</w:t>
      </w:r>
      <w:proofErr w:type="spellEnd"/>
      <w:r w:rsidRPr="000C24B1">
        <w:t xml:space="preserve"> para </w:t>
      </w:r>
      <w:proofErr w:type="spellStart"/>
      <w:r w:rsidRPr="000C24B1">
        <w:t>frontend</w:t>
      </w:r>
      <w:proofErr w:type="spellEnd"/>
      <w:r w:rsidRPr="000C24B1">
        <w:t xml:space="preserve">: </w:t>
      </w:r>
      <w:proofErr w:type="spellStart"/>
      <w:r w:rsidRPr="000C24B1">
        <w:t>deploy</w:t>
      </w:r>
      <w:proofErr w:type="spellEnd"/>
      <w:r w:rsidRPr="000C24B1">
        <w:t xml:space="preserve"> automático desde GitHub, </w:t>
      </w:r>
      <w:proofErr w:type="spellStart"/>
      <w:r w:rsidRPr="000C24B1">
        <w:t>preview</w:t>
      </w:r>
      <w:proofErr w:type="spellEnd"/>
      <w:r w:rsidRPr="000C24B1">
        <w:t xml:space="preserve"> </w:t>
      </w:r>
      <w:proofErr w:type="spellStart"/>
      <w:r w:rsidRPr="000C24B1">
        <w:t>environments</w:t>
      </w:r>
      <w:proofErr w:type="spellEnd"/>
      <w:r w:rsidRPr="000C24B1">
        <w:t>, CDN global, SSL gratuito</w:t>
      </w:r>
    </w:p>
    <w:p w14:paraId="6E53E9B4" w14:textId="77777777" w:rsidR="009F63CD" w:rsidRPr="000C24B1" w:rsidRDefault="00000000">
      <w:pPr>
        <w:pStyle w:val="FirstParagraph"/>
      </w:pPr>
      <w:r w:rsidRPr="000C24B1">
        <w:t xml:space="preserve">El </w:t>
      </w:r>
      <w:proofErr w:type="spellStart"/>
      <w:r w:rsidRPr="000C24B1">
        <w:t>frontend</w:t>
      </w:r>
      <w:proofErr w:type="spellEnd"/>
      <w:r w:rsidRPr="000C24B1">
        <w:t xml:space="preserve"> de </w:t>
      </w:r>
      <w:proofErr w:type="spellStart"/>
      <w:r w:rsidRPr="000C24B1">
        <w:t>React</w:t>
      </w:r>
      <w:proofErr w:type="spellEnd"/>
      <w:r w:rsidRPr="000C24B1">
        <w:t xml:space="preserve"> se despliega en </w:t>
      </w:r>
      <w:proofErr w:type="spellStart"/>
      <w:r w:rsidRPr="000C24B1">
        <w:t>Vercel</w:t>
      </w:r>
      <w:proofErr w:type="spellEnd"/>
      <w:r w:rsidRPr="000C24B1">
        <w:t xml:space="preserve">, plataforma especializada en aplicaciones </w:t>
      </w:r>
      <w:proofErr w:type="spellStart"/>
      <w:r w:rsidRPr="000C24B1">
        <w:t>frontend</w:t>
      </w:r>
      <w:proofErr w:type="spellEnd"/>
      <w:r w:rsidRPr="000C24B1">
        <w:t xml:space="preserve"> que ofrece integración nativa con repositorios GitHub. Cada </w:t>
      </w:r>
      <w:proofErr w:type="spellStart"/>
      <w:r w:rsidRPr="000C24B1">
        <w:t>push</w:t>
      </w:r>
      <w:proofErr w:type="spellEnd"/>
      <w:r w:rsidRPr="000C24B1">
        <w:t xml:space="preserve"> a la rama principal desencadena un pipeline de construcción y despliegue automático que </w:t>
      </w:r>
      <w:proofErr w:type="spellStart"/>
      <w:r w:rsidRPr="000C24B1">
        <w:t>tipicamente</w:t>
      </w:r>
      <w:proofErr w:type="spellEnd"/>
      <w:r w:rsidRPr="000C24B1">
        <w:t xml:space="preserve"> completa en 45-90 segundos. Las </w:t>
      </w:r>
      <w:proofErr w:type="spellStart"/>
      <w:r w:rsidRPr="000C24B1">
        <w:t>pull</w:t>
      </w:r>
      <w:proofErr w:type="spellEnd"/>
      <w:r w:rsidRPr="000C24B1">
        <w:t xml:space="preserve"> </w:t>
      </w:r>
      <w:proofErr w:type="spellStart"/>
      <w:r w:rsidRPr="000C24B1">
        <w:t>requests</w:t>
      </w:r>
      <w:proofErr w:type="spellEnd"/>
      <w:r w:rsidRPr="000C24B1">
        <w:t xml:space="preserve"> generan </w:t>
      </w:r>
      <w:proofErr w:type="spellStart"/>
      <w:r w:rsidRPr="000C24B1">
        <w:t>URLs</w:t>
      </w:r>
      <w:proofErr w:type="spellEnd"/>
      <w:r w:rsidRPr="000C24B1">
        <w:t xml:space="preserve"> de previsualización únicas que permiten revisar cambios en un entorno de producción espejo antes de la fusión, una práctica que acelera la revisión de código asistida por Kimi CLI</w:t>
      </w:r>
      <w:r w:rsidRPr="000C24B1">
        <w:rPr>
          <w:vertAlign w:val="superscript"/>
        </w:rPr>
        <w:footnoteReference w:id="10"/>
      </w:r>
      <w:r w:rsidRPr="000C24B1">
        <w:t>.</w:t>
      </w:r>
    </w:p>
    <w:p w14:paraId="24398D36" w14:textId="77777777" w:rsidR="009F63CD" w:rsidRPr="000C24B1" w:rsidRDefault="00000000">
      <w:pPr>
        <w:pStyle w:val="Textoindependiente"/>
      </w:pPr>
      <w:proofErr w:type="spellStart"/>
      <w:r w:rsidRPr="000C24B1">
        <w:t>Vercel</w:t>
      </w:r>
      <w:proofErr w:type="spellEnd"/>
      <w:r w:rsidRPr="000C24B1">
        <w:t xml:space="preserve"> opera una red de distribución de contenido (Content </w:t>
      </w:r>
      <w:proofErr w:type="spellStart"/>
      <w:r w:rsidRPr="000C24B1">
        <w:t>Delivery</w:t>
      </w:r>
      <w:proofErr w:type="spellEnd"/>
      <w:r w:rsidRPr="000C24B1">
        <w:t xml:space="preserve"> Network, CDN) con puntos de presencia en más de 100 ubicaciones globales, incluyendo nodos en Ciudad de México y Dallas que garantizan tiempos de respuesta inferiores a 50 milisegundos para usuarios en territorio mexicano. El cifrado SSL/TLS se provisiona automáticamente mediante </w:t>
      </w:r>
      <w:proofErr w:type="spellStart"/>
      <w:r w:rsidRPr="000C24B1">
        <w:t>Let’s</w:t>
      </w:r>
      <w:proofErr w:type="spellEnd"/>
      <w:r w:rsidRPr="000C24B1">
        <w:t xml:space="preserve"> </w:t>
      </w:r>
      <w:proofErr w:type="spellStart"/>
      <w:r w:rsidRPr="000C24B1">
        <w:t>Encrypt</w:t>
      </w:r>
      <w:proofErr w:type="spellEnd"/>
      <w:r w:rsidRPr="000C24B1">
        <w:t xml:space="preserve"> para dominios personalizados, renovándose sin intervención manual. El </w:t>
      </w:r>
      <w:proofErr w:type="spellStart"/>
      <w:r w:rsidRPr="000C24B1">
        <w:t>tier</w:t>
      </w:r>
      <w:proofErr w:type="spellEnd"/>
      <w:r w:rsidRPr="000C24B1">
        <w:t xml:space="preserve"> Hobby de </w:t>
      </w:r>
      <w:proofErr w:type="spellStart"/>
      <w:r w:rsidRPr="000C24B1">
        <w:t>Vercel</w:t>
      </w:r>
      <w:proofErr w:type="spellEnd"/>
      <w:r w:rsidRPr="000C24B1">
        <w:t xml:space="preserve"> es gratuito para proyectos personales y pequeñas aplicaciones, incluyendo 100 GB de ancho de banda mensual, suficiente para servir aproximadamente 50,000 visitas de página con el tamaño de </w:t>
      </w:r>
      <w:proofErr w:type="spellStart"/>
      <w:r w:rsidRPr="000C24B1">
        <w:t>bundle</w:t>
      </w:r>
      <w:proofErr w:type="spellEnd"/>
      <w:r w:rsidRPr="000C24B1">
        <w:t xml:space="preserve"> proyectado</w:t>
      </w:r>
      <w:r w:rsidRPr="000C24B1">
        <w:fldChar w:fldCharType="begin"/>
      </w:r>
      <w:r w:rsidRPr="000C24B1">
        <w:instrText>NOTEREF _Ref_Footnote_10 \h \f</w:instrText>
      </w:r>
      <w:r w:rsidRPr="000C24B1">
        <w:fldChar w:fldCharType="separate"/>
      </w:r>
      <w:r w:rsidRPr="000C24B1">
        <w:rPr>
          <w:vertAlign w:val="superscript"/>
        </w:rPr>
        <w:t>10</w:t>
      </w:r>
      <w:r w:rsidRPr="000C24B1">
        <w:fldChar w:fldCharType="end"/>
      </w:r>
      <w:r w:rsidRPr="000C24B1">
        <w:t>.</w:t>
      </w:r>
    </w:p>
    <w:p w14:paraId="4EEB1CF8" w14:textId="77777777" w:rsidR="009F63CD" w:rsidRPr="000C24B1" w:rsidRDefault="00000000">
      <w:pPr>
        <w:pStyle w:val="Ttulo3"/>
      </w:pPr>
      <w:bookmarkStart w:id="37" w:name="X92d8e04cf2a25fa190128f0a53e7044213c1e14"/>
      <w:bookmarkEnd w:id="35"/>
      <w:r w:rsidRPr="000C24B1">
        <w:t xml:space="preserve">1.5.2 </w:t>
      </w:r>
      <w:proofErr w:type="spellStart"/>
      <w:r w:rsidRPr="000C24B1">
        <w:t>Railway</w:t>
      </w:r>
      <w:proofErr w:type="spellEnd"/>
      <w:r w:rsidRPr="000C24B1">
        <w:t xml:space="preserve"> o Render para </w:t>
      </w:r>
      <w:proofErr w:type="spellStart"/>
      <w:r w:rsidRPr="000C24B1">
        <w:t>backend</w:t>
      </w:r>
      <w:proofErr w:type="spellEnd"/>
      <w:r w:rsidRPr="000C24B1">
        <w:t xml:space="preserve">: Node.js </w:t>
      </w:r>
      <w:proofErr w:type="spellStart"/>
      <w:r w:rsidRPr="000C24B1">
        <w:t>serverless</w:t>
      </w:r>
      <w:proofErr w:type="spellEnd"/>
      <w:r w:rsidRPr="000C24B1">
        <w:t>, variables de entorno seguras, logs centralizados</w:t>
      </w:r>
    </w:p>
    <w:p w14:paraId="2CC33375" w14:textId="77777777" w:rsidR="009F63CD" w:rsidRPr="000C24B1" w:rsidRDefault="00000000">
      <w:pPr>
        <w:pStyle w:val="FirstParagraph"/>
      </w:pPr>
      <w:r w:rsidRPr="000C24B1">
        <w:t xml:space="preserve">La API de Hono.js se ejecuta en </w:t>
      </w:r>
      <w:proofErr w:type="spellStart"/>
      <w:r w:rsidRPr="000C24B1">
        <w:t>Railway</w:t>
      </w:r>
      <w:proofErr w:type="spellEnd"/>
      <w:r w:rsidRPr="000C24B1">
        <w:t xml:space="preserve"> o Render, plataformas de hosting para aplicaciones </w:t>
      </w:r>
      <w:proofErr w:type="spellStart"/>
      <w:r w:rsidRPr="000C24B1">
        <w:t>backend</w:t>
      </w:r>
      <w:proofErr w:type="spellEnd"/>
      <w:r w:rsidRPr="000C24B1">
        <w:t xml:space="preserve"> que proporcionan entornos Node.js con despliegue continuo desde Git. </w:t>
      </w:r>
      <w:proofErr w:type="spellStart"/>
      <w:r w:rsidRPr="000C24B1">
        <w:t>Railway</w:t>
      </w:r>
      <w:proofErr w:type="spellEnd"/>
      <w:r w:rsidRPr="000C24B1">
        <w:t xml:space="preserve"> ofrece un modelo de precios basado en consumo de recursos (CPU y memoria) con un crédito inicial de $5, mientras que Render proporciona un </w:t>
      </w:r>
      <w:proofErr w:type="spellStart"/>
      <w:r w:rsidRPr="000C24B1">
        <w:t>tier</w:t>
      </w:r>
      <w:proofErr w:type="spellEnd"/>
      <w:r w:rsidRPr="000C24B1">
        <w:t xml:space="preserve"> gratuito con la limitación de que los servicios inactivos entran en modo de suspensión después de 15 minutos</w:t>
      </w:r>
      <w:r w:rsidRPr="000C24B1">
        <w:rPr>
          <w:vertAlign w:val="superscript"/>
        </w:rPr>
        <w:footnoteReference w:id="11"/>
      </w:r>
      <w:r w:rsidRPr="000C24B1">
        <w:t xml:space="preserve">. Para SOMOS-CALMA, </w:t>
      </w:r>
      <w:proofErr w:type="spellStart"/>
      <w:r w:rsidRPr="000C24B1">
        <w:t>Railway</w:t>
      </w:r>
      <w:proofErr w:type="spellEnd"/>
      <w:r w:rsidRPr="000C24B1">
        <w:t xml:space="preserve"> se posiciona como la opción preferida porque mantiene el servicio activo continuamente, eliminando el </w:t>
      </w:r>
      <w:proofErr w:type="spellStart"/>
      <w:r w:rsidRPr="000C24B1">
        <w:t>cold</w:t>
      </w:r>
      <w:proofErr w:type="spellEnd"/>
      <w:r w:rsidRPr="000C24B1">
        <w:t xml:space="preserve"> </w:t>
      </w:r>
      <w:proofErr w:type="spellStart"/>
      <w:r w:rsidRPr="000C24B1">
        <w:t>start</w:t>
      </w:r>
      <w:proofErr w:type="spellEnd"/>
      <w:r w:rsidRPr="000C24B1">
        <w:t xml:space="preserve"> de hasta 30 segundos que experimentarían los usuarios si el </w:t>
      </w:r>
      <w:proofErr w:type="spellStart"/>
      <w:r w:rsidRPr="000C24B1">
        <w:t>backend</w:t>
      </w:r>
      <w:proofErr w:type="spellEnd"/>
      <w:r w:rsidRPr="000C24B1">
        <w:t xml:space="preserve"> se suspendiera.</w:t>
      </w:r>
    </w:p>
    <w:p w14:paraId="5799CF6B" w14:textId="77777777" w:rsidR="009F63CD" w:rsidRPr="000C24B1" w:rsidRDefault="00000000">
      <w:pPr>
        <w:pStyle w:val="Textoindependiente"/>
      </w:pPr>
      <w:r w:rsidRPr="000C24B1">
        <w:t xml:space="preserve">Ambas plataformas gestionan las variables de entorno (API </w:t>
      </w:r>
      <w:proofErr w:type="spellStart"/>
      <w:r w:rsidRPr="000C24B1">
        <w:t>keys</w:t>
      </w:r>
      <w:proofErr w:type="spellEnd"/>
      <w:r w:rsidRPr="000C24B1">
        <w:t xml:space="preserve">, credenciales de base de datos, </w:t>
      </w:r>
      <w:proofErr w:type="spellStart"/>
      <w:r w:rsidRPr="000C24B1">
        <w:t>secrets</w:t>
      </w:r>
      <w:proofErr w:type="spellEnd"/>
      <w:r w:rsidRPr="000C24B1">
        <w:t xml:space="preserve"> de JWT) de forma cifrada, exponiéndolas únicamente al proceso en tiempo de ejecución. Los logs de la aplicación se centralizan en paneles de monitoreo con capacidad de búsqueda por tiempo, nivel de severidad y texto, facilitando la depuración de incidencias sin requerir acceso SSH al servidor. El costo proyectado para el </w:t>
      </w:r>
      <w:proofErr w:type="spellStart"/>
      <w:r w:rsidRPr="000C24B1">
        <w:t>backend</w:t>
      </w:r>
      <w:proofErr w:type="spellEnd"/>
      <w:r w:rsidRPr="000C24B1">
        <w:t xml:space="preserve"> en fase de crecimiento (100-5,000 usuarios) se estima entre $5 y $30 USD mensuales en Railway</w:t>
      </w:r>
      <w:r w:rsidRPr="000C24B1">
        <w:fldChar w:fldCharType="begin"/>
      </w:r>
      <w:r w:rsidRPr="000C24B1">
        <w:instrText>NOTEREF _Ref_Footnote_11 \h \f</w:instrText>
      </w:r>
      <w:r w:rsidRPr="000C24B1">
        <w:fldChar w:fldCharType="separate"/>
      </w:r>
      <w:r w:rsidRPr="000C24B1">
        <w:rPr>
          <w:vertAlign w:val="superscript"/>
        </w:rPr>
        <w:t>11</w:t>
      </w:r>
      <w:r w:rsidRPr="000C24B1">
        <w:fldChar w:fldCharType="end"/>
      </w:r>
      <w:r w:rsidRPr="000C24B1">
        <w:t>.</w:t>
      </w:r>
    </w:p>
    <w:p w14:paraId="42B71363" w14:textId="77777777" w:rsidR="009F63CD" w:rsidRPr="000C24B1" w:rsidRDefault="00000000">
      <w:pPr>
        <w:pStyle w:val="Ttulo3"/>
      </w:pPr>
      <w:bookmarkStart w:id="39" w:name="X0162c00da0c8e70b85ec28962aa0f6948992045"/>
      <w:bookmarkEnd w:id="37"/>
      <w:r w:rsidRPr="000C24B1">
        <w:lastRenderedPageBreak/>
        <w:t xml:space="preserve">1.5.3 </w:t>
      </w:r>
      <w:proofErr w:type="spellStart"/>
      <w:r w:rsidRPr="000C24B1">
        <w:t>Supabase</w:t>
      </w:r>
      <w:proofErr w:type="spellEnd"/>
      <w:r w:rsidRPr="000C24B1">
        <w:t xml:space="preserve"> Cloud para base de datos: </w:t>
      </w:r>
      <w:proofErr w:type="spellStart"/>
      <w:r w:rsidRPr="000C24B1">
        <w:t>auto-scaling</w:t>
      </w:r>
      <w:proofErr w:type="spellEnd"/>
      <w:r w:rsidRPr="000C24B1">
        <w:t xml:space="preserve">, </w:t>
      </w:r>
      <w:proofErr w:type="spellStart"/>
      <w:r w:rsidRPr="000C24B1">
        <w:t>backups</w:t>
      </w:r>
      <w:proofErr w:type="spellEnd"/>
      <w:r w:rsidRPr="000C24B1">
        <w:t xml:space="preserve"> automáticos PITR, replicación geográfica</w:t>
      </w:r>
    </w:p>
    <w:p w14:paraId="046F9CCD" w14:textId="11E63B69" w:rsidR="009F63CD" w:rsidRPr="000C24B1" w:rsidRDefault="00000000">
      <w:pPr>
        <w:pStyle w:val="FirstParagraph"/>
      </w:pPr>
      <w:r w:rsidRPr="000C24B1">
        <w:t xml:space="preserve">La instancia de PostgreSQL se aloja en </w:t>
      </w:r>
      <w:proofErr w:type="spellStart"/>
      <w:r w:rsidRPr="000C24B1">
        <w:t>Supabase</w:t>
      </w:r>
      <w:proofErr w:type="spellEnd"/>
      <w:r w:rsidRPr="000C24B1">
        <w:t xml:space="preserve"> Cloud, eliminando la necesidad de configurar, parchear o respaldar manualmente el servidor de base de datos. </w:t>
      </w:r>
      <w:proofErr w:type="spellStart"/>
      <w:r w:rsidRPr="000C24B1">
        <w:t>Supabase</w:t>
      </w:r>
      <w:proofErr w:type="spellEnd"/>
      <w:r w:rsidRPr="000C24B1">
        <w:t xml:space="preserve"> gestiona automáticamente las actualizaciones de seguridad de PostgreSQL, la optimización de índices mediante </w:t>
      </w:r>
      <w:proofErr w:type="spellStart"/>
      <w:r w:rsidRPr="000C24B1">
        <w:t>vacuum</w:t>
      </w:r>
      <w:proofErr w:type="spellEnd"/>
      <w:r w:rsidRPr="000C24B1">
        <w:t xml:space="preserve"> y </w:t>
      </w:r>
      <w:proofErr w:type="spellStart"/>
      <w:r w:rsidRPr="000C24B1">
        <w:t>analyze</w:t>
      </w:r>
      <w:proofErr w:type="spellEnd"/>
      <w:r w:rsidRPr="000C24B1">
        <w:t xml:space="preserve"> periódicos, y la replicación en caliente (</w:t>
      </w:r>
      <w:proofErr w:type="spellStart"/>
      <w:r w:rsidRPr="000C24B1">
        <w:t>hot</w:t>
      </w:r>
      <w:proofErr w:type="spellEnd"/>
      <w:r w:rsidRPr="000C24B1">
        <w:t xml:space="preserve"> </w:t>
      </w:r>
      <w:proofErr w:type="spellStart"/>
      <w:r w:rsidRPr="000C24B1">
        <w:t>standby</w:t>
      </w:r>
      <w:proofErr w:type="spellEnd"/>
      <w:r w:rsidRPr="000C24B1">
        <w:t xml:space="preserve">) para tolerancia a fallos. El plan </w:t>
      </w:r>
      <w:r w:rsidR="000C24B1" w:rsidRPr="000C24B1">
        <w:t>Proactiva</w:t>
      </w:r>
      <w:r w:rsidRPr="000C24B1">
        <w:t xml:space="preserve"> los </w:t>
      </w:r>
      <w:proofErr w:type="spellStart"/>
      <w:r w:rsidRPr="000C24B1">
        <w:t>backups</w:t>
      </w:r>
      <w:proofErr w:type="spellEnd"/>
      <w:r w:rsidRPr="000C24B1">
        <w:t xml:space="preserve"> PITR, permitiendo restaurar la base de datos a cualquier momento dentro de una ventana de 7 días, con granularidad de un segundo. Esta capacidad es esencial ante el escenario de corrupción de datos o eliminación accidental: en lugar de perder todo el trabajo desde el último </w:t>
      </w:r>
      <w:proofErr w:type="spellStart"/>
      <w:r w:rsidRPr="000C24B1">
        <w:t>backup</w:t>
      </w:r>
      <w:proofErr w:type="spellEnd"/>
      <w:r w:rsidRPr="000C24B1">
        <w:t xml:space="preserve"> diario, el equipo puede retroceder hasta el instante exacto anterior al evento indeseado</w:t>
      </w:r>
      <w:r w:rsidRPr="000C24B1">
        <w:fldChar w:fldCharType="begin"/>
      </w:r>
      <w:r w:rsidRPr="000C24B1">
        <w:instrText>NOTEREF _Ref_Footnote_2 \h \f</w:instrText>
      </w:r>
      <w:r w:rsidRPr="000C24B1">
        <w:fldChar w:fldCharType="separate"/>
      </w:r>
      <w:r w:rsidRPr="000C24B1">
        <w:t>2</w:t>
      </w:r>
      <w:r w:rsidRPr="000C24B1">
        <w:fldChar w:fldCharType="end"/>
      </w:r>
      <w:r w:rsidRPr="000C24B1">
        <w:t>.</w:t>
      </w:r>
    </w:p>
    <w:p w14:paraId="48DF2429" w14:textId="77777777" w:rsidR="009F63CD" w:rsidRPr="000C24B1" w:rsidRDefault="00000000">
      <w:pPr>
        <w:pStyle w:val="Ttulo3"/>
      </w:pPr>
      <w:bookmarkStart w:id="40" w:name="X0060c339c52afcdbeb13e1112df449e19a0eab8"/>
      <w:bookmarkEnd w:id="39"/>
      <w:r w:rsidRPr="000C24B1">
        <w:t xml:space="preserve">1.5.4 Dominio propio somos-calma.com con </w:t>
      </w:r>
      <w:proofErr w:type="spellStart"/>
      <w:r w:rsidRPr="000C24B1">
        <w:t>Cloudflare</w:t>
      </w:r>
      <w:proofErr w:type="spellEnd"/>
      <w:r w:rsidRPr="000C24B1">
        <w:t xml:space="preserve"> para DNS, SSL y protección </w:t>
      </w:r>
      <w:proofErr w:type="spellStart"/>
      <w:r w:rsidRPr="000C24B1">
        <w:t>DDoS</w:t>
      </w:r>
      <w:proofErr w:type="spellEnd"/>
    </w:p>
    <w:p w14:paraId="337B21DF" w14:textId="77777777" w:rsidR="009F63CD" w:rsidRPr="000C24B1" w:rsidRDefault="00000000">
      <w:pPr>
        <w:pStyle w:val="FirstParagraph"/>
      </w:pPr>
      <w:r w:rsidRPr="000C24B1">
        <w:t xml:space="preserve">La plataforma opera bajo el dominio propio </w:t>
      </w:r>
      <w:r w:rsidRPr="000C24B1">
        <w:rPr>
          <w:rStyle w:val="VerbatimChar"/>
        </w:rPr>
        <w:t>somos-calma.com</w:t>
      </w:r>
      <w:r w:rsidRPr="000C24B1">
        <w:t xml:space="preserve">, configurado con </w:t>
      </w:r>
      <w:proofErr w:type="spellStart"/>
      <w:r w:rsidRPr="000C24B1">
        <w:t>Cloudflare</w:t>
      </w:r>
      <w:proofErr w:type="spellEnd"/>
      <w:r w:rsidRPr="000C24B1">
        <w:t xml:space="preserve"> como proveedor de DNS (Domain Name </w:t>
      </w:r>
      <w:proofErr w:type="spellStart"/>
      <w:r w:rsidRPr="000C24B1">
        <w:t>System</w:t>
      </w:r>
      <w:proofErr w:type="spellEnd"/>
      <w:r w:rsidRPr="000C24B1">
        <w:t xml:space="preserve">). </w:t>
      </w:r>
      <w:proofErr w:type="spellStart"/>
      <w:r w:rsidRPr="000C24B1">
        <w:t>Cloudflare</w:t>
      </w:r>
      <w:proofErr w:type="spellEnd"/>
      <w:r w:rsidRPr="000C24B1">
        <w:t xml:space="preserve"> ofrece resolución DNS con tiempo de propagación inferior a 5 minutos, certificados SSL universales para todos los subdominios, y protección distribuida contra denegaciones de servicio (</w:t>
      </w:r>
      <w:proofErr w:type="spellStart"/>
      <w:r w:rsidRPr="000C24B1">
        <w:t>DDoS</w:t>
      </w:r>
      <w:proofErr w:type="spellEnd"/>
      <w:r w:rsidRPr="000C24B1">
        <w:t xml:space="preserve">) que mitiga ataques de volumen en la capa de red y aplicación. La configuración DNS establece tres registros clave: un registro A apuntando al dominio raíz hacia </w:t>
      </w:r>
      <w:proofErr w:type="spellStart"/>
      <w:r w:rsidRPr="000C24B1">
        <w:t>Vercel</w:t>
      </w:r>
      <w:proofErr w:type="spellEnd"/>
      <w:r w:rsidRPr="000C24B1">
        <w:t xml:space="preserve">, un registro CNAME para </w:t>
      </w:r>
      <w:r w:rsidRPr="000C24B1">
        <w:rPr>
          <w:rStyle w:val="VerbatimChar"/>
        </w:rPr>
        <w:t>api.somos-calma.com</w:t>
      </w:r>
      <w:r w:rsidRPr="000C24B1">
        <w:t xml:space="preserve"> direccionado a </w:t>
      </w:r>
      <w:proofErr w:type="spellStart"/>
      <w:r w:rsidRPr="000C24B1">
        <w:t>Railway</w:t>
      </w:r>
      <w:proofErr w:type="spellEnd"/>
      <w:r w:rsidRPr="000C24B1">
        <w:t xml:space="preserve">, y un registro CNAME para </w:t>
      </w:r>
      <w:r w:rsidRPr="000C24B1">
        <w:rPr>
          <w:rStyle w:val="VerbatimChar"/>
        </w:rPr>
        <w:t>app.somos-calma.com</w:t>
      </w:r>
      <w:r w:rsidRPr="000C24B1">
        <w:t xml:space="preserve"> apuntando al proyecto de </w:t>
      </w:r>
      <w:proofErr w:type="spellStart"/>
      <w:r w:rsidRPr="000C24B1">
        <w:t>Supabase</w:t>
      </w:r>
      <w:proofErr w:type="spellEnd"/>
      <w:r w:rsidRPr="000C24B1">
        <w:t xml:space="preserve"> cuando sea necesario. El costo del plan gratuito de </w:t>
      </w:r>
      <w:proofErr w:type="spellStart"/>
      <w:r w:rsidRPr="000C24B1">
        <w:t>Cloudflare</w:t>
      </w:r>
      <w:proofErr w:type="spellEnd"/>
      <w:r w:rsidRPr="000C24B1">
        <w:t xml:space="preserve"> cubre todas las necesidades iniciales de SOMOS-CALMA; el plan Pro a $20 USD mensuales añade firewall de aplicación web (WAF) y análisis avanzados que se considerarán al alcanzar 1,000 usuarios activos.</w:t>
      </w:r>
    </w:p>
    <w:p w14:paraId="15CF2DD9" w14:textId="77777777" w:rsidR="009F63CD" w:rsidRPr="000C24B1" w:rsidRDefault="00000000">
      <w:pPr>
        <w:pStyle w:val="Ttulo2"/>
      </w:pPr>
      <w:bookmarkStart w:id="41" w:name="comparativa-de-stack-alternativos"/>
      <w:bookmarkEnd w:id="34"/>
      <w:bookmarkEnd w:id="40"/>
      <w:r w:rsidRPr="000C24B1">
        <w:t>1.6 Comparativa de Stack Alternativos</w:t>
      </w:r>
    </w:p>
    <w:p w14:paraId="481E9C66" w14:textId="77777777" w:rsidR="009F63CD" w:rsidRPr="000C24B1" w:rsidRDefault="00000000">
      <w:pPr>
        <w:pStyle w:val="Ttulo3"/>
      </w:pPr>
      <w:bookmarkStart w:id="42" w:name="X4fdf453580983ab14c36f724c60281ccb5bdc25"/>
      <w:r w:rsidRPr="000C24B1">
        <w:t xml:space="preserve">1.6.1 Tabla comparativa: </w:t>
      </w:r>
      <w:proofErr w:type="spellStart"/>
      <w:r w:rsidRPr="000C24B1">
        <w:t>stack</w:t>
      </w:r>
      <w:proofErr w:type="spellEnd"/>
      <w:r w:rsidRPr="000C24B1">
        <w:t xml:space="preserve"> recomendado vs </w:t>
      </w:r>
      <w:proofErr w:type="spellStart"/>
      <w:r w:rsidRPr="000C24B1">
        <w:t>Firebase</w:t>
      </w:r>
      <w:proofErr w:type="spellEnd"/>
      <w:r w:rsidRPr="000C24B1">
        <w:t xml:space="preserve"> vs MERN vs Laravel</w:t>
      </w:r>
    </w:p>
    <w:p w14:paraId="5962C23B" w14:textId="1D6B70B5" w:rsidR="009F63CD" w:rsidRPr="000C24B1" w:rsidRDefault="00000000">
      <w:pPr>
        <w:pStyle w:val="FirstParagraph"/>
      </w:pPr>
      <w:r w:rsidRPr="000C24B1">
        <w:t xml:space="preserve">A </w:t>
      </w:r>
      <w:r w:rsidR="000C24B1" w:rsidRPr="000C24B1">
        <w:t>continuación,</w:t>
      </w:r>
      <w:r w:rsidRPr="000C24B1">
        <w:t xml:space="preserve"> se presenta una comparación multidimensional entre cuatro arquitecturas viables para SOMOS-CALMA, evaluadas según criterios técnicos, económicos y estratégicos relevantes para </w:t>
      </w:r>
      <w:proofErr w:type="gramStart"/>
      <w:r w:rsidR="000C24B1" w:rsidRPr="000C24B1">
        <w:t>un startup</w:t>
      </w:r>
      <w:proofErr w:type="gramEnd"/>
      <w:r w:rsidRPr="000C24B1">
        <w:t xml:space="preserve"> de salud mental en México.</w:t>
      </w:r>
    </w:p>
    <w:tbl>
      <w:tblPr>
        <w:tblStyle w:val="Table"/>
        <w:tblW w:w="5000" w:type="pct"/>
        <w:tblLook w:val="0020" w:firstRow="1" w:lastRow="0" w:firstColumn="0" w:lastColumn="0" w:noHBand="0" w:noVBand="0"/>
      </w:tblPr>
      <w:tblGrid>
        <w:gridCol w:w="2155"/>
        <w:gridCol w:w="1698"/>
        <w:gridCol w:w="1425"/>
        <w:gridCol w:w="1867"/>
        <w:gridCol w:w="1909"/>
      </w:tblGrid>
      <w:tr w:rsidR="009F63CD" w:rsidRPr="000C24B1" w14:paraId="68913EB7" w14:textId="77777777" w:rsidTr="009F63CD">
        <w:trPr>
          <w:cnfStyle w:val="100000000000" w:firstRow="1" w:lastRow="0" w:firstColumn="0" w:lastColumn="0" w:oddVBand="0" w:evenVBand="0" w:oddHBand="0" w:evenHBand="0" w:firstRowFirstColumn="0" w:firstRowLastColumn="0" w:lastRowFirstColumn="0" w:lastRowLastColumn="0"/>
          <w:tblHeader/>
        </w:trPr>
        <w:tc>
          <w:tcPr>
            <w:tcW w:w="0" w:type="auto"/>
          </w:tcPr>
          <w:p w14:paraId="3CC22EB8" w14:textId="77777777" w:rsidR="009F63CD" w:rsidRPr="000C24B1" w:rsidRDefault="00000000">
            <w:pPr>
              <w:pStyle w:val="Compact"/>
            </w:pPr>
            <w:r w:rsidRPr="000C24B1">
              <w:t>Criterio</w:t>
            </w:r>
          </w:p>
        </w:tc>
        <w:tc>
          <w:tcPr>
            <w:tcW w:w="0" w:type="auto"/>
          </w:tcPr>
          <w:p w14:paraId="00872828" w14:textId="77777777" w:rsidR="009F63CD" w:rsidRPr="000C24B1" w:rsidRDefault="00000000">
            <w:pPr>
              <w:pStyle w:val="Compact"/>
            </w:pPr>
            <w:r w:rsidRPr="000C24B1">
              <w:t>Stack Recomendado (</w:t>
            </w:r>
            <w:proofErr w:type="spellStart"/>
            <w:r w:rsidRPr="000C24B1">
              <w:t>React</w:t>
            </w:r>
            <w:proofErr w:type="spellEnd"/>
            <w:r w:rsidRPr="000C24B1">
              <w:t xml:space="preserve"> + Hono + </w:t>
            </w:r>
            <w:proofErr w:type="spellStart"/>
            <w:r w:rsidRPr="000C24B1">
              <w:t>Supabase</w:t>
            </w:r>
            <w:proofErr w:type="spellEnd"/>
            <w:r w:rsidRPr="000C24B1">
              <w:t>)</w:t>
            </w:r>
          </w:p>
        </w:tc>
        <w:tc>
          <w:tcPr>
            <w:tcW w:w="0" w:type="auto"/>
          </w:tcPr>
          <w:p w14:paraId="5C1C3BCE" w14:textId="77777777" w:rsidR="009F63CD" w:rsidRPr="000C24B1" w:rsidRDefault="00000000">
            <w:pPr>
              <w:pStyle w:val="Compact"/>
            </w:pPr>
            <w:proofErr w:type="spellStart"/>
            <w:r w:rsidRPr="000C24B1">
              <w:t>Firebase</w:t>
            </w:r>
            <w:proofErr w:type="spellEnd"/>
            <w:r w:rsidRPr="000C24B1">
              <w:t xml:space="preserve"> (Google)</w:t>
            </w:r>
          </w:p>
        </w:tc>
        <w:tc>
          <w:tcPr>
            <w:tcW w:w="0" w:type="auto"/>
          </w:tcPr>
          <w:p w14:paraId="422F2D4C" w14:textId="77777777" w:rsidR="009F63CD" w:rsidRPr="000C24B1" w:rsidRDefault="00000000">
            <w:pPr>
              <w:pStyle w:val="Compact"/>
            </w:pPr>
            <w:r w:rsidRPr="000C24B1">
              <w:t xml:space="preserve">MERN (MongoDB + Express + </w:t>
            </w:r>
            <w:proofErr w:type="spellStart"/>
            <w:r w:rsidRPr="000C24B1">
              <w:t>React</w:t>
            </w:r>
            <w:proofErr w:type="spellEnd"/>
            <w:r w:rsidRPr="000C24B1">
              <w:t xml:space="preserve"> + Node)</w:t>
            </w:r>
          </w:p>
        </w:tc>
        <w:tc>
          <w:tcPr>
            <w:tcW w:w="0" w:type="auto"/>
          </w:tcPr>
          <w:p w14:paraId="26E98B49" w14:textId="77777777" w:rsidR="009F63CD" w:rsidRPr="000C24B1" w:rsidRDefault="00000000">
            <w:pPr>
              <w:pStyle w:val="Compact"/>
            </w:pPr>
            <w:r w:rsidRPr="000C24B1">
              <w:t>Laravel (PHP + MySQL)</w:t>
            </w:r>
          </w:p>
        </w:tc>
      </w:tr>
      <w:tr w:rsidR="009F63CD" w:rsidRPr="000C24B1" w14:paraId="14E75C4D" w14:textId="77777777">
        <w:tc>
          <w:tcPr>
            <w:tcW w:w="0" w:type="auto"/>
          </w:tcPr>
          <w:p w14:paraId="271FF276" w14:textId="77777777" w:rsidR="009F63CD" w:rsidRPr="000C24B1" w:rsidRDefault="00000000">
            <w:pPr>
              <w:pStyle w:val="Compact"/>
            </w:pPr>
            <w:r w:rsidRPr="000C24B1">
              <w:rPr>
                <w:b/>
                <w:bCs/>
              </w:rPr>
              <w:t>Costo mensual MVP</w:t>
            </w:r>
          </w:p>
        </w:tc>
        <w:tc>
          <w:tcPr>
            <w:tcW w:w="0" w:type="auto"/>
          </w:tcPr>
          <w:p w14:paraId="0FA555A3" w14:textId="77777777" w:rsidR="009F63CD" w:rsidRPr="000C24B1" w:rsidRDefault="00000000">
            <w:pPr>
              <w:pStyle w:val="Compact"/>
            </w:pPr>
            <w:r w:rsidRPr="000C24B1">
              <w:t>~$120 MXN (~$6 USD)</w:t>
            </w:r>
            <w:r w:rsidRPr="000C24B1">
              <w:fldChar w:fldCharType="begin"/>
            </w:r>
            <w:r w:rsidRPr="000C24B1">
              <w:instrText>NOTEREF _Ref_Footnote_9 \h \f</w:instrText>
            </w:r>
            <w:r w:rsidRPr="000C24B1">
              <w:fldChar w:fldCharType="separate"/>
            </w:r>
            <w:r w:rsidRPr="000C24B1">
              <w:t>9</w:t>
            </w:r>
            <w:r w:rsidRPr="000C24B1">
              <w:fldChar w:fldCharType="end"/>
            </w:r>
          </w:p>
        </w:tc>
        <w:tc>
          <w:tcPr>
            <w:tcW w:w="0" w:type="auto"/>
          </w:tcPr>
          <w:p w14:paraId="54D30D9A" w14:textId="77777777" w:rsidR="009F63CD" w:rsidRPr="000C24B1" w:rsidRDefault="00000000">
            <w:pPr>
              <w:pStyle w:val="Compact"/>
            </w:pPr>
            <w:r w:rsidRPr="000C24B1">
              <w:t>~$500-1,500 MXN (</w:t>
            </w:r>
            <w:proofErr w:type="spellStart"/>
            <w:r w:rsidRPr="000C24B1">
              <w:t>pay</w:t>
            </w:r>
            <w:proofErr w:type="spellEnd"/>
            <w:r w:rsidRPr="000C24B1">
              <w:t>-as-</w:t>
            </w:r>
            <w:proofErr w:type="spellStart"/>
            <w:r w:rsidRPr="000C24B1">
              <w:t>you</w:t>
            </w:r>
            <w:proofErr w:type="spellEnd"/>
            <w:r w:rsidRPr="000C24B1">
              <w:t>-</w:t>
            </w:r>
            <w:proofErr w:type="spellStart"/>
            <w:r w:rsidRPr="000C24B1">
              <w:t>go</w:t>
            </w:r>
            <w:proofErr w:type="spellEnd"/>
            <w:r w:rsidRPr="000C24B1">
              <w:t>)</w:t>
            </w:r>
            <w:r w:rsidRPr="000C24B1">
              <w:fldChar w:fldCharType="begin"/>
            </w:r>
            <w:r w:rsidRPr="000C24B1">
              <w:instrText>NOTEREF _Ref_Footnote_2 \h \f</w:instrText>
            </w:r>
            <w:r w:rsidRPr="000C24B1">
              <w:fldChar w:fldCharType="separate"/>
            </w:r>
            <w:r w:rsidRPr="000C24B1">
              <w:t>2</w:t>
            </w:r>
            <w:r w:rsidRPr="000C24B1">
              <w:fldChar w:fldCharType="end"/>
            </w:r>
          </w:p>
        </w:tc>
        <w:tc>
          <w:tcPr>
            <w:tcW w:w="0" w:type="auto"/>
          </w:tcPr>
          <w:p w14:paraId="3FBDC069" w14:textId="77777777" w:rsidR="009F63CD" w:rsidRPr="000C24B1" w:rsidRDefault="00000000">
            <w:pPr>
              <w:pStyle w:val="Compact"/>
            </w:pPr>
            <w:r w:rsidRPr="000C24B1">
              <w:t>~$800-2,000 MXN (Atlas + hosting)</w:t>
            </w:r>
            <w:r w:rsidRPr="000C24B1">
              <w:fldChar w:fldCharType="begin"/>
            </w:r>
            <w:r w:rsidRPr="000C24B1">
              <w:instrText>NOTEREF _Ref_Footnote_2 \h \f</w:instrText>
            </w:r>
            <w:r w:rsidRPr="000C24B1">
              <w:fldChar w:fldCharType="separate"/>
            </w:r>
            <w:r w:rsidRPr="000C24B1">
              <w:t>2</w:t>
            </w:r>
            <w:r w:rsidRPr="000C24B1">
              <w:fldChar w:fldCharType="end"/>
            </w:r>
          </w:p>
        </w:tc>
        <w:tc>
          <w:tcPr>
            <w:tcW w:w="0" w:type="auto"/>
          </w:tcPr>
          <w:p w14:paraId="6D8B5276" w14:textId="77777777" w:rsidR="009F63CD" w:rsidRPr="000C24B1" w:rsidRDefault="00000000">
            <w:pPr>
              <w:pStyle w:val="Compact"/>
            </w:pPr>
            <w:r w:rsidRPr="000C24B1">
              <w:t>~$400-800 MXN (VPS)</w:t>
            </w:r>
          </w:p>
        </w:tc>
      </w:tr>
      <w:tr w:rsidR="009F63CD" w:rsidRPr="000C24B1" w14:paraId="306C8299" w14:textId="77777777">
        <w:tc>
          <w:tcPr>
            <w:tcW w:w="0" w:type="auto"/>
          </w:tcPr>
          <w:p w14:paraId="0ACCAAF3" w14:textId="77777777" w:rsidR="009F63CD" w:rsidRPr="000C24B1" w:rsidRDefault="00000000">
            <w:pPr>
              <w:pStyle w:val="Compact"/>
            </w:pPr>
            <w:r w:rsidRPr="000C24B1">
              <w:rPr>
                <w:b/>
                <w:bCs/>
              </w:rPr>
              <w:t>Lock-in de proveedor</w:t>
            </w:r>
          </w:p>
        </w:tc>
        <w:tc>
          <w:tcPr>
            <w:tcW w:w="0" w:type="auto"/>
          </w:tcPr>
          <w:p w14:paraId="68C6EFDC" w14:textId="77777777" w:rsidR="009F63CD" w:rsidRPr="000C24B1" w:rsidRDefault="00000000">
            <w:pPr>
              <w:pStyle w:val="Compact"/>
            </w:pPr>
            <w:r w:rsidRPr="000C24B1">
              <w:t xml:space="preserve">Bajo (PostgreSQL </w:t>
            </w:r>
            <w:r w:rsidRPr="000C24B1">
              <w:lastRenderedPageBreak/>
              <w:t>estándar)</w:t>
            </w:r>
            <w:r w:rsidRPr="000C24B1">
              <w:fldChar w:fldCharType="begin"/>
            </w:r>
            <w:r w:rsidRPr="000C24B1">
              <w:instrText>NOTEREF _Ref_Footnote_2 \h \f</w:instrText>
            </w:r>
            <w:r w:rsidRPr="000C24B1">
              <w:fldChar w:fldCharType="separate"/>
            </w:r>
            <w:r w:rsidRPr="000C24B1">
              <w:t>2</w:t>
            </w:r>
            <w:r w:rsidRPr="000C24B1">
              <w:fldChar w:fldCharType="end"/>
            </w:r>
          </w:p>
        </w:tc>
        <w:tc>
          <w:tcPr>
            <w:tcW w:w="0" w:type="auto"/>
          </w:tcPr>
          <w:p w14:paraId="32ECC4FB" w14:textId="77777777" w:rsidR="009F63CD" w:rsidRPr="000C24B1" w:rsidRDefault="00000000">
            <w:pPr>
              <w:pStyle w:val="Compact"/>
            </w:pPr>
            <w:r w:rsidRPr="000C24B1">
              <w:lastRenderedPageBreak/>
              <w:t>Alto (</w:t>
            </w:r>
            <w:proofErr w:type="spellStart"/>
            <w:r w:rsidRPr="000C24B1">
              <w:t>proprietar</w:t>
            </w:r>
            <w:r w:rsidRPr="000C24B1">
              <w:lastRenderedPageBreak/>
              <w:t>y</w:t>
            </w:r>
            <w:proofErr w:type="spellEnd"/>
            <w:r w:rsidRPr="000C24B1">
              <w:t xml:space="preserve"> </w:t>
            </w:r>
            <w:proofErr w:type="spellStart"/>
            <w:r w:rsidRPr="000C24B1">
              <w:t>APIs</w:t>
            </w:r>
            <w:proofErr w:type="spellEnd"/>
            <w:r w:rsidRPr="000C24B1">
              <w:t>, NoSQL)</w:t>
            </w:r>
            <w:r w:rsidRPr="000C24B1">
              <w:fldChar w:fldCharType="begin"/>
            </w:r>
            <w:r w:rsidRPr="000C24B1">
              <w:instrText>NOTEREF _Ref_Footnote_2 \h \f</w:instrText>
            </w:r>
            <w:r w:rsidRPr="000C24B1">
              <w:fldChar w:fldCharType="separate"/>
            </w:r>
            <w:r w:rsidRPr="000C24B1">
              <w:t>2</w:t>
            </w:r>
            <w:r w:rsidRPr="000C24B1">
              <w:fldChar w:fldCharType="end"/>
            </w:r>
          </w:p>
        </w:tc>
        <w:tc>
          <w:tcPr>
            <w:tcW w:w="0" w:type="auto"/>
          </w:tcPr>
          <w:p w14:paraId="404DA6E7" w14:textId="77777777" w:rsidR="009F63CD" w:rsidRPr="000C24B1" w:rsidRDefault="00000000">
            <w:pPr>
              <w:pStyle w:val="Compact"/>
            </w:pPr>
            <w:r w:rsidRPr="000C24B1">
              <w:lastRenderedPageBreak/>
              <w:t xml:space="preserve">Medio (MongoDB </w:t>
            </w:r>
            <w:r w:rsidRPr="000C24B1">
              <w:lastRenderedPageBreak/>
              <w:t>Atlas)</w:t>
            </w:r>
          </w:p>
        </w:tc>
        <w:tc>
          <w:tcPr>
            <w:tcW w:w="0" w:type="auto"/>
          </w:tcPr>
          <w:p w14:paraId="7E08BDF6" w14:textId="77777777" w:rsidR="009F63CD" w:rsidRPr="000C24B1" w:rsidRDefault="00000000">
            <w:pPr>
              <w:pStyle w:val="Compact"/>
            </w:pPr>
            <w:r w:rsidRPr="000C24B1">
              <w:lastRenderedPageBreak/>
              <w:t xml:space="preserve">Medio (ecosistema </w:t>
            </w:r>
            <w:r w:rsidRPr="000C24B1">
              <w:lastRenderedPageBreak/>
              <w:t>PHP)</w:t>
            </w:r>
          </w:p>
        </w:tc>
      </w:tr>
      <w:tr w:rsidR="009F63CD" w:rsidRPr="000C24B1" w14:paraId="6B1D9597" w14:textId="77777777">
        <w:tc>
          <w:tcPr>
            <w:tcW w:w="0" w:type="auto"/>
          </w:tcPr>
          <w:p w14:paraId="4DDB07B7" w14:textId="77777777" w:rsidR="009F63CD" w:rsidRPr="000C24B1" w:rsidRDefault="00000000">
            <w:pPr>
              <w:pStyle w:val="Compact"/>
            </w:pPr>
            <w:r w:rsidRPr="000C24B1">
              <w:rPr>
                <w:b/>
                <w:bCs/>
              </w:rPr>
              <w:lastRenderedPageBreak/>
              <w:t>Transacciones ACID</w:t>
            </w:r>
          </w:p>
        </w:tc>
        <w:tc>
          <w:tcPr>
            <w:tcW w:w="0" w:type="auto"/>
          </w:tcPr>
          <w:p w14:paraId="66C3D30A" w14:textId="77777777" w:rsidR="009F63CD" w:rsidRPr="000C24B1" w:rsidRDefault="00000000">
            <w:pPr>
              <w:pStyle w:val="Compact"/>
            </w:pPr>
            <w:r w:rsidRPr="000C24B1">
              <w:t>Completo (PostgreSQL)</w:t>
            </w:r>
            <w:r w:rsidRPr="000C24B1">
              <w:fldChar w:fldCharType="begin"/>
            </w:r>
            <w:r w:rsidRPr="000C24B1">
              <w:instrText>NOTEREF _Ref_Footnote_8 \h \f</w:instrText>
            </w:r>
            <w:r w:rsidRPr="000C24B1">
              <w:fldChar w:fldCharType="separate"/>
            </w:r>
            <w:r w:rsidRPr="000C24B1">
              <w:t>8</w:t>
            </w:r>
            <w:r w:rsidRPr="000C24B1">
              <w:fldChar w:fldCharType="end"/>
            </w:r>
          </w:p>
        </w:tc>
        <w:tc>
          <w:tcPr>
            <w:tcW w:w="0" w:type="auto"/>
          </w:tcPr>
          <w:p w14:paraId="0184257E" w14:textId="77777777" w:rsidR="009F63CD" w:rsidRPr="000C24B1" w:rsidRDefault="00000000">
            <w:pPr>
              <w:pStyle w:val="Compact"/>
            </w:pPr>
            <w:r w:rsidRPr="000C24B1">
              <w:t>Parcial (</w:t>
            </w:r>
            <w:proofErr w:type="spellStart"/>
            <w:r w:rsidRPr="000C24B1">
              <w:t>Firestore</w:t>
            </w:r>
            <w:proofErr w:type="spellEnd"/>
            <w:r w:rsidRPr="000C24B1">
              <w:t>, no relacional)</w:t>
            </w:r>
          </w:p>
        </w:tc>
        <w:tc>
          <w:tcPr>
            <w:tcW w:w="0" w:type="auto"/>
          </w:tcPr>
          <w:p w14:paraId="459EF3BE" w14:textId="77777777" w:rsidR="009F63CD" w:rsidRPr="000C24B1" w:rsidRDefault="00000000">
            <w:pPr>
              <w:pStyle w:val="Compact"/>
            </w:pPr>
            <w:r w:rsidRPr="000C24B1">
              <w:t>No (MongoDB replica sets limitado)</w:t>
            </w:r>
          </w:p>
        </w:tc>
        <w:tc>
          <w:tcPr>
            <w:tcW w:w="0" w:type="auto"/>
          </w:tcPr>
          <w:p w14:paraId="7DF996DD" w14:textId="77777777" w:rsidR="009F63CD" w:rsidRPr="000C24B1" w:rsidRDefault="00000000">
            <w:pPr>
              <w:pStyle w:val="Compact"/>
            </w:pPr>
            <w:r w:rsidRPr="000C24B1">
              <w:t>Completo (MySQL/</w:t>
            </w:r>
            <w:proofErr w:type="spellStart"/>
            <w:r w:rsidRPr="000C24B1">
              <w:t>InnoDB</w:t>
            </w:r>
            <w:proofErr w:type="spellEnd"/>
            <w:r w:rsidRPr="000C24B1">
              <w:t>)</w:t>
            </w:r>
          </w:p>
        </w:tc>
      </w:tr>
      <w:tr w:rsidR="009F63CD" w:rsidRPr="000C24B1" w14:paraId="2D5FEC85" w14:textId="77777777">
        <w:tc>
          <w:tcPr>
            <w:tcW w:w="0" w:type="auto"/>
          </w:tcPr>
          <w:p w14:paraId="6900C50D" w14:textId="77777777" w:rsidR="009F63CD" w:rsidRPr="000C24B1" w:rsidRDefault="00000000">
            <w:pPr>
              <w:pStyle w:val="Compact"/>
            </w:pPr>
            <w:r w:rsidRPr="000C24B1">
              <w:rPr>
                <w:b/>
                <w:bCs/>
              </w:rPr>
              <w:t>Curva de aprendizaje</w:t>
            </w:r>
          </w:p>
        </w:tc>
        <w:tc>
          <w:tcPr>
            <w:tcW w:w="0" w:type="auto"/>
          </w:tcPr>
          <w:p w14:paraId="5D948605" w14:textId="77777777" w:rsidR="009F63CD" w:rsidRPr="000C24B1" w:rsidRDefault="00000000">
            <w:pPr>
              <w:pStyle w:val="Compact"/>
            </w:pPr>
            <w:r w:rsidRPr="000C24B1">
              <w:t>Moderada (</w:t>
            </w:r>
            <w:proofErr w:type="spellStart"/>
            <w:r w:rsidRPr="000C24B1">
              <w:t>TypeScript</w:t>
            </w:r>
            <w:proofErr w:type="spellEnd"/>
            <w:r w:rsidRPr="000C24B1">
              <w:t xml:space="preserve"> </w:t>
            </w:r>
            <w:proofErr w:type="spellStart"/>
            <w:r w:rsidRPr="000C24B1">
              <w:t>end-to-end</w:t>
            </w:r>
            <w:proofErr w:type="spellEnd"/>
            <w:r w:rsidRPr="000C24B1">
              <w:t>)</w:t>
            </w:r>
          </w:p>
        </w:tc>
        <w:tc>
          <w:tcPr>
            <w:tcW w:w="0" w:type="auto"/>
          </w:tcPr>
          <w:p w14:paraId="25E66926" w14:textId="77777777" w:rsidR="009F63CD" w:rsidRPr="000C24B1" w:rsidRDefault="00000000">
            <w:pPr>
              <w:pStyle w:val="Compact"/>
            </w:pPr>
            <w:r w:rsidRPr="000C24B1">
              <w:t>Baja (</w:t>
            </w:r>
            <w:proofErr w:type="spellStart"/>
            <w:r w:rsidRPr="000C24B1">
              <w:t>SDKs</w:t>
            </w:r>
            <w:proofErr w:type="spellEnd"/>
            <w:r w:rsidRPr="000C24B1">
              <w:t xml:space="preserve"> maduros)</w:t>
            </w:r>
          </w:p>
        </w:tc>
        <w:tc>
          <w:tcPr>
            <w:tcW w:w="0" w:type="auto"/>
          </w:tcPr>
          <w:p w14:paraId="135CAFE6" w14:textId="77777777" w:rsidR="009F63CD" w:rsidRPr="000C24B1" w:rsidRDefault="00000000">
            <w:pPr>
              <w:pStyle w:val="Compact"/>
            </w:pPr>
            <w:r w:rsidRPr="000C24B1">
              <w:t>Moderada (múltiples tecnologías)</w:t>
            </w:r>
          </w:p>
        </w:tc>
        <w:tc>
          <w:tcPr>
            <w:tcW w:w="0" w:type="auto"/>
          </w:tcPr>
          <w:p w14:paraId="65D4BCE8" w14:textId="77777777" w:rsidR="009F63CD" w:rsidRPr="000C24B1" w:rsidRDefault="00000000">
            <w:pPr>
              <w:pStyle w:val="Compact"/>
            </w:pPr>
            <w:r w:rsidRPr="000C24B1">
              <w:t xml:space="preserve">Alta (PHP, Blade, </w:t>
            </w:r>
            <w:proofErr w:type="spellStart"/>
            <w:r w:rsidRPr="000C24B1">
              <w:t>Eloquent</w:t>
            </w:r>
            <w:proofErr w:type="spellEnd"/>
            <w:r w:rsidRPr="000C24B1">
              <w:t>)</w:t>
            </w:r>
          </w:p>
        </w:tc>
      </w:tr>
      <w:tr w:rsidR="009F63CD" w:rsidRPr="000C24B1" w14:paraId="411FFA16" w14:textId="77777777">
        <w:tc>
          <w:tcPr>
            <w:tcW w:w="0" w:type="auto"/>
          </w:tcPr>
          <w:p w14:paraId="540174CB" w14:textId="77777777" w:rsidR="009F63CD" w:rsidRPr="000C24B1" w:rsidRDefault="00000000">
            <w:pPr>
              <w:pStyle w:val="Compact"/>
            </w:pPr>
            <w:r w:rsidRPr="000C24B1">
              <w:rPr>
                <w:b/>
                <w:bCs/>
              </w:rPr>
              <w:t>Velocidad con Kimi CLI</w:t>
            </w:r>
          </w:p>
        </w:tc>
        <w:tc>
          <w:tcPr>
            <w:tcW w:w="0" w:type="auto"/>
          </w:tcPr>
          <w:p w14:paraId="56EA7EB7" w14:textId="77777777" w:rsidR="009F63CD" w:rsidRPr="000C24B1" w:rsidRDefault="00000000">
            <w:pPr>
              <w:pStyle w:val="Compact"/>
            </w:pPr>
            <w:r w:rsidRPr="000C24B1">
              <w:t>Alta (</w:t>
            </w:r>
            <w:proofErr w:type="spellStart"/>
            <w:r w:rsidRPr="000C24B1">
              <w:t>stack</w:t>
            </w:r>
            <w:proofErr w:type="spellEnd"/>
            <w:r w:rsidRPr="000C24B1">
              <w:t xml:space="preserve"> popular 2025)</w:t>
            </w:r>
            <w:r w:rsidRPr="000C24B1">
              <w:fldChar w:fldCharType="begin"/>
            </w:r>
            <w:r w:rsidRPr="000C24B1">
              <w:instrText>NOTEREF _Ref_Footnote_1 \h \f</w:instrText>
            </w:r>
            <w:r w:rsidRPr="000C24B1">
              <w:fldChar w:fldCharType="separate"/>
            </w:r>
            <w:r w:rsidRPr="000C24B1">
              <w:t>1</w:t>
            </w:r>
            <w:r w:rsidRPr="000C24B1">
              <w:fldChar w:fldCharType="end"/>
            </w:r>
          </w:p>
        </w:tc>
        <w:tc>
          <w:tcPr>
            <w:tcW w:w="0" w:type="auto"/>
          </w:tcPr>
          <w:p w14:paraId="7D0C0CB1" w14:textId="77777777" w:rsidR="009F63CD" w:rsidRPr="000C24B1" w:rsidRDefault="00000000">
            <w:pPr>
              <w:pStyle w:val="Compact"/>
            </w:pPr>
            <w:r w:rsidRPr="000C24B1">
              <w:t>Media (</w:t>
            </w:r>
            <w:proofErr w:type="spellStart"/>
            <w:r w:rsidRPr="000C24B1">
              <w:t>APIs</w:t>
            </w:r>
            <w:proofErr w:type="spellEnd"/>
            <w:r w:rsidRPr="000C24B1">
              <w:t xml:space="preserve"> específicas de Google)</w:t>
            </w:r>
          </w:p>
        </w:tc>
        <w:tc>
          <w:tcPr>
            <w:tcW w:w="0" w:type="auto"/>
          </w:tcPr>
          <w:p w14:paraId="524FD6D0" w14:textId="77777777" w:rsidR="009F63CD" w:rsidRPr="000C24B1" w:rsidRDefault="00000000">
            <w:pPr>
              <w:pStyle w:val="Compact"/>
            </w:pPr>
            <w:r w:rsidRPr="000C24B1">
              <w:t>Media (configuración manual)</w:t>
            </w:r>
          </w:p>
        </w:tc>
        <w:tc>
          <w:tcPr>
            <w:tcW w:w="0" w:type="auto"/>
          </w:tcPr>
          <w:p w14:paraId="5BF0D4C9" w14:textId="77777777" w:rsidR="009F63CD" w:rsidRPr="000C24B1" w:rsidRDefault="00000000">
            <w:pPr>
              <w:pStyle w:val="Compact"/>
            </w:pPr>
            <w:r w:rsidRPr="000C24B1">
              <w:t>Baja (menor presencia en training data)</w:t>
            </w:r>
          </w:p>
        </w:tc>
      </w:tr>
      <w:tr w:rsidR="009F63CD" w:rsidRPr="000C24B1" w14:paraId="2822B073" w14:textId="77777777">
        <w:tc>
          <w:tcPr>
            <w:tcW w:w="0" w:type="auto"/>
          </w:tcPr>
          <w:p w14:paraId="02C9FA62" w14:textId="77777777" w:rsidR="009F63CD" w:rsidRPr="000C24B1" w:rsidRDefault="00000000">
            <w:pPr>
              <w:pStyle w:val="Compact"/>
            </w:pPr>
            <w:r w:rsidRPr="000C24B1">
              <w:rPr>
                <w:b/>
                <w:bCs/>
              </w:rPr>
              <w:t>Escalabilidad</w:t>
            </w:r>
          </w:p>
        </w:tc>
        <w:tc>
          <w:tcPr>
            <w:tcW w:w="0" w:type="auto"/>
          </w:tcPr>
          <w:p w14:paraId="199733A8" w14:textId="77777777" w:rsidR="009F63CD" w:rsidRPr="000C24B1" w:rsidRDefault="00000000">
            <w:pPr>
              <w:pStyle w:val="Compact"/>
            </w:pPr>
            <w:r w:rsidRPr="000C24B1">
              <w:t>Ilimitada (cada capa independiente)</w:t>
            </w:r>
          </w:p>
        </w:tc>
        <w:tc>
          <w:tcPr>
            <w:tcW w:w="0" w:type="auto"/>
          </w:tcPr>
          <w:p w14:paraId="58A57465" w14:textId="77777777" w:rsidR="009F63CD" w:rsidRPr="000C24B1" w:rsidRDefault="00000000">
            <w:pPr>
              <w:pStyle w:val="Compact"/>
            </w:pPr>
            <w:r w:rsidRPr="000C24B1">
              <w:t>Automática pero costosa</w:t>
            </w:r>
          </w:p>
        </w:tc>
        <w:tc>
          <w:tcPr>
            <w:tcW w:w="0" w:type="auto"/>
          </w:tcPr>
          <w:p w14:paraId="5E6F38A8" w14:textId="77777777" w:rsidR="009F63CD" w:rsidRPr="000C24B1" w:rsidRDefault="00000000">
            <w:pPr>
              <w:pStyle w:val="Compact"/>
            </w:pPr>
            <w:r w:rsidRPr="000C24B1">
              <w:t>Manual (</w:t>
            </w:r>
            <w:proofErr w:type="spellStart"/>
            <w:r w:rsidRPr="000C24B1">
              <w:t>sharding</w:t>
            </w:r>
            <w:proofErr w:type="spellEnd"/>
            <w:r w:rsidRPr="000C24B1">
              <w:t xml:space="preserve"> complejo)</w:t>
            </w:r>
          </w:p>
        </w:tc>
        <w:tc>
          <w:tcPr>
            <w:tcW w:w="0" w:type="auto"/>
          </w:tcPr>
          <w:p w14:paraId="6BDD696F" w14:textId="77777777" w:rsidR="009F63CD" w:rsidRPr="000C24B1" w:rsidRDefault="00000000">
            <w:pPr>
              <w:pStyle w:val="Compact"/>
            </w:pPr>
            <w:r w:rsidRPr="000C24B1">
              <w:t>Vertical (monolito tradicional)</w:t>
            </w:r>
          </w:p>
        </w:tc>
      </w:tr>
      <w:tr w:rsidR="009F63CD" w:rsidRPr="000C24B1" w14:paraId="49E847C3" w14:textId="77777777">
        <w:tc>
          <w:tcPr>
            <w:tcW w:w="0" w:type="auto"/>
          </w:tcPr>
          <w:p w14:paraId="55D7FF9F" w14:textId="77777777" w:rsidR="009F63CD" w:rsidRPr="000C24B1" w:rsidRDefault="00000000">
            <w:pPr>
              <w:pStyle w:val="Compact"/>
            </w:pPr>
            <w:r w:rsidRPr="000C24B1">
              <w:rPr>
                <w:b/>
                <w:bCs/>
              </w:rPr>
              <w:t>Comunidad/</w:t>
            </w:r>
            <w:proofErr w:type="spellStart"/>
            <w:r w:rsidRPr="000C24B1">
              <w:rPr>
                <w:b/>
                <w:bCs/>
              </w:rPr>
              <w:t>hiring</w:t>
            </w:r>
            <w:proofErr w:type="spellEnd"/>
          </w:p>
        </w:tc>
        <w:tc>
          <w:tcPr>
            <w:tcW w:w="0" w:type="auto"/>
          </w:tcPr>
          <w:p w14:paraId="5A765A6A" w14:textId="77777777" w:rsidR="009F63CD" w:rsidRPr="000C24B1" w:rsidRDefault="00000000">
            <w:pPr>
              <w:pStyle w:val="Compact"/>
            </w:pPr>
            <w:r w:rsidRPr="000C24B1">
              <w:t>Muy alta (</w:t>
            </w:r>
            <w:proofErr w:type="spellStart"/>
            <w:r w:rsidRPr="000C24B1">
              <w:t>React</w:t>
            </w:r>
            <w:proofErr w:type="spellEnd"/>
            <w:r w:rsidRPr="000C24B1">
              <w:t xml:space="preserve"> + Node.js)</w:t>
            </w:r>
          </w:p>
        </w:tc>
        <w:tc>
          <w:tcPr>
            <w:tcW w:w="0" w:type="auto"/>
          </w:tcPr>
          <w:p w14:paraId="097784AE" w14:textId="77777777" w:rsidR="009F63CD" w:rsidRPr="000C24B1" w:rsidRDefault="00000000">
            <w:pPr>
              <w:pStyle w:val="Compact"/>
            </w:pPr>
            <w:r w:rsidRPr="000C24B1">
              <w:t xml:space="preserve">Alta (Google </w:t>
            </w:r>
            <w:proofErr w:type="spellStart"/>
            <w:r w:rsidRPr="000C24B1">
              <w:t>ecosystem</w:t>
            </w:r>
            <w:proofErr w:type="spellEnd"/>
            <w:r w:rsidRPr="000C24B1">
              <w:t>)</w:t>
            </w:r>
          </w:p>
        </w:tc>
        <w:tc>
          <w:tcPr>
            <w:tcW w:w="0" w:type="auto"/>
          </w:tcPr>
          <w:p w14:paraId="4929B777" w14:textId="77777777" w:rsidR="009F63CD" w:rsidRPr="000C24B1" w:rsidRDefault="00000000">
            <w:pPr>
              <w:pStyle w:val="Compact"/>
            </w:pPr>
            <w:r w:rsidRPr="000C24B1">
              <w:t>Alta (</w:t>
            </w:r>
            <w:proofErr w:type="spellStart"/>
            <w:r w:rsidRPr="000C24B1">
              <w:t>stack</w:t>
            </w:r>
            <w:proofErr w:type="spellEnd"/>
            <w:r w:rsidRPr="000C24B1">
              <w:t xml:space="preserve"> muy difundido)</w:t>
            </w:r>
          </w:p>
        </w:tc>
        <w:tc>
          <w:tcPr>
            <w:tcW w:w="0" w:type="auto"/>
          </w:tcPr>
          <w:p w14:paraId="6070292B" w14:textId="77777777" w:rsidR="009F63CD" w:rsidRPr="000C24B1" w:rsidRDefault="00000000">
            <w:pPr>
              <w:pStyle w:val="Compact"/>
            </w:pPr>
            <w:r w:rsidRPr="000C24B1">
              <w:t>Media (PHP en declive relativo)</w:t>
            </w:r>
          </w:p>
        </w:tc>
      </w:tr>
      <w:tr w:rsidR="009F63CD" w:rsidRPr="000C24B1" w14:paraId="466313CE" w14:textId="77777777">
        <w:tc>
          <w:tcPr>
            <w:tcW w:w="0" w:type="auto"/>
          </w:tcPr>
          <w:p w14:paraId="6F15E851" w14:textId="77777777" w:rsidR="009F63CD" w:rsidRPr="000C24B1" w:rsidRDefault="00000000">
            <w:pPr>
              <w:pStyle w:val="Compact"/>
            </w:pPr>
            <w:r w:rsidRPr="000C24B1">
              <w:rPr>
                <w:b/>
                <w:bCs/>
              </w:rPr>
              <w:t>Auth incluido</w:t>
            </w:r>
          </w:p>
        </w:tc>
        <w:tc>
          <w:tcPr>
            <w:tcW w:w="0" w:type="auto"/>
          </w:tcPr>
          <w:p w14:paraId="367E5B85" w14:textId="77777777" w:rsidR="009F63CD" w:rsidRPr="000C24B1" w:rsidRDefault="00000000">
            <w:pPr>
              <w:pStyle w:val="Compact"/>
            </w:pPr>
            <w:r w:rsidRPr="000C24B1">
              <w:t>Sí (50K MAU gratis)</w:t>
            </w:r>
            <w:r w:rsidRPr="000C24B1">
              <w:fldChar w:fldCharType="begin"/>
            </w:r>
            <w:r w:rsidRPr="000C24B1">
              <w:instrText>NOTEREF _Ref_Footnote_2 \h \f</w:instrText>
            </w:r>
            <w:r w:rsidRPr="000C24B1">
              <w:fldChar w:fldCharType="separate"/>
            </w:r>
            <w:r w:rsidRPr="000C24B1">
              <w:t>2</w:t>
            </w:r>
            <w:r w:rsidRPr="000C24B1">
              <w:fldChar w:fldCharType="end"/>
            </w:r>
          </w:p>
        </w:tc>
        <w:tc>
          <w:tcPr>
            <w:tcW w:w="0" w:type="auto"/>
          </w:tcPr>
          <w:p w14:paraId="2889CCF8" w14:textId="77777777" w:rsidR="009F63CD" w:rsidRPr="000C24B1" w:rsidRDefault="00000000">
            <w:pPr>
              <w:pStyle w:val="Compact"/>
            </w:pPr>
            <w:r w:rsidRPr="000C24B1">
              <w:t>Sí (</w:t>
            </w:r>
            <w:proofErr w:type="spellStart"/>
            <w:r w:rsidRPr="000C24B1">
              <w:t>Firebase</w:t>
            </w:r>
            <w:proofErr w:type="spellEnd"/>
            <w:r w:rsidRPr="000C24B1">
              <w:t xml:space="preserve"> Auth)</w:t>
            </w:r>
          </w:p>
        </w:tc>
        <w:tc>
          <w:tcPr>
            <w:tcW w:w="0" w:type="auto"/>
          </w:tcPr>
          <w:p w14:paraId="4988FCCB" w14:textId="77777777" w:rsidR="009F63CD" w:rsidRPr="000C24B1" w:rsidRDefault="00000000">
            <w:pPr>
              <w:pStyle w:val="Compact"/>
            </w:pPr>
            <w:r w:rsidRPr="000C24B1">
              <w:t>No (requiere implementar)</w:t>
            </w:r>
          </w:p>
        </w:tc>
        <w:tc>
          <w:tcPr>
            <w:tcW w:w="0" w:type="auto"/>
          </w:tcPr>
          <w:p w14:paraId="2756C227" w14:textId="77777777" w:rsidR="009F63CD" w:rsidRPr="000C24B1" w:rsidRDefault="00000000">
            <w:pPr>
              <w:pStyle w:val="Compact"/>
            </w:pPr>
            <w:r w:rsidRPr="000C24B1">
              <w:t xml:space="preserve">Sí (Laravel </w:t>
            </w:r>
            <w:proofErr w:type="spellStart"/>
            <w:r w:rsidRPr="000C24B1">
              <w:t>Sanctum</w:t>
            </w:r>
            <w:proofErr w:type="spellEnd"/>
            <w:r w:rsidRPr="000C24B1">
              <w:t>)</w:t>
            </w:r>
          </w:p>
        </w:tc>
      </w:tr>
      <w:tr w:rsidR="009F63CD" w:rsidRPr="000C24B1" w14:paraId="491F828D" w14:textId="77777777">
        <w:tc>
          <w:tcPr>
            <w:tcW w:w="0" w:type="auto"/>
          </w:tcPr>
          <w:p w14:paraId="61FBA42B" w14:textId="77777777" w:rsidR="009F63CD" w:rsidRPr="000C24B1" w:rsidRDefault="00000000">
            <w:pPr>
              <w:pStyle w:val="Compact"/>
            </w:pPr>
            <w:r w:rsidRPr="000C24B1">
              <w:rPr>
                <w:b/>
                <w:bCs/>
              </w:rPr>
              <w:t>RLS nativo</w:t>
            </w:r>
          </w:p>
        </w:tc>
        <w:tc>
          <w:tcPr>
            <w:tcW w:w="0" w:type="auto"/>
          </w:tcPr>
          <w:p w14:paraId="0DD5F9C3" w14:textId="77777777" w:rsidR="009F63CD" w:rsidRPr="000C24B1" w:rsidRDefault="00000000">
            <w:pPr>
              <w:pStyle w:val="Compact"/>
            </w:pPr>
            <w:r w:rsidRPr="000C24B1">
              <w:t>Sí (PostgreSQL)</w:t>
            </w:r>
            <w:r w:rsidRPr="000C24B1">
              <w:fldChar w:fldCharType="begin"/>
            </w:r>
            <w:r w:rsidRPr="000C24B1">
              <w:instrText>NOTEREF _Ref_Footnote_8 \h \f</w:instrText>
            </w:r>
            <w:r w:rsidRPr="000C24B1">
              <w:fldChar w:fldCharType="separate"/>
            </w:r>
            <w:r w:rsidRPr="000C24B1">
              <w:t>8</w:t>
            </w:r>
            <w:r w:rsidRPr="000C24B1">
              <w:fldChar w:fldCharType="end"/>
            </w:r>
          </w:p>
        </w:tc>
        <w:tc>
          <w:tcPr>
            <w:tcW w:w="0" w:type="auto"/>
          </w:tcPr>
          <w:p w14:paraId="64DB7625" w14:textId="77777777" w:rsidR="009F63CD" w:rsidRPr="000C24B1" w:rsidRDefault="00000000">
            <w:pPr>
              <w:pStyle w:val="Compact"/>
            </w:pPr>
            <w:r w:rsidRPr="000C24B1">
              <w:t>Sí (</w:t>
            </w:r>
            <w:proofErr w:type="spellStart"/>
            <w:r w:rsidRPr="000C24B1">
              <w:t>Firestore</w:t>
            </w:r>
            <w:proofErr w:type="spellEnd"/>
            <w:r w:rsidRPr="000C24B1">
              <w:t xml:space="preserve"> rules)</w:t>
            </w:r>
          </w:p>
        </w:tc>
        <w:tc>
          <w:tcPr>
            <w:tcW w:w="0" w:type="auto"/>
          </w:tcPr>
          <w:p w14:paraId="52504E25" w14:textId="77777777" w:rsidR="009F63CD" w:rsidRPr="000C24B1" w:rsidRDefault="00000000">
            <w:pPr>
              <w:pStyle w:val="Compact"/>
            </w:pPr>
            <w:r w:rsidRPr="000C24B1">
              <w:t>No (implementación manual)</w:t>
            </w:r>
          </w:p>
        </w:tc>
        <w:tc>
          <w:tcPr>
            <w:tcW w:w="0" w:type="auto"/>
          </w:tcPr>
          <w:p w14:paraId="6DD2C013" w14:textId="77777777" w:rsidR="009F63CD" w:rsidRPr="000C24B1" w:rsidRDefault="00000000">
            <w:pPr>
              <w:pStyle w:val="Compact"/>
            </w:pPr>
            <w:r w:rsidRPr="000C24B1">
              <w:t>No (middleware de aplicación)</w:t>
            </w:r>
          </w:p>
        </w:tc>
      </w:tr>
      <w:tr w:rsidR="009F63CD" w:rsidRPr="000C24B1" w14:paraId="64BC8347" w14:textId="77777777">
        <w:tc>
          <w:tcPr>
            <w:tcW w:w="0" w:type="auto"/>
          </w:tcPr>
          <w:p w14:paraId="58E0398E" w14:textId="77777777" w:rsidR="009F63CD" w:rsidRPr="000C24B1" w:rsidRDefault="00000000">
            <w:pPr>
              <w:pStyle w:val="Compact"/>
            </w:pPr>
            <w:r w:rsidRPr="000C24B1">
              <w:rPr>
                <w:b/>
                <w:bCs/>
              </w:rPr>
              <w:t>Hosting México/</w:t>
            </w:r>
            <w:proofErr w:type="spellStart"/>
            <w:r w:rsidRPr="000C24B1">
              <w:rPr>
                <w:b/>
                <w:bCs/>
              </w:rPr>
              <w:t>Latam</w:t>
            </w:r>
            <w:proofErr w:type="spellEnd"/>
          </w:p>
        </w:tc>
        <w:tc>
          <w:tcPr>
            <w:tcW w:w="0" w:type="auto"/>
          </w:tcPr>
          <w:p w14:paraId="2D0CF0BA" w14:textId="77777777" w:rsidR="009F63CD" w:rsidRPr="000C24B1" w:rsidRDefault="00000000">
            <w:pPr>
              <w:pStyle w:val="Compact"/>
            </w:pPr>
            <w:r w:rsidRPr="000C24B1">
              <w:t>CDN global (</w:t>
            </w:r>
            <w:proofErr w:type="spellStart"/>
            <w:r w:rsidRPr="000C24B1">
              <w:t>Vercel</w:t>
            </w:r>
            <w:proofErr w:type="spellEnd"/>
            <w:r w:rsidRPr="000C24B1">
              <w:t xml:space="preserve"> + </w:t>
            </w:r>
            <w:proofErr w:type="spellStart"/>
            <w:r w:rsidRPr="000C24B1">
              <w:t>Cloudflare</w:t>
            </w:r>
            <w:proofErr w:type="spellEnd"/>
            <w:r w:rsidRPr="000C24B1">
              <w:t>)</w:t>
            </w:r>
          </w:p>
        </w:tc>
        <w:tc>
          <w:tcPr>
            <w:tcW w:w="0" w:type="auto"/>
          </w:tcPr>
          <w:p w14:paraId="647BD7E0" w14:textId="77777777" w:rsidR="009F63CD" w:rsidRPr="000C24B1" w:rsidRDefault="00000000">
            <w:pPr>
              <w:pStyle w:val="Compact"/>
            </w:pPr>
            <w:r w:rsidRPr="000C24B1">
              <w:t>CDN global (Google)</w:t>
            </w:r>
          </w:p>
        </w:tc>
        <w:tc>
          <w:tcPr>
            <w:tcW w:w="0" w:type="auto"/>
          </w:tcPr>
          <w:p w14:paraId="7E159113" w14:textId="77777777" w:rsidR="009F63CD" w:rsidRPr="000C24B1" w:rsidRDefault="00000000">
            <w:pPr>
              <w:pStyle w:val="Compact"/>
            </w:pPr>
            <w:r w:rsidRPr="000C24B1">
              <w:t>Depende del proveedor</w:t>
            </w:r>
          </w:p>
        </w:tc>
        <w:tc>
          <w:tcPr>
            <w:tcW w:w="0" w:type="auto"/>
          </w:tcPr>
          <w:p w14:paraId="1C6B8AE7" w14:textId="77777777" w:rsidR="009F63CD" w:rsidRPr="000C24B1" w:rsidRDefault="00000000">
            <w:pPr>
              <w:pStyle w:val="Compact"/>
            </w:pPr>
            <w:r w:rsidRPr="000C24B1">
              <w:t>Depende del VPS</w:t>
            </w:r>
          </w:p>
        </w:tc>
      </w:tr>
    </w:tbl>
    <w:p w14:paraId="2F051FF3" w14:textId="77777777" w:rsidR="009F63CD" w:rsidRPr="000C24B1" w:rsidRDefault="00000000">
      <w:pPr>
        <w:pStyle w:val="Textoindependiente"/>
      </w:pPr>
      <w:r w:rsidRPr="000C24B1">
        <w:rPr>
          <w:i/>
          <w:iCs/>
        </w:rPr>
        <w:t>Tabla 3: Comparativa multidimensional de arquitecturas candidatas para SOMOS-CALMA.</w:t>
      </w:r>
    </w:p>
    <w:p w14:paraId="72A768FE" w14:textId="77777777" w:rsidR="009F63CD" w:rsidRPr="000C24B1" w:rsidRDefault="00000000">
      <w:pPr>
        <w:pStyle w:val="Ttulo3"/>
      </w:pPr>
      <w:bookmarkStart w:id="43" w:name="X9643d562cccdc08ddd5291a66910cc0af63f541"/>
      <w:bookmarkEnd w:id="42"/>
      <w:r w:rsidRPr="000C24B1">
        <w:t xml:space="preserve">1.6.2 Por qué NO </w:t>
      </w:r>
      <w:proofErr w:type="spellStart"/>
      <w:r w:rsidRPr="000C24B1">
        <w:t>Firebase</w:t>
      </w:r>
      <w:proofErr w:type="spellEnd"/>
      <w:r w:rsidRPr="000C24B1">
        <w:t xml:space="preserve">: </w:t>
      </w:r>
      <w:proofErr w:type="spellStart"/>
      <w:r w:rsidRPr="000C24B1">
        <w:t>lock</w:t>
      </w:r>
      <w:proofErr w:type="spellEnd"/>
      <w:r w:rsidRPr="000C24B1">
        <w:t>-in de Google, costos impredecibles a escala</w:t>
      </w:r>
    </w:p>
    <w:p w14:paraId="1B73CF90" w14:textId="5C96E3DB" w:rsidR="009F63CD" w:rsidRPr="000C24B1" w:rsidRDefault="00000000">
      <w:pPr>
        <w:pStyle w:val="FirstParagraph"/>
      </w:pPr>
      <w:proofErr w:type="spellStart"/>
      <w:r w:rsidRPr="000C24B1">
        <w:t>Firebase</w:t>
      </w:r>
      <w:proofErr w:type="spellEnd"/>
      <w:r w:rsidRPr="000C24B1">
        <w:t xml:space="preserve">, la plataforma de desarrollo de aplicaciones de </w:t>
      </w:r>
      <w:r w:rsidR="000C24B1" w:rsidRPr="000C24B1">
        <w:t>Google</w:t>
      </w:r>
      <w:r w:rsidRPr="000C24B1">
        <w:t xml:space="preserve"> es frecuentemente recomendada para proyectos MVP por su integración de servicios y baja curva de aprendizaje. Sin embargo, el análisis detallado revela tres factores de riesgo que la descalifican para SOMOS-CALMA.</w:t>
      </w:r>
    </w:p>
    <w:p w14:paraId="44EE8162" w14:textId="77777777" w:rsidR="009F63CD" w:rsidRPr="000C24B1" w:rsidRDefault="00000000">
      <w:pPr>
        <w:pStyle w:val="Textoindependiente"/>
      </w:pPr>
      <w:r w:rsidRPr="000C24B1">
        <w:lastRenderedPageBreak/>
        <w:t xml:space="preserve">Primero, el </w:t>
      </w:r>
      <w:proofErr w:type="spellStart"/>
      <w:r w:rsidRPr="000C24B1">
        <w:t>lock</w:t>
      </w:r>
      <w:proofErr w:type="spellEnd"/>
      <w:r w:rsidRPr="000C24B1">
        <w:t xml:space="preserve">-in de proveedor. </w:t>
      </w:r>
      <w:proofErr w:type="spellStart"/>
      <w:r w:rsidRPr="000C24B1">
        <w:t>Firebase</w:t>
      </w:r>
      <w:proofErr w:type="spellEnd"/>
      <w:r w:rsidRPr="000C24B1">
        <w:t xml:space="preserve"> utiliza </w:t>
      </w:r>
      <w:proofErr w:type="spellStart"/>
      <w:r w:rsidRPr="000C24B1">
        <w:t>Firestore</w:t>
      </w:r>
      <w:proofErr w:type="spellEnd"/>
      <w:r w:rsidRPr="000C24B1">
        <w:t xml:space="preserve">, una base de datos NoSQL documental con </w:t>
      </w:r>
      <w:proofErr w:type="spellStart"/>
      <w:r w:rsidRPr="000C24B1">
        <w:t>APIs</w:t>
      </w:r>
      <w:proofErr w:type="spellEnd"/>
      <w:r w:rsidRPr="000C24B1">
        <w:t xml:space="preserve"> propietarias que no tienen equivalente directo en sistemas estándar. Una migración futura de </w:t>
      </w:r>
      <w:proofErr w:type="spellStart"/>
      <w:r w:rsidRPr="000C24B1">
        <w:t>Firestore</w:t>
      </w:r>
      <w:proofErr w:type="spellEnd"/>
      <w:r w:rsidRPr="000C24B1">
        <w:t xml:space="preserve"> a PostgreSQL requeriría reescribir toda la capa de acceso a datos, transformar el modelo de consultas, y adaptar las reglas de seguridad a un paradigma completamente diferente. </w:t>
      </w:r>
      <w:proofErr w:type="spellStart"/>
      <w:r w:rsidRPr="000C24B1">
        <w:t>Supabase</w:t>
      </w:r>
      <w:proofErr w:type="spellEnd"/>
      <w:r w:rsidRPr="000C24B1">
        <w:t xml:space="preserve">, en contraste, expone PostgreSQL estándar: si en el futuro SOMOS-CALMA decide </w:t>
      </w:r>
      <w:proofErr w:type="spellStart"/>
      <w:r w:rsidRPr="000C24B1">
        <w:t>autoalojar</w:t>
      </w:r>
      <w:proofErr w:type="spellEnd"/>
      <w:r w:rsidRPr="000C24B1">
        <w:t xml:space="preserve"> la base de datos, puede exportar el esquema y datos con herramientas estándar como </w:t>
      </w:r>
      <w:proofErr w:type="spellStart"/>
      <w:r w:rsidRPr="000C24B1">
        <w:rPr>
          <w:rStyle w:val="VerbatimChar"/>
        </w:rPr>
        <w:t>pg_dump</w:t>
      </w:r>
      <w:proofErr w:type="spellEnd"/>
      <w:r w:rsidRPr="000C24B1">
        <w:t xml:space="preserve"> sin modificación del código de aplicación</w:t>
      </w:r>
      <w:r w:rsidRPr="000C24B1">
        <w:fldChar w:fldCharType="begin"/>
      </w:r>
      <w:r w:rsidRPr="000C24B1">
        <w:instrText>NOTEREF _Ref_Footnote_2 \h \f</w:instrText>
      </w:r>
      <w:r w:rsidRPr="000C24B1">
        <w:fldChar w:fldCharType="separate"/>
      </w:r>
      <w:r w:rsidRPr="000C24B1">
        <w:t>2</w:t>
      </w:r>
      <w:r w:rsidRPr="000C24B1">
        <w:fldChar w:fldCharType="end"/>
      </w:r>
      <w:r w:rsidRPr="000C24B1">
        <w:t>.</w:t>
      </w:r>
    </w:p>
    <w:p w14:paraId="0CE65DAD" w14:textId="77777777" w:rsidR="009F63CD" w:rsidRPr="000C24B1" w:rsidRDefault="00000000">
      <w:pPr>
        <w:pStyle w:val="Textoindependiente"/>
      </w:pPr>
      <w:r w:rsidRPr="000C24B1">
        <w:t xml:space="preserve">Segundo, la impredecibilidad de costos. </w:t>
      </w:r>
      <w:proofErr w:type="spellStart"/>
      <w:r w:rsidRPr="000C24B1">
        <w:t>Firebase</w:t>
      </w:r>
      <w:proofErr w:type="spellEnd"/>
      <w:r w:rsidRPr="000C24B1">
        <w:t xml:space="preserve"> opera bajo un modelo </w:t>
      </w:r>
      <w:proofErr w:type="spellStart"/>
      <w:r w:rsidRPr="000C24B1">
        <w:t>pay</w:t>
      </w:r>
      <w:proofErr w:type="spellEnd"/>
      <w:r w:rsidRPr="000C24B1">
        <w:t>-as-</w:t>
      </w:r>
      <w:proofErr w:type="spellStart"/>
      <w:r w:rsidRPr="000C24B1">
        <w:t>you</w:t>
      </w:r>
      <w:proofErr w:type="spellEnd"/>
      <w:r w:rsidRPr="000C24B1">
        <w:t>-</w:t>
      </w:r>
      <w:proofErr w:type="spellStart"/>
      <w:r w:rsidRPr="000C24B1">
        <w:t>go</w:t>
      </w:r>
      <w:proofErr w:type="spellEnd"/>
      <w:r w:rsidRPr="000C24B1">
        <w:t xml:space="preserve"> donde cada lectura de documento, cada autenticación y cada invocación de función </w:t>
      </w:r>
      <w:proofErr w:type="spellStart"/>
      <w:r w:rsidRPr="000C24B1">
        <w:t>serverless</w:t>
      </w:r>
      <w:proofErr w:type="spellEnd"/>
      <w:r w:rsidRPr="000C24B1">
        <w:t xml:space="preserve"> se cobra individualmente. Aunque el </w:t>
      </w:r>
      <w:proofErr w:type="spellStart"/>
      <w:r w:rsidRPr="000C24B1">
        <w:t>tier</w:t>
      </w:r>
      <w:proofErr w:type="spellEnd"/>
      <w:r w:rsidRPr="000C24B1">
        <w:t xml:space="preserve"> Spark es gratuito, la transición al plan Blaze expone a costos que escalan de forma no lineal. Lecturas de </w:t>
      </w:r>
      <w:proofErr w:type="spellStart"/>
      <w:r w:rsidRPr="000C24B1">
        <w:t>Firestore</w:t>
      </w:r>
      <w:proofErr w:type="spellEnd"/>
      <w:r w:rsidRPr="000C24B1">
        <w:t xml:space="preserve"> cuestan $0.06 USD por cada 100,000 documentos; una consulta mal optimizada que escanee toda una colección de usuarios puede generar cargos significativos sin que el desarrollador lo anticipe</w:t>
      </w:r>
      <w:r w:rsidRPr="000C24B1">
        <w:fldChar w:fldCharType="begin"/>
      </w:r>
      <w:r w:rsidRPr="000C24B1">
        <w:instrText>NOTEREF _Ref_Footnote_2 \h \f</w:instrText>
      </w:r>
      <w:r w:rsidRPr="000C24B1">
        <w:fldChar w:fldCharType="separate"/>
      </w:r>
      <w:r w:rsidRPr="000C24B1">
        <w:t>2</w:t>
      </w:r>
      <w:r w:rsidRPr="000C24B1">
        <w:fldChar w:fldCharType="end"/>
      </w:r>
      <w:r w:rsidRPr="000C24B1">
        <w:t xml:space="preserve">. </w:t>
      </w:r>
      <w:proofErr w:type="spellStart"/>
      <w:r w:rsidRPr="000C24B1">
        <w:t>Supabase</w:t>
      </w:r>
      <w:proofErr w:type="spellEnd"/>
      <w:r w:rsidRPr="000C24B1">
        <w:t xml:space="preserve">, con su modelo de precios basado en recursos asignados (almacenamiento, transferencia), ofrece predictibilidad presupuestaria que </w:t>
      </w:r>
      <w:proofErr w:type="gramStart"/>
      <w:r w:rsidRPr="000C24B1">
        <w:t>un startup</w:t>
      </w:r>
      <w:proofErr w:type="gramEnd"/>
      <w:r w:rsidRPr="000C24B1">
        <w:t xml:space="preserve"> no puede sacrificar.</w:t>
      </w:r>
    </w:p>
    <w:p w14:paraId="7CA47DDA" w14:textId="77777777" w:rsidR="009F63CD" w:rsidRPr="000C24B1" w:rsidRDefault="00000000">
      <w:pPr>
        <w:pStyle w:val="Textoindependiente"/>
      </w:pPr>
      <w:r w:rsidRPr="000C24B1">
        <w:t xml:space="preserve">Tercero, la ausencia de transacciones ACID completas en </w:t>
      </w:r>
      <w:proofErr w:type="spellStart"/>
      <w:r w:rsidRPr="000C24B1">
        <w:t>Firestore</w:t>
      </w:r>
      <w:proofErr w:type="spellEnd"/>
      <w:r w:rsidRPr="000C24B1">
        <w:t xml:space="preserve">. Aunque </w:t>
      </w:r>
      <w:proofErr w:type="spellStart"/>
      <w:r w:rsidRPr="000C24B1">
        <w:t>Firestore</w:t>
      </w:r>
      <w:proofErr w:type="spellEnd"/>
      <w:r w:rsidRPr="000C24B1">
        <w:t xml:space="preserve"> soporta operaciones atómicas sobre documentos individuales, no proporciona transacciones distribuidas sobre múltiples colecciones con las garantías de aislamiento que exige el procesamiento de pagos y registros clínicos. Para un flujo donde el pago de una cita actualiza simultáneamente el saldo del paciente, el estado de la cita y la comisión del profesional, la falta de transacciones ACID robustas introduce riesgo de inconsistencia de datos que no es aceptable en una plataforma de salud</w:t>
      </w:r>
      <w:r w:rsidRPr="000C24B1">
        <w:fldChar w:fldCharType="begin"/>
      </w:r>
      <w:r w:rsidRPr="000C24B1">
        <w:instrText>NOTEREF _Ref_Footnote_8 \h \f</w:instrText>
      </w:r>
      <w:r w:rsidRPr="000C24B1">
        <w:fldChar w:fldCharType="separate"/>
      </w:r>
      <w:r w:rsidRPr="000C24B1">
        <w:t>8</w:t>
      </w:r>
      <w:r w:rsidRPr="000C24B1">
        <w:fldChar w:fldCharType="end"/>
      </w:r>
      <w:r w:rsidRPr="000C24B1">
        <w:t>.</w:t>
      </w:r>
    </w:p>
    <w:p w14:paraId="4D7D0363" w14:textId="77777777" w:rsidR="009F63CD" w:rsidRPr="000C24B1" w:rsidRDefault="00000000">
      <w:pPr>
        <w:pStyle w:val="Ttulo3"/>
      </w:pPr>
      <w:bookmarkStart w:id="44" w:name="X9d21107004ac3bc8a5153f0787dfe5ee748d9f5"/>
      <w:bookmarkEnd w:id="43"/>
      <w:r w:rsidRPr="000C24B1">
        <w:t>1.6.3 Por qué NO MERN (MongoDB): falta de transacciones ACID para datos financieros</w:t>
      </w:r>
    </w:p>
    <w:p w14:paraId="4FF7DC15" w14:textId="77777777" w:rsidR="009F63CD" w:rsidRPr="000C24B1" w:rsidRDefault="00000000">
      <w:pPr>
        <w:pStyle w:val="FirstParagraph"/>
      </w:pPr>
      <w:r w:rsidRPr="000C24B1">
        <w:t xml:space="preserve">El </w:t>
      </w:r>
      <w:proofErr w:type="spellStart"/>
      <w:r w:rsidRPr="000C24B1">
        <w:t>stack</w:t>
      </w:r>
      <w:proofErr w:type="spellEnd"/>
      <w:r w:rsidRPr="000C24B1">
        <w:t xml:space="preserve"> MERN —MongoDB, Express, </w:t>
      </w:r>
      <w:proofErr w:type="spellStart"/>
      <w:r w:rsidRPr="000C24B1">
        <w:t>React</w:t>
      </w:r>
      <w:proofErr w:type="spellEnd"/>
      <w:r w:rsidRPr="000C24B1">
        <w:t>, Node.js— es una de las combinaciones más populares para aplicaciones full-</w:t>
      </w:r>
      <w:proofErr w:type="spellStart"/>
      <w:r w:rsidRPr="000C24B1">
        <w:t>stack</w:t>
      </w:r>
      <w:proofErr w:type="spellEnd"/>
      <w:r w:rsidRPr="000C24B1">
        <w:t xml:space="preserve"> JavaScript. Su principal limitación para SOMOS-CALMA reside en MongoDB como sistema de base de datos.</w:t>
      </w:r>
    </w:p>
    <w:p w14:paraId="72C2F9C7" w14:textId="77777777" w:rsidR="009F63CD" w:rsidRPr="000C24B1" w:rsidRDefault="00000000">
      <w:pPr>
        <w:pStyle w:val="Textoindependiente"/>
      </w:pPr>
      <w:r w:rsidRPr="000C24B1">
        <w:t xml:space="preserve">MongoDB implementa transacciones </w:t>
      </w:r>
      <w:proofErr w:type="spellStart"/>
      <w:r w:rsidRPr="000C24B1">
        <w:t>multi-documento</w:t>
      </w:r>
      <w:proofErr w:type="spellEnd"/>
      <w:r w:rsidRPr="000C24B1">
        <w:t xml:space="preserve"> desde su versión 4.0, pero estas operan con restricciones significativas: requieren que todos los documentos participantes residan en el mismo replica set, tienen un límite de duración de 60 segundos por defecto, y degradan el rendimiento del clúster bajo carga concurrente. En contraste, PostgreSQL ha soportado transacciones ACID completas con aislamiento </w:t>
      </w:r>
      <w:proofErr w:type="spellStart"/>
      <w:r w:rsidRPr="000C24B1">
        <w:t>serializable</w:t>
      </w:r>
      <w:proofErr w:type="spellEnd"/>
      <w:r w:rsidRPr="000C24B1">
        <w:t xml:space="preserve"> durante décadas, sin restricciones de distribución ni degradación perceptible</w:t>
      </w:r>
      <w:r w:rsidRPr="000C24B1">
        <w:fldChar w:fldCharType="begin"/>
      </w:r>
      <w:r w:rsidRPr="000C24B1">
        <w:instrText>NOTEREF _Ref_Footnote_8 \h \f</w:instrText>
      </w:r>
      <w:r w:rsidRPr="000C24B1">
        <w:fldChar w:fldCharType="separate"/>
      </w:r>
      <w:r w:rsidRPr="000C24B1">
        <w:t>8</w:t>
      </w:r>
      <w:r w:rsidRPr="000C24B1">
        <w:fldChar w:fldCharType="end"/>
      </w:r>
      <w:r w:rsidRPr="000C24B1">
        <w:t>.</w:t>
      </w:r>
    </w:p>
    <w:p w14:paraId="3CF53391" w14:textId="77777777" w:rsidR="009F63CD" w:rsidRPr="000C24B1" w:rsidRDefault="00000000">
      <w:pPr>
        <w:pStyle w:val="Textoindependiente"/>
      </w:pPr>
      <w:r w:rsidRPr="000C24B1">
        <w:t>Además, MongoDB no implementa Row Level Security nativo. Cualquier política de acceso a nivel de fila debe construirse en la capa de aplicación, lo que incrementa la complejidad del código y la superficie de vulnerabilidad. Para una plataforma que maneja datos sensibles de salud mental bajo la LFPDPPP, donde una filtración puede acarrear sanciones de hasta $72.4 millones de pesos mexicanos, la ausencia de RLS a nivel de base de datos es una limitación crítica</w:t>
      </w:r>
      <w:r w:rsidRPr="000C24B1">
        <w:fldChar w:fldCharType="begin"/>
      </w:r>
      <w:r w:rsidRPr="000C24B1">
        <w:instrText>NOTEREF _Ref_Footnote_8 \h \f</w:instrText>
      </w:r>
      <w:r w:rsidRPr="000C24B1">
        <w:fldChar w:fldCharType="separate"/>
      </w:r>
      <w:r w:rsidRPr="000C24B1">
        <w:t>8</w:t>
      </w:r>
      <w:r w:rsidRPr="000C24B1">
        <w:fldChar w:fldCharType="end"/>
      </w:r>
      <w:r w:rsidRPr="000C24B1">
        <w:t>.</w:t>
      </w:r>
    </w:p>
    <w:p w14:paraId="25C80749" w14:textId="77777777" w:rsidR="009F63CD" w:rsidRPr="000C24B1" w:rsidRDefault="00000000">
      <w:pPr>
        <w:pStyle w:val="Textoindependiente"/>
      </w:pPr>
      <w:r w:rsidRPr="000C24B1">
        <w:lastRenderedPageBreak/>
        <w:t>El modelo de datos relacional de PostgreSQL se alinea naturalmente con las entidades de SOMOS-CALMA: usuarios, citas, pagos, notas clínicas y disponibilidades, todas con relaciones bien definidas que se expresan mediante claves foráneas y restricciones de integridad referencial. MongoDB requeriría diseñar un esquema de documentos embebidos que, aunque flexible en la etapa inicial, complica las consultas agregadas y los reportes administrativos a medida que crece la complejidad del negocio.</w:t>
      </w:r>
    </w:p>
    <w:p w14:paraId="05CC4B8C" w14:textId="77777777" w:rsidR="009F63CD" w:rsidRPr="000C24B1" w:rsidRDefault="00000000">
      <w:pPr>
        <w:pStyle w:val="Ttulo2"/>
      </w:pPr>
      <w:bookmarkStart w:id="45" w:name="diagrama-de-arquitectura-de-somos-calma"/>
      <w:bookmarkEnd w:id="41"/>
      <w:bookmarkEnd w:id="44"/>
      <w:r w:rsidRPr="000C24B1">
        <w:t>Diagrama de Arquitectura de SOMOS-CALMA</w:t>
      </w:r>
    </w:p>
    <w:p w14:paraId="097AED0A" w14:textId="77777777" w:rsidR="009F63CD" w:rsidRPr="000C24B1" w:rsidRDefault="00000000">
      <w:pPr>
        <w:pStyle w:val="FirstParagraph"/>
      </w:pPr>
      <w:r w:rsidRPr="000C24B1">
        <w:t xml:space="preserve">El siguiente diagrama describe la topología completa de la plataforma, incluyendo los tres entornos de ejecución (cliente, </w:t>
      </w:r>
      <w:proofErr w:type="spellStart"/>
      <w:r w:rsidRPr="000C24B1">
        <w:t>edge</w:t>
      </w:r>
      <w:proofErr w:type="spellEnd"/>
      <w:r w:rsidRPr="000C24B1">
        <w:t xml:space="preserve"> </w:t>
      </w:r>
      <w:proofErr w:type="spellStart"/>
      <w:r w:rsidRPr="000C24B1">
        <w:t>cloud</w:t>
      </w:r>
      <w:proofErr w:type="spellEnd"/>
      <w:r w:rsidRPr="000C24B1">
        <w:t>, servicios gestionados) y los flujos de datos entre ellos:</w:t>
      </w:r>
    </w:p>
    <w:p w14:paraId="4BE44E6E" w14:textId="77777777" w:rsidR="009F63CD" w:rsidRPr="000C24B1" w:rsidRDefault="00000000">
      <w:pPr>
        <w:pStyle w:val="SourceCode"/>
      </w:pPr>
      <w:r w:rsidRPr="000C24B1">
        <w:rPr>
          <w:rStyle w:val="VerbatimChar"/>
        </w:rPr>
        <w:t>┌─────────────────────────────────────────────────────────────────────┐</w:t>
      </w:r>
      <w:r w:rsidRPr="000C24B1">
        <w:br/>
      </w:r>
      <w:r w:rsidRPr="000C24B1">
        <w:rPr>
          <w:rStyle w:val="VerbatimChar"/>
        </w:rPr>
        <w:t>│                           CLIENTE                                    │</w:t>
      </w:r>
      <w:r w:rsidRPr="000C24B1">
        <w:br/>
      </w:r>
      <w:r w:rsidRPr="000C24B1">
        <w:rPr>
          <w:rStyle w:val="VerbatimChar"/>
        </w:rPr>
        <w:t>│  ┌─────────────────────────────────────────────────────────────┐    │</w:t>
      </w:r>
      <w:r w:rsidRPr="000C24B1">
        <w:br/>
      </w:r>
      <w:r w:rsidRPr="000C24B1">
        <w:rPr>
          <w:rStyle w:val="VerbatimChar"/>
        </w:rPr>
        <w:t xml:space="preserve">│  │  </w:t>
      </w:r>
      <w:proofErr w:type="spellStart"/>
      <w:r w:rsidRPr="000C24B1">
        <w:rPr>
          <w:rStyle w:val="VerbatimChar"/>
        </w:rPr>
        <w:t>React</w:t>
      </w:r>
      <w:proofErr w:type="spellEnd"/>
      <w:r w:rsidRPr="000C24B1">
        <w:rPr>
          <w:rStyle w:val="VerbatimChar"/>
        </w:rPr>
        <w:t xml:space="preserve"> 19 + Vite 6 + </w:t>
      </w:r>
      <w:proofErr w:type="spellStart"/>
      <w:r w:rsidRPr="000C24B1">
        <w:rPr>
          <w:rStyle w:val="VerbatimChar"/>
        </w:rPr>
        <w:t>TypeScript</w:t>
      </w:r>
      <w:proofErr w:type="spellEnd"/>
      <w:r w:rsidRPr="000C24B1">
        <w:rPr>
          <w:rStyle w:val="VerbatimChar"/>
        </w:rPr>
        <w:t xml:space="preserve"> + </w:t>
      </w:r>
      <w:proofErr w:type="spellStart"/>
      <w:r w:rsidRPr="000C24B1">
        <w:rPr>
          <w:rStyle w:val="VerbatimChar"/>
        </w:rPr>
        <w:t>Tailwind</w:t>
      </w:r>
      <w:proofErr w:type="spellEnd"/>
      <w:r w:rsidRPr="000C24B1">
        <w:rPr>
          <w:rStyle w:val="VerbatimChar"/>
        </w:rPr>
        <w:t xml:space="preserve"> + </w:t>
      </w:r>
      <w:proofErr w:type="spellStart"/>
      <w:r w:rsidRPr="000C24B1">
        <w:rPr>
          <w:rStyle w:val="VerbatimChar"/>
        </w:rPr>
        <w:t>shadcn</w:t>
      </w:r>
      <w:proofErr w:type="spellEnd"/>
      <w:r w:rsidRPr="000C24B1">
        <w:rPr>
          <w:rStyle w:val="VerbatimChar"/>
        </w:rPr>
        <w:t>/</w:t>
      </w:r>
      <w:proofErr w:type="spellStart"/>
      <w:r w:rsidRPr="000C24B1">
        <w:rPr>
          <w:rStyle w:val="VerbatimChar"/>
        </w:rPr>
        <w:t>ui</w:t>
      </w:r>
      <w:proofErr w:type="spellEnd"/>
      <w:r w:rsidRPr="000C24B1">
        <w:rPr>
          <w:rStyle w:val="VerbatimChar"/>
        </w:rPr>
        <w:t xml:space="preserve">      │    │</w:t>
      </w:r>
      <w:r w:rsidRPr="000C24B1">
        <w:br/>
      </w:r>
      <w:r w:rsidRPr="000C24B1">
        <w:rPr>
          <w:rStyle w:val="VerbatimChar"/>
        </w:rPr>
        <w:t>│  │                                                             │    │</w:t>
      </w:r>
      <w:r w:rsidRPr="000C24B1">
        <w:br/>
      </w:r>
      <w:r w:rsidRPr="000C24B1">
        <w:rPr>
          <w:rStyle w:val="VerbatimChar"/>
        </w:rPr>
        <w:t>│  │  ┌──────────────┐  ┌──────────────┐  ┌──────────────┐       │    │</w:t>
      </w:r>
      <w:r w:rsidRPr="000C24B1">
        <w:br/>
      </w:r>
      <w:r w:rsidRPr="000C24B1">
        <w:rPr>
          <w:rStyle w:val="VerbatimChar"/>
        </w:rPr>
        <w:t>│  │  │   /paciente  │  │ /profesional │  │   /</w:t>
      </w:r>
      <w:proofErr w:type="spellStart"/>
      <w:r w:rsidRPr="000C24B1">
        <w:rPr>
          <w:rStyle w:val="VerbatimChar"/>
        </w:rPr>
        <w:t>admin</w:t>
      </w:r>
      <w:proofErr w:type="spellEnd"/>
      <w:r w:rsidRPr="000C24B1">
        <w:rPr>
          <w:rStyle w:val="VerbatimChar"/>
        </w:rPr>
        <w:t xml:space="preserve">     │       │    │</w:t>
      </w:r>
      <w:r w:rsidRPr="000C24B1">
        <w:br/>
      </w:r>
      <w:r w:rsidRPr="000C24B1">
        <w:rPr>
          <w:rStyle w:val="VerbatimChar"/>
        </w:rPr>
        <w:t xml:space="preserve">│  │  │   Portal     │  │   Portal     │  │  </w:t>
      </w:r>
      <w:proofErr w:type="spellStart"/>
      <w:r w:rsidRPr="000C24B1">
        <w:rPr>
          <w:rStyle w:val="VerbatimChar"/>
        </w:rPr>
        <w:t>Dashboard</w:t>
      </w:r>
      <w:proofErr w:type="spellEnd"/>
      <w:r w:rsidRPr="000C24B1">
        <w:rPr>
          <w:rStyle w:val="VerbatimChar"/>
        </w:rPr>
        <w:t xml:space="preserve">   │       │    │</w:t>
      </w:r>
      <w:r w:rsidRPr="000C24B1">
        <w:br/>
      </w:r>
      <w:r w:rsidRPr="000C24B1">
        <w:rPr>
          <w:rStyle w:val="VerbatimChar"/>
        </w:rPr>
        <w:t>│  │  └──────────────┘  └──────────────┘  └──────────────┘       │    │</w:t>
      </w:r>
      <w:r w:rsidRPr="000C24B1">
        <w:br/>
      </w:r>
      <w:r w:rsidRPr="000C24B1">
        <w:rPr>
          <w:rStyle w:val="VerbatimChar"/>
        </w:rPr>
        <w:t>│  └──────────────────────────┬──────────────────────────────────┘    │</w:t>
      </w:r>
      <w:r w:rsidRPr="000C24B1">
        <w:br/>
      </w:r>
      <w:r w:rsidRPr="000C24B1">
        <w:rPr>
          <w:rStyle w:val="VerbatimChar"/>
        </w:rPr>
        <w:t>└─────────────────────────────┼───────────────────────────────────────┘</w:t>
      </w:r>
      <w:r w:rsidRPr="000C24B1">
        <w:br/>
      </w:r>
      <w:r w:rsidRPr="000C24B1">
        <w:rPr>
          <w:rStyle w:val="VerbatimChar"/>
        </w:rPr>
        <w:t xml:space="preserve">                              │ HTTPS (TLS 1.3)</w:t>
      </w:r>
      <w:r w:rsidRPr="000C24B1">
        <w:br/>
      </w:r>
      <w:r w:rsidRPr="000C24B1">
        <w:rPr>
          <w:rStyle w:val="VerbatimChar"/>
        </w:rPr>
        <w:t>┌─────────────────────────────┼───────────────────────────────────────┐</w:t>
      </w:r>
      <w:r w:rsidRPr="000C24B1">
        <w:br/>
      </w:r>
      <w:r w:rsidRPr="000C24B1">
        <w:rPr>
          <w:rStyle w:val="VerbatimChar"/>
        </w:rPr>
        <w:t>│                      EDGE / CDN                                      │</w:t>
      </w:r>
      <w:r w:rsidRPr="000C24B1">
        <w:br/>
      </w:r>
      <w:r w:rsidRPr="000C24B1">
        <w:rPr>
          <w:rStyle w:val="VerbatimChar"/>
        </w:rPr>
        <w:t>│              ┌──────────────┴──────────────┐                        │</w:t>
      </w:r>
      <w:r w:rsidRPr="000C24B1">
        <w:br/>
      </w:r>
      <w:r w:rsidRPr="000C24B1">
        <w:rPr>
          <w:rStyle w:val="VerbatimChar"/>
        </w:rPr>
        <w:t xml:space="preserve">│              │     </w:t>
      </w:r>
      <w:proofErr w:type="spellStart"/>
      <w:r w:rsidRPr="000C24B1">
        <w:rPr>
          <w:rStyle w:val="VerbatimChar"/>
        </w:rPr>
        <w:t>Cloudflare</w:t>
      </w:r>
      <w:proofErr w:type="spellEnd"/>
      <w:r w:rsidRPr="000C24B1">
        <w:rPr>
          <w:rStyle w:val="VerbatimChar"/>
        </w:rPr>
        <w:t xml:space="preserve"> DNS + CDN     │                        │</w:t>
      </w:r>
      <w:r w:rsidRPr="000C24B1">
        <w:br/>
      </w:r>
      <w:r w:rsidRPr="000C24B1">
        <w:rPr>
          <w:rStyle w:val="VerbatimChar"/>
        </w:rPr>
        <w:t>│              │   (somos-calma.com)          │                        │</w:t>
      </w:r>
      <w:r w:rsidRPr="000C24B1">
        <w:br/>
      </w:r>
      <w:r w:rsidRPr="000C24B1">
        <w:rPr>
          <w:rStyle w:val="VerbatimChar"/>
        </w:rPr>
        <w:t>│              └──────────────┬──────────────┘                        │</w:t>
      </w:r>
      <w:r w:rsidRPr="000C24B1">
        <w:br/>
      </w:r>
      <w:r w:rsidRPr="000C24B1">
        <w:rPr>
          <w:rStyle w:val="VerbatimChar"/>
        </w:rPr>
        <w:t>└──────────────┬──────────────┼──────────────┬────────────────────────┘</w:t>
      </w:r>
      <w:r w:rsidRPr="000C24B1">
        <w:br/>
      </w:r>
      <w:r w:rsidRPr="000C24B1">
        <w:rPr>
          <w:rStyle w:val="VerbatimChar"/>
        </w:rPr>
        <w:t xml:space="preserve">               │              │              │</w:t>
      </w:r>
      <w:r w:rsidRPr="000C24B1">
        <w:br/>
      </w:r>
      <w:r w:rsidRPr="000C24B1">
        <w:rPr>
          <w:rStyle w:val="VerbatimChar"/>
        </w:rPr>
        <w:t xml:space="preserve">    ┌──────────┘    ┌─────────┘    ┌─────────┘</w:t>
      </w:r>
      <w:r w:rsidRPr="000C24B1">
        <w:br/>
      </w:r>
      <w:r w:rsidRPr="000C24B1">
        <w:rPr>
          <w:rStyle w:val="VerbatimChar"/>
        </w:rPr>
        <w:t xml:space="preserve">    │               │              │</w:t>
      </w:r>
      <w:r w:rsidRPr="000C24B1">
        <w:br/>
      </w:r>
      <w:r w:rsidRPr="000C24B1">
        <w:rPr>
          <w:rStyle w:val="VerbatimChar"/>
        </w:rPr>
        <w:t>┌───┴──────────┐ ┌──┴──────────┐ ┌─┴──────────────┐</w:t>
      </w:r>
      <w:r w:rsidRPr="000C24B1">
        <w:br/>
      </w:r>
      <w:r w:rsidRPr="000C24B1">
        <w:rPr>
          <w:rStyle w:val="VerbatimChar"/>
        </w:rPr>
        <w:t>│   VERCEL     │ │  RAILWAY    │ │   SUPABASE      │</w:t>
      </w:r>
      <w:r w:rsidRPr="000C24B1">
        <w:br/>
      </w:r>
      <w:r w:rsidRPr="000C24B1">
        <w:rPr>
          <w:rStyle w:val="VerbatimChar"/>
        </w:rPr>
        <w:t>│  (</w:t>
      </w:r>
      <w:proofErr w:type="spellStart"/>
      <w:r w:rsidRPr="000C24B1">
        <w:rPr>
          <w:rStyle w:val="VerbatimChar"/>
        </w:rPr>
        <w:t>Frontend</w:t>
      </w:r>
      <w:proofErr w:type="spellEnd"/>
      <w:r w:rsidRPr="000C24B1">
        <w:rPr>
          <w:rStyle w:val="VerbatimChar"/>
        </w:rPr>
        <w:t>)  │ │  (</w:t>
      </w:r>
      <w:proofErr w:type="spellStart"/>
      <w:r w:rsidRPr="000C24B1">
        <w:rPr>
          <w:rStyle w:val="VerbatimChar"/>
        </w:rPr>
        <w:t>Backend</w:t>
      </w:r>
      <w:proofErr w:type="spellEnd"/>
      <w:r w:rsidRPr="000C24B1">
        <w:rPr>
          <w:rStyle w:val="VerbatimChar"/>
        </w:rPr>
        <w:t>)  │ │  (PostgreSQL)   │</w:t>
      </w:r>
      <w:r w:rsidRPr="000C24B1">
        <w:br/>
      </w:r>
      <w:r w:rsidRPr="000C24B1">
        <w:rPr>
          <w:rStyle w:val="VerbatimChar"/>
        </w:rPr>
        <w:t>│              │ │             │ │                 │</w:t>
      </w:r>
      <w:r w:rsidRPr="000C24B1">
        <w:br/>
      </w:r>
      <w:r w:rsidRPr="000C24B1">
        <w:rPr>
          <w:rStyle w:val="VerbatimChar"/>
        </w:rPr>
        <w:t xml:space="preserve">│  SPA </w:t>
      </w:r>
      <w:proofErr w:type="spellStart"/>
      <w:r w:rsidRPr="000C24B1">
        <w:rPr>
          <w:rStyle w:val="VerbatimChar"/>
        </w:rPr>
        <w:t>React</w:t>
      </w:r>
      <w:proofErr w:type="spellEnd"/>
      <w:r w:rsidRPr="000C24B1">
        <w:rPr>
          <w:rStyle w:val="VerbatimChar"/>
        </w:rPr>
        <w:t xml:space="preserve">   │ │  Hono.js    │ │  ┌───────────┐  │</w:t>
      </w:r>
      <w:r w:rsidRPr="000C24B1">
        <w:br/>
      </w:r>
      <w:r w:rsidRPr="000C24B1">
        <w:rPr>
          <w:rStyle w:val="VerbatimChar"/>
        </w:rPr>
        <w:t>│  Edge CDN    │ │  API REST   │ │  │  Auth     │  │</w:t>
      </w:r>
      <w:r w:rsidRPr="000C24B1">
        <w:br/>
      </w:r>
      <w:r w:rsidRPr="000C24B1">
        <w:rPr>
          <w:rStyle w:val="VerbatimChar"/>
        </w:rPr>
        <w:t xml:space="preserve">│  </w:t>
      </w:r>
      <w:proofErr w:type="spellStart"/>
      <w:r w:rsidRPr="000C24B1">
        <w:rPr>
          <w:rStyle w:val="VerbatimChar"/>
        </w:rPr>
        <w:t>Analytics</w:t>
      </w:r>
      <w:proofErr w:type="spellEnd"/>
      <w:r w:rsidRPr="000C24B1">
        <w:rPr>
          <w:rStyle w:val="VerbatimChar"/>
        </w:rPr>
        <w:t xml:space="preserve">   │ │  </w:t>
      </w:r>
      <w:proofErr w:type="spellStart"/>
      <w:r w:rsidRPr="000C24B1">
        <w:rPr>
          <w:rStyle w:val="VerbatimChar"/>
        </w:rPr>
        <w:t>Zod</w:t>
      </w:r>
      <w:proofErr w:type="spellEnd"/>
      <w:r w:rsidRPr="000C24B1">
        <w:rPr>
          <w:rStyle w:val="VerbatimChar"/>
        </w:rPr>
        <w:t xml:space="preserve"> </w:t>
      </w:r>
      <w:proofErr w:type="spellStart"/>
      <w:r w:rsidRPr="000C24B1">
        <w:rPr>
          <w:rStyle w:val="VerbatimChar"/>
        </w:rPr>
        <w:t>valid</w:t>
      </w:r>
      <w:proofErr w:type="spellEnd"/>
      <w:r w:rsidRPr="000C24B1">
        <w:rPr>
          <w:rStyle w:val="VerbatimChar"/>
        </w:rPr>
        <w:t>. │ │  │  (OAuth)  │  │</w:t>
      </w:r>
      <w:r w:rsidRPr="000C24B1">
        <w:br/>
      </w:r>
      <w:r w:rsidRPr="000C24B1">
        <w:rPr>
          <w:rStyle w:val="VerbatimChar"/>
        </w:rPr>
        <w:t xml:space="preserve">│              │ │  JWT </w:t>
      </w:r>
      <w:proofErr w:type="spellStart"/>
      <w:r w:rsidRPr="000C24B1">
        <w:rPr>
          <w:rStyle w:val="VerbatimChar"/>
        </w:rPr>
        <w:t>mid</w:t>
      </w:r>
      <w:proofErr w:type="spellEnd"/>
      <w:r w:rsidRPr="000C24B1">
        <w:rPr>
          <w:rStyle w:val="VerbatimChar"/>
        </w:rPr>
        <w:t>.   │ │  ├───────────┤  │</w:t>
      </w:r>
      <w:r w:rsidRPr="000C24B1">
        <w:br/>
      </w:r>
      <w:r w:rsidRPr="000C24B1">
        <w:rPr>
          <w:rStyle w:val="VerbatimChar"/>
        </w:rPr>
        <w:t xml:space="preserve">│  Costo: $0   │ │  Business   │ │  │  </w:t>
      </w:r>
      <w:proofErr w:type="spellStart"/>
      <w:r w:rsidRPr="000C24B1">
        <w:rPr>
          <w:rStyle w:val="VerbatimChar"/>
        </w:rPr>
        <w:t>Realtime</w:t>
      </w:r>
      <w:proofErr w:type="spellEnd"/>
      <w:r w:rsidRPr="000C24B1">
        <w:rPr>
          <w:rStyle w:val="VerbatimChar"/>
        </w:rPr>
        <w:t xml:space="preserve"> │  │</w:t>
      </w:r>
      <w:r w:rsidRPr="000C24B1">
        <w:br/>
      </w:r>
      <w:r w:rsidRPr="000C24B1">
        <w:rPr>
          <w:rStyle w:val="VerbatimChar"/>
        </w:rPr>
        <w:t xml:space="preserve">│  (Hobby)     │ │  </w:t>
      </w:r>
      <w:proofErr w:type="spellStart"/>
      <w:r w:rsidRPr="000C24B1">
        <w:rPr>
          <w:rStyle w:val="VerbatimChar"/>
        </w:rPr>
        <w:t>logic</w:t>
      </w:r>
      <w:proofErr w:type="spellEnd"/>
      <w:r w:rsidRPr="000C24B1">
        <w:rPr>
          <w:rStyle w:val="VerbatimChar"/>
        </w:rPr>
        <w:t xml:space="preserve">      │ │  │  (WS)     │  │</w:t>
      </w:r>
      <w:r w:rsidRPr="000C24B1">
        <w:br/>
      </w:r>
      <w:r w:rsidRPr="000C24B1">
        <w:rPr>
          <w:rStyle w:val="VerbatimChar"/>
        </w:rPr>
        <w:t>│              │ │             │ │  ├───────────┤  │</w:t>
      </w:r>
      <w:r w:rsidRPr="000C24B1">
        <w:br/>
      </w:r>
      <w:r w:rsidRPr="000C24B1">
        <w:rPr>
          <w:rStyle w:val="VerbatimChar"/>
        </w:rPr>
        <w:t>│              │ │  Costo: $5  │ │  │  Storage  │  │</w:t>
      </w:r>
      <w:r w:rsidRPr="000C24B1">
        <w:br/>
      </w:r>
      <w:r w:rsidRPr="000C24B1">
        <w:rPr>
          <w:rStyle w:val="VerbatimChar"/>
        </w:rPr>
        <w:t>│              │ │  (Starter)  │ │  │  (files)  │  │</w:t>
      </w:r>
      <w:r w:rsidRPr="000C24B1">
        <w:br/>
      </w:r>
      <w:r w:rsidRPr="000C24B1">
        <w:rPr>
          <w:rStyle w:val="VerbatimChar"/>
        </w:rPr>
        <w:t>│              │ │             │ │  └───────────┘  │</w:t>
      </w:r>
      <w:r w:rsidRPr="000C24B1">
        <w:br/>
      </w:r>
      <w:r w:rsidRPr="000C24B1">
        <w:rPr>
          <w:rStyle w:val="VerbatimChar"/>
        </w:rPr>
        <w:t>└──────────────┘ └─────────────┘ └─────────────────┘</w:t>
      </w:r>
      <w:r w:rsidRPr="000C24B1">
        <w:br/>
      </w:r>
      <w:r w:rsidRPr="000C24B1">
        <w:rPr>
          <w:rStyle w:val="VerbatimChar"/>
        </w:rPr>
        <w:lastRenderedPageBreak/>
        <w:t xml:space="preserve">                      │</w:t>
      </w:r>
      <w:r w:rsidRPr="000C24B1">
        <w:br/>
      </w:r>
      <w:r w:rsidRPr="000C24B1">
        <w:rPr>
          <w:rStyle w:val="VerbatimChar"/>
        </w:rPr>
        <w:t xml:space="preserve">         ┌────────────┼────────────┐</w:t>
      </w:r>
      <w:r w:rsidRPr="000C24B1">
        <w:br/>
      </w:r>
      <w:r w:rsidRPr="000C24B1">
        <w:rPr>
          <w:rStyle w:val="VerbatimChar"/>
        </w:rPr>
        <w:t xml:space="preserve">         │            │            │</w:t>
      </w:r>
      <w:r w:rsidRPr="000C24B1">
        <w:br/>
      </w:r>
      <w:r w:rsidRPr="000C24B1">
        <w:rPr>
          <w:rStyle w:val="VerbatimChar"/>
        </w:rPr>
        <w:t xml:space="preserve">    ┌────┴────┐ ┌────┴────┐ ┌─────┴──────┐</w:t>
      </w:r>
      <w:r w:rsidRPr="000C24B1">
        <w:br/>
      </w:r>
      <w:r w:rsidRPr="000C24B1">
        <w:rPr>
          <w:rStyle w:val="VerbatimChar"/>
        </w:rPr>
        <w:t xml:space="preserve">    │  STRIPE │ │ LIVEKIT │ │  360dialog │</w:t>
      </w:r>
      <w:r w:rsidRPr="000C24B1">
        <w:br/>
      </w:r>
      <w:r w:rsidRPr="000C24B1">
        <w:rPr>
          <w:rStyle w:val="VerbatimChar"/>
        </w:rPr>
        <w:t xml:space="preserve">    │ Mexico  │ │  Cloud  │ │  WhatsApp  │</w:t>
      </w:r>
      <w:r w:rsidRPr="000C24B1">
        <w:br/>
      </w:r>
      <w:r w:rsidRPr="000C24B1">
        <w:rPr>
          <w:rStyle w:val="VerbatimChar"/>
        </w:rPr>
        <w:t xml:space="preserve">    │         │ │         │ │    API     │</w:t>
      </w:r>
      <w:r w:rsidRPr="000C24B1">
        <w:br/>
      </w:r>
      <w:r w:rsidRPr="000C24B1">
        <w:rPr>
          <w:rStyle w:val="VerbatimChar"/>
        </w:rPr>
        <w:t xml:space="preserve">    │ Pagos   │ │  Video  │ │  Notif.    │</w:t>
      </w:r>
      <w:r w:rsidRPr="000C24B1">
        <w:br/>
      </w:r>
      <w:r w:rsidRPr="000C24B1">
        <w:rPr>
          <w:rStyle w:val="VerbatimChar"/>
        </w:rPr>
        <w:t xml:space="preserve">    │ Split   │ │  Salas  │ │  Record.   │</w:t>
      </w:r>
      <w:r w:rsidRPr="000C24B1">
        <w:br/>
      </w:r>
      <w:r w:rsidRPr="000C24B1">
        <w:rPr>
          <w:rStyle w:val="VerbatimChar"/>
        </w:rPr>
        <w:t xml:space="preserve">    │ KYC     │ │  Tokens │ │            │</w:t>
      </w:r>
      <w:r w:rsidRPr="000C24B1">
        <w:br/>
      </w:r>
      <w:r w:rsidRPr="000C24B1">
        <w:rPr>
          <w:rStyle w:val="VerbatimChar"/>
        </w:rPr>
        <w:t xml:space="preserve">    │ </w:t>
      </w:r>
      <w:proofErr w:type="spellStart"/>
      <w:r w:rsidRPr="000C24B1">
        <w:rPr>
          <w:rStyle w:val="VerbatimChar"/>
        </w:rPr>
        <w:t>Webhook</w:t>
      </w:r>
      <w:proofErr w:type="spellEnd"/>
      <w:r w:rsidRPr="000C24B1">
        <w:rPr>
          <w:rStyle w:val="VerbatimChar"/>
        </w:rPr>
        <w:t xml:space="preserve"> │ │ </w:t>
      </w:r>
      <w:proofErr w:type="spellStart"/>
      <w:r w:rsidRPr="000C24B1">
        <w:rPr>
          <w:rStyle w:val="VerbatimChar"/>
        </w:rPr>
        <w:t>Webhook</w:t>
      </w:r>
      <w:proofErr w:type="spellEnd"/>
      <w:r w:rsidRPr="000C24B1">
        <w:rPr>
          <w:rStyle w:val="VerbatimChar"/>
        </w:rPr>
        <w:t xml:space="preserve"> │ │  </w:t>
      </w:r>
      <w:proofErr w:type="spellStart"/>
      <w:r w:rsidRPr="000C24B1">
        <w:rPr>
          <w:rStyle w:val="VerbatimChar"/>
        </w:rPr>
        <w:t>Webhook</w:t>
      </w:r>
      <w:proofErr w:type="spellEnd"/>
      <w:r w:rsidRPr="000C24B1">
        <w:rPr>
          <w:rStyle w:val="VerbatimChar"/>
        </w:rPr>
        <w:t xml:space="preserve">   │</w:t>
      </w:r>
      <w:r w:rsidRPr="000C24B1">
        <w:br/>
      </w:r>
      <w:r w:rsidRPr="000C24B1">
        <w:rPr>
          <w:rStyle w:val="VerbatimChar"/>
        </w:rPr>
        <w:t xml:space="preserve">    └─────────┘ └─────────┘ └────────────┘</w:t>
      </w:r>
    </w:p>
    <w:p w14:paraId="10A1BBD6" w14:textId="77777777" w:rsidR="009F63CD" w:rsidRPr="000C24B1" w:rsidRDefault="00000000">
      <w:pPr>
        <w:pStyle w:val="FirstParagraph"/>
      </w:pPr>
      <w:r w:rsidRPr="000C24B1">
        <w:t xml:space="preserve">El diagrama ilustra una arquitectura desacoplada en cuatro niveles. El nivel de cliente ejecuta la aplicación </w:t>
      </w:r>
      <w:proofErr w:type="spellStart"/>
      <w:r w:rsidRPr="000C24B1">
        <w:t>React</w:t>
      </w:r>
      <w:proofErr w:type="spellEnd"/>
      <w:r w:rsidRPr="000C24B1">
        <w:t xml:space="preserve"> como SPA, que se comunica exclusivamente mediante HTTPS con los servicios del </w:t>
      </w:r>
      <w:proofErr w:type="spellStart"/>
      <w:r w:rsidRPr="000C24B1">
        <w:t>backend</w:t>
      </w:r>
      <w:proofErr w:type="spellEnd"/>
      <w:r w:rsidRPr="000C24B1">
        <w:t xml:space="preserve">. El nivel de </w:t>
      </w:r>
      <w:proofErr w:type="spellStart"/>
      <w:r w:rsidRPr="000C24B1">
        <w:t>edge</w:t>
      </w:r>
      <w:proofErr w:type="spellEnd"/>
      <w:r w:rsidRPr="000C24B1">
        <w:t>/</w:t>
      </w:r>
      <w:proofErr w:type="spellStart"/>
      <w:r w:rsidRPr="000C24B1">
        <w:t>cloud</w:t>
      </w:r>
      <w:proofErr w:type="spellEnd"/>
      <w:r w:rsidRPr="000C24B1">
        <w:t xml:space="preserve"> gestionado por </w:t>
      </w:r>
      <w:proofErr w:type="spellStart"/>
      <w:r w:rsidRPr="000C24B1">
        <w:t>Cloudflare</w:t>
      </w:r>
      <w:proofErr w:type="spellEnd"/>
      <w:r w:rsidRPr="000C24B1">
        <w:t xml:space="preserve"> termina TLS y distribuye las peticiones a los tres servicios principales: </w:t>
      </w:r>
      <w:proofErr w:type="spellStart"/>
      <w:r w:rsidRPr="000C24B1">
        <w:t>Vercel</w:t>
      </w:r>
      <w:proofErr w:type="spellEnd"/>
      <w:r w:rsidRPr="000C24B1">
        <w:t xml:space="preserve"> para el </w:t>
      </w:r>
      <w:proofErr w:type="spellStart"/>
      <w:r w:rsidRPr="000C24B1">
        <w:t>frontend</w:t>
      </w:r>
      <w:proofErr w:type="spellEnd"/>
      <w:r w:rsidRPr="000C24B1">
        <w:t xml:space="preserve"> estático, </w:t>
      </w:r>
      <w:proofErr w:type="spellStart"/>
      <w:r w:rsidRPr="000C24B1">
        <w:t>Railway</w:t>
      </w:r>
      <w:proofErr w:type="spellEnd"/>
      <w:r w:rsidRPr="000C24B1">
        <w:t xml:space="preserve"> para la API de Hono.js, y </w:t>
      </w:r>
      <w:proofErr w:type="spellStart"/>
      <w:r w:rsidRPr="000C24B1">
        <w:t>Supabase</w:t>
      </w:r>
      <w:proofErr w:type="spellEnd"/>
      <w:r w:rsidRPr="000C24B1">
        <w:t xml:space="preserve"> para datos, autenticación y almacenamiento. El nivel de servicios externos integra Stripe para procesamiento de pagos con </w:t>
      </w:r>
      <w:proofErr w:type="spellStart"/>
      <w:r w:rsidRPr="000C24B1">
        <w:t>split</w:t>
      </w:r>
      <w:proofErr w:type="spellEnd"/>
      <w:r w:rsidRPr="000C24B1">
        <w:t xml:space="preserve"> automático 80/20 entre profesional y plataforma, </w:t>
      </w:r>
      <w:proofErr w:type="spellStart"/>
      <w:r w:rsidRPr="000C24B1">
        <w:t>LiveKit</w:t>
      </w:r>
      <w:proofErr w:type="spellEnd"/>
      <w:r w:rsidRPr="000C24B1">
        <w:t xml:space="preserve"> Cloud para videollamadas con generación de tokens JWT de un solo uso, y 360dialog para comunicaciones por WhatsApp Business API con plantillas preaprobadas. Cada servicio externo expone </w:t>
      </w:r>
      <w:proofErr w:type="spellStart"/>
      <w:r w:rsidRPr="000C24B1">
        <w:t>webhooks</w:t>
      </w:r>
      <w:proofErr w:type="spellEnd"/>
      <w:r w:rsidRPr="000C24B1">
        <w:t xml:space="preserve"> que la API de Hono.js consume para orquestar el flujo completo: confirmación de cita, recordatorio 24 horas antes, enlace de videollamada una hora previa, liberación de pago </w:t>
      </w:r>
      <w:proofErr w:type="spellStart"/>
      <w:r w:rsidRPr="000C24B1">
        <w:t>post-sesión</w:t>
      </w:r>
      <w:proofErr w:type="spellEnd"/>
      <w:r w:rsidRPr="000C24B1">
        <w:t xml:space="preserve"> y solicitud de retroalimentación.</w:t>
      </w:r>
    </w:p>
    <w:p w14:paraId="27AFCD78" w14:textId="77777777" w:rsidR="009F63CD" w:rsidRPr="000C24B1" w:rsidRDefault="00000000">
      <w:pPr>
        <w:pStyle w:val="Textoindependiente"/>
      </w:pPr>
      <w:r w:rsidRPr="000C24B1">
        <w:t xml:space="preserve">La separación entre </w:t>
      </w:r>
      <w:proofErr w:type="spellStart"/>
      <w:r w:rsidRPr="000C24B1">
        <w:t>frontend</w:t>
      </w:r>
      <w:proofErr w:type="spellEnd"/>
      <w:r w:rsidRPr="000C24B1">
        <w:t xml:space="preserve"> (</w:t>
      </w:r>
      <w:proofErr w:type="spellStart"/>
      <w:r w:rsidRPr="000C24B1">
        <w:t>Vercel</w:t>
      </w:r>
      <w:proofErr w:type="spellEnd"/>
      <w:r w:rsidRPr="000C24B1">
        <w:t xml:space="preserve">), </w:t>
      </w:r>
      <w:proofErr w:type="spellStart"/>
      <w:r w:rsidRPr="000C24B1">
        <w:t>backend</w:t>
      </w:r>
      <w:proofErr w:type="spellEnd"/>
      <w:r w:rsidRPr="000C24B1">
        <w:t xml:space="preserve"> (</w:t>
      </w:r>
      <w:proofErr w:type="spellStart"/>
      <w:r w:rsidRPr="000C24B1">
        <w:t>Railway</w:t>
      </w:r>
      <w:proofErr w:type="spellEnd"/>
      <w:r w:rsidRPr="000C24B1">
        <w:t>) y datos (</w:t>
      </w:r>
      <w:proofErr w:type="spellStart"/>
      <w:r w:rsidRPr="000C24B1">
        <w:t>Supabase</w:t>
      </w:r>
      <w:proofErr w:type="spellEnd"/>
      <w:r w:rsidRPr="000C24B1">
        <w:t xml:space="preserve">) garantiza que cada componente pueda escalar de forma independiente. Si el tráfico de usuarios triplica, </w:t>
      </w:r>
      <w:proofErr w:type="spellStart"/>
      <w:r w:rsidRPr="000C24B1">
        <w:t>Vercel</w:t>
      </w:r>
      <w:proofErr w:type="spellEnd"/>
      <w:r w:rsidRPr="000C24B1">
        <w:t xml:space="preserve"> absorbe el incremento mediante su CDN global sin afectar la capacidad de procesamiento de la API. Si el volumen de transacciones crece, </w:t>
      </w:r>
      <w:proofErr w:type="spellStart"/>
      <w:r w:rsidRPr="000C24B1">
        <w:t>Railway</w:t>
      </w:r>
      <w:proofErr w:type="spellEnd"/>
      <w:r w:rsidRPr="000C24B1">
        <w:t xml:space="preserve"> permite aumentar los recursos de CPU y memoria del contenedor Node.js. Si la base de datos supera los límites del plan actual, </w:t>
      </w:r>
      <w:proofErr w:type="spellStart"/>
      <w:r w:rsidRPr="000C24B1">
        <w:t>Supabase</w:t>
      </w:r>
      <w:proofErr w:type="spellEnd"/>
      <w:r w:rsidRPr="000C24B1">
        <w:t xml:space="preserve"> ofrece escalamiento vertical (más recursos por instancia) y horizontal (replicación de lectura) sin modificar el esquema de datos. Esta elasticidad proporciona a SOMOS-CALMA una trayectoria de crecimiento de 100 a 50,000 usuarios activos sin reescribir la arquitectura fundamental.</w:t>
      </w:r>
    </w:p>
    <w:p w14:paraId="1E6A4E6F" w14:textId="77777777" w:rsidR="009F63CD" w:rsidRPr="000C24B1" w:rsidRDefault="00000000">
      <w:r w:rsidRPr="000C24B1">
        <w:pict w14:anchorId="28305543">
          <v:rect id="_x0000_i1028" style="width:0;height:1.5pt" o:hralign="center" o:hrstd="t" o:hr="t"/>
        </w:pict>
      </w:r>
    </w:p>
    <w:p w14:paraId="6F4FC9FE" w14:textId="77777777" w:rsidR="009F63CD" w:rsidRPr="000C24B1" w:rsidRDefault="00000000">
      <w:pPr>
        <w:pStyle w:val="Ttulo2"/>
      </w:pPr>
      <w:bookmarkStart w:id="46" w:name="base-de-datos-y-seguridad"/>
      <w:bookmarkEnd w:id="45"/>
      <w:r w:rsidRPr="000C24B1">
        <w:t>2. Base de Datos y Seguridad</w:t>
      </w:r>
    </w:p>
    <w:p w14:paraId="63051506" w14:textId="77777777" w:rsidR="009F63CD" w:rsidRPr="000C24B1" w:rsidRDefault="00000000">
      <w:pPr>
        <w:pStyle w:val="FirstParagraph"/>
      </w:pPr>
      <w:r w:rsidRPr="000C24B1">
        <w:t xml:space="preserve">El tratamiento de datos de salud mental constituye uno de los ejes de mayor complejidad regulatoria y técnica en el desarrollo de SOMOS-CALMA. La plataforma almacenará información altamente sensible: historiales clínicos, diagnósticos psicológicos, notas de evolución terapéutica, datos de contacto de emergencia y registros de videollamadas. La nueva LFPDPPP, vigente desde marzo de 2025, eleva las sanciones por incumplimiento hasta $72.4 millones de pesos mexicanos en casos </w:t>
      </w:r>
      <w:r w:rsidRPr="000C24B1">
        <w:lastRenderedPageBreak/>
        <w:t xml:space="preserve">que involucren datos sensibles de salud </w:t>
      </w:r>
      <w:r w:rsidRPr="000C24B1">
        <w:rPr>
          <w:vertAlign w:val="superscript"/>
        </w:rPr>
        <w:footnoteReference w:id="12"/>
      </w:r>
      <w:r w:rsidRPr="000C24B1">
        <w:t xml:space="preserve">, mientras que la NOM-024-SSA3-2012 prescribe requisitos técnicos específicos sobre cifrado, autenticación y trazabilidad para todo sistema de expediente clínico electrónico </w:t>
      </w:r>
      <w:r w:rsidRPr="000C24B1">
        <w:rPr>
          <w:vertAlign w:val="superscript"/>
        </w:rPr>
        <w:footnoteReference w:id="13"/>
      </w:r>
      <w:r w:rsidRPr="000C24B1">
        <w:t>. En este contexto, la arquitectura de base de datos y las medidas de seguridad no constituyen un componente técnico más, sino un pilar estructural que determina la viabilidad legal y la confianza que profesionales y pacientes depositarán en la plataforma.</w:t>
      </w:r>
    </w:p>
    <w:p w14:paraId="55047BD8" w14:textId="77777777" w:rsidR="009F63CD" w:rsidRPr="000C24B1" w:rsidRDefault="00000000">
      <w:pPr>
        <w:pStyle w:val="Ttulo3"/>
      </w:pPr>
      <w:bookmarkStart w:id="49" w:name="modelo-de-datos-entidades-principales"/>
      <w:r w:rsidRPr="000C24B1">
        <w:t>2.1 Modelo de Datos: Entidades Principales</w:t>
      </w:r>
    </w:p>
    <w:p w14:paraId="280FE031" w14:textId="77777777" w:rsidR="009F63CD" w:rsidRPr="000C24B1" w:rsidRDefault="00000000">
      <w:pPr>
        <w:pStyle w:val="FirstParagraph"/>
      </w:pPr>
      <w:r w:rsidRPr="000C24B1">
        <w:t xml:space="preserve">El modelo relacional implementado en PostgreSQL mediante </w:t>
      </w:r>
      <w:proofErr w:type="spellStart"/>
      <w:r w:rsidRPr="000C24B1">
        <w:t>Supabase</w:t>
      </w:r>
      <w:proofErr w:type="spellEnd"/>
      <w:r w:rsidRPr="000C24B1">
        <w:t xml:space="preserve"> articula ocho entidades principales que capturan la totalidad del dominio operativo de la plataforma. La elección de PostgreSQL responde a la naturaleza inherentemente relacional de los datos de salud: pacientes se vinculan con profesionales a través de citas, las citas generan notas clínicas, y cada interacción desencadena registros de pago y auditoría que deben mantener integridad referencial estricta </w:t>
      </w:r>
      <w:r w:rsidRPr="000C24B1">
        <w:rPr>
          <w:vertAlign w:val="superscript"/>
        </w:rPr>
        <w:footnoteReference w:id="14"/>
      </w:r>
      <w:r w:rsidRPr="000C24B1">
        <w:t xml:space="preserve">. Row Level Security (RLS) se aplica sobre cada tabla para garantizar que un paciente únicamente acceda a su propio expediente, que un profesional únicamente consulte los datos de los pacientes con los que tiene relación terapéutica activa, y que los administradores operen sobre metadatos sin exponerse al contenido clínico </w:t>
      </w:r>
      <w:r w:rsidRPr="000C24B1">
        <w:rPr>
          <w:vertAlign w:val="superscript"/>
        </w:rPr>
        <w:footnoteReference w:id="15"/>
      </w:r>
      <w:r w:rsidRPr="000C24B1">
        <w:t>.</w:t>
      </w:r>
    </w:p>
    <w:p w14:paraId="04187FA9" w14:textId="77777777" w:rsidR="009F63CD" w:rsidRPr="000C24B1" w:rsidRDefault="00000000">
      <w:pPr>
        <w:pStyle w:val="Textoindependiente"/>
      </w:pPr>
      <w:r w:rsidRPr="000C24B1">
        <w:t xml:space="preserve">La tabla </w:t>
      </w:r>
      <w:r w:rsidRPr="000C24B1">
        <w:rPr>
          <w:rStyle w:val="VerbatimChar"/>
        </w:rPr>
        <w:t>usuarios</w:t>
      </w:r>
      <w:r w:rsidRPr="000C24B1">
        <w:t xml:space="preserve"> funciona como entidad raíz del sistema de autenticación, integrada directamente con </w:t>
      </w:r>
      <w:proofErr w:type="spellStart"/>
      <w:r w:rsidRPr="000C24B1">
        <w:t>Supabase</w:t>
      </w:r>
      <w:proofErr w:type="spellEnd"/>
      <w:r w:rsidRPr="000C24B1">
        <w:t xml:space="preserve"> Auth. Contiene los campos base gestionados por el esquema </w:t>
      </w:r>
      <w:proofErr w:type="spellStart"/>
      <w:r w:rsidRPr="000C24B1">
        <w:rPr>
          <w:rStyle w:val="VerbatimChar"/>
        </w:rPr>
        <w:t>auth</w:t>
      </w:r>
      <w:proofErr w:type="spellEnd"/>
      <w:r w:rsidRPr="000C24B1">
        <w:t xml:space="preserve"> de </w:t>
      </w:r>
      <w:proofErr w:type="spellStart"/>
      <w:r w:rsidRPr="000C24B1">
        <w:t>Supabase</w:t>
      </w:r>
      <w:proofErr w:type="spellEnd"/>
      <w:r w:rsidRPr="000C24B1">
        <w:t xml:space="preserve">: </w:t>
      </w:r>
      <w:r w:rsidRPr="000C24B1">
        <w:rPr>
          <w:rStyle w:val="VerbatimChar"/>
        </w:rPr>
        <w:t>email</w:t>
      </w:r>
      <w:r w:rsidRPr="000C24B1">
        <w:t xml:space="preserve">, </w:t>
      </w:r>
      <w:proofErr w:type="spellStart"/>
      <w:r w:rsidRPr="000C24B1">
        <w:rPr>
          <w:rStyle w:val="VerbatimChar"/>
        </w:rPr>
        <w:t>encrypted_</w:t>
      </w:r>
      <w:proofErr w:type="gramStart"/>
      <w:r w:rsidRPr="000C24B1">
        <w:rPr>
          <w:rStyle w:val="VerbatimChar"/>
        </w:rPr>
        <w:t>password</w:t>
      </w:r>
      <w:proofErr w:type="spellEnd"/>
      <w:proofErr w:type="gramEnd"/>
      <w:r w:rsidRPr="000C24B1">
        <w:t xml:space="preserve">, </w:t>
      </w:r>
      <w:proofErr w:type="spellStart"/>
      <w:r w:rsidRPr="000C24B1">
        <w:rPr>
          <w:rStyle w:val="VerbatimChar"/>
        </w:rPr>
        <w:t>email_confirmed_at</w:t>
      </w:r>
      <w:proofErr w:type="spellEnd"/>
      <w:r w:rsidRPr="000C24B1">
        <w:t xml:space="preserve"> y </w:t>
      </w:r>
      <w:proofErr w:type="spellStart"/>
      <w:r w:rsidRPr="000C24B1">
        <w:rPr>
          <w:rStyle w:val="VerbatimChar"/>
        </w:rPr>
        <w:t>last_sign_in_at</w:t>
      </w:r>
      <w:proofErr w:type="spellEnd"/>
      <w:r w:rsidRPr="000C24B1">
        <w:t xml:space="preserve">, complementados con una columna </w:t>
      </w:r>
      <w:r w:rsidRPr="000C24B1">
        <w:rPr>
          <w:rStyle w:val="VerbatimChar"/>
        </w:rPr>
        <w:t>rol</w:t>
      </w:r>
      <w:r w:rsidRPr="000C24B1">
        <w:t xml:space="preserve"> que discrimina entre paciente, profesional y administrador, así como un campo </w:t>
      </w:r>
      <w:r w:rsidRPr="000C24B1">
        <w:rPr>
          <w:rStyle w:val="VerbatimChar"/>
        </w:rPr>
        <w:t>estado</w:t>
      </w:r>
      <w:r w:rsidRPr="000C24B1">
        <w:t xml:space="preserve"> que refleja si la cuenta está activa, suspendida o en proceso de verificación. La separación entre la identidad de autenticación (</w:t>
      </w:r>
      <w:r w:rsidRPr="000C24B1">
        <w:rPr>
          <w:rStyle w:val="VerbatimChar"/>
        </w:rPr>
        <w:t>usuarios</w:t>
      </w:r>
      <w:r w:rsidRPr="000C24B1">
        <w:t>) y los perfiles específicos (</w:t>
      </w:r>
      <w:proofErr w:type="spellStart"/>
      <w:r w:rsidRPr="000C24B1">
        <w:rPr>
          <w:rStyle w:val="VerbatimChar"/>
        </w:rPr>
        <w:t>pacientes_perfil</w:t>
      </w:r>
      <w:proofErr w:type="spellEnd"/>
      <w:r w:rsidRPr="000C24B1">
        <w:t xml:space="preserve">, </w:t>
      </w:r>
      <w:proofErr w:type="spellStart"/>
      <w:r w:rsidRPr="000C24B1">
        <w:rPr>
          <w:rStyle w:val="VerbatimChar"/>
        </w:rPr>
        <w:t>profesionales_perfil</w:t>
      </w:r>
      <w:proofErr w:type="spellEnd"/>
      <w:r w:rsidRPr="000C24B1">
        <w:t xml:space="preserve">) sigue el patrón recomendado por </w:t>
      </w:r>
      <w:proofErr w:type="spellStart"/>
      <w:r w:rsidRPr="000C24B1">
        <w:t>Supabase</w:t>
      </w:r>
      <w:proofErr w:type="spellEnd"/>
      <w:r w:rsidRPr="000C24B1">
        <w:t xml:space="preserve"> para mantener la integridad del sistema de </w:t>
      </w:r>
      <w:proofErr w:type="spellStart"/>
      <w:r w:rsidRPr="000C24B1">
        <w:t>auth</w:t>
      </w:r>
      <w:proofErr w:type="spellEnd"/>
      <w:r w:rsidRPr="000C24B1">
        <w:t xml:space="preserve"> mientras se enriquecen atributos de dominio sin modificar tablas del sistema </w:t>
      </w:r>
      <w:r w:rsidRPr="000C24B1">
        <w:rPr>
          <w:vertAlign w:val="superscript"/>
        </w:rPr>
        <w:footnoteReference w:id="16"/>
      </w:r>
      <w:r w:rsidRPr="000C24B1">
        <w:t>.</w:t>
      </w:r>
    </w:p>
    <w:p w14:paraId="3AE6314A" w14:textId="6132C92A" w:rsidR="009F63CD" w:rsidRPr="000C24B1" w:rsidRDefault="00000000">
      <w:pPr>
        <w:pStyle w:val="Textoindependiente"/>
      </w:pPr>
      <w:r w:rsidRPr="000C24B1">
        <w:t xml:space="preserve">La </w:t>
      </w:r>
      <w:r w:rsidR="000C24B1" w:rsidRPr="000C24B1">
        <w:t xml:space="preserve">tabla </w:t>
      </w:r>
      <w:proofErr w:type="spellStart"/>
      <w:r w:rsidR="000C24B1" w:rsidRPr="000C24B1">
        <w:rPr>
          <w:rStyle w:val="VerbatimChar"/>
        </w:rPr>
        <w:t>paciente</w:t>
      </w:r>
      <w:r w:rsidRPr="000C24B1">
        <w:rPr>
          <w:rStyle w:val="VerbatimChar"/>
        </w:rPr>
        <w:t>_perfil</w:t>
      </w:r>
      <w:proofErr w:type="spellEnd"/>
      <w:r w:rsidRPr="000C24B1">
        <w:t xml:space="preserve"> almacena la información sensible del paciente: </w:t>
      </w:r>
      <w:proofErr w:type="spellStart"/>
      <w:r w:rsidRPr="000C24B1">
        <w:rPr>
          <w:rStyle w:val="VerbatimChar"/>
        </w:rPr>
        <w:t>fecha_nacimiento</w:t>
      </w:r>
      <w:proofErr w:type="spellEnd"/>
      <w:r w:rsidRPr="000C24B1">
        <w:t xml:space="preserve">, </w:t>
      </w:r>
      <w:r w:rsidRPr="000C24B1">
        <w:rPr>
          <w:rStyle w:val="VerbatimChar"/>
        </w:rPr>
        <w:t>genero</w:t>
      </w:r>
      <w:r w:rsidRPr="000C24B1">
        <w:t xml:space="preserve">, </w:t>
      </w:r>
      <w:proofErr w:type="spellStart"/>
      <w:r w:rsidRPr="000C24B1">
        <w:rPr>
          <w:rStyle w:val="VerbatimChar"/>
        </w:rPr>
        <w:t>motivo_consulta</w:t>
      </w:r>
      <w:proofErr w:type="spellEnd"/>
      <w:r w:rsidRPr="000C24B1">
        <w:t xml:space="preserve"> (texto libre que describe el motivo de acercamiento a la plataforma, categorizado posteriormente para análisis estadístico), </w:t>
      </w:r>
      <w:proofErr w:type="spellStart"/>
      <w:r w:rsidRPr="000C24B1">
        <w:rPr>
          <w:rStyle w:val="VerbatimChar"/>
        </w:rPr>
        <w:t>contacto_emergencia_nombre</w:t>
      </w:r>
      <w:proofErr w:type="spellEnd"/>
      <w:r w:rsidRPr="000C24B1">
        <w:t xml:space="preserve">, </w:t>
      </w:r>
      <w:proofErr w:type="spellStart"/>
      <w:r w:rsidRPr="000C24B1">
        <w:rPr>
          <w:rStyle w:val="VerbatimChar"/>
        </w:rPr>
        <w:t>contacto_emergencia_telefono</w:t>
      </w:r>
      <w:proofErr w:type="spellEnd"/>
      <w:r w:rsidRPr="000C24B1">
        <w:t xml:space="preserve"> y </w:t>
      </w:r>
      <w:proofErr w:type="spellStart"/>
      <w:r w:rsidRPr="000C24B1">
        <w:rPr>
          <w:rStyle w:val="VerbatimChar"/>
        </w:rPr>
        <w:t>contacto_emergencia_relacion</w:t>
      </w:r>
      <w:proofErr w:type="spellEnd"/>
      <w:r w:rsidRPr="000C24B1">
        <w:t xml:space="preserve">. Este diseño reconoce que, en el contexto de tanatología y salud mental, el contacto de emergencia no es un dato accesorio sino un requisito de seguridad clínica que puede activarse en situaciones de riesgo. El campo </w:t>
      </w:r>
      <w:proofErr w:type="spellStart"/>
      <w:r w:rsidRPr="000C24B1">
        <w:rPr>
          <w:rStyle w:val="VerbatimChar"/>
        </w:rPr>
        <w:t>motivo_consulta</w:t>
      </w:r>
      <w:proofErr w:type="spellEnd"/>
      <w:r w:rsidRPr="000C24B1">
        <w:t xml:space="preserve"> se cifra a nivel de campo mediante la extensión </w:t>
      </w:r>
      <w:proofErr w:type="spellStart"/>
      <w:r w:rsidRPr="000C24B1">
        <w:rPr>
          <w:rStyle w:val="VerbatimChar"/>
        </w:rPr>
        <w:t>pgcrypto</w:t>
      </w:r>
      <w:proofErr w:type="spellEnd"/>
      <w:r w:rsidRPr="000C24B1">
        <w:t xml:space="preserve"> de PostgreSQL, de modo que ni siquiera un administrador de base de datos con acceso </w:t>
      </w:r>
      <w:r w:rsidRPr="000C24B1">
        <w:lastRenderedPageBreak/>
        <w:t xml:space="preserve">directo al servidor pueda leer el contenido sin la clave de descifrado correspondiente </w:t>
      </w:r>
      <w:r w:rsidRPr="000C24B1">
        <w:rPr>
          <w:vertAlign w:val="superscript"/>
        </w:rPr>
        <w:footnoteReference w:id="17"/>
      </w:r>
      <w:r w:rsidRPr="000C24B1">
        <w:t>.</w:t>
      </w:r>
    </w:p>
    <w:p w14:paraId="2BFDB4E2" w14:textId="052E8F7B" w:rsidR="009F63CD" w:rsidRPr="000C24B1" w:rsidRDefault="00000000">
      <w:pPr>
        <w:pStyle w:val="Textoindependiente"/>
      </w:pPr>
      <w:r w:rsidRPr="000C24B1">
        <w:t xml:space="preserve">La </w:t>
      </w:r>
      <w:r w:rsidR="000C24B1" w:rsidRPr="000C24B1">
        <w:t xml:space="preserve">tabla </w:t>
      </w:r>
      <w:proofErr w:type="spellStart"/>
      <w:r w:rsidR="000C24B1" w:rsidRPr="000C24B1">
        <w:rPr>
          <w:rStyle w:val="VerbatimChar"/>
        </w:rPr>
        <w:t>profesional</w:t>
      </w:r>
      <w:r w:rsidRPr="000C24B1">
        <w:rPr>
          <w:rStyle w:val="VerbatimChar"/>
        </w:rPr>
        <w:t>_perfil</w:t>
      </w:r>
      <w:proofErr w:type="spellEnd"/>
      <w:r w:rsidRPr="000C24B1">
        <w:t xml:space="preserve"> contiene los atributos que definen la oferta terapéutica de la plataforma: </w:t>
      </w:r>
      <w:proofErr w:type="spellStart"/>
      <w:r w:rsidRPr="000C24B1">
        <w:rPr>
          <w:rStyle w:val="VerbatimChar"/>
        </w:rPr>
        <w:t>cedula_profesional</w:t>
      </w:r>
      <w:proofErr w:type="spellEnd"/>
      <w:r w:rsidRPr="000C24B1">
        <w:t xml:space="preserve"> (número verificable ante la Dirección General de Profesiones), </w:t>
      </w:r>
      <w:proofErr w:type="spellStart"/>
      <w:r w:rsidRPr="000C24B1">
        <w:rPr>
          <w:rStyle w:val="VerbatimChar"/>
        </w:rPr>
        <w:t>universidad_titulacion</w:t>
      </w:r>
      <w:proofErr w:type="spellEnd"/>
      <w:r w:rsidRPr="000C24B1">
        <w:t xml:space="preserve">, </w:t>
      </w:r>
      <w:r w:rsidRPr="000C24B1">
        <w:rPr>
          <w:rStyle w:val="VerbatimChar"/>
        </w:rPr>
        <w:t>especialidades</w:t>
      </w:r>
      <w:r w:rsidRPr="000C24B1">
        <w:t xml:space="preserve"> (arreglo JSONB que permite múltiples especializaciones), </w:t>
      </w:r>
      <w:proofErr w:type="spellStart"/>
      <w:r w:rsidRPr="000C24B1">
        <w:rPr>
          <w:rStyle w:val="VerbatimChar"/>
        </w:rPr>
        <w:t>precio_sesion</w:t>
      </w:r>
      <w:proofErr w:type="spellEnd"/>
      <w:r w:rsidRPr="000C24B1">
        <w:t xml:space="preserve"> (monto en centavos para evitar problemas de punto flotante), </w:t>
      </w:r>
      <w:proofErr w:type="spellStart"/>
      <w:r w:rsidRPr="000C24B1">
        <w:rPr>
          <w:rStyle w:val="VerbatimChar"/>
        </w:rPr>
        <w:t>descripcion_profesional</w:t>
      </w:r>
      <w:proofErr w:type="spellEnd"/>
      <w:r w:rsidRPr="000C24B1">
        <w:t xml:space="preserve">, </w:t>
      </w:r>
      <w:proofErr w:type="spellStart"/>
      <w:r w:rsidRPr="000C24B1">
        <w:rPr>
          <w:rStyle w:val="VerbatimChar"/>
        </w:rPr>
        <w:t>foto_perfil_url</w:t>
      </w:r>
      <w:proofErr w:type="spellEnd"/>
      <w:r w:rsidRPr="000C24B1">
        <w:t xml:space="preserve"> y </w:t>
      </w:r>
      <w:proofErr w:type="spellStart"/>
      <w:r w:rsidRPr="000C24B1">
        <w:rPr>
          <w:rStyle w:val="VerbatimChar"/>
        </w:rPr>
        <w:t>estado_verificacion</w:t>
      </w:r>
      <w:proofErr w:type="spellEnd"/>
      <w:r w:rsidRPr="000C24B1">
        <w:t xml:space="preserve">, que transita por los valores pendiente, </w:t>
      </w:r>
      <w:proofErr w:type="spellStart"/>
      <w:r w:rsidRPr="000C24B1">
        <w:t>en_revision</w:t>
      </w:r>
      <w:proofErr w:type="spellEnd"/>
      <w:r w:rsidRPr="000C24B1">
        <w:t xml:space="preserve">, verificado y rechazado. El campo </w:t>
      </w:r>
      <w:proofErr w:type="spellStart"/>
      <w:r w:rsidRPr="000C24B1">
        <w:rPr>
          <w:rStyle w:val="VerbatimChar"/>
        </w:rPr>
        <w:t>precio_sesion</w:t>
      </w:r>
      <w:proofErr w:type="spellEnd"/>
      <w:r w:rsidRPr="000C24B1">
        <w:t xml:space="preserve"> se expone al público en el catálogo de profesionales, mientras que </w:t>
      </w:r>
      <w:proofErr w:type="spellStart"/>
      <w:r w:rsidRPr="000C24B1">
        <w:rPr>
          <w:rStyle w:val="VerbatimChar"/>
        </w:rPr>
        <w:t>cedula_profesional</w:t>
      </w:r>
      <w:proofErr w:type="spellEnd"/>
      <w:r w:rsidRPr="000C24B1">
        <w:t xml:space="preserve"> únicamente es visible para el sistema de validación y los administradores.</w:t>
      </w:r>
    </w:p>
    <w:p w14:paraId="3F110324" w14:textId="77777777" w:rsidR="009F63CD" w:rsidRPr="000C24B1" w:rsidRDefault="00000000">
      <w:pPr>
        <w:pStyle w:val="Textoindependiente"/>
      </w:pPr>
      <w:r w:rsidRPr="000C24B1">
        <w:t xml:space="preserve">La tabla </w:t>
      </w:r>
      <w:r w:rsidRPr="000C24B1">
        <w:rPr>
          <w:rStyle w:val="VerbatimChar"/>
        </w:rPr>
        <w:t>citas</w:t>
      </w:r>
      <w:r w:rsidRPr="000C24B1">
        <w:t xml:space="preserve"> representa el núcleo operativo de la plataforma. Contiene </w:t>
      </w:r>
      <w:proofErr w:type="spellStart"/>
      <w:r w:rsidRPr="000C24B1">
        <w:rPr>
          <w:rStyle w:val="VerbatimChar"/>
        </w:rPr>
        <w:t>paciente_id</w:t>
      </w:r>
      <w:proofErr w:type="spellEnd"/>
      <w:r w:rsidRPr="000C24B1">
        <w:t xml:space="preserve">, </w:t>
      </w:r>
      <w:proofErr w:type="spellStart"/>
      <w:r w:rsidRPr="000C24B1">
        <w:rPr>
          <w:rStyle w:val="VerbatimChar"/>
        </w:rPr>
        <w:t>profesional_id</w:t>
      </w:r>
      <w:proofErr w:type="spellEnd"/>
      <w:r w:rsidRPr="000C24B1">
        <w:t xml:space="preserve">, </w:t>
      </w:r>
      <w:proofErr w:type="spellStart"/>
      <w:r w:rsidRPr="000C24B1">
        <w:rPr>
          <w:rStyle w:val="VerbatimChar"/>
        </w:rPr>
        <w:t>fecha_hora_inicio</w:t>
      </w:r>
      <w:proofErr w:type="spellEnd"/>
      <w:r w:rsidRPr="000C24B1">
        <w:t xml:space="preserve">, </w:t>
      </w:r>
      <w:proofErr w:type="spellStart"/>
      <w:r w:rsidRPr="000C24B1">
        <w:rPr>
          <w:rStyle w:val="VerbatimChar"/>
        </w:rPr>
        <w:t>fecha_hora_fin</w:t>
      </w:r>
      <w:proofErr w:type="spellEnd"/>
      <w:r w:rsidRPr="000C24B1">
        <w:t xml:space="preserve">, </w:t>
      </w:r>
      <w:r w:rsidRPr="000C24B1">
        <w:rPr>
          <w:rStyle w:val="VerbatimChar"/>
        </w:rPr>
        <w:t>tipo</w:t>
      </w:r>
      <w:r w:rsidRPr="000C24B1">
        <w:t xml:space="preserve"> (individual, pareja, familiar), </w:t>
      </w:r>
      <w:r w:rsidRPr="000C24B1">
        <w:rPr>
          <w:rStyle w:val="VerbatimChar"/>
        </w:rPr>
        <w:t>estado</w:t>
      </w:r>
      <w:r w:rsidRPr="000C24B1">
        <w:t xml:space="preserve"> (pendiente, confirmada, </w:t>
      </w:r>
      <w:proofErr w:type="spellStart"/>
      <w:r w:rsidRPr="000C24B1">
        <w:t>en_progreso</w:t>
      </w:r>
      <w:proofErr w:type="spellEnd"/>
      <w:r w:rsidRPr="000C24B1">
        <w:t xml:space="preserve">, completada, cancelada, </w:t>
      </w:r>
      <w:proofErr w:type="spellStart"/>
      <w:r w:rsidRPr="000C24B1">
        <w:t>no_</w:t>
      </w:r>
      <w:proofErr w:type="gramStart"/>
      <w:r w:rsidRPr="000C24B1">
        <w:t>show</w:t>
      </w:r>
      <w:proofErr w:type="spellEnd"/>
      <w:proofErr w:type="gramEnd"/>
      <w:r w:rsidRPr="000C24B1">
        <w:t xml:space="preserve">), </w:t>
      </w:r>
      <w:proofErr w:type="spellStart"/>
      <w:proofErr w:type="gramStart"/>
      <w:r w:rsidRPr="000C24B1">
        <w:rPr>
          <w:rStyle w:val="VerbatimChar"/>
        </w:rPr>
        <w:t>link</w:t>
      </w:r>
      <w:proofErr w:type="gramEnd"/>
      <w:r w:rsidRPr="000C24B1">
        <w:rPr>
          <w:rStyle w:val="VerbatimChar"/>
        </w:rPr>
        <w:t>_videollamada</w:t>
      </w:r>
      <w:proofErr w:type="spellEnd"/>
      <w:r w:rsidRPr="000C24B1">
        <w:t xml:space="preserve"> (URL con token JWT de </w:t>
      </w:r>
      <w:proofErr w:type="spellStart"/>
      <w:r w:rsidRPr="000C24B1">
        <w:t>LiveKit</w:t>
      </w:r>
      <w:proofErr w:type="spellEnd"/>
      <w:r w:rsidRPr="000C24B1">
        <w:t xml:space="preserve"> que expira al concluir la sesión), </w:t>
      </w:r>
      <w:proofErr w:type="spellStart"/>
      <w:r w:rsidRPr="000C24B1">
        <w:rPr>
          <w:rStyle w:val="VerbatimChar"/>
        </w:rPr>
        <w:t>monto_pagado</w:t>
      </w:r>
      <w:proofErr w:type="spellEnd"/>
      <w:r w:rsidRPr="000C24B1">
        <w:t xml:space="preserve"> y </w:t>
      </w:r>
      <w:proofErr w:type="spellStart"/>
      <w:r w:rsidRPr="000C24B1">
        <w:rPr>
          <w:rStyle w:val="VerbatimChar"/>
        </w:rPr>
        <w:t>programa_id</w:t>
      </w:r>
      <w:proofErr w:type="spellEnd"/>
      <w:r w:rsidRPr="000C24B1">
        <w:t xml:space="preserve"> (</w:t>
      </w:r>
      <w:proofErr w:type="spellStart"/>
      <w:r w:rsidRPr="000C24B1">
        <w:t>nullable</w:t>
      </w:r>
      <w:proofErr w:type="spellEnd"/>
      <w:r w:rsidRPr="000C24B1">
        <w:t xml:space="preserve">, para vincular la cita con un programa terapéutico cuando aplica). El campo </w:t>
      </w:r>
      <w:proofErr w:type="spellStart"/>
      <w:proofErr w:type="gramStart"/>
      <w:r w:rsidRPr="000C24B1">
        <w:rPr>
          <w:rStyle w:val="VerbatimChar"/>
        </w:rPr>
        <w:t>link</w:t>
      </w:r>
      <w:proofErr w:type="gramEnd"/>
      <w:r w:rsidRPr="000C24B1">
        <w:rPr>
          <w:rStyle w:val="VerbatimChar"/>
        </w:rPr>
        <w:t>_videollamada</w:t>
      </w:r>
      <w:proofErr w:type="spellEnd"/>
      <w:r w:rsidRPr="000C24B1">
        <w:t xml:space="preserve"> se genera dinámicamente mediante la API de </w:t>
      </w:r>
      <w:proofErr w:type="spellStart"/>
      <w:r w:rsidRPr="000C24B1">
        <w:t>LiveKit</w:t>
      </w:r>
      <w:proofErr w:type="spellEnd"/>
      <w:r w:rsidRPr="000C24B1">
        <w:t xml:space="preserve"> con una ventana de validez de 60 minutos alrededor de la hora programada, minimizando el riesgo de acceso no autorizado a la sala de videollamada.</w:t>
      </w:r>
    </w:p>
    <w:p w14:paraId="0AB24908" w14:textId="77777777" w:rsidR="009F63CD" w:rsidRPr="000C24B1" w:rsidRDefault="00000000">
      <w:pPr>
        <w:pStyle w:val="Textoindependiente"/>
      </w:pPr>
      <w:r w:rsidRPr="000C24B1">
        <w:t xml:space="preserve">La tabla </w:t>
      </w:r>
      <w:r w:rsidRPr="000C24B1">
        <w:rPr>
          <w:rStyle w:val="VerbatimChar"/>
        </w:rPr>
        <w:t>disponibilidad</w:t>
      </w:r>
      <w:r w:rsidRPr="000C24B1">
        <w:t xml:space="preserve"> permite a cada profesional definir sus horarios de atención mediante tuplas de </w:t>
      </w:r>
      <w:proofErr w:type="spellStart"/>
      <w:r w:rsidRPr="000C24B1">
        <w:rPr>
          <w:rStyle w:val="VerbatimChar"/>
        </w:rPr>
        <w:t>profesional_id</w:t>
      </w:r>
      <w:proofErr w:type="spellEnd"/>
      <w:r w:rsidRPr="000C24B1">
        <w:t xml:space="preserve">, </w:t>
      </w:r>
      <w:proofErr w:type="spellStart"/>
      <w:r w:rsidRPr="000C24B1">
        <w:rPr>
          <w:rStyle w:val="VerbatimChar"/>
        </w:rPr>
        <w:t>dia_semana</w:t>
      </w:r>
      <w:proofErr w:type="spellEnd"/>
      <w:r w:rsidRPr="000C24B1">
        <w:t xml:space="preserve"> (0-6), </w:t>
      </w:r>
      <w:proofErr w:type="spellStart"/>
      <w:r w:rsidRPr="000C24B1">
        <w:rPr>
          <w:rStyle w:val="VerbatimChar"/>
        </w:rPr>
        <w:t>hora_inicio</w:t>
      </w:r>
      <w:proofErr w:type="spellEnd"/>
      <w:r w:rsidRPr="000C24B1">
        <w:t xml:space="preserve"> y </w:t>
      </w:r>
      <w:proofErr w:type="spellStart"/>
      <w:r w:rsidRPr="000C24B1">
        <w:rPr>
          <w:rStyle w:val="VerbatimChar"/>
        </w:rPr>
        <w:t>hora_fin</w:t>
      </w:r>
      <w:proofErr w:type="spellEnd"/>
      <w:r w:rsidRPr="000C24B1">
        <w:t xml:space="preserve">. Este diseño habilita la generación dinámica de slots </w:t>
      </w:r>
      <w:proofErr w:type="spellStart"/>
      <w:r w:rsidRPr="000C24B1">
        <w:t>agendables</w:t>
      </w:r>
      <w:proofErr w:type="spellEnd"/>
      <w:r w:rsidRPr="000C24B1">
        <w:t xml:space="preserve"> sin necesidad de </w:t>
      </w:r>
      <w:proofErr w:type="spellStart"/>
      <w:r w:rsidRPr="000C24B1">
        <w:t>precalcularlos</w:t>
      </w:r>
      <w:proofErr w:type="spellEnd"/>
      <w:r w:rsidRPr="000C24B1">
        <w:t xml:space="preserve">, reduciendo la redundancia de datos. Cuando un paciente busca citas disponibles, el sistema consulta las ventanas de disponibilidad del profesional, cruza contra las citas ya reservadas en </w:t>
      </w:r>
      <w:r w:rsidRPr="000C24B1">
        <w:rPr>
          <w:rStyle w:val="VerbatimChar"/>
        </w:rPr>
        <w:t>citas</w:t>
      </w:r>
      <w:r w:rsidRPr="000C24B1">
        <w:t xml:space="preserve">, y presenta los slots libres en intervalos de 50 minutos, estándar de la industria en </w:t>
      </w:r>
      <w:proofErr w:type="spellStart"/>
      <w:r w:rsidRPr="000C24B1">
        <w:t>telepsicología</w:t>
      </w:r>
      <w:proofErr w:type="spellEnd"/>
      <w:r w:rsidRPr="000C24B1">
        <w:t>.</w:t>
      </w:r>
    </w:p>
    <w:p w14:paraId="74A88049" w14:textId="77777777" w:rsidR="009F63CD" w:rsidRPr="000C24B1" w:rsidRDefault="00000000">
      <w:pPr>
        <w:pStyle w:val="Textoindependiente"/>
      </w:pPr>
      <w:r w:rsidRPr="000C24B1">
        <w:t xml:space="preserve">La tabla </w:t>
      </w:r>
      <w:proofErr w:type="spellStart"/>
      <w:r w:rsidRPr="000C24B1">
        <w:rPr>
          <w:rStyle w:val="VerbatimChar"/>
        </w:rPr>
        <w:t>notas_clinicas</w:t>
      </w:r>
      <w:proofErr w:type="spellEnd"/>
      <w:r w:rsidRPr="000C24B1">
        <w:t xml:space="preserve"> almacena el contenido terapéutico de cada sesión y constituye la entidad de mayor sensibilidad del sistema. Contiene </w:t>
      </w:r>
      <w:proofErr w:type="spellStart"/>
      <w:r w:rsidRPr="000C24B1">
        <w:rPr>
          <w:rStyle w:val="VerbatimChar"/>
        </w:rPr>
        <w:t>cita_id</w:t>
      </w:r>
      <w:proofErr w:type="spellEnd"/>
      <w:r w:rsidRPr="000C24B1">
        <w:t xml:space="preserve"> (clave foránea que vincula la nota con la sesión correspondiente), </w:t>
      </w:r>
      <w:proofErr w:type="spellStart"/>
      <w:r w:rsidRPr="000C24B1">
        <w:rPr>
          <w:rStyle w:val="VerbatimChar"/>
        </w:rPr>
        <w:t>contenido_cifrado</w:t>
      </w:r>
      <w:proofErr w:type="spellEnd"/>
      <w:r w:rsidRPr="000C24B1">
        <w:t xml:space="preserve"> (texto cifrado con AES-256-GCM mediante </w:t>
      </w:r>
      <w:proofErr w:type="spellStart"/>
      <w:r w:rsidRPr="000C24B1">
        <w:rPr>
          <w:rStyle w:val="VerbatimChar"/>
        </w:rPr>
        <w:t>pgcrypto</w:t>
      </w:r>
      <w:proofErr w:type="spellEnd"/>
      <w:r w:rsidRPr="000C24B1">
        <w:t xml:space="preserve">, que almacena la nota en formato SOAP: Subjetivo, Objetivo, Análisis, Plan), </w:t>
      </w:r>
      <w:proofErr w:type="spellStart"/>
      <w:r w:rsidRPr="000C24B1">
        <w:rPr>
          <w:rStyle w:val="VerbatimChar"/>
        </w:rPr>
        <w:t>tipo_nota</w:t>
      </w:r>
      <w:proofErr w:type="spellEnd"/>
      <w:r w:rsidRPr="000C24B1">
        <w:t xml:space="preserve"> (</w:t>
      </w:r>
      <w:proofErr w:type="spellStart"/>
      <w:r w:rsidRPr="000C24B1">
        <w:t>soap</w:t>
      </w:r>
      <w:proofErr w:type="spellEnd"/>
      <w:r w:rsidRPr="000C24B1">
        <w:t xml:space="preserve">, evolutiva, inicial), </w:t>
      </w:r>
      <w:proofErr w:type="spellStart"/>
      <w:r w:rsidRPr="000C24B1">
        <w:rPr>
          <w:rStyle w:val="VerbatimChar"/>
        </w:rPr>
        <w:t>profesional_id</w:t>
      </w:r>
      <w:proofErr w:type="spellEnd"/>
      <w:r w:rsidRPr="000C24B1">
        <w:t xml:space="preserve"> y </w:t>
      </w:r>
      <w:proofErr w:type="spellStart"/>
      <w:r w:rsidRPr="000C24B1">
        <w:rPr>
          <w:rStyle w:val="VerbatimChar"/>
        </w:rPr>
        <w:t>created_at</w:t>
      </w:r>
      <w:proofErr w:type="spellEnd"/>
      <w:r w:rsidRPr="000C24B1">
        <w:t xml:space="preserve">. El acceso a esta tabla está restringido exclusivamente al profesional que creó la nota: ni el paciente, ni otros profesionales, ni los administradores pueden consultar su contenido. Esta política de RLS materializa el principio de confidencialidad terapéutica y el secreto profesional consagrado en el Artículo 316 bis de la Ley General de Salud </w:t>
      </w:r>
      <w:r w:rsidRPr="000C24B1">
        <w:rPr>
          <w:vertAlign w:val="superscript"/>
        </w:rPr>
        <w:footnoteReference w:id="18"/>
      </w:r>
      <w:r w:rsidRPr="000C24B1">
        <w:t>.</w:t>
      </w:r>
    </w:p>
    <w:p w14:paraId="7F4E5C30" w14:textId="77777777" w:rsidR="009F63CD" w:rsidRPr="000C24B1" w:rsidRDefault="00000000">
      <w:pPr>
        <w:pStyle w:val="Textoindependiente"/>
      </w:pPr>
      <w:r w:rsidRPr="000C24B1">
        <w:t xml:space="preserve">La tabla </w:t>
      </w:r>
      <w:r w:rsidRPr="000C24B1">
        <w:rPr>
          <w:rStyle w:val="VerbatimChar"/>
        </w:rPr>
        <w:t>pagos</w:t>
      </w:r>
      <w:r w:rsidRPr="000C24B1">
        <w:t xml:space="preserve"> registra cada transacción financiera con </w:t>
      </w:r>
      <w:proofErr w:type="spellStart"/>
      <w:r w:rsidRPr="000C24B1">
        <w:rPr>
          <w:rStyle w:val="VerbatimChar"/>
        </w:rPr>
        <w:t>stripe_payment_intent_id</w:t>
      </w:r>
      <w:proofErr w:type="spellEnd"/>
      <w:r w:rsidRPr="000C24B1">
        <w:t xml:space="preserve"> (identificador único generado por Stripe </w:t>
      </w:r>
      <w:proofErr w:type="spellStart"/>
      <w:r w:rsidRPr="000C24B1">
        <w:t>Connect</w:t>
      </w:r>
      <w:proofErr w:type="spellEnd"/>
      <w:r w:rsidRPr="000C24B1">
        <w:t xml:space="preserve">), </w:t>
      </w:r>
      <w:proofErr w:type="spellStart"/>
      <w:r w:rsidRPr="000C24B1">
        <w:rPr>
          <w:rStyle w:val="VerbatimChar"/>
        </w:rPr>
        <w:t>cita_id</w:t>
      </w:r>
      <w:proofErr w:type="spellEnd"/>
      <w:r w:rsidRPr="000C24B1">
        <w:t xml:space="preserve">, </w:t>
      </w:r>
      <w:proofErr w:type="spellStart"/>
      <w:r w:rsidRPr="000C24B1">
        <w:rPr>
          <w:rStyle w:val="VerbatimChar"/>
        </w:rPr>
        <w:t>monto_total</w:t>
      </w:r>
      <w:proofErr w:type="spellEnd"/>
      <w:r w:rsidRPr="000C24B1">
        <w:t xml:space="preserve"> (en </w:t>
      </w:r>
      <w:r w:rsidRPr="000C24B1">
        <w:lastRenderedPageBreak/>
        <w:t xml:space="preserve">centavos), </w:t>
      </w:r>
      <w:proofErr w:type="spellStart"/>
      <w:r w:rsidRPr="000C24B1">
        <w:rPr>
          <w:rStyle w:val="VerbatimChar"/>
        </w:rPr>
        <w:t>comision_plataforma</w:t>
      </w:r>
      <w:proofErr w:type="spellEnd"/>
      <w:r w:rsidRPr="000C24B1">
        <w:t xml:space="preserve"> (20% del monto total, equivalente al modelo de </w:t>
      </w:r>
      <w:proofErr w:type="spellStart"/>
      <w:r w:rsidRPr="000C24B1">
        <w:t>marketplace</w:t>
      </w:r>
      <w:proofErr w:type="spellEnd"/>
      <w:r w:rsidRPr="000C24B1">
        <w:t xml:space="preserve"> de SOMOS-CALMA), </w:t>
      </w:r>
      <w:proofErr w:type="spellStart"/>
      <w:r w:rsidRPr="000C24B1">
        <w:rPr>
          <w:rStyle w:val="VerbatimChar"/>
        </w:rPr>
        <w:t>monto_profesional</w:t>
      </w:r>
      <w:proofErr w:type="spellEnd"/>
      <w:r w:rsidRPr="000C24B1">
        <w:t xml:space="preserve"> (80% destinado al terapeuta), </w:t>
      </w:r>
      <w:r w:rsidRPr="000C24B1">
        <w:rPr>
          <w:rStyle w:val="VerbatimChar"/>
        </w:rPr>
        <w:t>estado</w:t>
      </w:r>
      <w:r w:rsidRPr="000C24B1">
        <w:t xml:space="preserve"> (pendiente, completado, </w:t>
      </w:r>
      <w:proofErr w:type="spellStart"/>
      <w:r w:rsidRPr="000C24B1">
        <w:t>reembolsado_parcial</w:t>
      </w:r>
      <w:proofErr w:type="spellEnd"/>
      <w:r w:rsidRPr="000C24B1">
        <w:t xml:space="preserve">, </w:t>
      </w:r>
      <w:proofErr w:type="spellStart"/>
      <w:r w:rsidRPr="000C24B1">
        <w:t>reembolsado_total</w:t>
      </w:r>
      <w:proofErr w:type="spellEnd"/>
      <w:r w:rsidRPr="000C24B1">
        <w:t xml:space="preserve">) y </w:t>
      </w:r>
      <w:proofErr w:type="spellStart"/>
      <w:r w:rsidRPr="000C24B1">
        <w:rPr>
          <w:rStyle w:val="VerbatimChar"/>
        </w:rPr>
        <w:t>fecha_liberacion_profesional</w:t>
      </w:r>
      <w:proofErr w:type="spellEnd"/>
      <w:r w:rsidRPr="000C24B1">
        <w:t xml:space="preserve"> (</w:t>
      </w:r>
      <w:proofErr w:type="spellStart"/>
      <w:r w:rsidRPr="000C24B1">
        <w:t>timestamp</w:t>
      </w:r>
      <w:proofErr w:type="spellEnd"/>
      <w:r w:rsidRPr="000C24B1">
        <w:t xml:space="preserve"> que indica cuándo los fondos están disponibles para retiro). Stripe </w:t>
      </w:r>
      <w:proofErr w:type="spellStart"/>
      <w:r w:rsidRPr="000C24B1">
        <w:t>Connect</w:t>
      </w:r>
      <w:proofErr w:type="spellEnd"/>
      <w:r w:rsidRPr="000C24B1">
        <w:t xml:space="preserve"> gestiona automáticamente el </w:t>
      </w:r>
      <w:proofErr w:type="spellStart"/>
      <w:r w:rsidRPr="000C24B1">
        <w:t>split</w:t>
      </w:r>
      <w:proofErr w:type="spellEnd"/>
      <w:r w:rsidRPr="000C24B1">
        <w:t xml:space="preserve"> de pagos mediante </w:t>
      </w:r>
      <w:proofErr w:type="spellStart"/>
      <w:r w:rsidRPr="000C24B1">
        <w:t>destination</w:t>
      </w:r>
      <w:proofErr w:type="spellEnd"/>
      <w:r w:rsidRPr="000C24B1">
        <w:t xml:space="preserve"> </w:t>
      </w:r>
      <w:proofErr w:type="spellStart"/>
      <w:r w:rsidRPr="000C24B1">
        <w:t>charges</w:t>
      </w:r>
      <w:proofErr w:type="spellEnd"/>
      <w:r w:rsidRPr="000C24B1">
        <w:t xml:space="preserve">, de modo que el 80% se deposita directamente en la cuenta bancaria del profesional y el 20% en la cuenta de la plataforma, reduciendo la complejidad operativa del manejo de comisiones </w:t>
      </w:r>
      <w:r w:rsidRPr="000C24B1">
        <w:fldChar w:fldCharType="begin"/>
      </w:r>
      <w:r w:rsidRPr="000C24B1">
        <w:instrText>NOTEREF _Ref_Footnote_16 \h \f</w:instrText>
      </w:r>
      <w:r w:rsidRPr="000C24B1">
        <w:fldChar w:fldCharType="separate"/>
      </w:r>
      <w:r w:rsidRPr="000C24B1">
        <w:rPr>
          <w:vertAlign w:val="superscript"/>
        </w:rPr>
        <w:t>16</w:t>
      </w:r>
      <w:r w:rsidRPr="000C24B1">
        <w:fldChar w:fldCharType="end"/>
      </w:r>
      <w:r w:rsidRPr="000C24B1">
        <w:t>.</w:t>
      </w:r>
    </w:p>
    <w:p w14:paraId="7C339E63" w14:textId="77777777" w:rsidR="009F63CD" w:rsidRPr="000C24B1" w:rsidRDefault="00000000">
      <w:pPr>
        <w:pStyle w:val="Textoindependiente"/>
      </w:pPr>
      <w:r w:rsidRPr="000C24B1">
        <w:t xml:space="preserve">La tabla </w:t>
      </w:r>
      <w:r w:rsidRPr="000C24B1">
        <w:rPr>
          <w:rStyle w:val="VerbatimChar"/>
        </w:rPr>
        <w:t>programas</w:t>
      </w:r>
      <w:r w:rsidRPr="000C24B1">
        <w:t xml:space="preserve"> modela los paquetes terapéuticos de 4 o 6 sesiones que representan el modelo de ingresos recurrentes de la plataforma. Contiene </w:t>
      </w:r>
      <w:proofErr w:type="spellStart"/>
      <w:r w:rsidRPr="000C24B1">
        <w:rPr>
          <w:rStyle w:val="VerbatimChar"/>
        </w:rPr>
        <w:t>paciente_id</w:t>
      </w:r>
      <w:proofErr w:type="spellEnd"/>
      <w:r w:rsidRPr="000C24B1">
        <w:t xml:space="preserve">, </w:t>
      </w:r>
      <w:proofErr w:type="spellStart"/>
      <w:r w:rsidRPr="000C24B1">
        <w:rPr>
          <w:rStyle w:val="VerbatimChar"/>
        </w:rPr>
        <w:t>profesional_id</w:t>
      </w:r>
      <w:proofErr w:type="spellEnd"/>
      <w:r w:rsidRPr="000C24B1">
        <w:t xml:space="preserve">, </w:t>
      </w:r>
      <w:proofErr w:type="spellStart"/>
      <w:r w:rsidRPr="000C24B1">
        <w:rPr>
          <w:rStyle w:val="VerbatimChar"/>
        </w:rPr>
        <w:t>num_sesiones_total</w:t>
      </w:r>
      <w:proofErr w:type="spellEnd"/>
      <w:r w:rsidRPr="000C24B1">
        <w:t xml:space="preserve">, </w:t>
      </w:r>
      <w:proofErr w:type="spellStart"/>
      <w:r w:rsidRPr="000C24B1">
        <w:rPr>
          <w:rStyle w:val="VerbatimChar"/>
        </w:rPr>
        <w:t>num_sesiones_completadas</w:t>
      </w:r>
      <w:proofErr w:type="spellEnd"/>
      <w:r w:rsidRPr="000C24B1">
        <w:t xml:space="preserve">, </w:t>
      </w:r>
      <w:proofErr w:type="spellStart"/>
      <w:r w:rsidRPr="000C24B1">
        <w:rPr>
          <w:rStyle w:val="VerbatimChar"/>
        </w:rPr>
        <w:t>monto_total</w:t>
      </w:r>
      <w:proofErr w:type="spellEnd"/>
      <w:r w:rsidRPr="000C24B1">
        <w:t xml:space="preserve">, </w:t>
      </w:r>
      <w:proofErr w:type="spellStart"/>
      <w:r w:rsidRPr="000C24B1">
        <w:rPr>
          <w:rStyle w:val="VerbatimChar"/>
        </w:rPr>
        <w:t>monto_por_sesion</w:t>
      </w:r>
      <w:proofErr w:type="spellEnd"/>
      <w:r w:rsidRPr="000C24B1">
        <w:t xml:space="preserve">, </w:t>
      </w:r>
      <w:r w:rsidRPr="000C24B1">
        <w:rPr>
          <w:rStyle w:val="VerbatimChar"/>
        </w:rPr>
        <w:t>estado</w:t>
      </w:r>
      <w:r w:rsidRPr="000C24B1">
        <w:t xml:space="preserve"> (activo, completado, cancelado) y </w:t>
      </w:r>
      <w:proofErr w:type="spellStart"/>
      <w:r w:rsidRPr="000C24B1">
        <w:rPr>
          <w:rStyle w:val="VerbatimChar"/>
        </w:rPr>
        <w:t>fecha_inicio</w:t>
      </w:r>
      <w:proofErr w:type="spellEnd"/>
      <w:r w:rsidRPr="000C24B1">
        <w:t xml:space="preserve">. Cuando un paciente adquiere un programa, el sistema genera las citas correspondientes en estado pendiente y establece un registro de liberación por sesión que permite al profesional recibir el pago proporcional conforme avanza el tratamiento, mitigando el riesgo de cash </w:t>
      </w:r>
      <w:proofErr w:type="spellStart"/>
      <w:r w:rsidRPr="000C24B1">
        <w:t>flow</w:t>
      </w:r>
      <w:proofErr w:type="spellEnd"/>
      <w:r w:rsidRPr="000C24B1">
        <w:t xml:space="preserve"> asociado a cancelaciones intermedias.</w:t>
      </w:r>
    </w:p>
    <w:p w14:paraId="63502D08" w14:textId="77777777" w:rsidR="009F63CD" w:rsidRPr="000C24B1" w:rsidRDefault="00000000">
      <w:pPr>
        <w:pStyle w:val="Textoindependiente"/>
      </w:pPr>
      <w:r w:rsidRPr="000C24B1">
        <w:rPr>
          <w:b/>
          <w:bCs/>
        </w:rPr>
        <w:t>Tabla 2.1: Entidades Principales del Modelo de Datos</w:t>
      </w:r>
    </w:p>
    <w:tbl>
      <w:tblPr>
        <w:tblStyle w:val="Table"/>
        <w:tblW w:w="5000" w:type="pct"/>
        <w:tblLook w:val="0020" w:firstRow="1" w:lastRow="0" w:firstColumn="0" w:lastColumn="0" w:noHBand="0" w:noVBand="0"/>
      </w:tblPr>
      <w:tblGrid>
        <w:gridCol w:w="2636"/>
        <w:gridCol w:w="1931"/>
        <w:gridCol w:w="2046"/>
        <w:gridCol w:w="2441"/>
      </w:tblGrid>
      <w:tr w:rsidR="009F63CD" w:rsidRPr="000C24B1" w14:paraId="70FD4914" w14:textId="77777777" w:rsidTr="009F63CD">
        <w:trPr>
          <w:cnfStyle w:val="100000000000" w:firstRow="1" w:lastRow="0" w:firstColumn="0" w:lastColumn="0" w:oddVBand="0" w:evenVBand="0" w:oddHBand="0" w:evenHBand="0" w:firstRowFirstColumn="0" w:firstRowLastColumn="0" w:lastRowFirstColumn="0" w:lastRowLastColumn="0"/>
          <w:tblHeader/>
        </w:trPr>
        <w:tc>
          <w:tcPr>
            <w:tcW w:w="0" w:type="auto"/>
          </w:tcPr>
          <w:p w14:paraId="15DC697F" w14:textId="77777777" w:rsidR="009F63CD" w:rsidRPr="000C24B1" w:rsidRDefault="00000000">
            <w:pPr>
              <w:pStyle w:val="Compact"/>
            </w:pPr>
            <w:r w:rsidRPr="000C24B1">
              <w:t>Entidad</w:t>
            </w:r>
          </w:p>
        </w:tc>
        <w:tc>
          <w:tcPr>
            <w:tcW w:w="0" w:type="auto"/>
          </w:tcPr>
          <w:p w14:paraId="43C7DB98" w14:textId="77777777" w:rsidR="009F63CD" w:rsidRPr="000C24B1" w:rsidRDefault="00000000">
            <w:pPr>
              <w:pStyle w:val="Compact"/>
            </w:pPr>
            <w:r w:rsidRPr="000C24B1">
              <w:t>Propósito</w:t>
            </w:r>
          </w:p>
        </w:tc>
        <w:tc>
          <w:tcPr>
            <w:tcW w:w="0" w:type="auto"/>
          </w:tcPr>
          <w:p w14:paraId="6540215F" w14:textId="77777777" w:rsidR="009F63CD" w:rsidRPr="000C24B1" w:rsidRDefault="00000000">
            <w:pPr>
              <w:pStyle w:val="Compact"/>
            </w:pPr>
            <w:r w:rsidRPr="000C24B1">
              <w:t>Datos Sensibles</w:t>
            </w:r>
          </w:p>
        </w:tc>
        <w:tc>
          <w:tcPr>
            <w:tcW w:w="0" w:type="auto"/>
          </w:tcPr>
          <w:p w14:paraId="684D1A77" w14:textId="77777777" w:rsidR="009F63CD" w:rsidRPr="000C24B1" w:rsidRDefault="00000000">
            <w:pPr>
              <w:pStyle w:val="Compact"/>
            </w:pPr>
            <w:r w:rsidRPr="000C24B1">
              <w:t>Política RLS</w:t>
            </w:r>
          </w:p>
        </w:tc>
      </w:tr>
      <w:tr w:rsidR="009F63CD" w:rsidRPr="000C24B1" w14:paraId="6D8E1A72" w14:textId="77777777">
        <w:tc>
          <w:tcPr>
            <w:tcW w:w="0" w:type="auto"/>
          </w:tcPr>
          <w:p w14:paraId="3FE97C27" w14:textId="77777777" w:rsidR="009F63CD" w:rsidRPr="000C24B1" w:rsidRDefault="00000000">
            <w:pPr>
              <w:pStyle w:val="Compact"/>
            </w:pPr>
            <w:r w:rsidRPr="000C24B1">
              <w:rPr>
                <w:rStyle w:val="VerbatimChar"/>
              </w:rPr>
              <w:t>usuarios</w:t>
            </w:r>
          </w:p>
        </w:tc>
        <w:tc>
          <w:tcPr>
            <w:tcW w:w="0" w:type="auto"/>
          </w:tcPr>
          <w:p w14:paraId="7B4CAF9E" w14:textId="77777777" w:rsidR="009F63CD" w:rsidRPr="000C24B1" w:rsidRDefault="00000000">
            <w:pPr>
              <w:pStyle w:val="Compact"/>
            </w:pPr>
            <w:r w:rsidRPr="000C24B1">
              <w:t>Autenticación y roles base</w:t>
            </w:r>
          </w:p>
        </w:tc>
        <w:tc>
          <w:tcPr>
            <w:tcW w:w="0" w:type="auto"/>
          </w:tcPr>
          <w:p w14:paraId="47FA3D3B" w14:textId="77777777" w:rsidR="009F63CD" w:rsidRPr="000C24B1" w:rsidRDefault="00000000">
            <w:pPr>
              <w:pStyle w:val="Compact"/>
            </w:pPr>
            <w:r w:rsidRPr="000C24B1">
              <w:t>Email, hash de contraseña</w:t>
            </w:r>
          </w:p>
        </w:tc>
        <w:tc>
          <w:tcPr>
            <w:tcW w:w="0" w:type="auto"/>
          </w:tcPr>
          <w:p w14:paraId="660BCB96" w14:textId="77777777" w:rsidR="009F63CD" w:rsidRPr="000C24B1" w:rsidRDefault="00000000">
            <w:pPr>
              <w:pStyle w:val="Compact"/>
            </w:pPr>
            <w:r w:rsidRPr="000C24B1">
              <w:t>Usuario ve su propio registro</w:t>
            </w:r>
          </w:p>
        </w:tc>
      </w:tr>
      <w:tr w:rsidR="009F63CD" w:rsidRPr="000C24B1" w14:paraId="2861D4E7" w14:textId="77777777">
        <w:tc>
          <w:tcPr>
            <w:tcW w:w="0" w:type="auto"/>
          </w:tcPr>
          <w:p w14:paraId="7F998943" w14:textId="77777777" w:rsidR="009F63CD" w:rsidRPr="000C24B1" w:rsidRDefault="00000000">
            <w:pPr>
              <w:pStyle w:val="Compact"/>
            </w:pPr>
            <w:proofErr w:type="spellStart"/>
            <w:r w:rsidRPr="000C24B1">
              <w:rPr>
                <w:rStyle w:val="VerbatimChar"/>
              </w:rPr>
              <w:t>pacientes_perfil</w:t>
            </w:r>
            <w:proofErr w:type="spellEnd"/>
          </w:p>
        </w:tc>
        <w:tc>
          <w:tcPr>
            <w:tcW w:w="0" w:type="auto"/>
          </w:tcPr>
          <w:p w14:paraId="4033C74D" w14:textId="77777777" w:rsidR="009F63CD" w:rsidRPr="000C24B1" w:rsidRDefault="00000000">
            <w:pPr>
              <w:pStyle w:val="Compact"/>
            </w:pPr>
            <w:r w:rsidRPr="000C24B1">
              <w:t>Perfil clínico del paciente</w:t>
            </w:r>
          </w:p>
        </w:tc>
        <w:tc>
          <w:tcPr>
            <w:tcW w:w="0" w:type="auto"/>
          </w:tcPr>
          <w:p w14:paraId="1D71A779" w14:textId="77777777" w:rsidR="009F63CD" w:rsidRPr="000C24B1" w:rsidRDefault="00000000">
            <w:pPr>
              <w:pStyle w:val="Compact"/>
            </w:pPr>
            <w:r w:rsidRPr="000C24B1">
              <w:t>Motivo de consulta, contacto de emergencia</w:t>
            </w:r>
          </w:p>
        </w:tc>
        <w:tc>
          <w:tcPr>
            <w:tcW w:w="0" w:type="auto"/>
          </w:tcPr>
          <w:p w14:paraId="2C327FE9" w14:textId="77777777" w:rsidR="009F63CD" w:rsidRPr="000C24B1" w:rsidRDefault="00000000">
            <w:pPr>
              <w:pStyle w:val="Compact"/>
            </w:pPr>
            <w:r w:rsidRPr="000C24B1">
              <w:t>Paciente ve su perfil; profesional ve perfiles de pacientes asignados</w:t>
            </w:r>
          </w:p>
        </w:tc>
      </w:tr>
      <w:tr w:rsidR="009F63CD" w:rsidRPr="000C24B1" w14:paraId="55358201" w14:textId="77777777">
        <w:tc>
          <w:tcPr>
            <w:tcW w:w="0" w:type="auto"/>
          </w:tcPr>
          <w:p w14:paraId="4C3171CB" w14:textId="77777777" w:rsidR="009F63CD" w:rsidRPr="000C24B1" w:rsidRDefault="00000000">
            <w:pPr>
              <w:pStyle w:val="Compact"/>
            </w:pPr>
            <w:proofErr w:type="spellStart"/>
            <w:r w:rsidRPr="000C24B1">
              <w:rPr>
                <w:rStyle w:val="VerbatimChar"/>
              </w:rPr>
              <w:t>profesionales_perfil</w:t>
            </w:r>
            <w:proofErr w:type="spellEnd"/>
          </w:p>
        </w:tc>
        <w:tc>
          <w:tcPr>
            <w:tcW w:w="0" w:type="auto"/>
          </w:tcPr>
          <w:p w14:paraId="1FE7445A" w14:textId="77777777" w:rsidR="009F63CD" w:rsidRPr="000C24B1" w:rsidRDefault="00000000">
            <w:pPr>
              <w:pStyle w:val="Compact"/>
            </w:pPr>
            <w:r w:rsidRPr="000C24B1">
              <w:t>Perfil profesional y tarifas</w:t>
            </w:r>
          </w:p>
        </w:tc>
        <w:tc>
          <w:tcPr>
            <w:tcW w:w="0" w:type="auto"/>
          </w:tcPr>
          <w:p w14:paraId="0635EEBD" w14:textId="77777777" w:rsidR="009F63CD" w:rsidRPr="000C24B1" w:rsidRDefault="00000000">
            <w:pPr>
              <w:pStyle w:val="Compact"/>
            </w:pPr>
            <w:r w:rsidRPr="000C24B1">
              <w:t>Cédula profesional, datos bancarios (en Stripe)</w:t>
            </w:r>
          </w:p>
        </w:tc>
        <w:tc>
          <w:tcPr>
            <w:tcW w:w="0" w:type="auto"/>
          </w:tcPr>
          <w:p w14:paraId="5E148B6B" w14:textId="77777777" w:rsidR="009F63CD" w:rsidRPr="000C24B1" w:rsidRDefault="00000000">
            <w:pPr>
              <w:pStyle w:val="Compact"/>
            </w:pPr>
            <w:r w:rsidRPr="000C24B1">
              <w:t>Profesional ve su propio perfil; público ve datos no sensibles</w:t>
            </w:r>
          </w:p>
        </w:tc>
      </w:tr>
      <w:tr w:rsidR="009F63CD" w:rsidRPr="000C24B1" w14:paraId="791F8362" w14:textId="77777777">
        <w:tc>
          <w:tcPr>
            <w:tcW w:w="0" w:type="auto"/>
          </w:tcPr>
          <w:p w14:paraId="00C93D0E" w14:textId="77777777" w:rsidR="009F63CD" w:rsidRPr="000C24B1" w:rsidRDefault="00000000">
            <w:pPr>
              <w:pStyle w:val="Compact"/>
            </w:pPr>
            <w:r w:rsidRPr="000C24B1">
              <w:rPr>
                <w:rStyle w:val="VerbatimChar"/>
              </w:rPr>
              <w:t>citas</w:t>
            </w:r>
          </w:p>
        </w:tc>
        <w:tc>
          <w:tcPr>
            <w:tcW w:w="0" w:type="auto"/>
          </w:tcPr>
          <w:p w14:paraId="4337E9A6" w14:textId="77777777" w:rsidR="009F63CD" w:rsidRPr="000C24B1" w:rsidRDefault="00000000">
            <w:pPr>
              <w:pStyle w:val="Compact"/>
            </w:pPr>
            <w:r w:rsidRPr="000C24B1">
              <w:t>Registro de sesiones programadas</w:t>
            </w:r>
          </w:p>
        </w:tc>
        <w:tc>
          <w:tcPr>
            <w:tcW w:w="0" w:type="auto"/>
          </w:tcPr>
          <w:p w14:paraId="530B5B8C" w14:textId="77777777" w:rsidR="009F63CD" w:rsidRPr="000C24B1" w:rsidRDefault="00000000">
            <w:pPr>
              <w:pStyle w:val="Compact"/>
            </w:pPr>
            <w:proofErr w:type="gramStart"/>
            <w:r w:rsidRPr="000C24B1">
              <w:t>Link</w:t>
            </w:r>
            <w:proofErr w:type="gramEnd"/>
            <w:r w:rsidRPr="000C24B1">
              <w:t xml:space="preserve"> de videollamada, monto pagado</w:t>
            </w:r>
          </w:p>
        </w:tc>
        <w:tc>
          <w:tcPr>
            <w:tcW w:w="0" w:type="auto"/>
          </w:tcPr>
          <w:p w14:paraId="75C3F1C8" w14:textId="77777777" w:rsidR="009F63CD" w:rsidRPr="000C24B1" w:rsidRDefault="00000000">
            <w:pPr>
              <w:pStyle w:val="Compact"/>
            </w:pPr>
            <w:r w:rsidRPr="000C24B1">
              <w:t>Paciente ve sus citas; profesional ve sus citas</w:t>
            </w:r>
          </w:p>
        </w:tc>
      </w:tr>
      <w:tr w:rsidR="009F63CD" w:rsidRPr="000C24B1" w14:paraId="38BFD0B5" w14:textId="77777777">
        <w:tc>
          <w:tcPr>
            <w:tcW w:w="0" w:type="auto"/>
          </w:tcPr>
          <w:p w14:paraId="49003F03" w14:textId="77777777" w:rsidR="009F63CD" w:rsidRPr="000C24B1" w:rsidRDefault="00000000">
            <w:pPr>
              <w:pStyle w:val="Compact"/>
            </w:pPr>
            <w:r w:rsidRPr="000C24B1">
              <w:rPr>
                <w:rStyle w:val="VerbatimChar"/>
              </w:rPr>
              <w:t>disponibilidad</w:t>
            </w:r>
          </w:p>
        </w:tc>
        <w:tc>
          <w:tcPr>
            <w:tcW w:w="0" w:type="auto"/>
          </w:tcPr>
          <w:p w14:paraId="297E2C09" w14:textId="77777777" w:rsidR="009F63CD" w:rsidRPr="000C24B1" w:rsidRDefault="00000000">
            <w:pPr>
              <w:pStyle w:val="Compact"/>
            </w:pPr>
            <w:r w:rsidRPr="000C24B1">
              <w:t>Ventanas horarias de atención</w:t>
            </w:r>
          </w:p>
        </w:tc>
        <w:tc>
          <w:tcPr>
            <w:tcW w:w="0" w:type="auto"/>
          </w:tcPr>
          <w:p w14:paraId="686C15DB" w14:textId="77777777" w:rsidR="009F63CD" w:rsidRPr="000C24B1" w:rsidRDefault="00000000">
            <w:pPr>
              <w:pStyle w:val="Compact"/>
            </w:pPr>
            <w:r w:rsidRPr="000C24B1">
              <w:t>Ninguno (metadatos operativos)</w:t>
            </w:r>
          </w:p>
        </w:tc>
        <w:tc>
          <w:tcPr>
            <w:tcW w:w="0" w:type="auto"/>
          </w:tcPr>
          <w:p w14:paraId="158F626E" w14:textId="77777777" w:rsidR="009F63CD" w:rsidRPr="000C24B1" w:rsidRDefault="00000000">
            <w:pPr>
              <w:pStyle w:val="Compact"/>
            </w:pPr>
            <w:r w:rsidRPr="000C24B1">
              <w:t>Profesional gestiona su disponibilidad; paciente consulta slots libres</w:t>
            </w:r>
          </w:p>
        </w:tc>
      </w:tr>
      <w:tr w:rsidR="009F63CD" w:rsidRPr="000C24B1" w14:paraId="07B70B9F" w14:textId="77777777">
        <w:tc>
          <w:tcPr>
            <w:tcW w:w="0" w:type="auto"/>
          </w:tcPr>
          <w:p w14:paraId="31B672D1" w14:textId="77777777" w:rsidR="009F63CD" w:rsidRPr="000C24B1" w:rsidRDefault="00000000">
            <w:pPr>
              <w:pStyle w:val="Compact"/>
            </w:pPr>
            <w:proofErr w:type="spellStart"/>
            <w:r w:rsidRPr="000C24B1">
              <w:rPr>
                <w:rStyle w:val="VerbatimChar"/>
              </w:rPr>
              <w:t>notas_clinicas</w:t>
            </w:r>
            <w:proofErr w:type="spellEnd"/>
          </w:p>
        </w:tc>
        <w:tc>
          <w:tcPr>
            <w:tcW w:w="0" w:type="auto"/>
          </w:tcPr>
          <w:p w14:paraId="3F5F8535" w14:textId="77777777" w:rsidR="009F63CD" w:rsidRPr="000C24B1" w:rsidRDefault="00000000">
            <w:pPr>
              <w:pStyle w:val="Compact"/>
            </w:pPr>
            <w:r w:rsidRPr="000C24B1">
              <w:t>Evolución clínica por sesión</w:t>
            </w:r>
          </w:p>
        </w:tc>
        <w:tc>
          <w:tcPr>
            <w:tcW w:w="0" w:type="auto"/>
          </w:tcPr>
          <w:p w14:paraId="4E860E75" w14:textId="77777777" w:rsidR="009F63CD" w:rsidRPr="000C24B1" w:rsidRDefault="00000000">
            <w:pPr>
              <w:pStyle w:val="Compact"/>
            </w:pPr>
            <w:r w:rsidRPr="000C24B1">
              <w:t>Contenido SOAP cifrado (AES-256-GCM)</w:t>
            </w:r>
          </w:p>
        </w:tc>
        <w:tc>
          <w:tcPr>
            <w:tcW w:w="0" w:type="auto"/>
          </w:tcPr>
          <w:p w14:paraId="07E56DEF" w14:textId="77777777" w:rsidR="009F63CD" w:rsidRPr="000C24B1" w:rsidRDefault="00000000">
            <w:pPr>
              <w:pStyle w:val="Compact"/>
            </w:pPr>
            <w:r w:rsidRPr="000C24B1">
              <w:rPr>
                <w:b/>
                <w:bCs/>
              </w:rPr>
              <w:t>Acceso exclusivo del profesional creador</w:t>
            </w:r>
            <w:r w:rsidRPr="000C24B1">
              <w:t>; nadie más</w:t>
            </w:r>
          </w:p>
        </w:tc>
      </w:tr>
      <w:tr w:rsidR="009F63CD" w:rsidRPr="000C24B1" w14:paraId="3476F35F" w14:textId="77777777">
        <w:tc>
          <w:tcPr>
            <w:tcW w:w="0" w:type="auto"/>
          </w:tcPr>
          <w:p w14:paraId="1445832B" w14:textId="77777777" w:rsidR="009F63CD" w:rsidRPr="000C24B1" w:rsidRDefault="00000000">
            <w:pPr>
              <w:pStyle w:val="Compact"/>
            </w:pPr>
            <w:r w:rsidRPr="000C24B1">
              <w:rPr>
                <w:rStyle w:val="VerbatimChar"/>
              </w:rPr>
              <w:t>pagos</w:t>
            </w:r>
          </w:p>
        </w:tc>
        <w:tc>
          <w:tcPr>
            <w:tcW w:w="0" w:type="auto"/>
          </w:tcPr>
          <w:p w14:paraId="49C5C922" w14:textId="77777777" w:rsidR="009F63CD" w:rsidRPr="000C24B1" w:rsidRDefault="00000000">
            <w:pPr>
              <w:pStyle w:val="Compact"/>
            </w:pPr>
            <w:r w:rsidRPr="000C24B1">
              <w:t>Transacciones financieras</w:t>
            </w:r>
          </w:p>
        </w:tc>
        <w:tc>
          <w:tcPr>
            <w:tcW w:w="0" w:type="auto"/>
          </w:tcPr>
          <w:p w14:paraId="43C20640" w14:textId="77777777" w:rsidR="009F63CD" w:rsidRPr="000C24B1" w:rsidRDefault="00000000">
            <w:pPr>
              <w:pStyle w:val="Compact"/>
            </w:pPr>
            <w:r w:rsidRPr="000C24B1">
              <w:t xml:space="preserve">Montos, comisiones, </w:t>
            </w:r>
            <w:proofErr w:type="spellStart"/>
            <w:r w:rsidRPr="000C24B1">
              <w:t>IDs</w:t>
            </w:r>
            <w:proofErr w:type="spellEnd"/>
            <w:r w:rsidRPr="000C24B1">
              <w:t xml:space="preserve"> de Stripe</w:t>
            </w:r>
          </w:p>
        </w:tc>
        <w:tc>
          <w:tcPr>
            <w:tcW w:w="0" w:type="auto"/>
          </w:tcPr>
          <w:p w14:paraId="0576AA7B" w14:textId="77777777" w:rsidR="009F63CD" w:rsidRPr="000C24B1" w:rsidRDefault="00000000">
            <w:pPr>
              <w:pStyle w:val="Compact"/>
            </w:pPr>
            <w:r w:rsidRPr="000C24B1">
              <w:t xml:space="preserve">Paciente ve sus pagos; profesional ve sus ingresos; </w:t>
            </w:r>
            <w:proofErr w:type="spellStart"/>
            <w:r w:rsidRPr="000C24B1">
              <w:t>admin</w:t>
            </w:r>
            <w:proofErr w:type="spellEnd"/>
            <w:r w:rsidRPr="000C24B1">
              <w:t xml:space="preserve"> ve metadatos</w:t>
            </w:r>
          </w:p>
        </w:tc>
      </w:tr>
      <w:tr w:rsidR="009F63CD" w:rsidRPr="000C24B1" w14:paraId="24F058F9" w14:textId="77777777">
        <w:tc>
          <w:tcPr>
            <w:tcW w:w="0" w:type="auto"/>
          </w:tcPr>
          <w:p w14:paraId="52635050" w14:textId="77777777" w:rsidR="009F63CD" w:rsidRPr="000C24B1" w:rsidRDefault="00000000">
            <w:pPr>
              <w:pStyle w:val="Compact"/>
            </w:pPr>
            <w:r w:rsidRPr="000C24B1">
              <w:rPr>
                <w:rStyle w:val="VerbatimChar"/>
              </w:rPr>
              <w:lastRenderedPageBreak/>
              <w:t>programas</w:t>
            </w:r>
          </w:p>
        </w:tc>
        <w:tc>
          <w:tcPr>
            <w:tcW w:w="0" w:type="auto"/>
          </w:tcPr>
          <w:p w14:paraId="470CEDDF" w14:textId="77777777" w:rsidR="009F63CD" w:rsidRPr="000C24B1" w:rsidRDefault="00000000">
            <w:pPr>
              <w:pStyle w:val="Compact"/>
            </w:pPr>
            <w:r w:rsidRPr="000C24B1">
              <w:t>Paquetes terapéuticos de sesiones</w:t>
            </w:r>
          </w:p>
        </w:tc>
        <w:tc>
          <w:tcPr>
            <w:tcW w:w="0" w:type="auto"/>
          </w:tcPr>
          <w:p w14:paraId="560E5190" w14:textId="77777777" w:rsidR="009F63CD" w:rsidRPr="000C24B1" w:rsidRDefault="00000000">
            <w:pPr>
              <w:pStyle w:val="Compact"/>
            </w:pPr>
            <w:r w:rsidRPr="000C24B1">
              <w:t>Monto total, progreso</w:t>
            </w:r>
          </w:p>
        </w:tc>
        <w:tc>
          <w:tcPr>
            <w:tcW w:w="0" w:type="auto"/>
          </w:tcPr>
          <w:p w14:paraId="7E5BDB13" w14:textId="77777777" w:rsidR="009F63CD" w:rsidRPr="000C24B1" w:rsidRDefault="00000000">
            <w:pPr>
              <w:pStyle w:val="Compact"/>
            </w:pPr>
            <w:r w:rsidRPr="000C24B1">
              <w:t>Paciente ve sus programas; profesional ve programas de sus pacientes</w:t>
            </w:r>
          </w:p>
        </w:tc>
      </w:tr>
    </w:tbl>
    <w:p w14:paraId="3391FFAE" w14:textId="476DFF8B" w:rsidR="009F63CD" w:rsidRPr="000C24B1" w:rsidRDefault="00000000">
      <w:pPr>
        <w:pStyle w:val="Textoindependiente"/>
      </w:pPr>
      <w:r w:rsidRPr="000C24B1">
        <w:t xml:space="preserve">La interpretación de esta arquitectura relacional revela una decisión de diseño deliberada: la separación de responsabilidades entre autenticación, perfil, operación y contenido clínico. Cada capa posee controles de acceso diferenciados que se superponen para crear una estructura de defensa en profundidad. El profesional accede a datos de contacto de sus </w:t>
      </w:r>
      <w:r w:rsidR="000C24B1" w:rsidRPr="000C24B1">
        <w:t>pacientes,</w:t>
      </w:r>
      <w:r w:rsidRPr="000C24B1">
        <w:t xml:space="preserve"> pero nunca a datos de pago ajenos; el paciente visualiza sus citas y el resumen de sus </w:t>
      </w:r>
      <w:r w:rsidR="005114D1" w:rsidRPr="000C24B1">
        <w:t>programas,</w:t>
      </w:r>
      <w:r w:rsidRPr="000C24B1">
        <w:t xml:space="preserve"> pero no puede acceder a notas clínicas; el administrador tiene visibilidad sobre métricas agregadas de uso y </w:t>
      </w:r>
      <w:r w:rsidR="005114D1" w:rsidRPr="000C24B1">
        <w:t>pagos,</w:t>
      </w:r>
      <w:r w:rsidRPr="000C24B1">
        <w:t xml:space="preserve"> pero se encuentra bloqueado sistemáticamente ante cualquier contenido terapéutico. Esta granularidad no es un lujo técnico sino una exigencia derivada de la NOM-024-SSA3-2012, que prescribe controles de acceso a nivel de módulos, subsistemas, expedientes, formatos y campos </w:t>
      </w:r>
      <w:r w:rsidRPr="000C24B1">
        <w:fldChar w:fldCharType="begin"/>
      </w:r>
      <w:r w:rsidRPr="000C24B1">
        <w:instrText>NOTEREF _Ref_Footnote_13 \h \f</w:instrText>
      </w:r>
      <w:r w:rsidRPr="000C24B1">
        <w:fldChar w:fldCharType="separate"/>
      </w:r>
      <w:r w:rsidRPr="000C24B1">
        <w:rPr>
          <w:vertAlign w:val="superscript"/>
        </w:rPr>
        <w:t>13</w:t>
      </w:r>
      <w:r w:rsidRPr="000C24B1">
        <w:fldChar w:fldCharType="end"/>
      </w:r>
      <w:r w:rsidRPr="000C24B1">
        <w:t>.</w:t>
      </w:r>
    </w:p>
    <w:p w14:paraId="030A8B09" w14:textId="231CBD86" w:rsidR="009F63CD" w:rsidRPr="000C24B1" w:rsidRDefault="00000000">
      <w:pPr>
        <w:pStyle w:val="Textoindependiente"/>
      </w:pPr>
      <w:r w:rsidRPr="000C24B1">
        <w:rPr>
          <w:b/>
          <w:bCs/>
        </w:rPr>
        <w:t>Diagrama Entidad-Relación:</w:t>
      </w:r>
      <w:r w:rsidRPr="000C24B1">
        <w:t xml:space="preserve"> El diagrama ER de SOMOS-CALMA presenta una estructura estrella-dual centrada en dos ejes: el usuario (</w:t>
      </w:r>
      <w:r w:rsidRPr="000C24B1">
        <w:rPr>
          <w:rStyle w:val="VerbatimChar"/>
        </w:rPr>
        <w:t>usuarios</w:t>
      </w:r>
      <w:r w:rsidRPr="000C24B1">
        <w:t>) y la cita (</w:t>
      </w:r>
      <w:r w:rsidRPr="000C24B1">
        <w:rPr>
          <w:rStyle w:val="VerbatimChar"/>
        </w:rPr>
        <w:t>citas</w:t>
      </w:r>
      <w:r w:rsidRPr="000C24B1">
        <w:t xml:space="preserve">). El eje de identidad se extiende desde </w:t>
      </w:r>
      <w:r w:rsidRPr="000C24B1">
        <w:rPr>
          <w:rStyle w:val="VerbatimChar"/>
        </w:rPr>
        <w:t>usuarios</w:t>
      </w:r>
      <w:r w:rsidRPr="000C24B1">
        <w:t xml:space="preserve"> hacia </w:t>
      </w:r>
      <w:proofErr w:type="spellStart"/>
      <w:r w:rsidRPr="000C24B1">
        <w:rPr>
          <w:rStyle w:val="VerbatimChar"/>
        </w:rPr>
        <w:t>pacientes_perfil</w:t>
      </w:r>
      <w:proofErr w:type="spellEnd"/>
      <w:r w:rsidRPr="000C24B1">
        <w:t xml:space="preserve"> y </w:t>
      </w:r>
      <w:r w:rsidR="000C24B1" w:rsidRPr="000C24B1">
        <w:rPr>
          <w:rStyle w:val="VerbatimChar"/>
        </w:rPr>
        <w:t>profesionales perfil</w:t>
      </w:r>
      <w:r w:rsidRPr="000C24B1">
        <w:t xml:space="preserve"> mediante relaciones uno-a-uno, cada una enriqueciendo los atributos de su rol. El eje operativo conecta </w:t>
      </w:r>
      <w:r w:rsidRPr="000C24B1">
        <w:rPr>
          <w:rStyle w:val="VerbatimChar"/>
        </w:rPr>
        <w:t>citas</w:t>
      </w:r>
      <w:r w:rsidRPr="000C24B1">
        <w:t xml:space="preserve"> con </w:t>
      </w:r>
      <w:proofErr w:type="spellStart"/>
      <w:r w:rsidRPr="000C24B1">
        <w:rPr>
          <w:rStyle w:val="VerbatimChar"/>
        </w:rPr>
        <w:t>notas_clinicas</w:t>
      </w:r>
      <w:proofErr w:type="spellEnd"/>
      <w:r w:rsidRPr="000C24B1">
        <w:t xml:space="preserve"> (uno-a-uno, </w:t>
      </w:r>
      <w:proofErr w:type="spellStart"/>
      <w:r w:rsidRPr="000C24B1">
        <w:t>post-sesión</w:t>
      </w:r>
      <w:proofErr w:type="spellEnd"/>
      <w:r w:rsidRPr="000C24B1">
        <w:t xml:space="preserve">), </w:t>
      </w:r>
      <w:r w:rsidRPr="000C24B1">
        <w:rPr>
          <w:rStyle w:val="VerbatimChar"/>
        </w:rPr>
        <w:t>pagos</w:t>
      </w:r>
      <w:r w:rsidRPr="000C24B1">
        <w:t xml:space="preserve"> (uno-a-uno, </w:t>
      </w:r>
      <w:proofErr w:type="spellStart"/>
      <w:r w:rsidRPr="000C24B1">
        <w:t>pre-sesión</w:t>
      </w:r>
      <w:proofErr w:type="spellEnd"/>
      <w:r w:rsidRPr="000C24B1">
        <w:t xml:space="preserve">) y </w:t>
      </w:r>
      <w:r w:rsidRPr="000C24B1">
        <w:rPr>
          <w:rStyle w:val="VerbatimChar"/>
        </w:rPr>
        <w:t>programas</w:t>
      </w:r>
      <w:r w:rsidRPr="000C24B1">
        <w:t xml:space="preserve"> (muchos-a-uno, cuando la cita forma parte de un paquete). La entidad </w:t>
      </w:r>
      <w:r w:rsidRPr="000C24B1">
        <w:rPr>
          <w:rStyle w:val="VerbatimChar"/>
        </w:rPr>
        <w:t>disponibilidad</w:t>
      </w:r>
      <w:r w:rsidRPr="000C24B1">
        <w:t xml:space="preserve"> cuelga de </w:t>
      </w:r>
      <w:proofErr w:type="spellStart"/>
      <w:r w:rsidRPr="000C24B1">
        <w:rPr>
          <w:rStyle w:val="VerbatimChar"/>
        </w:rPr>
        <w:t>profesionales_perfil</w:t>
      </w:r>
      <w:proofErr w:type="spellEnd"/>
      <w:r w:rsidRPr="000C24B1">
        <w:t xml:space="preserve"> en relación uno-a-muchos, definiendo el espacio de slots que alimenta el motor de agendamiento. No existen relaciones directas entre </w:t>
      </w:r>
      <w:proofErr w:type="spellStart"/>
      <w:r w:rsidRPr="000C24B1">
        <w:rPr>
          <w:rStyle w:val="VerbatimChar"/>
        </w:rPr>
        <w:t>pacientes_perfil</w:t>
      </w:r>
      <w:proofErr w:type="spellEnd"/>
      <w:r w:rsidRPr="000C24B1">
        <w:t xml:space="preserve"> y </w:t>
      </w:r>
      <w:proofErr w:type="spellStart"/>
      <w:r w:rsidRPr="000C24B1">
        <w:rPr>
          <w:rStyle w:val="VerbatimChar"/>
        </w:rPr>
        <w:t>profesionales_perfil</w:t>
      </w:r>
      <w:proofErr w:type="spellEnd"/>
      <w:r w:rsidRPr="000C24B1">
        <w:t xml:space="preserve">: toda interacción se media a través de </w:t>
      </w:r>
      <w:r w:rsidRPr="000C24B1">
        <w:rPr>
          <w:rStyle w:val="VerbatimChar"/>
        </w:rPr>
        <w:t>citas</w:t>
      </w:r>
      <w:r w:rsidRPr="000C24B1">
        <w:t xml:space="preserve">, lo que preserva la trazabilidad completa de cada vínculo terapéutico y materializa el principio de </w:t>
      </w:r>
      <w:r w:rsidR="005114D1" w:rsidRPr="000C24B1">
        <w:t>que,</w:t>
      </w:r>
      <w:r w:rsidRPr="000C24B1">
        <w:t xml:space="preserve"> en salud mental, el contexto de cada encuentro clínico debe quedar documentado.</w:t>
      </w:r>
    </w:p>
    <w:p w14:paraId="46847D0F" w14:textId="77777777" w:rsidR="009F63CD" w:rsidRPr="000C24B1" w:rsidRDefault="00000000">
      <w:pPr>
        <w:pStyle w:val="Ttulo3"/>
      </w:pPr>
      <w:bookmarkStart w:id="55" w:name="seguridad-de-datos-y-cifrado"/>
      <w:bookmarkEnd w:id="49"/>
      <w:r w:rsidRPr="000C24B1">
        <w:t>2.2 Seguridad de Datos y Cifrado</w:t>
      </w:r>
    </w:p>
    <w:p w14:paraId="63BE8968" w14:textId="77777777" w:rsidR="009F63CD" w:rsidRPr="000C24B1" w:rsidRDefault="00000000">
      <w:pPr>
        <w:pStyle w:val="FirstParagraph"/>
      </w:pPr>
      <w:r w:rsidRPr="000C24B1">
        <w:t xml:space="preserve">La estrategia de seguridad de SOMOS-CALMA se estructura en cinco capas de protección que operan de manera simultánea y complementaria. Este modelo de defensa en profundidad supera los requisitos mínimos establecidos por la normativa mexicana y se alinea con los estándares internacionales de protección de datos de salud </w:t>
      </w:r>
      <w:r w:rsidRPr="000C24B1">
        <w:rPr>
          <w:vertAlign w:val="superscript"/>
        </w:rPr>
        <w:footnoteReference w:id="19"/>
      </w:r>
      <w:r w:rsidRPr="000C24B1">
        <w:t>.</w:t>
      </w:r>
    </w:p>
    <w:p w14:paraId="1FAA4D46" w14:textId="77777777" w:rsidR="009F63CD" w:rsidRPr="000C24B1" w:rsidRDefault="00000000">
      <w:pPr>
        <w:pStyle w:val="Textoindependiente"/>
      </w:pPr>
      <w:r w:rsidRPr="000C24B1">
        <w:rPr>
          <w:b/>
          <w:bCs/>
        </w:rPr>
        <w:t>Tabla 2.2: Estrategia de Cifrado en Cinco Capas</w:t>
      </w:r>
    </w:p>
    <w:tbl>
      <w:tblPr>
        <w:tblStyle w:val="Table"/>
        <w:tblW w:w="5000" w:type="pct"/>
        <w:tblLook w:val="0020" w:firstRow="1" w:lastRow="0" w:firstColumn="0" w:lastColumn="0" w:noHBand="0" w:noVBand="0"/>
      </w:tblPr>
      <w:tblGrid>
        <w:gridCol w:w="719"/>
        <w:gridCol w:w="1787"/>
        <w:gridCol w:w="1860"/>
        <w:gridCol w:w="2406"/>
        <w:gridCol w:w="2282"/>
      </w:tblGrid>
      <w:tr w:rsidR="009F63CD" w:rsidRPr="000C24B1" w14:paraId="34C2985A" w14:textId="77777777" w:rsidTr="009F63CD">
        <w:trPr>
          <w:cnfStyle w:val="100000000000" w:firstRow="1" w:lastRow="0" w:firstColumn="0" w:lastColumn="0" w:oddVBand="0" w:evenVBand="0" w:oddHBand="0" w:evenHBand="0" w:firstRowFirstColumn="0" w:firstRowLastColumn="0" w:lastRowFirstColumn="0" w:lastRowLastColumn="0"/>
          <w:tblHeader/>
        </w:trPr>
        <w:tc>
          <w:tcPr>
            <w:tcW w:w="0" w:type="auto"/>
          </w:tcPr>
          <w:p w14:paraId="63633EE2" w14:textId="77777777" w:rsidR="009F63CD" w:rsidRPr="000C24B1" w:rsidRDefault="00000000">
            <w:pPr>
              <w:pStyle w:val="Compact"/>
            </w:pPr>
            <w:r w:rsidRPr="000C24B1">
              <w:t>Capa</w:t>
            </w:r>
          </w:p>
        </w:tc>
        <w:tc>
          <w:tcPr>
            <w:tcW w:w="0" w:type="auto"/>
          </w:tcPr>
          <w:p w14:paraId="717056BD" w14:textId="77777777" w:rsidR="009F63CD" w:rsidRPr="000C24B1" w:rsidRDefault="00000000">
            <w:pPr>
              <w:pStyle w:val="Compact"/>
            </w:pPr>
            <w:r w:rsidRPr="000C24B1">
              <w:t>Nivel</w:t>
            </w:r>
          </w:p>
        </w:tc>
        <w:tc>
          <w:tcPr>
            <w:tcW w:w="0" w:type="auto"/>
          </w:tcPr>
          <w:p w14:paraId="7DBC8D6A" w14:textId="77777777" w:rsidR="009F63CD" w:rsidRPr="000C24B1" w:rsidRDefault="00000000">
            <w:pPr>
              <w:pStyle w:val="Compact"/>
            </w:pPr>
            <w:r w:rsidRPr="000C24B1">
              <w:t>Mecanismo</w:t>
            </w:r>
          </w:p>
        </w:tc>
        <w:tc>
          <w:tcPr>
            <w:tcW w:w="0" w:type="auto"/>
          </w:tcPr>
          <w:p w14:paraId="458A05FB" w14:textId="77777777" w:rsidR="009F63CD" w:rsidRPr="000C24B1" w:rsidRDefault="00000000">
            <w:pPr>
              <w:pStyle w:val="Compact"/>
            </w:pPr>
            <w:r w:rsidRPr="000C24B1">
              <w:t>Alcance</w:t>
            </w:r>
          </w:p>
        </w:tc>
        <w:tc>
          <w:tcPr>
            <w:tcW w:w="0" w:type="auto"/>
          </w:tcPr>
          <w:p w14:paraId="5B144C5E" w14:textId="77777777" w:rsidR="009F63CD" w:rsidRPr="000C24B1" w:rsidRDefault="00000000">
            <w:pPr>
              <w:pStyle w:val="Compact"/>
            </w:pPr>
            <w:r w:rsidRPr="000C24B1">
              <w:t>Datos Protegidos</w:t>
            </w:r>
          </w:p>
        </w:tc>
      </w:tr>
      <w:tr w:rsidR="009F63CD" w:rsidRPr="000C24B1" w14:paraId="0F611D84" w14:textId="77777777">
        <w:tc>
          <w:tcPr>
            <w:tcW w:w="0" w:type="auto"/>
          </w:tcPr>
          <w:p w14:paraId="285B853F" w14:textId="77777777" w:rsidR="009F63CD" w:rsidRPr="000C24B1" w:rsidRDefault="00000000">
            <w:pPr>
              <w:pStyle w:val="Compact"/>
            </w:pPr>
            <w:r w:rsidRPr="000C24B1">
              <w:lastRenderedPageBreak/>
              <w:t>1</w:t>
            </w:r>
          </w:p>
        </w:tc>
        <w:tc>
          <w:tcPr>
            <w:tcW w:w="0" w:type="auto"/>
          </w:tcPr>
          <w:p w14:paraId="5A137F7A" w14:textId="77777777" w:rsidR="009F63CD" w:rsidRPr="000C24B1" w:rsidRDefault="00000000">
            <w:pPr>
              <w:pStyle w:val="Compact"/>
            </w:pPr>
            <w:r w:rsidRPr="000C24B1">
              <w:t>Infraestructura</w:t>
            </w:r>
          </w:p>
        </w:tc>
        <w:tc>
          <w:tcPr>
            <w:tcW w:w="0" w:type="auto"/>
          </w:tcPr>
          <w:p w14:paraId="390E5100" w14:textId="77777777" w:rsidR="009F63CD" w:rsidRPr="000C24B1" w:rsidRDefault="00000000">
            <w:pPr>
              <w:pStyle w:val="Compact"/>
            </w:pPr>
            <w:r w:rsidRPr="000C24B1">
              <w:t xml:space="preserve">Full-Disk </w:t>
            </w:r>
            <w:proofErr w:type="spellStart"/>
            <w:r w:rsidRPr="000C24B1">
              <w:t>Encryption</w:t>
            </w:r>
            <w:proofErr w:type="spellEnd"/>
            <w:r w:rsidRPr="000C24B1">
              <w:t xml:space="preserve"> (FDE)</w:t>
            </w:r>
          </w:p>
        </w:tc>
        <w:tc>
          <w:tcPr>
            <w:tcW w:w="0" w:type="auto"/>
          </w:tcPr>
          <w:p w14:paraId="75463321" w14:textId="77777777" w:rsidR="009F63CD" w:rsidRPr="000C24B1" w:rsidRDefault="00000000">
            <w:pPr>
              <w:pStyle w:val="Compact"/>
            </w:pPr>
            <w:r w:rsidRPr="000C24B1">
              <w:t>Volúmenes de almacenamiento AWS</w:t>
            </w:r>
          </w:p>
        </w:tc>
        <w:tc>
          <w:tcPr>
            <w:tcW w:w="0" w:type="auto"/>
          </w:tcPr>
          <w:p w14:paraId="212479CB" w14:textId="77777777" w:rsidR="009F63CD" w:rsidRPr="000C24B1" w:rsidRDefault="00000000">
            <w:pPr>
              <w:pStyle w:val="Compact"/>
            </w:pPr>
            <w:r w:rsidRPr="000C24B1">
              <w:t>Todos los archivos de la instancia PostgreSQL</w:t>
            </w:r>
          </w:p>
        </w:tc>
      </w:tr>
      <w:tr w:rsidR="009F63CD" w:rsidRPr="000C24B1" w14:paraId="186944EA" w14:textId="77777777">
        <w:tc>
          <w:tcPr>
            <w:tcW w:w="0" w:type="auto"/>
          </w:tcPr>
          <w:p w14:paraId="1BB61058" w14:textId="77777777" w:rsidR="009F63CD" w:rsidRPr="000C24B1" w:rsidRDefault="00000000">
            <w:pPr>
              <w:pStyle w:val="Compact"/>
            </w:pPr>
            <w:r w:rsidRPr="000C24B1">
              <w:t>2</w:t>
            </w:r>
          </w:p>
        </w:tc>
        <w:tc>
          <w:tcPr>
            <w:tcW w:w="0" w:type="auto"/>
          </w:tcPr>
          <w:p w14:paraId="329DCD12" w14:textId="77777777" w:rsidR="009F63CD" w:rsidRPr="000C24B1" w:rsidRDefault="00000000">
            <w:pPr>
              <w:pStyle w:val="Compact"/>
            </w:pPr>
            <w:r w:rsidRPr="000C24B1">
              <w:t>Base de datos</w:t>
            </w:r>
          </w:p>
        </w:tc>
        <w:tc>
          <w:tcPr>
            <w:tcW w:w="0" w:type="auto"/>
          </w:tcPr>
          <w:p w14:paraId="6AD101DB" w14:textId="77777777" w:rsidR="009F63CD" w:rsidRPr="000C24B1" w:rsidRDefault="00000000">
            <w:pPr>
              <w:pStyle w:val="Compact"/>
            </w:pPr>
            <w:proofErr w:type="spellStart"/>
            <w:r w:rsidRPr="000C24B1">
              <w:t>Transparent</w:t>
            </w:r>
            <w:proofErr w:type="spellEnd"/>
            <w:r w:rsidRPr="000C24B1">
              <w:t xml:space="preserve"> Data </w:t>
            </w:r>
            <w:proofErr w:type="spellStart"/>
            <w:r w:rsidRPr="000C24B1">
              <w:t>Encryption</w:t>
            </w:r>
            <w:proofErr w:type="spellEnd"/>
            <w:r w:rsidRPr="000C24B1">
              <w:t xml:space="preserve"> (TDE)</w:t>
            </w:r>
          </w:p>
        </w:tc>
        <w:tc>
          <w:tcPr>
            <w:tcW w:w="0" w:type="auto"/>
          </w:tcPr>
          <w:p w14:paraId="6F4111FC" w14:textId="77777777" w:rsidR="009F63CD" w:rsidRPr="000C24B1" w:rsidRDefault="00000000">
            <w:pPr>
              <w:pStyle w:val="Compact"/>
            </w:pPr>
            <w:r w:rsidRPr="000C24B1">
              <w:t>Tablas, índices, WAL files</w:t>
            </w:r>
          </w:p>
        </w:tc>
        <w:tc>
          <w:tcPr>
            <w:tcW w:w="0" w:type="auto"/>
          </w:tcPr>
          <w:p w14:paraId="2E5BF240" w14:textId="77777777" w:rsidR="009F63CD" w:rsidRPr="000C24B1" w:rsidRDefault="00000000">
            <w:pPr>
              <w:pStyle w:val="Compact"/>
            </w:pPr>
            <w:r w:rsidRPr="000C24B1">
              <w:t>Conjunto completo de datos en reposo</w:t>
            </w:r>
          </w:p>
        </w:tc>
      </w:tr>
      <w:tr w:rsidR="009F63CD" w:rsidRPr="000C24B1" w14:paraId="7F174FA4" w14:textId="77777777">
        <w:tc>
          <w:tcPr>
            <w:tcW w:w="0" w:type="auto"/>
          </w:tcPr>
          <w:p w14:paraId="1985794F" w14:textId="77777777" w:rsidR="009F63CD" w:rsidRPr="000C24B1" w:rsidRDefault="00000000">
            <w:pPr>
              <w:pStyle w:val="Compact"/>
            </w:pPr>
            <w:r w:rsidRPr="000C24B1">
              <w:t>3</w:t>
            </w:r>
          </w:p>
        </w:tc>
        <w:tc>
          <w:tcPr>
            <w:tcW w:w="0" w:type="auto"/>
          </w:tcPr>
          <w:p w14:paraId="308B9D4C" w14:textId="77777777" w:rsidR="009F63CD" w:rsidRPr="000C24B1" w:rsidRDefault="00000000">
            <w:pPr>
              <w:pStyle w:val="Compact"/>
            </w:pPr>
            <w:r w:rsidRPr="000C24B1">
              <w:t>Campo</w:t>
            </w:r>
          </w:p>
        </w:tc>
        <w:tc>
          <w:tcPr>
            <w:tcW w:w="0" w:type="auto"/>
          </w:tcPr>
          <w:p w14:paraId="771E3F07" w14:textId="77777777" w:rsidR="009F63CD" w:rsidRPr="000C24B1" w:rsidRDefault="00000000">
            <w:pPr>
              <w:pStyle w:val="Compact"/>
            </w:pPr>
            <w:proofErr w:type="spellStart"/>
            <w:r w:rsidRPr="000C24B1">
              <w:rPr>
                <w:rStyle w:val="VerbatimChar"/>
              </w:rPr>
              <w:t>pgcrypto</w:t>
            </w:r>
            <w:proofErr w:type="spellEnd"/>
            <w:r w:rsidRPr="000C24B1">
              <w:t xml:space="preserve"> AES-256-GCM</w:t>
            </w:r>
          </w:p>
        </w:tc>
        <w:tc>
          <w:tcPr>
            <w:tcW w:w="0" w:type="auto"/>
          </w:tcPr>
          <w:p w14:paraId="5E64E840" w14:textId="77777777" w:rsidR="009F63CD" w:rsidRPr="000C24B1" w:rsidRDefault="00000000">
            <w:pPr>
              <w:pStyle w:val="Compact"/>
            </w:pPr>
            <w:r w:rsidRPr="000C24B1">
              <w:t>Columnas específicas seleccionadas</w:t>
            </w:r>
          </w:p>
        </w:tc>
        <w:tc>
          <w:tcPr>
            <w:tcW w:w="0" w:type="auto"/>
          </w:tcPr>
          <w:p w14:paraId="602ED110" w14:textId="77777777" w:rsidR="009F63CD" w:rsidRPr="000C24B1" w:rsidRDefault="00000000">
            <w:pPr>
              <w:pStyle w:val="Compact"/>
            </w:pPr>
            <w:r w:rsidRPr="000C24B1">
              <w:t>Notas clínicas, motivo de consulta, datos de contacto de emergencia</w:t>
            </w:r>
          </w:p>
        </w:tc>
      </w:tr>
      <w:tr w:rsidR="009F63CD" w:rsidRPr="000C24B1" w14:paraId="3D9C740E" w14:textId="77777777">
        <w:tc>
          <w:tcPr>
            <w:tcW w:w="0" w:type="auto"/>
          </w:tcPr>
          <w:p w14:paraId="3C5737F2" w14:textId="77777777" w:rsidR="009F63CD" w:rsidRPr="000C24B1" w:rsidRDefault="00000000">
            <w:pPr>
              <w:pStyle w:val="Compact"/>
            </w:pPr>
            <w:r w:rsidRPr="000C24B1">
              <w:t>4</w:t>
            </w:r>
          </w:p>
        </w:tc>
        <w:tc>
          <w:tcPr>
            <w:tcW w:w="0" w:type="auto"/>
          </w:tcPr>
          <w:p w14:paraId="790A1202" w14:textId="77777777" w:rsidR="009F63CD" w:rsidRPr="000C24B1" w:rsidRDefault="00000000">
            <w:pPr>
              <w:pStyle w:val="Compact"/>
            </w:pPr>
            <w:r w:rsidRPr="000C24B1">
              <w:t>Transporte</w:t>
            </w:r>
          </w:p>
        </w:tc>
        <w:tc>
          <w:tcPr>
            <w:tcW w:w="0" w:type="auto"/>
          </w:tcPr>
          <w:p w14:paraId="1261C16D" w14:textId="77777777" w:rsidR="009F63CD" w:rsidRPr="000C24B1" w:rsidRDefault="00000000">
            <w:pPr>
              <w:pStyle w:val="Compact"/>
            </w:pPr>
            <w:r w:rsidRPr="000C24B1">
              <w:t>TLS 1.3 con ECDHE</w:t>
            </w:r>
          </w:p>
        </w:tc>
        <w:tc>
          <w:tcPr>
            <w:tcW w:w="0" w:type="auto"/>
          </w:tcPr>
          <w:p w14:paraId="4B463F40" w14:textId="77777777" w:rsidR="009F63CD" w:rsidRPr="000C24B1" w:rsidRDefault="00000000">
            <w:pPr>
              <w:pStyle w:val="Compact"/>
            </w:pPr>
            <w:r w:rsidRPr="000C24B1">
              <w:t>Conexiones cliente-servidor y servidor-servidor</w:t>
            </w:r>
          </w:p>
        </w:tc>
        <w:tc>
          <w:tcPr>
            <w:tcW w:w="0" w:type="auto"/>
          </w:tcPr>
          <w:p w14:paraId="60F54D1E" w14:textId="77777777" w:rsidR="009F63CD" w:rsidRPr="000C24B1" w:rsidRDefault="00000000">
            <w:pPr>
              <w:pStyle w:val="Compact"/>
            </w:pPr>
            <w:r w:rsidRPr="000C24B1">
              <w:t>Todo tráfico de red</w:t>
            </w:r>
          </w:p>
        </w:tc>
      </w:tr>
      <w:tr w:rsidR="009F63CD" w:rsidRPr="000C24B1" w14:paraId="78D15A71" w14:textId="77777777">
        <w:tc>
          <w:tcPr>
            <w:tcW w:w="0" w:type="auto"/>
          </w:tcPr>
          <w:p w14:paraId="361D161A" w14:textId="77777777" w:rsidR="009F63CD" w:rsidRPr="000C24B1" w:rsidRDefault="00000000">
            <w:pPr>
              <w:pStyle w:val="Compact"/>
            </w:pPr>
            <w:r w:rsidRPr="000C24B1">
              <w:t>5</w:t>
            </w:r>
          </w:p>
        </w:tc>
        <w:tc>
          <w:tcPr>
            <w:tcW w:w="0" w:type="auto"/>
          </w:tcPr>
          <w:p w14:paraId="14E5B532" w14:textId="77777777" w:rsidR="009F63CD" w:rsidRPr="000C24B1" w:rsidRDefault="00000000">
            <w:pPr>
              <w:pStyle w:val="Compact"/>
            </w:pPr>
            <w:proofErr w:type="spellStart"/>
            <w:r w:rsidRPr="000C24B1">
              <w:t>Backup</w:t>
            </w:r>
            <w:proofErr w:type="spellEnd"/>
          </w:p>
        </w:tc>
        <w:tc>
          <w:tcPr>
            <w:tcW w:w="0" w:type="auto"/>
          </w:tcPr>
          <w:p w14:paraId="4B64F928" w14:textId="77777777" w:rsidR="009F63CD" w:rsidRPr="000C24B1" w:rsidRDefault="00000000">
            <w:pPr>
              <w:pStyle w:val="Compact"/>
            </w:pPr>
            <w:r w:rsidRPr="000C24B1">
              <w:t xml:space="preserve">AES-256 en </w:t>
            </w:r>
            <w:proofErr w:type="spellStart"/>
            <w:r w:rsidRPr="000C24B1">
              <w:t>backups</w:t>
            </w:r>
            <w:proofErr w:type="spellEnd"/>
            <w:r w:rsidRPr="000C24B1">
              <w:t xml:space="preserve"> PITR</w:t>
            </w:r>
          </w:p>
        </w:tc>
        <w:tc>
          <w:tcPr>
            <w:tcW w:w="0" w:type="auto"/>
          </w:tcPr>
          <w:p w14:paraId="7BB763FF" w14:textId="77777777" w:rsidR="009F63CD" w:rsidRPr="000C24B1" w:rsidRDefault="00000000">
            <w:pPr>
              <w:pStyle w:val="Compact"/>
            </w:pPr>
            <w:r w:rsidRPr="000C24B1">
              <w:t>Copias de seguridad automáticas y archivadas</w:t>
            </w:r>
          </w:p>
        </w:tc>
        <w:tc>
          <w:tcPr>
            <w:tcW w:w="0" w:type="auto"/>
          </w:tcPr>
          <w:p w14:paraId="45842021" w14:textId="77777777" w:rsidR="009F63CD" w:rsidRPr="000C24B1" w:rsidRDefault="00000000">
            <w:pPr>
              <w:pStyle w:val="Compact"/>
            </w:pPr>
            <w:proofErr w:type="spellStart"/>
            <w:r w:rsidRPr="000C24B1">
              <w:t>Snapshots</w:t>
            </w:r>
            <w:proofErr w:type="spellEnd"/>
            <w:r w:rsidRPr="000C24B1">
              <w:t xml:space="preserve"> históricos con retención de 7 a 28 días</w:t>
            </w:r>
          </w:p>
        </w:tc>
      </w:tr>
    </w:tbl>
    <w:p w14:paraId="128793B2" w14:textId="5629613B" w:rsidR="009F63CD" w:rsidRPr="000C24B1" w:rsidRDefault="00000000">
      <w:pPr>
        <w:pStyle w:val="Textoindependiente"/>
      </w:pPr>
      <w:proofErr w:type="spellStart"/>
      <w:r w:rsidRPr="000C24B1">
        <w:t>Supabase</w:t>
      </w:r>
      <w:proofErr w:type="spellEnd"/>
      <w:r w:rsidRPr="000C24B1">
        <w:t xml:space="preserve"> implementa el cifrado AES-256 en reposo de manera transparente para todos los proyectos, sin requerir configuración adicional por parte del desarrollador. Este cifrado de disco completo protege contra acceso físico no autorizado a los servidores de AWS donde reside la base de datos </w:t>
      </w:r>
      <w:r w:rsidRPr="000C24B1">
        <w:rPr>
          <w:vertAlign w:val="superscript"/>
        </w:rPr>
        <w:footnoteReference w:id="20"/>
      </w:r>
      <w:r w:rsidRPr="000C24B1">
        <w:t xml:space="preserve">. Sin embargo, para datos de salud mental, el cifrado de disco resulta insuficiente: un administrador de base de datos con credenciales válidas puede leer cualquier tabla sin que el cifrado de disco lo impida. Es por ello </w:t>
      </w:r>
      <w:r w:rsidR="005114D1" w:rsidRPr="000C24B1">
        <w:t>por lo que</w:t>
      </w:r>
      <w:r w:rsidRPr="000C24B1">
        <w:t xml:space="preserve"> la capa tres, el cifrado a nivel de campo mediante </w:t>
      </w:r>
      <w:r w:rsidRPr="000C24B1">
        <w:rPr>
          <w:rStyle w:val="VerbatimChar"/>
        </w:rPr>
        <w:t>pgcrypto</w:t>
      </w:r>
      <w:r w:rsidRPr="000C24B1">
        <w:t>, constituye el diferenciador de seguridad más crítico de la plataforma.</w:t>
      </w:r>
    </w:p>
    <w:p w14:paraId="7639C3D7" w14:textId="77777777" w:rsidR="009F63CD" w:rsidRPr="000C24B1" w:rsidRDefault="00000000">
      <w:pPr>
        <w:pStyle w:val="Textoindependiente"/>
      </w:pPr>
      <w:r w:rsidRPr="000C24B1">
        <w:t xml:space="preserve">La extensión </w:t>
      </w:r>
      <w:r w:rsidRPr="000C24B1">
        <w:rPr>
          <w:rStyle w:val="VerbatimChar"/>
        </w:rPr>
        <w:t>pgcrypto</w:t>
      </w:r>
      <w:r w:rsidRPr="000C24B1">
        <w:t xml:space="preserve"> de PostgreSQL permite cifrar columnas específicas utilizando el algoritmo AES-256 en modo GCM (Galois/Counter Mode), que proporciona autenticación de mensajes integrada además de confidencialidad. El contenido de las notas clínicas en formato SOAP se cifra antes de su inserción en la base de datos mediante la función </w:t>
      </w:r>
      <w:r w:rsidRPr="000C24B1">
        <w:rPr>
          <w:rStyle w:val="VerbatimChar"/>
        </w:rPr>
        <w:t>pgp_sym_encrypt()</w:t>
      </w:r>
      <w:r w:rsidRPr="000C24B1">
        <w:t xml:space="preserve">, y únicamente se descifra en el momento de la consulta por parte del profesional autorizado mediante </w:t>
      </w:r>
      <w:r w:rsidRPr="000C24B1">
        <w:rPr>
          <w:rStyle w:val="VerbatimChar"/>
        </w:rPr>
        <w:t>pgp_sym_decrypt()</w:t>
      </w:r>
      <w:r w:rsidRPr="000C24B1">
        <w:t xml:space="preserve">. La clave de cifrado se gestiona fuera de la base de datos, idealmente en un servicio de gestión de claves (KMS) o módulo de seguridad de hardware (HSM), de forma que incluso una compromisión total del servidor PostgreSQL no exponga el contenido terapéutico </w:t>
      </w:r>
      <w:r w:rsidRPr="000C24B1">
        <w:fldChar w:fldCharType="begin"/>
      </w:r>
      <w:r w:rsidRPr="000C24B1">
        <w:instrText>NOTEREF _Ref_Footnote_17 \h \f</w:instrText>
      </w:r>
      <w:r w:rsidRPr="000C24B1">
        <w:fldChar w:fldCharType="separate"/>
      </w:r>
      <w:r w:rsidRPr="000C24B1">
        <w:rPr>
          <w:vertAlign w:val="superscript"/>
        </w:rPr>
        <w:t>17</w:t>
      </w:r>
      <w:r w:rsidRPr="000C24B1">
        <w:fldChar w:fldCharType="end"/>
      </w:r>
      <w:r w:rsidRPr="000C24B1">
        <w:t>. Ninguna de las plataformas competidoras analizadas en el mercado mexicano (Terapify, Ifeel, Selia, Terapica) documenta la implementación de cifrado a nivel de campo para notas clínicas, lo que convierte esta medida en un diferenciador de confianza tanto para profesionales como para pacientes.</w:t>
      </w:r>
    </w:p>
    <w:p w14:paraId="211B0771" w14:textId="77777777" w:rsidR="009F63CD" w:rsidRPr="000C24B1" w:rsidRDefault="00000000">
      <w:pPr>
        <w:pStyle w:val="Textoindependiente"/>
      </w:pPr>
      <w:r w:rsidRPr="000C24B1">
        <w:lastRenderedPageBreak/>
        <w:t xml:space="preserve">Para datos en tránsito, SOMOS-CALMA exige TLS 1.3 en todas las conexiones, eliminando protocolos obsoletos como TLS 1.0, 1.1 y SSL. TLS 1.3 reduce la latencia de handshake en un </w:t>
      </w:r>
      <w:proofErr w:type="gramStart"/>
      <w:r w:rsidRPr="000C24B1">
        <w:t>round</w:t>
      </w:r>
      <w:proofErr w:type="gramEnd"/>
      <w:r w:rsidRPr="000C24B1">
        <w:t xml:space="preserve">-trip respecto a TLS 1.2 y elimina suites criptográficas consideradas débiles, reforzando la protección contra ataques de intermediario. Supabase aplica este protocolo de manera automática en todas las conexiones a su API y base de datos </w:t>
      </w:r>
      <w:r w:rsidRPr="000C24B1">
        <w:rPr>
          <w:vertAlign w:val="superscript"/>
        </w:rPr>
        <w:footnoteReference w:id="21"/>
      </w:r>
      <w:r w:rsidRPr="000C24B1">
        <w:t>.</w:t>
      </w:r>
    </w:p>
    <w:p w14:paraId="24F9491A" w14:textId="3C9AE221" w:rsidR="009F63CD" w:rsidRPr="000C24B1" w:rsidRDefault="00000000">
      <w:pPr>
        <w:pStyle w:val="Textoindependiente"/>
      </w:pPr>
      <w:r w:rsidRPr="000C24B1">
        <w:t xml:space="preserve">Row Level Security (RLS) constituye la cuarta línea de defensa, operando a nivel de lógica de acceso. Mediante políticas SQL declarativas, RLS evalúa cada consulta contra el contexto de autenticación del usuario. Una política típica para la tabla </w:t>
      </w:r>
      <w:r w:rsidR="005114D1" w:rsidRPr="000C24B1">
        <w:rPr>
          <w:rStyle w:val="VerbatimChar"/>
        </w:rPr>
        <w:t>notas clínicas</w:t>
      </w:r>
      <w:r w:rsidRPr="000C24B1">
        <w:t xml:space="preserve"> se expresa como: </w:t>
      </w:r>
      <w:r w:rsidRPr="000C24B1">
        <w:rPr>
          <w:rStyle w:val="VerbatimChar"/>
        </w:rPr>
        <w:t>FOR ALL USING (profesional_id = auth.uid())</w:t>
      </w:r>
      <w:r w:rsidRPr="000C24B1">
        <w:t xml:space="preserve">, lo que garantiza que el resultado de cualquier SELECT, INSERT, UPDATE o DELETE queda restringido a las filas donde el identificador del profesional coincide con el identificador del usuario autenticado. Esta restricción se aplica directamente en el motor de base de datos, de modo que incluso si la lógica de la aplicación contiene un error, la base de datos rechazará el acceso no autorizado </w:t>
      </w:r>
      <w:r w:rsidRPr="000C24B1">
        <w:fldChar w:fldCharType="begin"/>
      </w:r>
      <w:r w:rsidRPr="000C24B1">
        <w:instrText>NOTEREF _Ref_Footnote_15 \h \f</w:instrText>
      </w:r>
      <w:r w:rsidRPr="000C24B1">
        <w:fldChar w:fldCharType="separate"/>
      </w:r>
      <w:r w:rsidRPr="000C24B1">
        <w:rPr>
          <w:vertAlign w:val="superscript"/>
        </w:rPr>
        <w:t>15</w:t>
      </w:r>
      <w:r w:rsidRPr="000C24B1">
        <w:fldChar w:fldCharType="end"/>
      </w:r>
      <w:r w:rsidRPr="000C24B1">
        <w:t>.</w:t>
      </w:r>
    </w:p>
    <w:p w14:paraId="0A763620" w14:textId="77777777" w:rsidR="009F63CD" w:rsidRPr="000C24B1" w:rsidRDefault="00000000">
      <w:pPr>
        <w:pStyle w:val="Textoindependiente"/>
      </w:pPr>
      <w:r w:rsidRPr="000C24B1">
        <w:t xml:space="preserve">La tabla de auditoría </w:t>
      </w:r>
      <w:r w:rsidRPr="000C24B1">
        <w:rPr>
          <w:rStyle w:val="VerbatimChar"/>
        </w:rPr>
        <w:t>audit_logs</w:t>
      </w:r>
      <w:r w:rsidRPr="000C24B1">
        <w:t xml:space="preserve"> registra sistemáticamente cada operación sobre datos sensibles, capturando </w:t>
      </w:r>
      <w:r w:rsidRPr="000C24B1">
        <w:rPr>
          <w:rStyle w:val="VerbatimChar"/>
        </w:rPr>
        <w:t>user_id</w:t>
      </w:r>
      <w:r w:rsidRPr="000C24B1">
        <w:t xml:space="preserve">, </w:t>
      </w:r>
      <w:r w:rsidRPr="000C24B1">
        <w:rPr>
          <w:rStyle w:val="VerbatimChar"/>
        </w:rPr>
        <w:t>action_type</w:t>
      </w:r>
      <w:r w:rsidRPr="000C24B1">
        <w:t xml:space="preserve"> (login, view_record, edit_note, export), </w:t>
      </w:r>
      <w:r w:rsidRPr="000C24B1">
        <w:rPr>
          <w:rStyle w:val="VerbatimChar"/>
        </w:rPr>
        <w:t>table_name</w:t>
      </w:r>
      <w:r w:rsidRPr="000C24B1">
        <w:t xml:space="preserve">, </w:t>
      </w:r>
      <w:r w:rsidRPr="000C24B1">
        <w:rPr>
          <w:rStyle w:val="VerbatimChar"/>
        </w:rPr>
        <w:t>record_id</w:t>
      </w:r>
      <w:r w:rsidRPr="000C24B1">
        <w:t xml:space="preserve">, </w:t>
      </w:r>
      <w:r w:rsidRPr="000C24B1">
        <w:rPr>
          <w:rStyle w:val="VerbatimChar"/>
        </w:rPr>
        <w:t>old_values</w:t>
      </w:r>
      <w:r w:rsidRPr="000C24B1">
        <w:t xml:space="preserve"> y </w:t>
      </w:r>
      <w:r w:rsidRPr="000C24B1">
        <w:rPr>
          <w:rStyle w:val="VerbatimChar"/>
        </w:rPr>
        <w:t>new_values</w:t>
      </w:r>
      <w:r w:rsidRPr="000C24B1">
        <w:t xml:space="preserve"> en formato JSONB, </w:t>
      </w:r>
      <w:r w:rsidRPr="000C24B1">
        <w:rPr>
          <w:rStyle w:val="VerbatimChar"/>
        </w:rPr>
        <w:t>ip_address</w:t>
      </w:r>
      <w:r w:rsidRPr="000C24B1">
        <w:t xml:space="preserve">, </w:t>
      </w:r>
      <w:r w:rsidRPr="000C24B1">
        <w:rPr>
          <w:rStyle w:val="VerbatimChar"/>
        </w:rPr>
        <w:t>user_agent</w:t>
      </w:r>
      <w:r w:rsidRPr="000C24B1">
        <w:t xml:space="preserve"> y </w:t>
      </w:r>
      <w:r w:rsidRPr="000C24B1">
        <w:rPr>
          <w:rStyle w:val="VerbatimChar"/>
        </w:rPr>
        <w:t>created_at</w:t>
      </w:r>
      <w:r w:rsidRPr="000C24B1">
        <w:t xml:space="preserve">. Los logs se almacenan en una tabla separada con acceso exclusivo para administradores, y la retención mínima es de cinco años conforme a la NOM-004-SSA3-2012 </w:t>
      </w:r>
      <w:r w:rsidRPr="000C24B1">
        <w:fldChar w:fldCharType="begin"/>
      </w:r>
      <w:r w:rsidRPr="000C24B1">
        <w:instrText>NOTEREF _Ref_Footnote_13 \h \f</w:instrText>
      </w:r>
      <w:r w:rsidRPr="000C24B1">
        <w:fldChar w:fldCharType="separate"/>
      </w:r>
      <w:r w:rsidRPr="000C24B1">
        <w:rPr>
          <w:vertAlign w:val="superscript"/>
        </w:rPr>
        <w:t>13</w:t>
      </w:r>
      <w:r w:rsidRPr="000C24B1">
        <w:fldChar w:fldCharType="end"/>
      </w:r>
      <w:r w:rsidRPr="000C24B1">
        <w:t xml:space="preserve">, aunque la referencia HIPAA sugiere seis años como práctica conservadora </w:t>
      </w:r>
      <w:r w:rsidRPr="000C24B1">
        <w:rPr>
          <w:vertAlign w:val="superscript"/>
        </w:rPr>
        <w:footnoteReference w:id="22"/>
      </w:r>
      <w:r w:rsidRPr="000C24B1">
        <w:t>. La implementación utiliza triggers de PostgreSQL que ejecutan automáticamente después de cada operación sobre las tablas sensibles, eliminando la dependencia de que la aplicación registre explícitamente cada evento.</w:t>
      </w:r>
    </w:p>
    <w:p w14:paraId="74072EA2" w14:textId="77777777" w:rsidR="009F63CD" w:rsidRPr="000C24B1" w:rsidRDefault="00000000">
      <w:pPr>
        <w:pStyle w:val="Ttulo3"/>
      </w:pPr>
      <w:bookmarkStart w:id="60" w:name="regulación-mexicana-y-compliance"/>
      <w:bookmarkEnd w:id="55"/>
      <w:r w:rsidRPr="000C24B1">
        <w:t>2.3 Regulación Mexicana y Compliance</w:t>
      </w:r>
    </w:p>
    <w:p w14:paraId="5294E1DB" w14:textId="77777777" w:rsidR="009F63CD" w:rsidRPr="000C24B1" w:rsidRDefault="00000000">
      <w:pPr>
        <w:pStyle w:val="FirstParagraph"/>
      </w:pPr>
      <w:r w:rsidRPr="000C24B1">
        <w:t xml:space="preserve">El marco regulatorio aplicable a SOMOS-CALMA comprende cuatro normativas principales que operan de manera concurrente: la LFPDPPP como ley general de protección de datos, la NOM-004-SSA3-2012 como norma de contenido y conservación del expediente clínico, la NOM-024-SSA3-2012 como especificación técnica de sistemas electrónicos, y la reciente reforma a la Ley General de Salud que regula expresamente la salud digital y la telemedicina </w:t>
      </w:r>
      <w:r w:rsidRPr="000C24B1">
        <w:rPr>
          <w:vertAlign w:val="superscript"/>
        </w:rPr>
        <w:footnoteReference w:id="23"/>
      </w:r>
      <w:r w:rsidRPr="000C24B1">
        <w:t>.</w:t>
      </w:r>
    </w:p>
    <w:p w14:paraId="34A962B4" w14:textId="77777777" w:rsidR="009F63CD" w:rsidRPr="000C24B1" w:rsidRDefault="00000000">
      <w:pPr>
        <w:pStyle w:val="Textoindependiente"/>
      </w:pPr>
      <w:r w:rsidRPr="000C24B1">
        <w:rPr>
          <w:b/>
          <w:bCs/>
        </w:rPr>
        <w:t>Tabla 2.3: Marco Regulatorio Mexicano Aplicable</w:t>
      </w:r>
    </w:p>
    <w:tbl>
      <w:tblPr>
        <w:tblStyle w:val="Table"/>
        <w:tblW w:w="5000" w:type="pct"/>
        <w:tblLook w:val="0020" w:firstRow="1" w:lastRow="0" w:firstColumn="0" w:lastColumn="0" w:noHBand="0" w:noVBand="0"/>
      </w:tblPr>
      <w:tblGrid>
        <w:gridCol w:w="1571"/>
        <w:gridCol w:w="1901"/>
        <w:gridCol w:w="2897"/>
        <w:gridCol w:w="2685"/>
      </w:tblGrid>
      <w:tr w:rsidR="009F63CD" w:rsidRPr="000C24B1" w14:paraId="63D4A68B" w14:textId="77777777" w:rsidTr="009F63CD">
        <w:trPr>
          <w:cnfStyle w:val="100000000000" w:firstRow="1" w:lastRow="0" w:firstColumn="0" w:lastColumn="0" w:oddVBand="0" w:evenVBand="0" w:oddHBand="0" w:evenHBand="0" w:firstRowFirstColumn="0" w:firstRowLastColumn="0" w:lastRowFirstColumn="0" w:lastRowLastColumn="0"/>
          <w:tblHeader/>
        </w:trPr>
        <w:tc>
          <w:tcPr>
            <w:tcW w:w="0" w:type="auto"/>
          </w:tcPr>
          <w:p w14:paraId="613C6C8E" w14:textId="77777777" w:rsidR="009F63CD" w:rsidRPr="000C24B1" w:rsidRDefault="00000000">
            <w:pPr>
              <w:pStyle w:val="Compact"/>
            </w:pPr>
            <w:r w:rsidRPr="000C24B1">
              <w:t>Normativa</w:t>
            </w:r>
          </w:p>
        </w:tc>
        <w:tc>
          <w:tcPr>
            <w:tcW w:w="0" w:type="auto"/>
          </w:tcPr>
          <w:p w14:paraId="661D6344" w14:textId="77777777" w:rsidR="009F63CD" w:rsidRPr="000C24B1" w:rsidRDefault="00000000">
            <w:pPr>
              <w:pStyle w:val="Compact"/>
            </w:pPr>
            <w:r w:rsidRPr="000C24B1">
              <w:t>Ámbito</w:t>
            </w:r>
          </w:p>
        </w:tc>
        <w:tc>
          <w:tcPr>
            <w:tcW w:w="0" w:type="auto"/>
          </w:tcPr>
          <w:p w14:paraId="1076262F" w14:textId="77777777" w:rsidR="009F63CD" w:rsidRPr="000C24B1" w:rsidRDefault="00000000">
            <w:pPr>
              <w:pStyle w:val="Compact"/>
            </w:pPr>
            <w:r w:rsidRPr="000C24B1">
              <w:t>Requisito Clave</w:t>
            </w:r>
          </w:p>
        </w:tc>
        <w:tc>
          <w:tcPr>
            <w:tcW w:w="0" w:type="auto"/>
          </w:tcPr>
          <w:p w14:paraId="1FA3A3EE" w14:textId="77777777" w:rsidR="009F63CD" w:rsidRPr="000C24B1" w:rsidRDefault="00000000">
            <w:pPr>
              <w:pStyle w:val="Compact"/>
            </w:pPr>
            <w:r w:rsidRPr="000C24B1">
              <w:t>Sanción por Incumplimiento</w:t>
            </w:r>
          </w:p>
        </w:tc>
      </w:tr>
      <w:tr w:rsidR="009F63CD" w:rsidRPr="000C24B1" w14:paraId="07898236" w14:textId="77777777">
        <w:tc>
          <w:tcPr>
            <w:tcW w:w="0" w:type="auto"/>
          </w:tcPr>
          <w:p w14:paraId="70060E77" w14:textId="77777777" w:rsidR="009F63CD" w:rsidRPr="000C24B1" w:rsidRDefault="00000000">
            <w:pPr>
              <w:pStyle w:val="Compact"/>
            </w:pPr>
            <w:r w:rsidRPr="000C24B1">
              <w:t>LFPDPPP 2025 (Art. 3 Fr. VI)</w:t>
            </w:r>
          </w:p>
        </w:tc>
        <w:tc>
          <w:tcPr>
            <w:tcW w:w="0" w:type="auto"/>
          </w:tcPr>
          <w:p w14:paraId="3365E19E" w14:textId="77777777" w:rsidR="009F63CD" w:rsidRPr="000C24B1" w:rsidRDefault="00000000">
            <w:pPr>
              <w:pStyle w:val="Compact"/>
            </w:pPr>
            <w:r w:rsidRPr="000C24B1">
              <w:t>Datos personales sensibles</w:t>
            </w:r>
          </w:p>
        </w:tc>
        <w:tc>
          <w:tcPr>
            <w:tcW w:w="0" w:type="auto"/>
          </w:tcPr>
          <w:p w14:paraId="668D43F0" w14:textId="77777777" w:rsidR="009F63CD" w:rsidRPr="000C24B1" w:rsidRDefault="00000000">
            <w:pPr>
              <w:pStyle w:val="Compact"/>
            </w:pPr>
            <w:r w:rsidRPr="000C24B1">
              <w:t xml:space="preserve">Consentimiento expreso y por escrito para datos de salud; aviso de privacidad </w:t>
            </w:r>
            <w:r w:rsidRPr="000C24B1">
              <w:lastRenderedPageBreak/>
              <w:t>integral</w:t>
            </w:r>
          </w:p>
        </w:tc>
        <w:tc>
          <w:tcPr>
            <w:tcW w:w="0" w:type="auto"/>
          </w:tcPr>
          <w:p w14:paraId="54742A59" w14:textId="77777777" w:rsidR="009F63CD" w:rsidRPr="000C24B1" w:rsidRDefault="00000000">
            <w:pPr>
              <w:pStyle w:val="Compact"/>
            </w:pPr>
            <w:r w:rsidRPr="000C24B1">
              <w:lastRenderedPageBreak/>
              <w:t xml:space="preserve">Hasta $72.4M MXN (640,000 UMA al doble por datos sensibles); prisión de 6 meses a 5 </w:t>
            </w:r>
            <w:r w:rsidRPr="000C24B1">
              <w:lastRenderedPageBreak/>
              <w:t xml:space="preserve">años </w:t>
            </w:r>
            <w:r w:rsidRPr="000C24B1">
              <w:fldChar w:fldCharType="begin"/>
            </w:r>
            <w:r w:rsidRPr="000C24B1">
              <w:instrText>NOTEREF _Ref_Footnote_12 \h \f</w:instrText>
            </w:r>
            <w:r w:rsidRPr="000C24B1">
              <w:fldChar w:fldCharType="separate"/>
            </w:r>
            <w:r w:rsidRPr="000C24B1">
              <w:rPr>
                <w:vertAlign w:val="superscript"/>
              </w:rPr>
              <w:t>12</w:t>
            </w:r>
            <w:r w:rsidRPr="000C24B1">
              <w:fldChar w:fldCharType="end"/>
            </w:r>
          </w:p>
        </w:tc>
      </w:tr>
      <w:tr w:rsidR="009F63CD" w:rsidRPr="000C24B1" w14:paraId="12DCA576" w14:textId="77777777">
        <w:tc>
          <w:tcPr>
            <w:tcW w:w="0" w:type="auto"/>
          </w:tcPr>
          <w:p w14:paraId="4154F7FB" w14:textId="77777777" w:rsidR="009F63CD" w:rsidRPr="000C24B1" w:rsidRDefault="00000000">
            <w:pPr>
              <w:pStyle w:val="Compact"/>
            </w:pPr>
            <w:r w:rsidRPr="000C24B1">
              <w:lastRenderedPageBreak/>
              <w:t>NOM-004-SSA3-2012</w:t>
            </w:r>
          </w:p>
        </w:tc>
        <w:tc>
          <w:tcPr>
            <w:tcW w:w="0" w:type="auto"/>
          </w:tcPr>
          <w:p w14:paraId="73BA3205" w14:textId="77777777" w:rsidR="009F63CD" w:rsidRPr="000C24B1" w:rsidRDefault="00000000">
            <w:pPr>
              <w:pStyle w:val="Compact"/>
            </w:pPr>
            <w:r w:rsidRPr="000C24B1">
              <w:t>Expediente clínico</w:t>
            </w:r>
          </w:p>
        </w:tc>
        <w:tc>
          <w:tcPr>
            <w:tcW w:w="0" w:type="auto"/>
          </w:tcPr>
          <w:p w14:paraId="491DE1DA" w14:textId="77777777" w:rsidR="009F63CD" w:rsidRPr="000C24B1" w:rsidRDefault="00000000">
            <w:pPr>
              <w:pStyle w:val="Compact"/>
            </w:pPr>
            <w:r w:rsidRPr="000C24B1">
              <w:t>Conservación mínima 5 años desde último acto médico; firma del profesional en cada nota</w:t>
            </w:r>
          </w:p>
        </w:tc>
        <w:tc>
          <w:tcPr>
            <w:tcW w:w="0" w:type="auto"/>
          </w:tcPr>
          <w:p w14:paraId="1A6E41BD" w14:textId="77777777" w:rsidR="009F63CD" w:rsidRPr="000C24B1" w:rsidRDefault="00000000">
            <w:pPr>
              <w:pStyle w:val="Compact"/>
            </w:pPr>
            <w:r w:rsidRPr="000C24B1">
              <w:t xml:space="preserve">Suspensión del servicio por COFEPRIS; retiro de cédula profesional </w:t>
            </w:r>
            <w:r w:rsidRPr="000C24B1">
              <w:fldChar w:fldCharType="begin"/>
            </w:r>
            <w:r w:rsidRPr="000C24B1">
              <w:instrText>NOTEREF _Ref_Footnote_18 \h \f</w:instrText>
            </w:r>
            <w:r w:rsidRPr="000C24B1">
              <w:fldChar w:fldCharType="separate"/>
            </w:r>
            <w:r w:rsidRPr="000C24B1">
              <w:rPr>
                <w:vertAlign w:val="superscript"/>
              </w:rPr>
              <w:t>18</w:t>
            </w:r>
            <w:r w:rsidRPr="000C24B1">
              <w:fldChar w:fldCharType="end"/>
            </w:r>
          </w:p>
        </w:tc>
      </w:tr>
      <w:tr w:rsidR="009F63CD" w:rsidRPr="000C24B1" w14:paraId="6498CA81" w14:textId="77777777">
        <w:tc>
          <w:tcPr>
            <w:tcW w:w="0" w:type="auto"/>
          </w:tcPr>
          <w:p w14:paraId="35C46361" w14:textId="77777777" w:rsidR="009F63CD" w:rsidRPr="000C24B1" w:rsidRDefault="00000000">
            <w:pPr>
              <w:pStyle w:val="Compact"/>
            </w:pPr>
            <w:r w:rsidRPr="000C24B1">
              <w:t>NOM-024-SSA3-2012</w:t>
            </w:r>
          </w:p>
        </w:tc>
        <w:tc>
          <w:tcPr>
            <w:tcW w:w="0" w:type="auto"/>
          </w:tcPr>
          <w:p w14:paraId="4A254CF7" w14:textId="77777777" w:rsidR="009F63CD" w:rsidRPr="000C24B1" w:rsidRDefault="00000000">
            <w:pPr>
              <w:pStyle w:val="Compact"/>
            </w:pPr>
            <w:r w:rsidRPr="000C24B1">
              <w:t>Sistemas de expediente clínico electrónico</w:t>
            </w:r>
          </w:p>
        </w:tc>
        <w:tc>
          <w:tcPr>
            <w:tcW w:w="0" w:type="auto"/>
          </w:tcPr>
          <w:p w14:paraId="14067993" w14:textId="77777777" w:rsidR="009F63CD" w:rsidRPr="000C24B1" w:rsidRDefault="00000000">
            <w:pPr>
              <w:pStyle w:val="Compact"/>
            </w:pPr>
            <w:r w:rsidRPr="000C24B1">
              <w:t>Cifrado AES-128 mínimo (AES-256 recomendado); control de acceso por roles; trazabilidad completa; uso de CIE-10</w:t>
            </w:r>
          </w:p>
        </w:tc>
        <w:tc>
          <w:tcPr>
            <w:tcW w:w="0" w:type="auto"/>
          </w:tcPr>
          <w:p w14:paraId="5772A7B6" w14:textId="77777777" w:rsidR="009F63CD" w:rsidRPr="000C24B1" w:rsidRDefault="00000000">
            <w:pPr>
              <w:pStyle w:val="Compact"/>
            </w:pPr>
            <w:r w:rsidRPr="000C24B1">
              <w:t xml:space="preserve">Multas de 500 a 4,000 salarios mínimos; responsabilidad solidaria del prestador </w:t>
            </w:r>
            <w:r w:rsidRPr="000C24B1">
              <w:fldChar w:fldCharType="begin"/>
            </w:r>
            <w:r w:rsidRPr="000C24B1">
              <w:instrText>NOTEREF _Ref_Footnote_13 \h \f</w:instrText>
            </w:r>
            <w:r w:rsidRPr="000C24B1">
              <w:fldChar w:fldCharType="separate"/>
            </w:r>
            <w:r w:rsidRPr="000C24B1">
              <w:rPr>
                <w:vertAlign w:val="superscript"/>
              </w:rPr>
              <w:t>13</w:t>
            </w:r>
            <w:r w:rsidRPr="000C24B1">
              <w:fldChar w:fldCharType="end"/>
            </w:r>
          </w:p>
        </w:tc>
      </w:tr>
      <w:tr w:rsidR="009F63CD" w:rsidRPr="000C24B1" w14:paraId="28FC3462" w14:textId="77777777">
        <w:tc>
          <w:tcPr>
            <w:tcW w:w="0" w:type="auto"/>
          </w:tcPr>
          <w:p w14:paraId="549DAB73" w14:textId="77777777" w:rsidR="009F63CD" w:rsidRPr="000C24B1" w:rsidRDefault="00000000">
            <w:pPr>
              <w:pStyle w:val="Compact"/>
            </w:pPr>
            <w:r w:rsidRPr="000C24B1">
              <w:t>Reforma LGS 2026 (Art. 71 Septies)</w:t>
            </w:r>
          </w:p>
        </w:tc>
        <w:tc>
          <w:tcPr>
            <w:tcW w:w="0" w:type="auto"/>
          </w:tcPr>
          <w:p w14:paraId="3FC74CE5" w14:textId="77777777" w:rsidR="009F63CD" w:rsidRPr="000C24B1" w:rsidRDefault="00000000">
            <w:pPr>
              <w:pStyle w:val="Compact"/>
            </w:pPr>
            <w:r w:rsidRPr="000C24B1">
              <w:t>Telemedicina y telesalud</w:t>
            </w:r>
          </w:p>
        </w:tc>
        <w:tc>
          <w:tcPr>
            <w:tcW w:w="0" w:type="auto"/>
          </w:tcPr>
          <w:p w14:paraId="5BDDB92B" w14:textId="77777777" w:rsidR="009F63CD" w:rsidRPr="000C24B1" w:rsidRDefault="00000000">
            <w:pPr>
              <w:pStyle w:val="Compact"/>
            </w:pPr>
            <w:r w:rsidRPr="000C24B1">
              <w:t>Consentimiento informado para servicios a distancia; sistemas seguros; documentación clínica</w:t>
            </w:r>
          </w:p>
        </w:tc>
        <w:tc>
          <w:tcPr>
            <w:tcW w:w="0" w:type="auto"/>
          </w:tcPr>
          <w:p w14:paraId="64158780" w14:textId="77777777" w:rsidR="009F63CD" w:rsidRPr="000C24B1" w:rsidRDefault="00000000">
            <w:pPr>
              <w:pStyle w:val="Compact"/>
            </w:pPr>
            <w:r w:rsidRPr="000C24B1">
              <w:t xml:space="preserve">Alineada con sanciones de LFPDPPP y COFEPRIS </w:t>
            </w:r>
            <w:r w:rsidRPr="000C24B1">
              <w:fldChar w:fldCharType="begin"/>
            </w:r>
            <w:r w:rsidRPr="000C24B1">
              <w:instrText>NOTEREF _Ref_Footnote_23 \h \f</w:instrText>
            </w:r>
            <w:r w:rsidRPr="000C24B1">
              <w:fldChar w:fldCharType="separate"/>
            </w:r>
            <w:r w:rsidRPr="000C24B1">
              <w:rPr>
                <w:vertAlign w:val="superscript"/>
              </w:rPr>
              <w:t>23</w:t>
            </w:r>
            <w:r w:rsidRPr="000C24B1">
              <w:fldChar w:fldCharType="end"/>
            </w:r>
          </w:p>
        </w:tc>
      </w:tr>
    </w:tbl>
    <w:p w14:paraId="6E72693E" w14:textId="77777777" w:rsidR="009F63CD" w:rsidRPr="000C24B1" w:rsidRDefault="00000000">
      <w:pPr>
        <w:pStyle w:val="Textoindependiente"/>
      </w:pPr>
      <w:r w:rsidRPr="000C24B1">
        <w:t xml:space="preserve">La LFPDPPP vigente desde el 21 de marzo de 2025 eleva de manera sustancial las consecuencias del tratamiento indebido de datos de salud. El Artículo 3, Fracción VI, clasifica explícitamente el estado de salud presente y futuro como dato personal sensible, lo que activa el requisito de consentimiento expreso y por escrito del Artículo 10. Las sanciones administrativas se calculan en Unidades de Medida y Actualización (UMA), donde cada UMA equivalía a $113.14 pesos en 2025. Las infracciones graves alcanzan las 320,000 UMA ($36.2 millones de pesos), y cuando involucran datos sensibles, la ley autoriza duplicar el monto hasta los 640,000 UMA, es decir, $72.4 millones de pesos mexicanos </w:t>
      </w:r>
      <w:r w:rsidRPr="000C24B1">
        <w:rPr>
          <w:vertAlign w:val="superscript"/>
        </w:rPr>
        <w:footnoteReference w:id="24"/>
      </w:r>
      <w:r w:rsidRPr="000C24B1">
        <w:t>. Adicionalmente, los Artículos 62 a 64 de la ley establecen penas de prisión que también se duplican cuando los delitos afectan datos sensibles, transformando el incumplimiento en un riesgo penal además de administrativo.</w:t>
      </w:r>
    </w:p>
    <w:p w14:paraId="363C60F7" w14:textId="77777777" w:rsidR="009F63CD" w:rsidRPr="000C24B1" w:rsidRDefault="00000000">
      <w:pPr>
        <w:pStyle w:val="Textoindependiente"/>
      </w:pPr>
      <w:r w:rsidRPr="000C24B1">
        <w:t xml:space="preserve">La NOM-004-SSA3-2012 establece el contenido mínimo que debe contener todo expediente clínico: datos de identificación, historia clínica completa con antecedentes heredo-familiares y personales, padecimiento actual, diagnósticos codificados en CIE-10, notas de evolución firmadas por el profesional y resultados de laboratorio o gabinete cuando apliquen </w:t>
      </w:r>
      <w:r w:rsidRPr="000C24B1">
        <w:rPr>
          <w:vertAlign w:val="superscript"/>
        </w:rPr>
        <w:footnoteReference w:id="25"/>
      </w:r>
      <w:r w:rsidRPr="000C24B1">
        <w:t>. El Artículo 5.4 de la norma prescribe un período de conservación mínimo de cinco años contados a partir de la fecha del último acto médico, plazo que SOMOS-CALMA materializa mediante backups PITR con retención de siete días operativos complementados con archivado anual de snapshots encriptados.</w:t>
      </w:r>
    </w:p>
    <w:p w14:paraId="4560BDDF" w14:textId="77777777" w:rsidR="009F63CD" w:rsidRPr="000C24B1" w:rsidRDefault="00000000">
      <w:pPr>
        <w:pStyle w:val="Textoindependiente"/>
      </w:pPr>
      <w:r w:rsidRPr="000C24B1">
        <w:t xml:space="preserve">La NOM-024-SSA3-2012, por su parte, traduce los principios de confidencialidad, integridad, disponibilidad y trazabilidad en especificaciones técnicas concretas: </w:t>
      </w:r>
      <w:r w:rsidRPr="000C24B1">
        <w:lastRenderedPageBreak/>
        <w:t xml:space="preserve">algoritmo simétrico con clave de al menos 128 bits (AES-256 en la práctica actual), cifrado de datos del paciente en todo evento de comunicación, registros de acceso que capturen usuario, acción, fecha, hora e IP, y listas de control de acceso (ACL) que restrinjan el acceso por módulos, subsistemas, expedientes y campos </w:t>
      </w:r>
      <w:r w:rsidRPr="000C24B1">
        <w:fldChar w:fldCharType="begin"/>
      </w:r>
      <w:r w:rsidRPr="000C24B1">
        <w:instrText>NOTEREF _Ref_Footnote_13 \h \f</w:instrText>
      </w:r>
      <w:r w:rsidRPr="000C24B1">
        <w:fldChar w:fldCharType="separate"/>
      </w:r>
      <w:r w:rsidRPr="000C24B1">
        <w:rPr>
          <w:vertAlign w:val="superscript"/>
        </w:rPr>
        <w:t>13</w:t>
      </w:r>
      <w:r w:rsidRPr="000C24B1">
        <w:fldChar w:fldCharType="end"/>
      </w:r>
      <w:r w:rsidRPr="000C24B1">
        <w:t>. El cumplimiento de esta norma requiere que SOMOS-CALMA mantenga un registro de auditoría inmutable donde cada consulta, modificación o exportación de datos clínicos quede documentada con precisión de timestamp.</w:t>
      </w:r>
    </w:p>
    <w:p w14:paraId="2B60DB32" w14:textId="77777777" w:rsidR="009F63CD" w:rsidRPr="000C24B1" w:rsidRDefault="00000000">
      <w:pPr>
        <w:pStyle w:val="Textoindependiente"/>
      </w:pPr>
      <w:r w:rsidRPr="000C24B1">
        <w:t xml:space="preserve">El aviso de privacidad integral constituye el documento de transparencia fundamental entre la plataforma y los titulares de los datos. Debe contener al menos: identidad y domicilio del responsable, datos personales tratados identificando expresamente los sensibles, finalidades del tratamiento distinguiendo las primarias de las secundarias, mecanismos para ejercer los derechos ARCO, procedimiento para revocar el consentimiento, política de cookies y medios para limitar el uso o divulgación de la información </w:t>
      </w:r>
      <w:r w:rsidRPr="000C24B1">
        <w:rPr>
          <w:vertAlign w:val="superscript"/>
        </w:rPr>
        <w:footnoteReference w:id="26"/>
      </w:r>
      <w:r w:rsidRPr="000C24B1">
        <w:t>. El aviso debe publicarse en versión de texto completo antes de cualquier recolección de datos y permanecer accesible de manera permanente desde el pie de página de la plataforma.</w:t>
      </w:r>
    </w:p>
    <w:p w14:paraId="3DC5D612" w14:textId="011B5956" w:rsidR="009F63CD" w:rsidRPr="000C24B1" w:rsidRDefault="00000000">
      <w:pPr>
        <w:pStyle w:val="Textoindependiente"/>
      </w:pPr>
      <w:r w:rsidRPr="000C24B1">
        <w:t xml:space="preserve">El consentimiento informado digital adquiere plena validez legal en México bajo el Artículo 89 del Código de Comercio y la Ley de Firma Electrónica Avanzada de 2012. Para SOMOS-CALMA, el consentimiento se presenta al paciente en tres momentos diferenciados: (1) al registrarse, mediante el aviso de privacidad y aceptación de términos de uso de la plataforma; (2) antes de la primera sesión, mediante un documento específico de consentimiento informado para </w:t>
      </w:r>
      <w:r w:rsidR="005114D1" w:rsidRPr="000C24B1">
        <w:t>tele psicología</w:t>
      </w:r>
      <w:r w:rsidRPr="000C24B1">
        <w:t xml:space="preserve"> que describe los riesgos, beneficios, limitaciones y alternativas de la atención a distancia, conforme al Artículo 71 Septies Fracción III de la Ley General de Salud reformada </w:t>
      </w:r>
      <w:r w:rsidRPr="000C24B1">
        <w:fldChar w:fldCharType="begin"/>
      </w:r>
      <w:r w:rsidRPr="000C24B1">
        <w:instrText>NOTEREF _Ref_Footnote_23 \h \f</w:instrText>
      </w:r>
      <w:r w:rsidRPr="000C24B1">
        <w:fldChar w:fldCharType="separate"/>
      </w:r>
      <w:r w:rsidRPr="000C24B1">
        <w:rPr>
          <w:vertAlign w:val="superscript"/>
        </w:rPr>
        <w:t>23</w:t>
      </w:r>
      <w:r w:rsidRPr="000C24B1">
        <w:fldChar w:fldCharType="end"/>
      </w:r>
      <w:r w:rsidRPr="000C24B1">
        <w:t>; y (3) de manera separada y explícita, cuando se contempla la videograbación de una sesión para fines de supervisión clínica o capacitación. Cada consentimiento se registra con sello de tiempo inmutable, dirección IP del firmante y hash de integridad del documento.</w:t>
      </w:r>
    </w:p>
    <w:p w14:paraId="69B24043" w14:textId="77777777" w:rsidR="009F63CD" w:rsidRPr="000C24B1" w:rsidRDefault="00000000">
      <w:pPr>
        <w:pStyle w:val="Textoindependiente"/>
      </w:pPr>
      <w:r w:rsidRPr="000C24B1">
        <w:t xml:space="preserve">La reforma a la Ley General de Salud publicada en enero de 2026 incorpora por primera vez disposiciones específicas sobre salud digital, telemedicina y telesalud, estableciendo que los prestadores de servicios a distancia deben garantizar la confidencialidad, integridad y disponibilidad de la información clínica mediante sistemas seguros y documentación apropiada </w:t>
      </w:r>
      <w:r w:rsidRPr="000C24B1">
        <w:fldChar w:fldCharType="begin"/>
      </w:r>
      <w:r w:rsidRPr="000C24B1">
        <w:instrText>NOTEREF _Ref_Footnote_23 \h \f</w:instrText>
      </w:r>
      <w:r w:rsidRPr="000C24B1">
        <w:fldChar w:fldCharType="separate"/>
      </w:r>
      <w:r w:rsidRPr="000C24B1">
        <w:rPr>
          <w:vertAlign w:val="superscript"/>
        </w:rPr>
        <w:t>23</w:t>
      </w:r>
      <w:r w:rsidRPr="000C24B1">
        <w:fldChar w:fldCharType="end"/>
      </w:r>
      <w:r w:rsidRPr="000C24B1">
        <w:t>. Aunque la reforma no introduce sanciones nuevas, alinea los requisitos de telemedicina con el marco existente de la LFPDPPP y las NOMs, consolidando la obligación de que toda plataforma de salud mental digital opere bajo estándares de seguridad y privacidad equiparables a los de la atención presencial.</w:t>
      </w:r>
    </w:p>
    <w:p w14:paraId="76582E5E" w14:textId="77777777" w:rsidR="009F63CD" w:rsidRPr="000C24B1" w:rsidRDefault="00000000">
      <w:pPr>
        <w:pStyle w:val="Ttulo3"/>
      </w:pPr>
      <w:bookmarkStart w:id="65" w:name="autenticación-y-autorización"/>
      <w:bookmarkEnd w:id="60"/>
      <w:r w:rsidRPr="000C24B1">
        <w:lastRenderedPageBreak/>
        <w:t>2.4 Autenticación y Autorización</w:t>
      </w:r>
    </w:p>
    <w:p w14:paraId="2FF7B8CC" w14:textId="77777777" w:rsidR="009F63CD" w:rsidRPr="000C24B1" w:rsidRDefault="00000000">
      <w:pPr>
        <w:pStyle w:val="FirstParagraph"/>
      </w:pPr>
      <w:r w:rsidRPr="000C24B1">
        <w:t xml:space="preserve">El sistema de autenticación de SOMOS-CALMA se apoya en Supabase Auth, que gestiona el ciclo completo de identidad: registro, confirmación de correo, inicio de sesión, recuperación de contraseña y cierre de sesión. Para profesionales de la salud y administradores, el sistema exige autenticación multifactor (MFA) mediante TOTP (Time-based One-Time Password) compatible con aplicaciones como Google Authenticator o Authy. Esta exigencia no es meramente una buena práctica: la NOM-024-SSA3-2012 prescribe mecanismos de doble autenticación y el estándar HIPAA 2025 eliminó la categoría “addressable” para MFA, convirtiéndolo en requisito explícito para todo acceso a datos protegidos de salud </w:t>
      </w:r>
      <w:r w:rsidRPr="000C24B1">
        <w:fldChar w:fldCharType="begin"/>
      </w:r>
      <w:r w:rsidRPr="000C24B1">
        <w:instrText>NOTEREF _Ref_Footnote_21 \h \f</w:instrText>
      </w:r>
      <w:r w:rsidRPr="000C24B1">
        <w:fldChar w:fldCharType="separate"/>
      </w:r>
      <w:r w:rsidRPr="000C24B1">
        <w:rPr>
          <w:vertAlign w:val="superscript"/>
        </w:rPr>
        <w:t>21</w:t>
      </w:r>
      <w:r w:rsidRPr="000C24B1">
        <w:fldChar w:fldCharType="end"/>
      </w:r>
      <w:r w:rsidRPr="000C24B1">
        <w:t xml:space="preserve">. La implementación en Supabase utiliza la columna </w:t>
      </w:r>
      <w:r w:rsidRPr="000C24B1">
        <w:rPr>
          <w:rStyle w:val="VerbatimChar"/>
        </w:rPr>
        <w:t>aal</w:t>
      </w:r>
      <w:r w:rsidRPr="000C24B1">
        <w:t xml:space="preserve"> (Authenticator Assurance Level) del JWT, donde </w:t>
      </w:r>
      <w:r w:rsidRPr="000C24B1">
        <w:rPr>
          <w:rStyle w:val="VerbatimChar"/>
        </w:rPr>
        <w:t>aal2</w:t>
      </w:r>
      <w:r w:rsidRPr="000C24B1">
        <w:t xml:space="preserve"> indica que el usuario ha completado autenticación de segundo factor. Las políticas RLS sobre tablas sensibles verifican este valor antes de conceder acceso.</w:t>
      </w:r>
    </w:p>
    <w:p w14:paraId="4D792C45" w14:textId="77777777" w:rsidR="009F63CD" w:rsidRPr="000C24B1" w:rsidRDefault="00000000">
      <w:pPr>
        <w:pStyle w:val="Textoindependiente"/>
      </w:pPr>
      <w:r w:rsidRPr="000C24B1">
        <w:rPr>
          <w:b/>
          <w:bCs/>
        </w:rPr>
        <w:t>Tabla 2.4: Roles, Permisos y Alcance de Acceso</w:t>
      </w:r>
    </w:p>
    <w:tbl>
      <w:tblPr>
        <w:tblStyle w:val="Table"/>
        <w:tblW w:w="5000" w:type="pct"/>
        <w:tblLook w:val="0020" w:firstRow="1" w:lastRow="0" w:firstColumn="0" w:lastColumn="0" w:noHBand="0" w:noVBand="0"/>
      </w:tblPr>
      <w:tblGrid>
        <w:gridCol w:w="1727"/>
        <w:gridCol w:w="2345"/>
        <w:gridCol w:w="3066"/>
        <w:gridCol w:w="1916"/>
      </w:tblGrid>
      <w:tr w:rsidR="009F63CD" w:rsidRPr="000C24B1" w14:paraId="2875BA89" w14:textId="77777777" w:rsidTr="009F63CD">
        <w:trPr>
          <w:cnfStyle w:val="100000000000" w:firstRow="1" w:lastRow="0" w:firstColumn="0" w:lastColumn="0" w:oddVBand="0" w:evenVBand="0" w:oddHBand="0" w:evenHBand="0" w:firstRowFirstColumn="0" w:firstRowLastColumn="0" w:lastRowFirstColumn="0" w:lastRowLastColumn="0"/>
          <w:tblHeader/>
        </w:trPr>
        <w:tc>
          <w:tcPr>
            <w:tcW w:w="0" w:type="auto"/>
          </w:tcPr>
          <w:p w14:paraId="3CA43BD1" w14:textId="77777777" w:rsidR="009F63CD" w:rsidRPr="000C24B1" w:rsidRDefault="00000000">
            <w:pPr>
              <w:pStyle w:val="Compact"/>
            </w:pPr>
            <w:r w:rsidRPr="000C24B1">
              <w:t>Rol</w:t>
            </w:r>
          </w:p>
        </w:tc>
        <w:tc>
          <w:tcPr>
            <w:tcW w:w="0" w:type="auto"/>
          </w:tcPr>
          <w:p w14:paraId="03979839" w14:textId="77777777" w:rsidR="009F63CD" w:rsidRPr="000C24B1" w:rsidRDefault="00000000">
            <w:pPr>
              <w:pStyle w:val="Compact"/>
            </w:pPr>
            <w:r w:rsidRPr="000C24B1">
              <w:t>Alcance de Datos</w:t>
            </w:r>
          </w:p>
        </w:tc>
        <w:tc>
          <w:tcPr>
            <w:tcW w:w="0" w:type="auto"/>
          </w:tcPr>
          <w:p w14:paraId="69B76745" w14:textId="77777777" w:rsidR="009F63CD" w:rsidRPr="000C24B1" w:rsidRDefault="00000000">
            <w:pPr>
              <w:pStyle w:val="Compact"/>
            </w:pPr>
            <w:r w:rsidRPr="000C24B1">
              <w:t>Operaciones Permitidas</w:t>
            </w:r>
          </w:p>
        </w:tc>
        <w:tc>
          <w:tcPr>
            <w:tcW w:w="0" w:type="auto"/>
          </w:tcPr>
          <w:p w14:paraId="3C01B47C" w14:textId="77777777" w:rsidR="009F63CD" w:rsidRPr="000C24B1" w:rsidRDefault="00000000">
            <w:pPr>
              <w:pStyle w:val="Compact"/>
            </w:pPr>
            <w:r w:rsidRPr="000C24B1">
              <w:t>MFA Requerido</w:t>
            </w:r>
          </w:p>
        </w:tc>
      </w:tr>
      <w:tr w:rsidR="009F63CD" w:rsidRPr="000C24B1" w14:paraId="68C5F4B6" w14:textId="77777777">
        <w:tc>
          <w:tcPr>
            <w:tcW w:w="0" w:type="auto"/>
          </w:tcPr>
          <w:p w14:paraId="4781EA2B" w14:textId="77777777" w:rsidR="009F63CD" w:rsidRPr="000C24B1" w:rsidRDefault="00000000">
            <w:pPr>
              <w:pStyle w:val="Compact"/>
            </w:pPr>
            <w:r w:rsidRPr="000C24B1">
              <w:t>Paciente</w:t>
            </w:r>
          </w:p>
        </w:tc>
        <w:tc>
          <w:tcPr>
            <w:tcW w:w="0" w:type="auto"/>
          </w:tcPr>
          <w:p w14:paraId="5E0149A3" w14:textId="77777777" w:rsidR="009F63CD" w:rsidRPr="000C24B1" w:rsidRDefault="00000000">
            <w:pPr>
              <w:pStyle w:val="Compact"/>
            </w:pPr>
            <w:r w:rsidRPr="000C24B1">
              <w:t>Propio perfil, propias citas, propios pagos, propios programas</w:t>
            </w:r>
          </w:p>
        </w:tc>
        <w:tc>
          <w:tcPr>
            <w:tcW w:w="0" w:type="auto"/>
          </w:tcPr>
          <w:p w14:paraId="7272E022" w14:textId="77777777" w:rsidR="009F63CD" w:rsidRPr="000C24B1" w:rsidRDefault="00000000">
            <w:pPr>
              <w:pStyle w:val="Compact"/>
            </w:pPr>
            <w:r w:rsidRPr="000C24B1">
              <w:t>Consultar y editar perfil; agendar y cancelar citas; visualizar historial de pagos</w:t>
            </w:r>
          </w:p>
        </w:tc>
        <w:tc>
          <w:tcPr>
            <w:tcW w:w="0" w:type="auto"/>
          </w:tcPr>
          <w:p w14:paraId="3C0D6419" w14:textId="77777777" w:rsidR="009F63CD" w:rsidRPr="000C24B1" w:rsidRDefault="00000000">
            <w:pPr>
              <w:pStyle w:val="Compact"/>
            </w:pPr>
            <w:r w:rsidRPr="000C24B1">
              <w:t>Opcional (recomendado)</w:t>
            </w:r>
          </w:p>
        </w:tc>
      </w:tr>
      <w:tr w:rsidR="009F63CD" w:rsidRPr="000C24B1" w14:paraId="1488C9C3" w14:textId="77777777">
        <w:tc>
          <w:tcPr>
            <w:tcW w:w="0" w:type="auto"/>
          </w:tcPr>
          <w:p w14:paraId="0D49DDF6" w14:textId="77777777" w:rsidR="009F63CD" w:rsidRPr="000C24B1" w:rsidRDefault="00000000">
            <w:pPr>
              <w:pStyle w:val="Compact"/>
            </w:pPr>
            <w:r w:rsidRPr="000C24B1">
              <w:t>Profesional</w:t>
            </w:r>
          </w:p>
        </w:tc>
        <w:tc>
          <w:tcPr>
            <w:tcW w:w="0" w:type="auto"/>
          </w:tcPr>
          <w:p w14:paraId="65D4D2CC" w14:textId="77777777" w:rsidR="009F63CD" w:rsidRPr="000C24B1" w:rsidRDefault="00000000">
            <w:pPr>
              <w:pStyle w:val="Compact"/>
            </w:pPr>
            <w:r w:rsidRPr="000C24B1">
              <w:t>Perfiles de pacientes asignados, citas propias, notas clínicas propias, ingresos</w:t>
            </w:r>
          </w:p>
        </w:tc>
        <w:tc>
          <w:tcPr>
            <w:tcW w:w="0" w:type="auto"/>
          </w:tcPr>
          <w:p w14:paraId="30A7D14C" w14:textId="77777777" w:rsidR="009F63CD" w:rsidRPr="000C24B1" w:rsidRDefault="00000000">
            <w:pPr>
              <w:pStyle w:val="Compact"/>
            </w:pPr>
            <w:r w:rsidRPr="000C24B1">
              <w:t>Crear y editar notas clínicas; gestionar disponibilidad; consultar historial de pagos recibidos; modificar estado de citas</w:t>
            </w:r>
          </w:p>
        </w:tc>
        <w:tc>
          <w:tcPr>
            <w:tcW w:w="0" w:type="auto"/>
          </w:tcPr>
          <w:p w14:paraId="31152DBF" w14:textId="77777777" w:rsidR="009F63CD" w:rsidRPr="000C24B1" w:rsidRDefault="00000000">
            <w:pPr>
              <w:pStyle w:val="Compact"/>
            </w:pPr>
            <w:r w:rsidRPr="000C24B1">
              <w:rPr>
                <w:b/>
                <w:bCs/>
              </w:rPr>
              <w:t>Obligatorio</w:t>
            </w:r>
          </w:p>
        </w:tc>
      </w:tr>
      <w:tr w:rsidR="009F63CD" w:rsidRPr="000C24B1" w14:paraId="02B1A447" w14:textId="77777777">
        <w:tc>
          <w:tcPr>
            <w:tcW w:w="0" w:type="auto"/>
          </w:tcPr>
          <w:p w14:paraId="5EB0FB5B" w14:textId="77777777" w:rsidR="009F63CD" w:rsidRPr="000C24B1" w:rsidRDefault="00000000">
            <w:pPr>
              <w:pStyle w:val="Compact"/>
            </w:pPr>
            <w:r w:rsidRPr="000C24B1">
              <w:t>Administrador</w:t>
            </w:r>
          </w:p>
        </w:tc>
        <w:tc>
          <w:tcPr>
            <w:tcW w:w="0" w:type="auto"/>
          </w:tcPr>
          <w:p w14:paraId="46A7B0C5" w14:textId="77777777" w:rsidR="009F63CD" w:rsidRPr="000C24B1" w:rsidRDefault="00000000">
            <w:pPr>
              <w:pStyle w:val="Compact"/>
            </w:pPr>
            <w:r w:rsidRPr="000C24B1">
              <w:t>Métricas agregadas, usuarios, configuración de plataforma, logs de auditoría</w:t>
            </w:r>
          </w:p>
        </w:tc>
        <w:tc>
          <w:tcPr>
            <w:tcW w:w="0" w:type="auto"/>
          </w:tcPr>
          <w:p w14:paraId="2A353FD2" w14:textId="77777777" w:rsidR="009F63CD" w:rsidRPr="000C24B1" w:rsidRDefault="00000000">
            <w:pPr>
              <w:pStyle w:val="Compact"/>
            </w:pPr>
            <w:r w:rsidRPr="000C24B1">
              <w:t>Gestionar verificación de profesionales; consultar métricas de uso; acceder a logs de auditoría; configurar parámetros de plataforma</w:t>
            </w:r>
          </w:p>
        </w:tc>
        <w:tc>
          <w:tcPr>
            <w:tcW w:w="0" w:type="auto"/>
          </w:tcPr>
          <w:p w14:paraId="57DE355A" w14:textId="77777777" w:rsidR="009F63CD" w:rsidRPr="000C24B1" w:rsidRDefault="00000000">
            <w:pPr>
              <w:pStyle w:val="Compact"/>
            </w:pPr>
            <w:r w:rsidRPr="000C24B1">
              <w:rPr>
                <w:b/>
                <w:bCs/>
              </w:rPr>
              <w:t>Obligatorio</w:t>
            </w:r>
          </w:p>
        </w:tc>
      </w:tr>
      <w:tr w:rsidR="009F63CD" w:rsidRPr="000C24B1" w14:paraId="6185455D" w14:textId="77777777">
        <w:tc>
          <w:tcPr>
            <w:tcW w:w="0" w:type="auto"/>
          </w:tcPr>
          <w:p w14:paraId="73F7DE74" w14:textId="77777777" w:rsidR="009F63CD" w:rsidRPr="000C24B1" w:rsidRDefault="00000000">
            <w:pPr>
              <w:pStyle w:val="Compact"/>
            </w:pPr>
            <w:r w:rsidRPr="000C24B1">
              <w:t>Soporte</w:t>
            </w:r>
          </w:p>
        </w:tc>
        <w:tc>
          <w:tcPr>
            <w:tcW w:w="0" w:type="auto"/>
          </w:tcPr>
          <w:p w14:paraId="071DFDDC" w14:textId="77777777" w:rsidR="009F63CD" w:rsidRPr="000C24B1" w:rsidRDefault="00000000">
            <w:pPr>
              <w:pStyle w:val="Compact"/>
            </w:pPr>
            <w:r w:rsidRPr="000C24B1">
              <w:t>Metadatos de usuarios (sin contenido clínico), estado de citas, estado de pagos</w:t>
            </w:r>
          </w:p>
        </w:tc>
        <w:tc>
          <w:tcPr>
            <w:tcW w:w="0" w:type="auto"/>
          </w:tcPr>
          <w:p w14:paraId="24A092C0" w14:textId="77777777" w:rsidR="009F63CD" w:rsidRPr="000C24B1" w:rsidRDefault="00000000">
            <w:pPr>
              <w:pStyle w:val="Compact"/>
            </w:pPr>
            <w:r w:rsidRPr="000C24B1">
              <w:t xml:space="preserve">Visualizar </w:t>
            </w:r>
            <w:proofErr w:type="gramStart"/>
            <w:r w:rsidRPr="000C24B1">
              <w:t>tickets</w:t>
            </w:r>
            <w:proofErr w:type="gramEnd"/>
            <w:r w:rsidRPr="000C24B1">
              <w:t xml:space="preserve"> de soporte; consultar estado operativo de cuentas; escalar incidencias</w:t>
            </w:r>
          </w:p>
        </w:tc>
        <w:tc>
          <w:tcPr>
            <w:tcW w:w="0" w:type="auto"/>
          </w:tcPr>
          <w:p w14:paraId="3F2AA192" w14:textId="77777777" w:rsidR="009F63CD" w:rsidRPr="000C24B1" w:rsidRDefault="00000000">
            <w:pPr>
              <w:pStyle w:val="Compact"/>
            </w:pPr>
            <w:r w:rsidRPr="000C24B1">
              <w:rPr>
                <w:b/>
                <w:bCs/>
              </w:rPr>
              <w:t>Obligatorio</w:t>
            </w:r>
          </w:p>
        </w:tc>
      </w:tr>
    </w:tbl>
    <w:p w14:paraId="50C2ED21" w14:textId="378970A3" w:rsidR="009F63CD" w:rsidRPr="000C24B1" w:rsidRDefault="00000000">
      <w:pPr>
        <w:pStyle w:val="Textoindependiente"/>
      </w:pPr>
      <w:r w:rsidRPr="000C24B1">
        <w:t xml:space="preserve">La verificación de cédula profesional constituye un proceso crítico para garantizar que únicamente profesionales con título y cédula válidos puedan ofrecer servicios a través de la plataforma. El flujo de verificación transita por cuatro estados: </w:t>
      </w:r>
      <w:r w:rsidRPr="000C24B1">
        <w:rPr>
          <w:rStyle w:val="VerbatimChar"/>
        </w:rPr>
        <w:t>pendiente</w:t>
      </w:r>
      <w:r w:rsidRPr="000C24B1">
        <w:t xml:space="preserve"> (cuando el profesional se registra y sube su cédula), </w:t>
      </w:r>
      <w:r w:rsidR="005114D1" w:rsidRPr="000C24B1">
        <w:rPr>
          <w:rStyle w:val="VerbatimChar"/>
        </w:rPr>
        <w:t>en revisión</w:t>
      </w:r>
      <w:r w:rsidRPr="000C24B1">
        <w:t xml:space="preserve"> (cuando un administrador inicia la revisión documental), </w:t>
      </w:r>
      <w:r w:rsidRPr="000C24B1">
        <w:rPr>
          <w:rStyle w:val="VerbatimChar"/>
        </w:rPr>
        <w:t>verificado</w:t>
      </w:r>
      <w:r w:rsidRPr="000C24B1">
        <w:t xml:space="preserve"> (tras confirmación de validez ante la Dirección General de Profesiones) y </w:t>
      </w:r>
      <w:r w:rsidRPr="000C24B1">
        <w:rPr>
          <w:rStyle w:val="VerbatimChar"/>
        </w:rPr>
        <w:t>rechazado</w:t>
      </w:r>
      <w:r w:rsidRPr="000C24B1">
        <w:t xml:space="preserve"> (cuando la </w:t>
      </w:r>
      <w:r w:rsidRPr="000C24B1">
        <w:lastRenderedPageBreak/>
        <w:t xml:space="preserve">documentación es inválida o insuficiente). En estado </w:t>
      </w:r>
      <w:r w:rsidRPr="000C24B1">
        <w:rPr>
          <w:rStyle w:val="VerbatimChar"/>
        </w:rPr>
        <w:t>pendiente</w:t>
      </w:r>
      <w:r w:rsidRPr="000C24B1">
        <w:t xml:space="preserve"> o </w:t>
      </w:r>
      <w:r w:rsidRPr="000C24B1">
        <w:rPr>
          <w:rStyle w:val="VerbatimChar"/>
        </w:rPr>
        <w:t>rechazado</w:t>
      </w:r>
      <w:r w:rsidRPr="000C24B1">
        <w:t>, el profesional no aparece en el catálogo público ni puede recibir agendamientos. La verificación incluye la consulta cruzada del número de cédula en la base de datos de la Dirección General de Profesiones de la SEP, validando que el titular corresponde con la identidad declarada y que la cédula se encuentra activa sin restricciones.</w:t>
      </w:r>
    </w:p>
    <w:p w14:paraId="610FFDDA" w14:textId="77777777" w:rsidR="009F63CD" w:rsidRPr="000C24B1" w:rsidRDefault="00000000">
      <w:pPr>
        <w:pStyle w:val="Ttulo3"/>
      </w:pPr>
      <w:bookmarkStart w:id="66" w:name="backups-y-recuperación"/>
      <w:bookmarkEnd w:id="65"/>
      <w:r w:rsidRPr="000C24B1">
        <w:t>2.5 Backups y Recuperación</w:t>
      </w:r>
    </w:p>
    <w:p w14:paraId="3D8A7F7E" w14:textId="77777777" w:rsidR="009F63CD" w:rsidRPr="000C24B1" w:rsidRDefault="00000000">
      <w:pPr>
        <w:pStyle w:val="FirstParagraph"/>
      </w:pPr>
      <w:r w:rsidRPr="000C24B1">
        <w:t xml:space="preserve">La estrategia de respaldo de SOMOS-CALMA opera bajo el principio de la regla 3-2-1: tres copias de los datos en dos medios diferentes, con al menos una copia fuera del sitio primario </w:t>
      </w:r>
      <w:r w:rsidRPr="000C24B1">
        <w:rPr>
          <w:vertAlign w:val="superscript"/>
        </w:rPr>
        <w:footnoteReference w:id="27"/>
      </w:r>
      <w:r w:rsidRPr="000C24B1">
        <w:t xml:space="preserve">. La implementación se concreta en tres niveles. Primero, Point-in-Time Recovery (PITR) automático proporcionado por Supabase Pro, que captura los Write-Ahead Logs (WAL) de PostgreSQL en intervalos de minutos y permite restaurar la base de datos a cualquier momento dentro de la ventana de retención configurada. El Recovery Point Objective (RPO) es de dos minutos en el peor caso, y el Recovery Time Objective (RTO) se estima en menos de cuatro horas para una restauración completa </w:t>
      </w:r>
      <w:r w:rsidRPr="000C24B1">
        <w:rPr>
          <w:vertAlign w:val="superscript"/>
        </w:rPr>
        <w:footnoteReference w:id="28"/>
      </w:r>
      <w:r w:rsidRPr="000C24B1">
        <w:t>.</w:t>
      </w:r>
    </w:p>
    <w:p w14:paraId="0549E2D0" w14:textId="77777777" w:rsidR="009F63CD" w:rsidRPr="000C24B1" w:rsidRDefault="00000000">
      <w:pPr>
        <w:pStyle w:val="Textoindependiente"/>
      </w:pPr>
      <w:r w:rsidRPr="000C24B1">
        <w:t xml:space="preserve">Segundo, backups diarios automáticos con retención de siete días en el plan Pro de Supabase, extendibles hasta 28 días mediante configuración adicional. Estos backups se almacenan encriptados con AES-256 en infraestructura AWS fuera de la región primaria del proyecto, cumpliendo con el requisito de copia offsite. Tercero, archivado anual de snapshots completos de la base de datos en almacenamiento de objeto (S3-compatible) con retención mínima de cinco años, plazo que satisface la NOM-004-SSA3-2012 y supera el mínimo regulatorio en un año adicional como margen de seguridad </w:t>
      </w:r>
      <w:r w:rsidRPr="000C24B1">
        <w:fldChar w:fldCharType="begin"/>
      </w:r>
      <w:r w:rsidRPr="000C24B1">
        <w:instrText>NOTEREF _Ref_Footnote_13 \h \f</w:instrText>
      </w:r>
      <w:r w:rsidRPr="000C24B1">
        <w:fldChar w:fldCharType="separate"/>
      </w:r>
      <w:r w:rsidRPr="000C24B1">
        <w:rPr>
          <w:vertAlign w:val="superscript"/>
        </w:rPr>
        <w:t>13</w:t>
      </w:r>
      <w:r w:rsidRPr="000C24B1">
        <w:fldChar w:fldCharType="end"/>
      </w:r>
      <w:r w:rsidRPr="000C24B1">
        <w:t>.</w:t>
      </w:r>
    </w:p>
    <w:p w14:paraId="7E8EF776" w14:textId="77777777" w:rsidR="009F63CD" w:rsidRPr="000C24B1" w:rsidRDefault="00000000">
      <w:pPr>
        <w:pStyle w:val="Textoindependiente"/>
      </w:pPr>
      <w:r w:rsidRPr="000C24B1">
        <w:t>El plan de disaster recovery documenta los procedimientos de activación, los roles responsables de la decisión, los canales de comunicación con usuarios afectados y los criterios de retorno a operación normal. Se contemplan tres escenarios: (A) pérdida parcial de datos por error humano, resuelto mediante PITR a un punto anterior al incidente; (B) falla completa de la región primaria de AWS, resuelto mediante failover a región secundaria si está configurado; y (C) compromiso de seguridad que requiera rotación completa de credenciales y claves de cifrado, resuelto mediante restauración de backup limpio en instancia nueva con ciclo de claves renovado. Cada escenario incluye pasos específicos, tiempos estimados de recuperación y checklist de verificación post-incidente. Las pruebas de restauración se ejecutan trimestralmente en ambiente aislado para validar la integridad de los backups y la efectividad del runbook de recuperación.</w:t>
      </w:r>
    </w:p>
    <w:p w14:paraId="4DB86905" w14:textId="77777777" w:rsidR="009F63CD" w:rsidRPr="000C24B1" w:rsidRDefault="00000000">
      <w:pPr>
        <w:pStyle w:val="Textoindependiente"/>
      </w:pPr>
      <w:r w:rsidRPr="000C24B1">
        <w:t xml:space="preserve">La retención de cinco años establecida por la NOM-004-SSA3-2012 se mide desde la fecha del último acto médico registrado para cada paciente, no desde la creación de la cuenta. Esto implica que los datos de un paciente que concluye su última sesión en enero de 2026 deben permanecer accesibles hasta enero de 2031. SOMOS-CALMA </w:t>
      </w:r>
      <w:r w:rsidRPr="000C24B1">
        <w:lastRenderedPageBreak/>
        <w:t>implementa este requisito mediante un proceso de archivado que marca los expedientes inactivos (sin citas en 12 meses) como “en retención archivada”, restringiendo su acceso a administradores designados mientras mantienen su integridad criptográfica y su disponibilidad para respuesta a solicitudes ARCO o requerimientos regulatorios.</w:t>
      </w:r>
    </w:p>
    <w:p w14:paraId="36A1C819" w14:textId="77777777" w:rsidR="009F63CD" w:rsidRPr="000C24B1" w:rsidRDefault="00000000">
      <w:r w:rsidRPr="000C24B1">
        <w:pict w14:anchorId="6143AAF4">
          <v:rect id="_x0000_i1029" style="width:0;height:1.5pt" o:hralign="center" o:hrstd="t" o:hr="t"/>
        </w:pict>
      </w:r>
    </w:p>
    <w:p w14:paraId="77863468" w14:textId="77777777" w:rsidR="009F63CD" w:rsidRPr="000C24B1" w:rsidRDefault="00000000">
      <w:pPr>
        <w:pStyle w:val="Ttulo2"/>
      </w:pPr>
      <w:bookmarkStart w:id="69" w:name="portal-de-pacientes"/>
      <w:bookmarkEnd w:id="46"/>
      <w:bookmarkEnd w:id="66"/>
      <w:r w:rsidRPr="000C24B1">
        <w:t>3. Portal de Pacientes</w:t>
      </w:r>
    </w:p>
    <w:p w14:paraId="72956500" w14:textId="77777777" w:rsidR="009F63CD" w:rsidRPr="000C24B1" w:rsidRDefault="00000000">
      <w:pPr>
        <w:pStyle w:val="FirstParagraph"/>
      </w:pPr>
      <w:r w:rsidRPr="000C24B1">
        <w:t xml:space="preserve">El portal de pacientes constituye la interfaz principal de SOMOS-CALMA: el punto de contacto donde un usuario con necesidad de atención psicológica se convierte en paciente activo. El diseño de este flujo determina la tasa de conversión de landing page a primera cita agendada, métrica que las plataformas mexicanas con mejor desempeño mantienen por encima del 15% </w:t>
      </w:r>
      <w:r w:rsidRPr="000C24B1">
        <w:fldChar w:fldCharType="begin"/>
      </w:r>
      <w:r w:rsidRPr="000C24B1">
        <w:instrText>NOTEREF _Ref_Footnote_7 \h \f</w:instrText>
      </w:r>
      <w:r w:rsidRPr="000C24B1">
        <w:fldChar w:fldCharType="separate"/>
      </w:r>
      <w:r w:rsidRPr="000C24B1">
        <w:t>7</w:t>
      </w:r>
      <w:r w:rsidRPr="000C24B1">
        <w:fldChar w:fldCharType="end"/>
      </w:r>
      <w:r w:rsidRPr="000C24B1">
        <w:t>. El capítulo descompone cinco módulos funcionales —registro, matching, agendamiento, dashboard y videollamada— siguiendo la secuencia que experimenta un usuario desde su llegada hasta la conclusión de su primera sesión terapéutica.</w:t>
      </w:r>
    </w:p>
    <w:p w14:paraId="6850AE81" w14:textId="77777777" w:rsidR="009F63CD" w:rsidRPr="000C24B1" w:rsidRDefault="00000000">
      <w:pPr>
        <w:pStyle w:val="Ttulo3"/>
      </w:pPr>
      <w:bookmarkStart w:id="70" w:name="registro-y-onboarding"/>
      <w:r w:rsidRPr="000C24B1">
        <w:t>3.1 Registro y Onboarding</w:t>
      </w:r>
    </w:p>
    <w:p w14:paraId="7A436E4A" w14:textId="77777777" w:rsidR="009F63CD" w:rsidRPr="000C24B1" w:rsidRDefault="00000000">
      <w:pPr>
        <w:pStyle w:val="Ttulo4"/>
      </w:pPr>
      <w:bookmarkStart w:id="71" w:name="flujo-de-registro-simplificado"/>
      <w:r w:rsidRPr="000C24B1">
        <w:t>3.1.1 Flujo de Registro Simplificado</w:t>
      </w:r>
    </w:p>
    <w:p w14:paraId="07EB0E83" w14:textId="77777777" w:rsidR="009F63CD" w:rsidRPr="000C24B1" w:rsidRDefault="00000000">
      <w:pPr>
        <w:pStyle w:val="FirstParagraph"/>
      </w:pPr>
      <w:r w:rsidRPr="000C24B1">
        <w:t xml:space="preserve">El registro representa el primer punto de fricción entre la intención del usuario y su conversión. La investigación comparativa revela que las plataformas con mayor retención —Selia y Terapify— logran que el usuario agende su primera cita en menos de cinco minutos desde el primer contacto con la interfaz </w:t>
      </w:r>
      <w:r w:rsidRPr="000C24B1">
        <w:fldChar w:fldCharType="begin"/>
      </w:r>
      <w:r w:rsidRPr="000C24B1">
        <w:instrText>NOTEREF _Ref_Footnote_7 \h \f</w:instrText>
      </w:r>
      <w:r w:rsidRPr="000C24B1">
        <w:fldChar w:fldCharType="separate"/>
      </w:r>
      <w:r w:rsidRPr="000C24B1">
        <w:t>7</w:t>
      </w:r>
      <w:r w:rsidRPr="000C24B1">
        <w:fldChar w:fldCharType="end"/>
      </w:r>
      <w:r w:rsidRPr="000C24B1">
        <w:t>. Para SOMOS-CALMA, el objetivo de diseño se fija en un formulario completable en menos de dos minutos, con cuatro campos obligatorios: nombre completo, correo electrónico, contraseña y número telefónico (destinado exclusivamente a los recordatorios por WhatsApp).</w:t>
      </w:r>
    </w:p>
    <w:p w14:paraId="5F98745B" w14:textId="77777777" w:rsidR="009F63CD" w:rsidRPr="000C24B1" w:rsidRDefault="00000000">
      <w:pPr>
        <w:pStyle w:val="Textoindependiente"/>
      </w:pPr>
      <w:r w:rsidRPr="000C24B1">
        <w:t xml:space="preserve">El sistema ofrece tres vías de autenticación: registro tradicional con correo y contraseña, Google OAuth y, en versión posterior, Facebook OAuth. La elección de Supabase Auth responde a la necesidad de minimizar costos operativos en el MVP —su plan gratuito cubre las necesidades iniciales sin incrementar la facturación mensual </w:t>
      </w:r>
      <w:r w:rsidRPr="000C24B1">
        <w:fldChar w:fldCharType="begin"/>
      </w:r>
      <w:r w:rsidRPr="000C24B1">
        <w:instrText>NOTEREF _Ref_Footnote_5 \h \f</w:instrText>
      </w:r>
      <w:r w:rsidRPr="000C24B1">
        <w:fldChar w:fldCharType="separate"/>
      </w:r>
      <w:r w:rsidRPr="000C24B1">
        <w:t>5</w:t>
      </w:r>
      <w:r w:rsidRPr="000C24B1">
        <w:fldChar w:fldCharType="end"/>
      </w:r>
      <w:r w:rsidRPr="000C24B1">
        <w:t xml:space="preserve">— y garantiza que Row Level Security (RLS) aplique políticas de acceso desde el primer momento </w:t>
      </w:r>
      <w:r w:rsidRPr="000C24B1">
        <w:fldChar w:fldCharType="begin"/>
      </w:r>
      <w:r w:rsidRPr="000C24B1">
        <w:instrText>NOTEREF _Ref_Footnote_4 \h \f</w:instrText>
      </w:r>
      <w:r w:rsidRPr="000C24B1">
        <w:fldChar w:fldCharType="separate"/>
      </w:r>
      <w:r w:rsidRPr="000C24B1">
        <w:t>4</w:t>
      </w:r>
      <w:r w:rsidRPr="000C24B1">
        <w:fldChar w:fldCharType="end"/>
      </w:r>
      <w:r w:rsidRPr="000C24B1">
        <w:t xml:space="preserve">. Una decisión deliberada de diseño pospone la recolección de datos sensibles a etapas posteriores; esta estrategia de </w:t>
      </w:r>
      <w:r w:rsidRPr="000C24B1">
        <w:rPr>
          <w:i/>
          <w:iCs/>
        </w:rPr>
        <w:t>progresive disclosure</w:t>
      </w:r>
      <w:r w:rsidRPr="000C24B1">
        <w:t xml:space="preserve"> reduce la carga cognitiva inicial y respeta el estado emocional del usuario, quien frecuentemente llega a la plataforma en momentos de vulnerabilidad </w:t>
      </w:r>
      <w:r w:rsidRPr="000C24B1">
        <w:fldChar w:fldCharType="begin"/>
      </w:r>
      <w:r w:rsidRPr="000C24B1">
        <w:instrText>NOTEREF _Ref_Footnote_7 \h \f</w:instrText>
      </w:r>
      <w:r w:rsidRPr="000C24B1">
        <w:fldChar w:fldCharType="separate"/>
      </w:r>
      <w:r w:rsidRPr="000C24B1">
        <w:t>7</w:t>
      </w:r>
      <w:r w:rsidRPr="000C24B1">
        <w:fldChar w:fldCharType="end"/>
      </w:r>
      <w:r w:rsidRPr="000C24B1">
        <w:t>.</w:t>
      </w:r>
    </w:p>
    <w:p w14:paraId="76B4ACCF" w14:textId="77777777" w:rsidR="009F63CD" w:rsidRPr="000C24B1" w:rsidRDefault="00000000">
      <w:pPr>
        <w:pStyle w:val="Ttulo4"/>
      </w:pPr>
      <w:bookmarkStart w:id="72" w:name="cuestionario-inicial-de-tres-preguntas"/>
      <w:bookmarkEnd w:id="71"/>
      <w:r w:rsidRPr="000C24B1">
        <w:t>3.1.2 Cuestionario Inicial de Tres Preguntas</w:t>
      </w:r>
    </w:p>
    <w:p w14:paraId="0C5674AB" w14:textId="77777777" w:rsidR="009F63CD" w:rsidRPr="000C24B1" w:rsidRDefault="00000000">
      <w:pPr>
        <w:pStyle w:val="FirstParagraph"/>
      </w:pPr>
      <w:r w:rsidRPr="000C24B1">
        <w:t xml:space="preserve">Inmediatamente después del registro, el sistema presenta un cuestionario de tres preguntas diseñado para ejecutarse en menos de sesenta segundos. La primera pregunta identifica el motivo de consulta mediante opciones predefinidas: ansiedad o estrés, depresión o tristeza, problemas de pareja, autoestima, duelo o pérdida, manejo de emociones, u otra razón mediante campo de texto libre. La segunda pregunta </w:t>
      </w:r>
      <w:r w:rsidRPr="000C24B1">
        <w:lastRenderedPageBreak/>
        <w:t>captura preferencias del terapeuta: género (mujer, hombre, sin preferencia), rango de edad e idioma de atención. La tercera pregunta establece la preferencia horaria: mañana, tarde, noche o fin de semana.</w:t>
      </w:r>
    </w:p>
    <w:p w14:paraId="6BC67426" w14:textId="77777777" w:rsidR="009F63CD" w:rsidRPr="000C24B1" w:rsidRDefault="00000000">
      <w:pPr>
        <w:pStyle w:val="Textoindependiente"/>
      </w:pPr>
      <w:r w:rsidRPr="000C24B1">
        <w:t xml:space="preserve">Este cuestionario no tiene carácter diagnóstico ni clínico; su propósito es exclusivamente operativo: alimentar el algoritmo de matching con parámetros objetivos que permitan filtrar el directorio de profesionales. Las respuestas se almacenan en la tabla </w:t>
      </w:r>
      <w:r w:rsidRPr="000C24B1">
        <w:rPr>
          <w:rStyle w:val="VerbatimChar"/>
        </w:rPr>
        <w:t>patient_preferences</w:t>
      </w:r>
      <w:r w:rsidRPr="000C24B1">
        <w:t xml:space="preserve"> y pueden modificarse en cualquier momento desde el perfil del usuario </w:t>
      </w:r>
      <w:r w:rsidRPr="000C24B1">
        <w:fldChar w:fldCharType="begin"/>
      </w:r>
      <w:r w:rsidRPr="000C24B1">
        <w:instrText>NOTEREF _Ref_Footnote_7 \h \f</w:instrText>
      </w:r>
      <w:r w:rsidRPr="000C24B1">
        <w:fldChar w:fldCharType="separate"/>
      </w:r>
      <w:r w:rsidRPr="000C24B1">
        <w:t>7</w:t>
      </w:r>
      <w:r w:rsidRPr="000C24B1">
        <w:fldChar w:fldCharType="end"/>
      </w:r>
      <w:r w:rsidRPr="000C24B1">
        <w:t>.</w:t>
      </w:r>
    </w:p>
    <w:p w14:paraId="3762C034" w14:textId="77777777" w:rsidR="009F63CD" w:rsidRPr="000C24B1" w:rsidRDefault="00000000">
      <w:pPr>
        <w:pStyle w:val="Ttulo4"/>
      </w:pPr>
      <w:bookmarkStart w:id="73" w:name="consentimiento-informado-digital"/>
      <w:bookmarkEnd w:id="72"/>
      <w:r w:rsidRPr="000C24B1">
        <w:t>3.1.3 Consentimiento Informado Digital</w:t>
      </w:r>
    </w:p>
    <w:p w14:paraId="62746208" w14:textId="7F7E89F0" w:rsidR="009F63CD" w:rsidRPr="000C24B1" w:rsidRDefault="00000000">
      <w:pPr>
        <w:pStyle w:val="FirstParagraph"/>
      </w:pPr>
      <w:r w:rsidRPr="000C24B1">
        <w:t xml:space="preserve">Antes de que el paciente pueda agendar su primera cita, el sistema presenta dos documentos legales obligatorios: el aviso de privacidad integral (conforme a la LFPDPPP) y los términos específicos de </w:t>
      </w:r>
      <w:r w:rsidR="005114D1" w:rsidRPr="000C24B1">
        <w:t>tele psicología</w:t>
      </w:r>
      <w:r w:rsidRPr="000C24B1">
        <w:t xml:space="preserve">. La aceptación se registra mediante dos </w:t>
      </w:r>
      <w:r w:rsidRPr="000C24B1">
        <w:rPr>
          <w:i/>
          <w:iCs/>
        </w:rPr>
        <w:t>checkboxes</w:t>
      </w:r>
      <w:r w:rsidRPr="000C24B1">
        <w:t xml:space="preserve"> independientes, con el texto completo de cada documento desplegable en acordeón para facilitar la lectura. El timestamp de aceptación, la dirección IP y el hash del documento aceptado se almacenan en la tabla </w:t>
      </w:r>
      <w:r w:rsidRPr="000C24B1">
        <w:rPr>
          <w:rStyle w:val="VerbatimChar"/>
        </w:rPr>
        <w:t>consent_logs</w:t>
      </w:r>
      <w:r w:rsidRPr="000C24B1">
        <w:t xml:space="preserve"> como evidencia auditable ante una eventual reclamación </w:t>
      </w:r>
      <w:r w:rsidRPr="000C24B1">
        <w:fldChar w:fldCharType="begin"/>
      </w:r>
      <w:r w:rsidRPr="000C24B1">
        <w:instrText>NOTEREF _Ref_Footnote_4 \h \f</w:instrText>
      </w:r>
      <w:r w:rsidRPr="000C24B1">
        <w:fldChar w:fldCharType="separate"/>
      </w:r>
      <w:r w:rsidRPr="000C24B1">
        <w:t>4</w:t>
      </w:r>
      <w:r w:rsidRPr="000C24B1">
        <w:fldChar w:fldCharType="end"/>
      </w:r>
      <w:r w:rsidRPr="000C24B1">
        <w:t>.</w:t>
      </w:r>
    </w:p>
    <w:p w14:paraId="25E1B043" w14:textId="77777777" w:rsidR="009F63CD" w:rsidRPr="000C24B1" w:rsidRDefault="00000000">
      <w:pPr>
        <w:pStyle w:val="Textoindependiente"/>
      </w:pPr>
      <w:r w:rsidRPr="000C24B1">
        <w:t xml:space="preserve">La evidencia empírica indica que la sanción máxima por incumplimiento en el manejo de datos sensibles de salud alcanza los 72.4 millones de pesos mexicanos, lo que convierte el consentimiento informado digital en un requisito no negociable del flujo </w:t>
      </w:r>
      <w:r w:rsidRPr="000C24B1">
        <w:fldChar w:fldCharType="begin"/>
      </w:r>
      <w:r w:rsidRPr="000C24B1">
        <w:instrText>NOTEREF _Ref_Footnote_4 \h \f</w:instrText>
      </w:r>
      <w:r w:rsidRPr="000C24B1">
        <w:fldChar w:fldCharType="separate"/>
      </w:r>
      <w:r w:rsidRPr="000C24B1">
        <w:t>4</w:t>
      </w:r>
      <w:r w:rsidRPr="000C24B1">
        <w:fldChar w:fldCharType="end"/>
      </w:r>
      <w:r w:rsidRPr="000C24B1">
        <w:t>. El diseño de esta pantalla utiliza lenguaje claro y accesible, evitando terminología jurídica excesiva, y permite al usuario descargar ambos documentos en PDF para su archivo personal.</w:t>
      </w:r>
    </w:p>
    <w:p w14:paraId="5E33CEA2" w14:textId="77777777" w:rsidR="009F63CD" w:rsidRPr="000C24B1" w:rsidRDefault="00000000">
      <w:pPr>
        <w:pStyle w:val="Ttulo3"/>
      </w:pPr>
      <w:bookmarkStart w:id="74" w:name="matching-con-terapeuta"/>
      <w:bookmarkEnd w:id="70"/>
      <w:bookmarkEnd w:id="73"/>
      <w:r w:rsidRPr="000C24B1">
        <w:t>3.2 Matching con Terapeuta</w:t>
      </w:r>
    </w:p>
    <w:p w14:paraId="048B03F5" w14:textId="77777777" w:rsidR="009F63CD" w:rsidRPr="000C24B1" w:rsidRDefault="00000000">
      <w:pPr>
        <w:pStyle w:val="Ttulo4"/>
      </w:pPr>
      <w:bookmarkStart w:id="75" w:name="algoritmo-de-matching-básico"/>
      <w:r w:rsidRPr="000C24B1">
        <w:t>3.2.1 Algoritmo de Matching Básico</w:t>
      </w:r>
    </w:p>
    <w:p w14:paraId="64237F14" w14:textId="77777777" w:rsidR="009F63CD" w:rsidRPr="000C24B1" w:rsidRDefault="00000000">
      <w:pPr>
        <w:pStyle w:val="FirstParagraph"/>
      </w:pPr>
      <w:r w:rsidRPr="000C24B1">
        <w:t xml:space="preserve">El sistema de matching procesa las respuestas del cuestionario mediante un algoritmo de puntuación ponderada sobre la tabla </w:t>
      </w:r>
      <w:r w:rsidRPr="000C24B1">
        <w:rPr>
          <w:rStyle w:val="VerbatimChar"/>
        </w:rPr>
        <w:t>therapists</w:t>
      </w:r>
      <w:r w:rsidRPr="000C24B1">
        <w:t xml:space="preserve">. El filtrado descarta primero los profesionales sin disponibilidad en los próximos siete días, luego asigna puntuación por especialidad (+10 exacta, +5 relacionada), preferencia de género (+5 coincidencia, +3 sin preferencia), solapamiento horario (+5) y calificación del profesional (+5 para ≥4.8, +3 para ≥4.5). El resultado se ordena por puntuación descendente y se presentan los cinco mejores candidatos </w:t>
      </w:r>
      <w:r w:rsidRPr="000C24B1">
        <w:fldChar w:fldCharType="begin"/>
      </w:r>
      <w:r w:rsidRPr="000C24B1">
        <w:instrText>NOTEREF _Ref_Footnote_7 \h \f</w:instrText>
      </w:r>
      <w:r w:rsidRPr="000C24B1">
        <w:fldChar w:fldCharType="separate"/>
      </w:r>
      <w:r w:rsidRPr="000C24B1">
        <w:t>7</w:t>
      </w:r>
      <w:r w:rsidRPr="000C24B1">
        <w:fldChar w:fldCharType="end"/>
      </w:r>
      <w:r w:rsidRPr="000C24B1">
        <w:t>.</w:t>
      </w:r>
    </w:p>
    <w:tbl>
      <w:tblPr>
        <w:tblStyle w:val="Table"/>
        <w:tblW w:w="5000" w:type="pct"/>
        <w:tblLook w:val="0020" w:firstRow="1" w:lastRow="0" w:firstColumn="0" w:lastColumn="0" w:noHBand="0" w:noVBand="0"/>
      </w:tblPr>
      <w:tblGrid>
        <w:gridCol w:w="2306"/>
        <w:gridCol w:w="2488"/>
        <w:gridCol w:w="4260"/>
      </w:tblGrid>
      <w:tr w:rsidR="009F63CD" w:rsidRPr="000C24B1" w14:paraId="4B2E954F" w14:textId="77777777" w:rsidTr="009F63CD">
        <w:trPr>
          <w:cnfStyle w:val="100000000000" w:firstRow="1" w:lastRow="0" w:firstColumn="0" w:lastColumn="0" w:oddVBand="0" w:evenVBand="0" w:oddHBand="0" w:evenHBand="0" w:firstRowFirstColumn="0" w:firstRowLastColumn="0" w:lastRowFirstColumn="0" w:lastRowLastColumn="0"/>
          <w:tblHeader/>
        </w:trPr>
        <w:tc>
          <w:tcPr>
            <w:tcW w:w="0" w:type="auto"/>
          </w:tcPr>
          <w:p w14:paraId="40CF217E" w14:textId="77777777" w:rsidR="009F63CD" w:rsidRPr="000C24B1" w:rsidRDefault="00000000">
            <w:pPr>
              <w:pStyle w:val="Compact"/>
            </w:pPr>
            <w:r w:rsidRPr="000C24B1">
              <w:t>Componente</w:t>
            </w:r>
          </w:p>
        </w:tc>
        <w:tc>
          <w:tcPr>
            <w:tcW w:w="0" w:type="auto"/>
          </w:tcPr>
          <w:p w14:paraId="6544C8F2" w14:textId="77777777" w:rsidR="009F63CD" w:rsidRPr="000C24B1" w:rsidRDefault="00000000">
            <w:pPr>
              <w:pStyle w:val="Compact"/>
            </w:pPr>
            <w:r w:rsidRPr="000C24B1">
              <w:t>Ponderación</w:t>
            </w:r>
          </w:p>
        </w:tc>
        <w:tc>
          <w:tcPr>
            <w:tcW w:w="0" w:type="auto"/>
          </w:tcPr>
          <w:p w14:paraId="1ADDD484" w14:textId="77777777" w:rsidR="009F63CD" w:rsidRPr="000C24B1" w:rsidRDefault="00000000">
            <w:pPr>
              <w:pStyle w:val="Compact"/>
            </w:pPr>
            <w:r w:rsidRPr="000C24B1">
              <w:t>Criterio de asignación</w:t>
            </w:r>
          </w:p>
        </w:tc>
      </w:tr>
      <w:tr w:rsidR="009F63CD" w:rsidRPr="000C24B1" w14:paraId="3AC54140" w14:textId="77777777">
        <w:tc>
          <w:tcPr>
            <w:tcW w:w="0" w:type="auto"/>
          </w:tcPr>
          <w:p w14:paraId="5522CADE" w14:textId="77777777" w:rsidR="009F63CD" w:rsidRPr="000C24B1" w:rsidRDefault="00000000">
            <w:pPr>
              <w:pStyle w:val="Compact"/>
            </w:pPr>
            <w:r w:rsidRPr="000C24B1">
              <w:t>Especialidad</w:t>
            </w:r>
          </w:p>
        </w:tc>
        <w:tc>
          <w:tcPr>
            <w:tcW w:w="0" w:type="auto"/>
          </w:tcPr>
          <w:p w14:paraId="32CD9851" w14:textId="77777777" w:rsidR="009F63CD" w:rsidRPr="000C24B1" w:rsidRDefault="00000000">
            <w:pPr>
              <w:pStyle w:val="Compact"/>
            </w:pPr>
            <w:r w:rsidRPr="000C24B1">
              <w:t>+10 (exacta) / +5 (relacionada)</w:t>
            </w:r>
          </w:p>
        </w:tc>
        <w:tc>
          <w:tcPr>
            <w:tcW w:w="0" w:type="auto"/>
          </w:tcPr>
          <w:p w14:paraId="145923F6" w14:textId="77777777" w:rsidR="009F63CD" w:rsidRPr="000C24B1" w:rsidRDefault="00000000">
            <w:pPr>
              <w:pStyle w:val="Compact"/>
            </w:pPr>
            <w:r w:rsidRPr="000C24B1">
              <w:t>Coincidencia entre motivo de consulta y especialidades declaradas</w:t>
            </w:r>
          </w:p>
        </w:tc>
      </w:tr>
      <w:tr w:rsidR="009F63CD" w:rsidRPr="000C24B1" w14:paraId="5B01D592" w14:textId="77777777">
        <w:tc>
          <w:tcPr>
            <w:tcW w:w="0" w:type="auto"/>
          </w:tcPr>
          <w:p w14:paraId="3C650686" w14:textId="77777777" w:rsidR="009F63CD" w:rsidRPr="000C24B1" w:rsidRDefault="00000000">
            <w:pPr>
              <w:pStyle w:val="Compact"/>
            </w:pPr>
            <w:r w:rsidRPr="000C24B1">
              <w:t>Preferencia de género</w:t>
            </w:r>
          </w:p>
        </w:tc>
        <w:tc>
          <w:tcPr>
            <w:tcW w:w="0" w:type="auto"/>
          </w:tcPr>
          <w:p w14:paraId="0AB80718" w14:textId="77777777" w:rsidR="009F63CD" w:rsidRPr="000C24B1" w:rsidRDefault="00000000">
            <w:pPr>
              <w:pStyle w:val="Compact"/>
            </w:pPr>
            <w:r w:rsidRPr="000C24B1">
              <w:t>+5 / +3</w:t>
            </w:r>
          </w:p>
        </w:tc>
        <w:tc>
          <w:tcPr>
            <w:tcW w:w="0" w:type="auto"/>
          </w:tcPr>
          <w:p w14:paraId="50F4D0FA" w14:textId="77777777" w:rsidR="009F63CD" w:rsidRPr="000C24B1" w:rsidRDefault="00000000">
            <w:pPr>
              <w:pStyle w:val="Compact"/>
            </w:pPr>
            <w:r w:rsidRPr="000C24B1">
              <w:t>Coincidencia directa o selección “sin preferencia”</w:t>
            </w:r>
          </w:p>
        </w:tc>
      </w:tr>
      <w:tr w:rsidR="009F63CD" w:rsidRPr="000C24B1" w14:paraId="1AE714EF" w14:textId="77777777">
        <w:tc>
          <w:tcPr>
            <w:tcW w:w="0" w:type="auto"/>
          </w:tcPr>
          <w:p w14:paraId="706B1834" w14:textId="77777777" w:rsidR="009F63CD" w:rsidRPr="000C24B1" w:rsidRDefault="00000000">
            <w:pPr>
              <w:pStyle w:val="Compact"/>
            </w:pPr>
            <w:r w:rsidRPr="000C24B1">
              <w:t>Solapamiento horario</w:t>
            </w:r>
          </w:p>
        </w:tc>
        <w:tc>
          <w:tcPr>
            <w:tcW w:w="0" w:type="auto"/>
          </w:tcPr>
          <w:p w14:paraId="578C7EBF" w14:textId="77777777" w:rsidR="009F63CD" w:rsidRPr="000C24B1" w:rsidRDefault="00000000">
            <w:pPr>
              <w:pStyle w:val="Compact"/>
            </w:pPr>
            <w:r w:rsidRPr="000C24B1">
              <w:t>+5</w:t>
            </w:r>
          </w:p>
        </w:tc>
        <w:tc>
          <w:tcPr>
            <w:tcW w:w="0" w:type="auto"/>
          </w:tcPr>
          <w:p w14:paraId="43E748F7" w14:textId="77777777" w:rsidR="009F63CD" w:rsidRPr="000C24B1" w:rsidRDefault="00000000">
            <w:pPr>
              <w:pStyle w:val="Compact"/>
            </w:pPr>
            <w:r w:rsidRPr="000C24B1">
              <w:t>Al menos una franja disponible dentro de la preferencia del paciente</w:t>
            </w:r>
          </w:p>
        </w:tc>
      </w:tr>
      <w:tr w:rsidR="009F63CD" w:rsidRPr="000C24B1" w14:paraId="043A0F8B" w14:textId="77777777">
        <w:tc>
          <w:tcPr>
            <w:tcW w:w="0" w:type="auto"/>
          </w:tcPr>
          <w:p w14:paraId="2E1AC933" w14:textId="77777777" w:rsidR="009F63CD" w:rsidRPr="000C24B1" w:rsidRDefault="00000000">
            <w:pPr>
              <w:pStyle w:val="Compact"/>
            </w:pPr>
            <w:r w:rsidRPr="000C24B1">
              <w:t xml:space="preserve">Calificación del </w:t>
            </w:r>
            <w:r w:rsidRPr="000C24B1">
              <w:lastRenderedPageBreak/>
              <w:t>profesional</w:t>
            </w:r>
          </w:p>
        </w:tc>
        <w:tc>
          <w:tcPr>
            <w:tcW w:w="0" w:type="auto"/>
          </w:tcPr>
          <w:p w14:paraId="54A58217" w14:textId="77777777" w:rsidR="009F63CD" w:rsidRPr="000C24B1" w:rsidRDefault="00000000">
            <w:pPr>
              <w:pStyle w:val="Compact"/>
            </w:pPr>
            <w:r w:rsidRPr="000C24B1">
              <w:lastRenderedPageBreak/>
              <w:t xml:space="preserve">+5 (≥4.8) / +3 (≥4.5) </w:t>
            </w:r>
            <w:r w:rsidRPr="000C24B1">
              <w:lastRenderedPageBreak/>
              <w:t>/ +1 (≥4.0)</w:t>
            </w:r>
          </w:p>
        </w:tc>
        <w:tc>
          <w:tcPr>
            <w:tcW w:w="0" w:type="auto"/>
          </w:tcPr>
          <w:p w14:paraId="6C7CA104" w14:textId="77777777" w:rsidR="009F63CD" w:rsidRPr="000C24B1" w:rsidRDefault="00000000">
            <w:pPr>
              <w:pStyle w:val="Compact"/>
            </w:pPr>
            <w:r w:rsidRPr="000C24B1">
              <w:lastRenderedPageBreak/>
              <w:t xml:space="preserve">Promedio de evaluaciones post-sesión </w:t>
            </w:r>
            <w:r w:rsidRPr="000C24B1">
              <w:lastRenderedPageBreak/>
              <w:t>en la plataforma</w:t>
            </w:r>
          </w:p>
        </w:tc>
      </w:tr>
      <w:tr w:rsidR="009F63CD" w:rsidRPr="000C24B1" w14:paraId="662E79CC" w14:textId="77777777">
        <w:tc>
          <w:tcPr>
            <w:tcW w:w="0" w:type="auto"/>
          </w:tcPr>
          <w:p w14:paraId="4272E8FD" w14:textId="77777777" w:rsidR="009F63CD" w:rsidRPr="000C24B1" w:rsidRDefault="00000000">
            <w:pPr>
              <w:pStyle w:val="Compact"/>
            </w:pPr>
            <w:r w:rsidRPr="000C24B1">
              <w:lastRenderedPageBreak/>
              <w:t>Disponibilidad inmediata</w:t>
            </w:r>
          </w:p>
        </w:tc>
        <w:tc>
          <w:tcPr>
            <w:tcW w:w="0" w:type="auto"/>
          </w:tcPr>
          <w:p w14:paraId="4D61132B" w14:textId="77777777" w:rsidR="009F63CD" w:rsidRPr="000C24B1" w:rsidRDefault="00000000">
            <w:pPr>
              <w:pStyle w:val="Compact"/>
            </w:pPr>
            <w:r w:rsidRPr="000C24B1">
              <w:t>+3</w:t>
            </w:r>
          </w:p>
        </w:tc>
        <w:tc>
          <w:tcPr>
            <w:tcW w:w="0" w:type="auto"/>
          </w:tcPr>
          <w:p w14:paraId="2029299F" w14:textId="77777777" w:rsidR="009F63CD" w:rsidRPr="000C24B1" w:rsidRDefault="00000000">
            <w:pPr>
              <w:pStyle w:val="Compact"/>
            </w:pPr>
            <w:r w:rsidRPr="000C24B1">
              <w:t>Horario disponible dentro de las próximas 24 horas</w:t>
            </w:r>
          </w:p>
        </w:tc>
      </w:tr>
    </w:tbl>
    <w:p w14:paraId="20037A6D" w14:textId="77777777" w:rsidR="009F63CD" w:rsidRPr="000C24B1" w:rsidRDefault="00000000">
      <w:pPr>
        <w:pStyle w:val="Textoindependiente"/>
      </w:pPr>
      <w:r w:rsidRPr="000C24B1">
        <w:t xml:space="preserve">La tabla anterior sintetiza los cinco componentes del algoritmo de matching. Este diseño deliberadamente simple prioriza la velocidad de respuesta sobre la sofisticación predictiva, lo cual resulta adecuado para el MVP dado que el volumen inicial de profesionales no superará los cincuenta terapeutas activos. En versiones posteriores, el algoritmo puede extenderse para incorporar el enfoque terapéutico preferido (CBT, psicoanálisis, humanista, gestalt), el presupuesto mensual y la experiencia previa en terapia del paciente </w:t>
      </w:r>
      <w:r w:rsidRPr="000C24B1">
        <w:fldChar w:fldCharType="begin"/>
      </w:r>
      <w:r w:rsidRPr="000C24B1">
        <w:instrText>NOTEREF _Ref_Footnote_7 \h \f</w:instrText>
      </w:r>
      <w:r w:rsidRPr="000C24B1">
        <w:fldChar w:fldCharType="separate"/>
      </w:r>
      <w:r w:rsidRPr="000C24B1">
        <w:t>7</w:t>
      </w:r>
      <w:r w:rsidRPr="000C24B1">
        <w:fldChar w:fldCharType="end"/>
      </w:r>
      <w:r w:rsidRPr="000C24B1">
        <w:t>.</w:t>
      </w:r>
    </w:p>
    <w:p w14:paraId="407C6FFB" w14:textId="77777777" w:rsidR="009F63CD" w:rsidRPr="000C24B1" w:rsidRDefault="00000000">
      <w:pPr>
        <w:pStyle w:val="Ttulo4"/>
      </w:pPr>
      <w:bookmarkStart w:id="76" w:name="presentación-de-perfiles-profesionales"/>
      <w:bookmarkEnd w:id="75"/>
      <w:r w:rsidRPr="000C24B1">
        <w:t>3.2.2 Presentación de Perfiles Profesionales</w:t>
      </w:r>
    </w:p>
    <w:p w14:paraId="00E0B57F" w14:textId="77777777" w:rsidR="009F63CD" w:rsidRPr="000C24B1" w:rsidRDefault="00000000">
      <w:pPr>
        <w:pStyle w:val="FirstParagraph"/>
      </w:pPr>
      <w:r w:rsidRPr="000C24B1">
        <w:t xml:space="preserve">Cada resultado de matching se presenta en una tarjeta visual con: fotografía profesional, nombre, cédula profesional, calificación en estrellas, especialidades principales, próxima disponibilidad y precio por sesión. El diseño sigue los principios de “diseño calm”: paleta desaturada de verdes salvia, espaciado generoso y tipografía sans-serif con altura de x elevada para facilitar la legibilidad en momentos de fatiga cognitiva </w:t>
      </w:r>
      <w:r w:rsidRPr="000C24B1">
        <w:fldChar w:fldCharType="begin"/>
      </w:r>
      <w:r w:rsidRPr="000C24B1">
        <w:instrText>NOTEREF _Ref_Footnote_7 \h \f</w:instrText>
      </w:r>
      <w:r w:rsidRPr="000C24B1">
        <w:fldChar w:fldCharType="separate"/>
      </w:r>
      <w:r w:rsidRPr="000C24B1">
        <w:t>7</w:t>
      </w:r>
      <w:r w:rsidRPr="000C24B1">
        <w:fldChar w:fldCharType="end"/>
      </w:r>
      <w:r w:rsidRPr="000C24B1">
        <w:t xml:space="preserve">. La disposición permite desplazamiento horizontal en móviles y cuadrícula de tres columnas en escritorio, con dos acciones principales por tarjeta: “Ver perfil completo” y “Agendar ahora”. La evidencia de Terapify —con más de 400 psicólogos certificados— confirma que la presentación de perfiles con foto, calificación y precio transparente incrementa significativamente la conversión a agendamiento </w:t>
      </w:r>
      <w:r w:rsidRPr="000C24B1">
        <w:fldChar w:fldCharType="begin"/>
      </w:r>
      <w:r w:rsidRPr="000C24B1">
        <w:instrText>NOTEREF _Ref_Footnote_7 \h \f</w:instrText>
      </w:r>
      <w:r w:rsidRPr="000C24B1">
        <w:fldChar w:fldCharType="separate"/>
      </w:r>
      <w:r w:rsidRPr="000C24B1">
        <w:t>7</w:t>
      </w:r>
      <w:r w:rsidRPr="000C24B1">
        <w:fldChar w:fldCharType="end"/>
      </w:r>
      <w:r w:rsidRPr="000C24B1">
        <w:t>.</w:t>
      </w:r>
    </w:p>
    <w:p w14:paraId="479F7D49" w14:textId="77777777" w:rsidR="009F63CD" w:rsidRPr="000C24B1" w:rsidRDefault="00000000">
      <w:pPr>
        <w:pStyle w:val="Ttulo4"/>
      </w:pPr>
      <w:bookmarkStart w:id="77" w:name="directorio-completo-con-filtros"/>
      <w:bookmarkEnd w:id="76"/>
      <w:r w:rsidRPr="000C24B1">
        <w:t>3.2.3 Directorio Completo con Filtros</w:t>
      </w:r>
    </w:p>
    <w:p w14:paraId="4C96438B" w14:textId="77777777" w:rsidR="009F63CD" w:rsidRPr="000C24B1" w:rsidRDefault="00000000">
      <w:pPr>
        <w:pStyle w:val="FirstParagraph"/>
      </w:pPr>
      <w:r w:rsidRPr="000C24B1">
        <w:t xml:space="preserve">El sistema ofrece una vía alternativa al matching algorítmico: el acceso directo al directorio completo de profesionales mediante búsqueda y filtrado manual. Los filtros disponibles en el MVP cubren especialidad, disponibilidad temporal (próximas 24 horas, esta semana, próxima semana), rango de precio, género e idioma del profesional. Esta opción atiende a usuarios que prefieren la autonomía de explorar el catálogo completo o que desean reagendar con un terapeuta específico de una sesión anterior </w:t>
      </w:r>
      <w:r w:rsidRPr="000C24B1">
        <w:fldChar w:fldCharType="begin"/>
      </w:r>
      <w:r w:rsidRPr="000C24B1">
        <w:instrText>NOTEREF _Ref_Footnote_7 \h \f</w:instrText>
      </w:r>
      <w:r w:rsidRPr="000C24B1">
        <w:fldChar w:fldCharType="separate"/>
      </w:r>
      <w:r w:rsidRPr="000C24B1">
        <w:t>7</w:t>
      </w:r>
      <w:r w:rsidRPr="000C24B1">
        <w:fldChar w:fldCharType="end"/>
      </w:r>
      <w:r w:rsidRPr="000C24B1">
        <w:t>.</w:t>
      </w:r>
    </w:p>
    <w:p w14:paraId="3BAA11A0" w14:textId="77777777" w:rsidR="009F63CD" w:rsidRPr="000C24B1" w:rsidRDefault="00000000">
      <w:pPr>
        <w:pStyle w:val="Ttulo3"/>
      </w:pPr>
      <w:bookmarkStart w:id="78" w:name="agendamiento-y-pagos"/>
      <w:bookmarkEnd w:id="74"/>
      <w:bookmarkEnd w:id="77"/>
      <w:r w:rsidRPr="000C24B1">
        <w:t>3.3 Agendamiento y Pagos</w:t>
      </w:r>
    </w:p>
    <w:p w14:paraId="0672F0B5" w14:textId="77777777" w:rsidR="009F63CD" w:rsidRPr="000C24B1" w:rsidRDefault="00000000">
      <w:pPr>
        <w:pStyle w:val="Ttulo4"/>
      </w:pPr>
      <w:bookmarkStart w:id="79" w:name="selector-de-tipo-de-consulta"/>
      <w:r w:rsidRPr="000C24B1">
        <w:t>3.3.1 Selector de Tipo de Consulta</w:t>
      </w:r>
    </w:p>
    <w:p w14:paraId="02891178" w14:textId="77777777" w:rsidR="009F63CD" w:rsidRPr="000C24B1" w:rsidRDefault="00000000">
      <w:pPr>
        <w:pStyle w:val="FirstParagraph"/>
      </w:pPr>
      <w:r w:rsidRPr="000C24B1">
        <w:t xml:space="preserve">El módulo de agendamiento presenta tres modalidades con precios diferenciados: primera vez a $450 MXN (evaluación de 50 minutos), seguimiento a $400 MXN (sesiones subsecuentes) y programa de 4 sesiones a $1,600 MXN. Esta estructura se posiciona dentro del rango medio del mercado mexicano, donde las consultas en línea oscilan entre $350 y $800 pesos por sesión </w:t>
      </w:r>
      <w:r w:rsidRPr="000C24B1">
        <w:fldChar w:fldCharType="begin"/>
      </w:r>
      <w:r w:rsidRPr="000C24B1">
        <w:instrText>NOTEREF _Ref_Footnote_7 \h \f</w:instrText>
      </w:r>
      <w:r w:rsidRPr="000C24B1">
        <w:fldChar w:fldCharType="separate"/>
      </w:r>
      <w:r w:rsidRPr="000C24B1">
        <w:t>7</w:t>
      </w:r>
      <w:r w:rsidRPr="000C24B1">
        <w:fldChar w:fldCharType="end"/>
      </w:r>
      <w:r w:rsidRPr="000C24B1">
        <w:t xml:space="preserve">. Cada opción incluye una descripción breve del contenido esperado, reduciendo la incertidumbre del paciente primerizo. La evidencia de Terapica —que ofrece descuentos de hasta 42% en paquetes de cuatro </w:t>
      </w:r>
      <w:r w:rsidRPr="000C24B1">
        <w:lastRenderedPageBreak/>
        <w:t xml:space="preserve">sesiones— confirma que los programas estructurados mejoran la retención a largo plazo </w:t>
      </w:r>
      <w:r w:rsidRPr="000C24B1">
        <w:fldChar w:fldCharType="begin"/>
      </w:r>
      <w:r w:rsidRPr="000C24B1">
        <w:instrText>NOTEREF _Ref_Footnote_7 \h \f</w:instrText>
      </w:r>
      <w:r w:rsidRPr="000C24B1">
        <w:fldChar w:fldCharType="separate"/>
      </w:r>
      <w:r w:rsidRPr="000C24B1">
        <w:t>7</w:t>
      </w:r>
      <w:r w:rsidRPr="000C24B1">
        <w:fldChar w:fldCharType="end"/>
      </w:r>
      <w:r w:rsidRPr="000C24B1">
        <w:t>.</w:t>
      </w:r>
    </w:p>
    <w:p w14:paraId="5F6FE788" w14:textId="77777777" w:rsidR="009F63CD" w:rsidRPr="000C24B1" w:rsidRDefault="00000000">
      <w:pPr>
        <w:pStyle w:val="Ttulo4"/>
      </w:pPr>
      <w:bookmarkStart w:id="80" w:name="calendario-interactivo-de-disponibilidad"/>
      <w:bookmarkEnd w:id="79"/>
      <w:r w:rsidRPr="000C24B1">
        <w:t>3.3.2 Calendario Interactivo de Disponibilidad</w:t>
      </w:r>
    </w:p>
    <w:p w14:paraId="63123C6D" w14:textId="77777777" w:rsidR="009F63CD" w:rsidRPr="000C24B1" w:rsidRDefault="00000000">
      <w:pPr>
        <w:pStyle w:val="FirstParagraph"/>
      </w:pPr>
      <w:r w:rsidRPr="000C24B1">
        <w:t xml:space="preserve">Una vez seleccionado el terapeuta y el tipo de consulta, el sistema presenta un calendario interactivo que muestra los días con disponibilidad resaltados visualmente. El paciente selecciona una fecha y el sistema despliega las franjas horarias disponibles como botones clickeables organizados en bloques: mañana (8:00-12:00), tarde (12:00-18:00) y noche (18:00-21:00). El calendario detecta automáticamente la zona horaria del usuario para evitar confusiones en territorios con múltiples husos horarios, funcionalidad que Terapify implementa como característica diferenciada en su flujo </w:t>
      </w:r>
      <w:r w:rsidRPr="000C24B1">
        <w:fldChar w:fldCharType="begin"/>
      </w:r>
      <w:r w:rsidRPr="000C24B1">
        <w:instrText>NOTEREF _Ref_Footnote_7 \h \f</w:instrText>
      </w:r>
      <w:r w:rsidRPr="000C24B1">
        <w:fldChar w:fldCharType="separate"/>
      </w:r>
      <w:r w:rsidRPr="000C24B1">
        <w:t>7</w:t>
      </w:r>
      <w:r w:rsidRPr="000C24B1">
        <w:fldChar w:fldCharType="end"/>
      </w:r>
      <w:r w:rsidRPr="000C24B1">
        <w:t>.</w:t>
      </w:r>
    </w:p>
    <w:p w14:paraId="4DA50148" w14:textId="77777777" w:rsidR="009F63CD" w:rsidRPr="000C24B1" w:rsidRDefault="00000000">
      <w:pPr>
        <w:pStyle w:val="Textoindependiente"/>
      </w:pPr>
      <w:r w:rsidRPr="000C24B1">
        <w:t xml:space="preserve">La disponibilidad se alimenta en tiempo real desde la tabla </w:t>
      </w:r>
      <w:r w:rsidRPr="000C24B1">
        <w:rPr>
          <w:rStyle w:val="VerbatimChar"/>
        </w:rPr>
        <w:t>availability_slots</w:t>
      </w:r>
      <w:r w:rsidRPr="000C24B1">
        <w:t>, donde cada profesional define sus franjas horarias semanales. Cuando un paciente selecciona un slot, el sistema lo reserva temporalmente por diez minutos mientras se completa el proceso de pago, liberándolo automáticamente si el checkout no concluye dentro de esa ventana.</w:t>
      </w:r>
    </w:p>
    <w:p w14:paraId="4E2EFF45" w14:textId="77777777" w:rsidR="009F63CD" w:rsidRPr="000C24B1" w:rsidRDefault="00000000">
      <w:pPr>
        <w:pStyle w:val="Ttulo4"/>
      </w:pPr>
      <w:bookmarkStart w:id="81" w:name="checkout-con-stripe"/>
      <w:bookmarkEnd w:id="80"/>
      <w:r w:rsidRPr="000C24B1">
        <w:t>3.3.3 Checkout con Stripe</w:t>
      </w:r>
    </w:p>
    <w:p w14:paraId="7C03EB48" w14:textId="77777777" w:rsidR="009F63CD" w:rsidRPr="000C24B1" w:rsidRDefault="00000000">
      <w:pPr>
        <w:pStyle w:val="FirstParagraph"/>
      </w:pPr>
      <w:r w:rsidRPr="000C24B1">
        <w:t xml:space="preserve">El formulario utiliza Stripe Elements, que captura los datos de tarjeta directamente en los servidores de Stripe cumpliendo con los estándares PCI DSS. El flujo implementa </w:t>
      </w:r>
      <w:r w:rsidRPr="000C24B1">
        <w:rPr>
          <w:i/>
          <w:iCs/>
        </w:rPr>
        <w:t>destination charges</w:t>
      </w:r>
      <w:r w:rsidRPr="000C24B1">
        <w:t xml:space="preserve"> con split automático del 80% al profesional y 20% a la plataforma, eliminando la conciliación manual de pagos </w:t>
      </w:r>
      <w:r w:rsidRPr="000C24B1">
        <w:fldChar w:fldCharType="begin"/>
      </w:r>
      <w:r w:rsidRPr="000C24B1">
        <w:instrText>NOTEREF _Ref_Footnote_5 \h \f</w:instrText>
      </w:r>
      <w:r w:rsidRPr="000C24B1">
        <w:fldChar w:fldCharType="separate"/>
      </w:r>
      <w:r w:rsidRPr="000C24B1">
        <w:t>5</w:t>
      </w:r>
      <w:r w:rsidRPr="000C24B1">
        <w:fldChar w:fldCharType="end"/>
      </w:r>
      <w:r w:rsidRPr="000C24B1">
        <w:t>.</w:t>
      </w:r>
    </w:p>
    <w:tbl>
      <w:tblPr>
        <w:tblStyle w:val="Table"/>
        <w:tblW w:w="5000" w:type="pct"/>
        <w:tblLook w:val="0020" w:firstRow="1" w:lastRow="0" w:firstColumn="0" w:lastColumn="0" w:noHBand="0" w:noVBand="0"/>
      </w:tblPr>
      <w:tblGrid>
        <w:gridCol w:w="2555"/>
        <w:gridCol w:w="2360"/>
        <w:gridCol w:w="2062"/>
        <w:gridCol w:w="2077"/>
      </w:tblGrid>
      <w:tr w:rsidR="009F63CD" w:rsidRPr="000C24B1" w14:paraId="2F6FAE01" w14:textId="77777777" w:rsidTr="009F63CD">
        <w:trPr>
          <w:cnfStyle w:val="100000000000" w:firstRow="1" w:lastRow="0" w:firstColumn="0" w:lastColumn="0" w:oddVBand="0" w:evenVBand="0" w:oddHBand="0" w:evenHBand="0" w:firstRowFirstColumn="0" w:firstRowLastColumn="0" w:lastRowFirstColumn="0" w:lastRowLastColumn="0"/>
          <w:tblHeader/>
        </w:trPr>
        <w:tc>
          <w:tcPr>
            <w:tcW w:w="0" w:type="auto"/>
          </w:tcPr>
          <w:p w14:paraId="3D66149B" w14:textId="77777777" w:rsidR="009F63CD" w:rsidRPr="000C24B1" w:rsidRDefault="00000000">
            <w:pPr>
              <w:pStyle w:val="Compact"/>
            </w:pPr>
            <w:r w:rsidRPr="000C24B1">
              <w:t>Método de pago</w:t>
            </w:r>
          </w:p>
        </w:tc>
        <w:tc>
          <w:tcPr>
            <w:tcW w:w="0" w:type="auto"/>
          </w:tcPr>
          <w:p w14:paraId="10314412" w14:textId="77777777" w:rsidR="009F63CD" w:rsidRPr="000C24B1" w:rsidRDefault="00000000">
            <w:pPr>
              <w:pStyle w:val="Compact"/>
            </w:pPr>
            <w:r w:rsidRPr="000C24B1">
              <w:t>Comisión del procesador</w:t>
            </w:r>
          </w:p>
        </w:tc>
        <w:tc>
          <w:tcPr>
            <w:tcW w:w="0" w:type="auto"/>
          </w:tcPr>
          <w:p w14:paraId="4D0D1E23" w14:textId="77777777" w:rsidR="009F63CD" w:rsidRPr="000C24B1" w:rsidRDefault="00000000">
            <w:pPr>
              <w:pStyle w:val="Compact"/>
            </w:pPr>
            <w:r w:rsidRPr="000C24B1">
              <w:t>Tiempo de confirmación</w:t>
            </w:r>
          </w:p>
        </w:tc>
        <w:tc>
          <w:tcPr>
            <w:tcW w:w="0" w:type="auto"/>
          </w:tcPr>
          <w:p w14:paraId="0B49F604" w14:textId="77777777" w:rsidR="009F63CD" w:rsidRPr="000C24B1" w:rsidRDefault="00000000">
            <w:pPr>
              <w:pStyle w:val="Compact"/>
            </w:pPr>
            <w:r w:rsidRPr="000C24B1">
              <w:t>Disponibilidad en MVP</w:t>
            </w:r>
          </w:p>
        </w:tc>
      </w:tr>
      <w:tr w:rsidR="009F63CD" w:rsidRPr="000C24B1" w14:paraId="7D68B280" w14:textId="77777777">
        <w:tc>
          <w:tcPr>
            <w:tcW w:w="0" w:type="auto"/>
          </w:tcPr>
          <w:p w14:paraId="6A7318D4" w14:textId="77777777" w:rsidR="009F63CD" w:rsidRPr="000C24B1" w:rsidRDefault="00000000">
            <w:pPr>
              <w:pStyle w:val="Compact"/>
            </w:pPr>
            <w:r w:rsidRPr="000C24B1">
              <w:t>Tarjeta de crédito/débito (Stripe)</w:t>
            </w:r>
          </w:p>
        </w:tc>
        <w:tc>
          <w:tcPr>
            <w:tcW w:w="0" w:type="auto"/>
          </w:tcPr>
          <w:p w14:paraId="5C8C6D42" w14:textId="77777777" w:rsidR="009F63CD" w:rsidRPr="000C24B1" w:rsidRDefault="00000000">
            <w:pPr>
              <w:pStyle w:val="Compact"/>
            </w:pPr>
            <w:r w:rsidRPr="000C24B1">
              <w:t xml:space="preserve">3.6% + $3 MXN por transacción </w:t>
            </w:r>
            <w:r w:rsidRPr="000C24B1">
              <w:fldChar w:fldCharType="begin"/>
            </w:r>
            <w:r w:rsidRPr="000C24B1">
              <w:instrText>NOTEREF _Ref_Footnote_5 \h \f</w:instrText>
            </w:r>
            <w:r w:rsidRPr="000C24B1">
              <w:fldChar w:fldCharType="separate"/>
            </w:r>
            <w:r w:rsidRPr="000C24B1">
              <w:t>5</w:t>
            </w:r>
            <w:r w:rsidRPr="000C24B1">
              <w:fldChar w:fldCharType="end"/>
            </w:r>
          </w:p>
        </w:tc>
        <w:tc>
          <w:tcPr>
            <w:tcW w:w="0" w:type="auto"/>
          </w:tcPr>
          <w:p w14:paraId="12485A91" w14:textId="77777777" w:rsidR="009F63CD" w:rsidRPr="000C24B1" w:rsidRDefault="00000000">
            <w:pPr>
              <w:pStyle w:val="Compact"/>
            </w:pPr>
            <w:r w:rsidRPr="000C24B1">
              <w:t>Inmediata</w:t>
            </w:r>
          </w:p>
        </w:tc>
        <w:tc>
          <w:tcPr>
            <w:tcW w:w="0" w:type="auto"/>
          </w:tcPr>
          <w:p w14:paraId="7CC71B21" w14:textId="77777777" w:rsidR="009F63CD" w:rsidRPr="000C24B1" w:rsidRDefault="00000000">
            <w:pPr>
              <w:pStyle w:val="Compact"/>
            </w:pPr>
            <w:r w:rsidRPr="000C24B1">
              <w:t>Sí</w:t>
            </w:r>
          </w:p>
        </w:tc>
      </w:tr>
      <w:tr w:rsidR="009F63CD" w:rsidRPr="000C24B1" w14:paraId="4126B947" w14:textId="77777777">
        <w:tc>
          <w:tcPr>
            <w:tcW w:w="0" w:type="auto"/>
          </w:tcPr>
          <w:p w14:paraId="3494DFE5" w14:textId="77777777" w:rsidR="009F63CD" w:rsidRPr="000C24B1" w:rsidRDefault="00000000">
            <w:pPr>
              <w:pStyle w:val="Compact"/>
            </w:pPr>
            <w:r w:rsidRPr="000C24B1">
              <w:t>OXXO Pay (Conekta)</w:t>
            </w:r>
          </w:p>
        </w:tc>
        <w:tc>
          <w:tcPr>
            <w:tcW w:w="0" w:type="auto"/>
          </w:tcPr>
          <w:p w14:paraId="4E5E36B9" w14:textId="77777777" w:rsidR="009F63CD" w:rsidRPr="000C24B1" w:rsidRDefault="00000000">
            <w:pPr>
              <w:pStyle w:val="Compact"/>
            </w:pPr>
            <w:r w:rsidRPr="000C24B1">
              <w:t xml:space="preserve">2.6% + $3 MXN por transacción </w:t>
            </w:r>
            <w:r w:rsidRPr="000C24B1">
              <w:fldChar w:fldCharType="begin"/>
            </w:r>
            <w:r w:rsidRPr="000C24B1">
              <w:instrText>NOTEREF _Ref_Footnote_5 \h \f</w:instrText>
            </w:r>
            <w:r w:rsidRPr="000C24B1">
              <w:fldChar w:fldCharType="separate"/>
            </w:r>
            <w:r w:rsidRPr="000C24B1">
              <w:t>5</w:t>
            </w:r>
            <w:r w:rsidRPr="000C24B1">
              <w:fldChar w:fldCharType="end"/>
            </w:r>
          </w:p>
        </w:tc>
        <w:tc>
          <w:tcPr>
            <w:tcW w:w="0" w:type="auto"/>
          </w:tcPr>
          <w:p w14:paraId="0F662B94" w14:textId="77777777" w:rsidR="009F63CD" w:rsidRPr="000C24B1" w:rsidRDefault="00000000">
            <w:pPr>
              <w:pStyle w:val="Compact"/>
            </w:pPr>
            <w:r w:rsidRPr="000C24B1">
              <w:t>24-72 horas</w:t>
            </w:r>
          </w:p>
        </w:tc>
        <w:tc>
          <w:tcPr>
            <w:tcW w:w="0" w:type="auto"/>
          </w:tcPr>
          <w:p w14:paraId="5DA29478" w14:textId="77777777" w:rsidR="009F63CD" w:rsidRPr="000C24B1" w:rsidRDefault="00000000">
            <w:pPr>
              <w:pStyle w:val="Compact"/>
            </w:pPr>
            <w:r w:rsidRPr="000C24B1">
              <w:t>Sí</w:t>
            </w:r>
          </w:p>
        </w:tc>
      </w:tr>
      <w:tr w:rsidR="009F63CD" w:rsidRPr="000C24B1" w14:paraId="30FC9801" w14:textId="77777777">
        <w:tc>
          <w:tcPr>
            <w:tcW w:w="0" w:type="auto"/>
          </w:tcPr>
          <w:p w14:paraId="059EB209" w14:textId="77777777" w:rsidR="009F63CD" w:rsidRPr="000C24B1" w:rsidRDefault="00000000">
            <w:pPr>
              <w:pStyle w:val="Compact"/>
            </w:pPr>
            <w:r w:rsidRPr="000C24B1">
              <w:t>Transferencia bancaria</w:t>
            </w:r>
          </w:p>
        </w:tc>
        <w:tc>
          <w:tcPr>
            <w:tcW w:w="0" w:type="auto"/>
          </w:tcPr>
          <w:p w14:paraId="3420C38F" w14:textId="77777777" w:rsidR="009F63CD" w:rsidRPr="000C24B1" w:rsidRDefault="00000000">
            <w:pPr>
              <w:pStyle w:val="Compact"/>
            </w:pPr>
            <w:r w:rsidRPr="000C24B1">
              <w:t>N/A (manual)</w:t>
            </w:r>
          </w:p>
        </w:tc>
        <w:tc>
          <w:tcPr>
            <w:tcW w:w="0" w:type="auto"/>
          </w:tcPr>
          <w:p w14:paraId="67FB18F1" w14:textId="77777777" w:rsidR="009F63CD" w:rsidRPr="000C24B1" w:rsidRDefault="00000000">
            <w:pPr>
              <w:pStyle w:val="Compact"/>
            </w:pPr>
            <w:r w:rsidRPr="000C24B1">
              <w:t>1-2 días laborables</w:t>
            </w:r>
          </w:p>
        </w:tc>
        <w:tc>
          <w:tcPr>
            <w:tcW w:w="0" w:type="auto"/>
          </w:tcPr>
          <w:p w14:paraId="26F8C725" w14:textId="77777777" w:rsidR="009F63CD" w:rsidRPr="000C24B1" w:rsidRDefault="00000000">
            <w:pPr>
              <w:pStyle w:val="Compact"/>
            </w:pPr>
            <w:r w:rsidRPr="000C24B1">
              <w:t>No</w:t>
            </w:r>
          </w:p>
        </w:tc>
      </w:tr>
    </w:tbl>
    <w:p w14:paraId="656035BA" w14:textId="77777777" w:rsidR="009F63CD" w:rsidRPr="000C24B1" w:rsidRDefault="00000000">
      <w:pPr>
        <w:pStyle w:val="Textoindependiente"/>
      </w:pPr>
      <w:r w:rsidRPr="000C24B1">
        <w:t xml:space="preserve">La tabla compara los métodos de pago disponibles en la plataforma. La comisión de Stripe en México se establece en 3.6% más tres pesos por transacción, mientras que Conekta —utilizada como proveedor alternativo para pagos en OXXO— cobra 2.6% más tres pesos. La diferencia de un punto porcentual favorece a Conekta para transacciones de mayor monto, aunque la integración dual añade complejidad técnica que se mitiga mediante la abstracción del gateway de pago en una capa de servicio independiente </w:t>
      </w:r>
      <w:r w:rsidRPr="000C24B1">
        <w:fldChar w:fldCharType="begin"/>
      </w:r>
      <w:r w:rsidRPr="000C24B1">
        <w:instrText>NOTEREF _Ref_Footnote_5 \h \f</w:instrText>
      </w:r>
      <w:r w:rsidRPr="000C24B1">
        <w:fldChar w:fldCharType="separate"/>
      </w:r>
      <w:r w:rsidRPr="000C24B1">
        <w:t>5</w:t>
      </w:r>
      <w:r w:rsidRPr="000C24B1">
        <w:fldChar w:fldCharType="end"/>
      </w:r>
      <w:r w:rsidRPr="000C24B1">
        <w:t>.</w:t>
      </w:r>
    </w:p>
    <w:p w14:paraId="36FA18D5" w14:textId="77777777" w:rsidR="009F63CD" w:rsidRPr="000C24B1" w:rsidRDefault="00000000">
      <w:pPr>
        <w:pStyle w:val="Textoindependiente"/>
      </w:pPr>
      <w:r w:rsidRPr="000C24B1">
        <w:t xml:space="preserve">El sistema ofrece la opción de guardar la tarjeta para futuras citas mediante la creación de un objeto </w:t>
      </w:r>
      <w:r w:rsidRPr="000C24B1">
        <w:rPr>
          <w:rStyle w:val="VerbatimChar"/>
        </w:rPr>
        <w:t>Customer</w:t>
      </w:r>
      <w:r w:rsidRPr="000C24B1">
        <w:t xml:space="preserve"> y </w:t>
      </w:r>
      <w:r w:rsidRPr="000C24B1">
        <w:rPr>
          <w:rStyle w:val="VerbatimChar"/>
        </w:rPr>
        <w:t>PaymentMethod</w:t>
      </w:r>
      <w:r w:rsidRPr="000C24B1">
        <w:t xml:space="preserve"> tokenizado en Stripe. En pagos </w:t>
      </w:r>
      <w:r w:rsidRPr="000C24B1">
        <w:lastRenderedPageBreak/>
        <w:t xml:space="preserve">subsecuentes, el paciente visualiza únicamente los últimos cuatro dígitos de su tarjeta (“**** **** **** 4242”) con la posibilidad de seleccionar un método alternativo. Esta funcionalidad reduce la fricción de agendamiento recurrente a un proceso de un solo clic </w:t>
      </w:r>
      <w:r w:rsidRPr="000C24B1">
        <w:fldChar w:fldCharType="begin"/>
      </w:r>
      <w:r w:rsidRPr="000C24B1">
        <w:instrText>NOTEREF _Ref_Footnote_7 \h \f</w:instrText>
      </w:r>
      <w:r w:rsidRPr="000C24B1">
        <w:fldChar w:fldCharType="separate"/>
      </w:r>
      <w:r w:rsidRPr="000C24B1">
        <w:t>7</w:t>
      </w:r>
      <w:r w:rsidRPr="000C24B1">
        <w:fldChar w:fldCharType="end"/>
      </w:r>
      <w:r w:rsidRPr="000C24B1">
        <w:t>.</w:t>
      </w:r>
    </w:p>
    <w:p w14:paraId="33976B50" w14:textId="77777777" w:rsidR="009F63CD" w:rsidRPr="000C24B1" w:rsidRDefault="00000000">
      <w:pPr>
        <w:pStyle w:val="Ttulo4"/>
      </w:pPr>
      <w:bookmarkStart w:id="82" w:name="pago-en-oxxo-como-alternativa"/>
      <w:bookmarkEnd w:id="81"/>
      <w:r w:rsidRPr="000C24B1">
        <w:t>3.3.4 Pago en OXXO como Alternativa</w:t>
      </w:r>
    </w:p>
    <w:p w14:paraId="52FC9DEC" w14:textId="77777777" w:rsidR="009F63CD" w:rsidRPr="000C24B1" w:rsidRDefault="00000000">
      <w:pPr>
        <w:pStyle w:val="FirstParagraph"/>
      </w:pPr>
      <w:r w:rsidRPr="000C24B1">
        <w:t xml:space="preserve">Considerando que el 40% de los mexicanos prefiere pagar en efectivo mediante tiendas de conveniencia </w:t>
      </w:r>
      <w:r w:rsidRPr="000C24B1">
        <w:fldChar w:fldCharType="begin"/>
      </w:r>
      <w:r w:rsidRPr="000C24B1">
        <w:instrText>NOTEREF _Ref_Footnote_5 \h \f</w:instrText>
      </w:r>
      <w:r w:rsidRPr="000C24B1">
        <w:fldChar w:fldCharType="separate"/>
      </w:r>
      <w:r w:rsidRPr="000C24B1">
        <w:t>5</w:t>
      </w:r>
      <w:r w:rsidRPr="000C24B1">
        <w:fldChar w:fldCharType="end"/>
      </w:r>
      <w:r w:rsidRPr="000C24B1">
        <w:t xml:space="preserve">, el sistema integra Conekta para generar referencias de pago en OXXO con vigencia de 72 horas, presentadas como código de barras y número de referencia legible. La confirmación del pago se recibe mediante webhook de Conekta que actualiza el estado de la cita de “pendiente de pago” a “confirmada”, proceso que puede tomar entre 24 y 72 horas. El sistema gestiona las expectativas del usuario con un mensaje informativo: “Tu cita quedará confirmada una vez que recibamos tu pago” </w:t>
      </w:r>
      <w:r w:rsidRPr="000C24B1">
        <w:fldChar w:fldCharType="begin"/>
      </w:r>
      <w:r w:rsidRPr="000C24B1">
        <w:instrText>NOTEREF _Ref_Footnote_5 \h \f</w:instrText>
      </w:r>
      <w:r w:rsidRPr="000C24B1">
        <w:fldChar w:fldCharType="separate"/>
      </w:r>
      <w:r w:rsidRPr="000C24B1">
        <w:t>5</w:t>
      </w:r>
      <w:r w:rsidRPr="000C24B1">
        <w:fldChar w:fldCharType="end"/>
      </w:r>
      <w:r w:rsidRPr="000C24B1">
        <w:t>.</w:t>
      </w:r>
    </w:p>
    <w:p w14:paraId="404359F9" w14:textId="77777777" w:rsidR="009F63CD" w:rsidRPr="000C24B1" w:rsidRDefault="00000000">
      <w:pPr>
        <w:pStyle w:val="Ttulo4"/>
      </w:pPr>
      <w:bookmarkStart w:id="83" w:name="confirmación-inmediata-multicanal"/>
      <w:bookmarkEnd w:id="82"/>
      <w:r w:rsidRPr="000C24B1">
        <w:t>3.3.5 Confirmación Inmediata Multicanal</w:t>
      </w:r>
    </w:p>
    <w:p w14:paraId="72DF8D3B" w14:textId="77777777" w:rsidR="009F63CD" w:rsidRPr="000C24B1" w:rsidRDefault="00000000">
      <w:pPr>
        <w:pStyle w:val="FirstParagraph"/>
      </w:pPr>
      <w:r w:rsidRPr="000C24B1">
        <w:t>Tras la confirmación del pago —inmediata con tarjeta o por webhook en caso de OXXO— el sistema ejecuta notificaciones multicanal: correo electrónico con detalles completos de la cita y enlace para agregar al calendario personal, mensaje de WhatsApp con resumen de la cita, y notificación in-</w:t>
      </w:r>
      <w:proofErr w:type="gramStart"/>
      <w:r w:rsidRPr="000C24B1">
        <w:t>app</w:t>
      </w:r>
      <w:proofErr w:type="gramEnd"/>
      <w:r w:rsidRPr="000C24B1">
        <w:t xml:space="preserve"> de confirmación </w:t>
      </w:r>
      <w:r w:rsidRPr="000C24B1">
        <w:fldChar w:fldCharType="begin"/>
      </w:r>
      <w:r w:rsidRPr="000C24B1">
        <w:instrText>NOTEREF _Ref_Footnote_7 \h \f</w:instrText>
      </w:r>
      <w:r w:rsidRPr="000C24B1">
        <w:fldChar w:fldCharType="separate"/>
      </w:r>
      <w:r w:rsidRPr="000C24B1">
        <w:t>7</w:t>
      </w:r>
      <w:r w:rsidRPr="000C24B1">
        <w:fldChar w:fldCharType="end"/>
      </w:r>
      <w:r w:rsidRPr="000C24B1">
        <w:t>.</w:t>
      </w:r>
    </w:p>
    <w:p w14:paraId="053A003B" w14:textId="0B4E0303" w:rsidR="009F63CD" w:rsidRPr="000C24B1" w:rsidRDefault="00000000">
      <w:pPr>
        <w:pStyle w:val="Textoindependiente"/>
      </w:pPr>
      <w:r w:rsidRPr="000C24B1">
        <w:t xml:space="preserve">El enlace de videollamada se genera en este </w:t>
      </w:r>
      <w:r w:rsidR="005114D1" w:rsidRPr="000C24B1">
        <w:t>momento,</w:t>
      </w:r>
      <w:r w:rsidRPr="000C24B1">
        <w:t xml:space="preserve"> pero permanece inactivo hasta quince minutos antes de la hora programada, reduciendo la ansiedad del paciente y minimizando el consumo de recursos de LiveKit </w:t>
      </w:r>
      <w:r w:rsidRPr="000C24B1">
        <w:fldChar w:fldCharType="begin"/>
      </w:r>
      <w:r w:rsidRPr="000C24B1">
        <w:instrText>NOTEREF _Ref_Footnote_5 \h \f</w:instrText>
      </w:r>
      <w:r w:rsidRPr="000C24B1">
        <w:fldChar w:fldCharType="separate"/>
      </w:r>
      <w:r w:rsidRPr="000C24B1">
        <w:t>5</w:t>
      </w:r>
      <w:r w:rsidRPr="000C24B1">
        <w:fldChar w:fldCharType="end"/>
      </w:r>
      <w:r w:rsidRPr="000C24B1">
        <w:t>.</w:t>
      </w:r>
    </w:p>
    <w:p w14:paraId="1D278B36" w14:textId="77777777" w:rsidR="009F63CD" w:rsidRPr="000C24B1" w:rsidRDefault="00000000">
      <w:pPr>
        <w:pStyle w:val="Ttulo3"/>
      </w:pPr>
      <w:bookmarkStart w:id="84" w:name="dashboard-del-paciente"/>
      <w:bookmarkEnd w:id="78"/>
      <w:bookmarkEnd w:id="83"/>
      <w:r w:rsidRPr="000C24B1">
        <w:t>3.4 Dashboard del Paciente</w:t>
      </w:r>
    </w:p>
    <w:p w14:paraId="11145DCD" w14:textId="77777777" w:rsidR="009F63CD" w:rsidRPr="000C24B1" w:rsidRDefault="00000000">
      <w:pPr>
        <w:pStyle w:val="Ttulo4"/>
      </w:pPr>
      <w:bookmarkStart w:id="85" w:name="vista-de-próximas-citas-con-countdown"/>
      <w:r w:rsidRPr="000C24B1">
        <w:t>3.4.1 Vista de Próximas Citas con Countdown</w:t>
      </w:r>
    </w:p>
    <w:p w14:paraId="555F4A60" w14:textId="77777777" w:rsidR="009F63CD" w:rsidRPr="000C24B1" w:rsidRDefault="00000000">
      <w:pPr>
        <w:pStyle w:val="FirstParagraph"/>
      </w:pPr>
      <w:r w:rsidRPr="000C24B1">
        <w:t xml:space="preserve">El dashboard constituye el centro de operaciones del paciente tras su primer agendamiento. La sección principal muestra la próxima cita programada con un temporizador descendente que indica días, horas y minutos restantes. Cuando faltan quince minutos para la hora de inicio, el temporizador se reemplaza por un botón de acceso prominente que activa el enlace de videollamada. Si el terapeuta ya se encuentra en la sala, el sistema muestra el indicador “Tu terapeuta ya está en línea”, reduciendo la ansiedad pre-sesión del paciente </w:t>
      </w:r>
      <w:r w:rsidRPr="000C24B1">
        <w:fldChar w:fldCharType="begin"/>
      </w:r>
      <w:r w:rsidRPr="000C24B1">
        <w:instrText>NOTEREF _Ref_Footnote_7 \h \f</w:instrText>
      </w:r>
      <w:r w:rsidRPr="000C24B1">
        <w:fldChar w:fldCharType="separate"/>
      </w:r>
      <w:r w:rsidRPr="000C24B1">
        <w:t>7</w:t>
      </w:r>
      <w:r w:rsidRPr="000C24B1">
        <w:fldChar w:fldCharType="end"/>
      </w:r>
      <w:r w:rsidRPr="000C24B1">
        <w:t>.</w:t>
      </w:r>
    </w:p>
    <w:p w14:paraId="43B53AF6" w14:textId="77777777" w:rsidR="009F63CD" w:rsidRPr="000C24B1" w:rsidRDefault="00000000">
      <w:pPr>
        <w:pStyle w:val="Textoindependiente"/>
      </w:pPr>
      <w:r w:rsidRPr="000C24B1">
        <w:t xml:space="preserve">Las acciones rápidas disponibles desde el dashboard incluyen: agendar siguiente sesión, enviar mensaje al terapeuta (en versión con mensajería asíncrona) y acceder a ejercicios de autocuidado. La navegación principal se mantiene consistente en todas las vistas: Inicio, Citas, Mensajes, Recursos y Perfil, con la barra de navegada fija en la parte inferior en dispositivos móviles y en el lateral en escritorio </w:t>
      </w:r>
      <w:r w:rsidRPr="000C24B1">
        <w:fldChar w:fldCharType="begin"/>
      </w:r>
      <w:r w:rsidRPr="000C24B1">
        <w:instrText>NOTEREF _Ref_Footnote_7 \h \f</w:instrText>
      </w:r>
      <w:r w:rsidRPr="000C24B1">
        <w:fldChar w:fldCharType="separate"/>
      </w:r>
      <w:r w:rsidRPr="000C24B1">
        <w:t>7</w:t>
      </w:r>
      <w:r w:rsidRPr="000C24B1">
        <w:fldChar w:fldCharType="end"/>
      </w:r>
      <w:r w:rsidRPr="000C24B1">
        <w:t>.</w:t>
      </w:r>
    </w:p>
    <w:p w14:paraId="1AA3D366" w14:textId="77777777" w:rsidR="009F63CD" w:rsidRPr="000C24B1" w:rsidRDefault="00000000">
      <w:pPr>
        <w:pStyle w:val="Ttulo4"/>
      </w:pPr>
      <w:bookmarkStart w:id="86" w:name="historial-de-sesiones-completadas"/>
      <w:bookmarkEnd w:id="85"/>
      <w:r w:rsidRPr="000C24B1">
        <w:t>3.4.2 Historial de Sesiones Completadas</w:t>
      </w:r>
    </w:p>
    <w:p w14:paraId="19F1B657" w14:textId="77777777" w:rsidR="009F63CD" w:rsidRPr="000C24B1" w:rsidRDefault="00000000">
      <w:pPr>
        <w:pStyle w:val="FirstParagraph"/>
      </w:pPr>
      <w:r w:rsidRPr="000C24B1">
        <w:t xml:space="preserve">La sección de historial presenta un registro cronológico de todas las sesiones atendidas, incluyendo fecha, terapeuta, tipo de consulta y estado (completada, </w:t>
      </w:r>
      <w:r w:rsidRPr="000C24B1">
        <w:lastRenderedPageBreak/>
        <w:t>cancelada, no-</w:t>
      </w:r>
      <w:proofErr w:type="gramStart"/>
      <w:r w:rsidRPr="000C24B1">
        <w:t>show</w:t>
      </w:r>
      <w:proofErr w:type="gramEnd"/>
      <w:r w:rsidRPr="000C24B1">
        <w:t xml:space="preserve">). Cuando el profesional decide compartir sus notas clínicas —siempre bajo criterio discrecional y con el formato SOAP estándar— el paciente puede acceder a un resumen de la sesión mediante un botón “Ver notas”. Este contenido se transmite con lenguaje accesible, evitando terminología técnica que pueda generar confusión o ansiedad en el paciente </w:t>
      </w:r>
      <w:r w:rsidRPr="000C24B1">
        <w:fldChar w:fldCharType="begin"/>
      </w:r>
      <w:r w:rsidRPr="000C24B1">
        <w:instrText>NOTEREF _Ref_Footnote_7 \h \f</w:instrText>
      </w:r>
      <w:r w:rsidRPr="000C24B1">
        <w:fldChar w:fldCharType="separate"/>
      </w:r>
      <w:r w:rsidRPr="000C24B1">
        <w:t>7</w:t>
      </w:r>
      <w:r w:rsidRPr="000C24B1">
        <w:fldChar w:fldCharType="end"/>
      </w:r>
      <w:r w:rsidRPr="000C24B1">
        <w:t>.</w:t>
      </w:r>
    </w:p>
    <w:p w14:paraId="68ECE99D" w14:textId="77777777" w:rsidR="009F63CD" w:rsidRPr="000C24B1" w:rsidRDefault="00000000">
      <w:pPr>
        <w:pStyle w:val="Ttulo4"/>
      </w:pPr>
      <w:bookmarkStart w:id="87" w:name="visualización-del-progreso-en-programas"/>
      <w:bookmarkEnd w:id="86"/>
      <w:r w:rsidRPr="000C24B1">
        <w:t>3.4.3 Visualización del Progreso en Programas</w:t>
      </w:r>
    </w:p>
    <w:p w14:paraId="63CB2D36" w14:textId="77777777" w:rsidR="009F63CD" w:rsidRPr="000C24B1" w:rsidRDefault="00000000">
      <w:pPr>
        <w:pStyle w:val="FirstParagraph"/>
      </w:pPr>
      <w:r w:rsidRPr="000C24B1">
        <w:t xml:space="preserve">Para pacientes inscritos en un programa de cuatro sesiones, el dashboard incluye una barra de progreso lineal con indicadores circulares por sesión y la leyenda “2 de 4 completadas”. Al alcanzar la mitad del programa, el sistema despliega un mensaje de reconocimiento que refuerza el compromiso terapéutico </w:t>
      </w:r>
      <w:r w:rsidRPr="000C24B1">
        <w:fldChar w:fldCharType="begin"/>
      </w:r>
      <w:r w:rsidRPr="000C24B1">
        <w:instrText>NOTEREF _Ref_Footnote_7 \h \f</w:instrText>
      </w:r>
      <w:r w:rsidRPr="000C24B1">
        <w:fldChar w:fldCharType="separate"/>
      </w:r>
      <w:r w:rsidRPr="000C24B1">
        <w:t>7</w:t>
      </w:r>
      <w:r w:rsidRPr="000C24B1">
        <w:fldChar w:fldCharType="end"/>
      </w:r>
      <w:r w:rsidRPr="000C24B1">
        <w:t xml:space="preserve">. Esta funcionalidad responde al principio de </w:t>
      </w:r>
      <w:r w:rsidRPr="000C24B1">
        <w:rPr>
          <w:i/>
          <w:iCs/>
        </w:rPr>
        <w:t>measurement-based care</w:t>
      </w:r>
      <w:r w:rsidRPr="000C24B1">
        <w:t xml:space="preserve"> (MBC), cuya evidencia demuestra que los pacientes que visualizan su progreso mantienen mayores tasas de retención. Selia, con más de 400 mil sesiones realizadas, utiliza un sistema similar de hitos que ha contribuido a su calificación de 4.9 estrellas </w:t>
      </w:r>
      <w:r w:rsidRPr="000C24B1">
        <w:fldChar w:fldCharType="begin"/>
      </w:r>
      <w:r w:rsidRPr="000C24B1">
        <w:instrText>NOTEREF _Ref_Footnote_7 \h \f</w:instrText>
      </w:r>
      <w:r w:rsidRPr="000C24B1">
        <w:fldChar w:fldCharType="separate"/>
      </w:r>
      <w:r w:rsidRPr="000C24B1">
        <w:t>7</w:t>
      </w:r>
      <w:r w:rsidRPr="000C24B1">
        <w:fldChar w:fldCharType="end"/>
      </w:r>
      <w:r w:rsidRPr="000C24B1">
        <w:t>.</w:t>
      </w:r>
    </w:p>
    <w:p w14:paraId="04925028" w14:textId="77777777" w:rsidR="009F63CD" w:rsidRPr="000C24B1" w:rsidRDefault="00000000">
      <w:pPr>
        <w:pStyle w:val="Ttulo4"/>
      </w:pPr>
      <w:bookmarkStart w:id="88" w:name="biblioteca-de-recursos"/>
      <w:bookmarkEnd w:id="87"/>
      <w:r w:rsidRPr="000C24B1">
        <w:t>3.4.4 Biblioteca de Recursos</w:t>
      </w:r>
    </w:p>
    <w:p w14:paraId="7C19B258" w14:textId="77777777" w:rsidR="009F63CD" w:rsidRPr="000C24B1" w:rsidRDefault="00000000">
      <w:pPr>
        <w:pStyle w:val="FirstParagraph"/>
      </w:pPr>
      <w:r w:rsidRPr="000C24B1">
        <w:t xml:space="preserve">El módulo de recursos ofrece meditaciones guiadas (3, 5, 10, 15 y 20 minutos), ejercicios de respiración, lecturas recomendadas, hojas de trabajo de terapia cognitivo-conductual y videos educativos, todos en español. Los terapeutas pueden “recetar” recursos desde su portal profesional, los cuales aparecen en la sección “Recursos asignados” del paciente con una nota personalizada </w:t>
      </w:r>
      <w:r w:rsidRPr="000C24B1">
        <w:fldChar w:fldCharType="begin"/>
      </w:r>
      <w:r w:rsidRPr="000C24B1">
        <w:instrText>NOTEREF _Ref_Footnote_7 \h \f</w:instrText>
      </w:r>
      <w:r w:rsidRPr="000C24B1">
        <w:fldChar w:fldCharType="separate"/>
      </w:r>
      <w:r w:rsidRPr="000C24B1">
        <w:t>7</w:t>
      </w:r>
      <w:r w:rsidRPr="000C24B1">
        <w:fldChar w:fldCharType="end"/>
      </w:r>
      <w:r w:rsidRPr="000C24B1">
        <w:t>.</w:t>
      </w:r>
    </w:p>
    <w:p w14:paraId="00DBD36F" w14:textId="77777777" w:rsidR="009F63CD" w:rsidRPr="000C24B1" w:rsidRDefault="00000000">
      <w:pPr>
        <w:pStyle w:val="Ttulo3"/>
      </w:pPr>
      <w:bookmarkStart w:id="89" w:name="videollamada-y-post-sesión"/>
      <w:bookmarkEnd w:id="84"/>
      <w:bookmarkEnd w:id="88"/>
      <w:r w:rsidRPr="000C24B1">
        <w:t>3.5 Videollamada y Post-Sesión</w:t>
      </w:r>
    </w:p>
    <w:p w14:paraId="0C4AE760" w14:textId="77777777" w:rsidR="009F63CD" w:rsidRPr="000C24B1" w:rsidRDefault="00000000">
      <w:pPr>
        <w:pStyle w:val="Ttulo4"/>
      </w:pPr>
      <w:bookmarkStart w:id="90" w:name="sala-de-videollamada-integrada"/>
      <w:r w:rsidRPr="000C24B1">
        <w:t>3.5.1 Sala de Videollamada Integrada</w:t>
      </w:r>
    </w:p>
    <w:p w14:paraId="309AFB22" w14:textId="77777777" w:rsidR="009F63CD" w:rsidRPr="000C24B1" w:rsidRDefault="00000000">
      <w:pPr>
        <w:pStyle w:val="FirstParagraph"/>
      </w:pPr>
      <w:r w:rsidRPr="000C24B1">
        <w:t xml:space="preserve">La sala de videollamada opera mediante LiveKit Cloud, cuyo plan Ship ofrece 150 mil minutos mensuales por 50 dólares, suficiente para aproximadamente 3 mil sesiones de 50 minutos </w:t>
      </w:r>
      <w:r w:rsidRPr="000C24B1">
        <w:fldChar w:fldCharType="begin"/>
      </w:r>
      <w:r w:rsidRPr="000C24B1">
        <w:instrText>NOTEREF _Ref_Footnote_5 \h \f</w:instrText>
      </w:r>
      <w:r w:rsidRPr="000C24B1">
        <w:fldChar w:fldCharType="separate"/>
      </w:r>
      <w:r w:rsidRPr="000C24B1">
        <w:t>5</w:t>
      </w:r>
      <w:r w:rsidRPr="000C24B1">
        <w:fldChar w:fldCharType="end"/>
      </w:r>
      <w:r w:rsidRPr="000C24B1">
        <w:t xml:space="preserve">. El acceso es completamente web-based: el paciente ingresa desde su dashboard o el enlace de WhatsApp sin descargar aplicaciones adicionales. El token de acceso se genera mediante JWT con expiración de sesenta minutos —diez minutos antes y después de la sesión programada— previniendo el acceso no autorizado incluso si un enlace se comparte inadvertidamente </w:t>
      </w:r>
      <w:r w:rsidRPr="000C24B1">
        <w:fldChar w:fldCharType="begin"/>
      </w:r>
      <w:r w:rsidRPr="000C24B1">
        <w:instrText>NOTEREF _Ref_Footnote_4 \h \f</w:instrText>
      </w:r>
      <w:r w:rsidRPr="000C24B1">
        <w:fldChar w:fldCharType="separate"/>
      </w:r>
      <w:r w:rsidRPr="000C24B1">
        <w:t>4</w:t>
      </w:r>
      <w:r w:rsidRPr="000C24B1">
        <w:fldChar w:fldCharType="end"/>
      </w:r>
      <w:r w:rsidRPr="000C24B1">
        <w:t>. La sala es privada por diseño: únicamente el paciente y el terapeuta asignado pueden ingresar.</w:t>
      </w:r>
    </w:p>
    <w:p w14:paraId="44A1219A" w14:textId="77777777" w:rsidR="009F63CD" w:rsidRPr="000C24B1" w:rsidRDefault="00000000">
      <w:pPr>
        <w:pStyle w:val="Ttulo4"/>
      </w:pPr>
      <w:bookmarkStart w:id="91" w:name="funcionalidades-durante-la-sesión"/>
      <w:bookmarkEnd w:id="90"/>
      <w:r w:rsidRPr="000C24B1">
        <w:t>3.5.2 Funcionalidades Durante la Sesión</w:t>
      </w:r>
    </w:p>
    <w:p w14:paraId="7492F5C2" w14:textId="77777777" w:rsidR="009F63CD" w:rsidRPr="000C24B1" w:rsidRDefault="00000000">
      <w:pPr>
        <w:pStyle w:val="FirstParagraph"/>
      </w:pPr>
      <w:r w:rsidRPr="000C24B1">
        <w:t xml:space="preserve">Durante la videollamada, el paciente dispone de controles para activar o desactivar video y audio, compartir pantalla y un panel de chat de texto para comunicación escrita paralela. El video se transmite en HD adaptativo según el ancho de banda disponible, con un indicador de tiempo restante visible para gestionar el ritmo de la conversación sin interrupciones abruptas </w:t>
      </w:r>
      <w:r w:rsidRPr="000C24B1">
        <w:fldChar w:fldCharType="begin"/>
      </w:r>
      <w:r w:rsidRPr="000C24B1">
        <w:instrText>NOTEREF _Ref_Footnote_7 \h \f</w:instrText>
      </w:r>
      <w:r w:rsidRPr="000C24B1">
        <w:fldChar w:fldCharType="separate"/>
      </w:r>
      <w:r w:rsidRPr="000C24B1">
        <w:t>7</w:t>
      </w:r>
      <w:r w:rsidRPr="000C24B1">
        <w:fldChar w:fldCharType="end"/>
      </w:r>
      <w:r w:rsidRPr="000C24B1">
        <w:t xml:space="preserve">. La interfaz sigue principios de accesibilidad cognitiva: botones de control de mínimo 48x48 píxeles, iconografía universal y la opción de expandir a pantalla completa. Un botón de “¿Necesitas </w:t>
      </w:r>
      <w:r w:rsidRPr="000C24B1">
        <w:lastRenderedPageBreak/>
        <w:t>ayuda?” ofrece guía de solución de problemas y contacto con soporte técnico por WhatsApp.</w:t>
      </w:r>
    </w:p>
    <w:p w14:paraId="44EB0FB5" w14:textId="77777777" w:rsidR="009F63CD" w:rsidRPr="000C24B1" w:rsidRDefault="00000000">
      <w:pPr>
        <w:pStyle w:val="Ttulo4"/>
      </w:pPr>
      <w:bookmarkStart w:id="92" w:name="evaluación-post-sesión"/>
      <w:bookmarkEnd w:id="91"/>
      <w:r w:rsidRPr="000C24B1">
        <w:t>3.5.3 Evaluación Post-Sesión</w:t>
      </w:r>
    </w:p>
    <w:p w14:paraId="08C672E4" w14:textId="77777777" w:rsidR="009F63CD" w:rsidRPr="000C24B1" w:rsidRDefault="00000000">
      <w:pPr>
        <w:pStyle w:val="FirstParagraph"/>
      </w:pPr>
      <w:r w:rsidRPr="000C24B1">
        <w:t xml:space="preserve">Inmediatamente después de concluir la videollamada, el sistema redirige al paciente a una pantalla de evaluación minimalista con dos elementos: una calificación de una a cinco estrellas (representadas con caras emotivas para reducir la carga cognitiva) y un campo de texto opcional. La evaluación se completa en menos de treinta segundos </w:t>
      </w:r>
      <w:r w:rsidRPr="000C24B1">
        <w:fldChar w:fldCharType="begin"/>
      </w:r>
      <w:r w:rsidRPr="000C24B1">
        <w:instrText>NOTEREF _Ref_Footnote_7 \h \f</w:instrText>
      </w:r>
      <w:r w:rsidRPr="000C24B1">
        <w:fldChar w:fldCharType="separate"/>
      </w:r>
      <w:r w:rsidRPr="000C24B1">
        <w:t>7</w:t>
      </w:r>
      <w:r w:rsidRPr="000C24B1">
        <w:fldChar w:fldCharType="end"/>
      </w:r>
      <w:r w:rsidRPr="000C24B1">
        <w:t>.</w:t>
      </w:r>
    </w:p>
    <w:p w14:paraId="40324A07" w14:textId="77777777" w:rsidR="009F63CD" w:rsidRPr="000C24B1" w:rsidRDefault="00000000">
      <w:pPr>
        <w:pStyle w:val="Textoindependiente"/>
      </w:pPr>
      <w:r w:rsidRPr="000C24B1">
        <w:t xml:space="preserve">Las calificaciones de una o dos estrellas activan un flujo de seguimiento interno que alerta al equipo de soporte. Las calificaciones de cuatro o cinco estrellas despliegan un </w:t>
      </w:r>
      <w:r w:rsidRPr="000C24B1">
        <w:rPr>
          <w:i/>
          <w:iCs/>
        </w:rPr>
        <w:t>checkbox</w:t>
      </w:r>
      <w:r w:rsidRPr="000C24B1">
        <w:t xml:space="preserve"> opcional para compartir la experiencia como testimonio, sujeto a revisión del equipo antes de su publicación. El paciente puede solicitar el retiro de su testimonio en cualquier momento </w:t>
      </w:r>
      <w:r w:rsidRPr="000C24B1">
        <w:fldChar w:fldCharType="begin"/>
      </w:r>
      <w:r w:rsidRPr="000C24B1">
        <w:instrText>NOTEREF _Ref_Footnote_7 \h \f</w:instrText>
      </w:r>
      <w:r w:rsidRPr="000C24B1">
        <w:fldChar w:fldCharType="separate"/>
      </w:r>
      <w:r w:rsidRPr="000C24B1">
        <w:t>7</w:t>
      </w:r>
      <w:r w:rsidRPr="000C24B1">
        <w:fldChar w:fldCharType="end"/>
      </w:r>
      <w:r w:rsidRPr="000C24B1">
        <w:t>.</w:t>
      </w:r>
    </w:p>
    <w:p w14:paraId="644EC708" w14:textId="77777777" w:rsidR="009F63CD" w:rsidRPr="000C24B1" w:rsidRDefault="00000000">
      <w:pPr>
        <w:pStyle w:val="Ttulo4"/>
      </w:pPr>
      <w:bookmarkStart w:id="93" w:name="Xc10e14dd7ccf699c719c3acefdacabe125586e4"/>
      <w:bookmarkEnd w:id="92"/>
      <w:r w:rsidRPr="000C24B1">
        <w:t>3.5.4 Sugerencia de Agendamiento de Siguiente Sesión</w:t>
      </w:r>
    </w:p>
    <w:p w14:paraId="3D366B9A" w14:textId="77777777" w:rsidR="009F63CD" w:rsidRPr="000C24B1" w:rsidRDefault="00000000">
      <w:pPr>
        <w:pStyle w:val="FirstParagraph"/>
      </w:pPr>
      <w:r w:rsidRPr="000C24B1">
        <w:t xml:space="preserve">Tras completar la evaluación, el sistema presenta una sugerencia contextual para agendar la siguiente sesión. Si el paciente adquirió un programa de cuatro sesiones, se muestra la fecha recomendada para la siguiente cita (típicamente una semana después) con un botón de agendamiento directo que reutiliza el método de pago guardado. Para pacientes con consulta individual, el mensaje se personaliza: “Muchos pacientes encuentran beneficioso continuar con sesiones semanales. ¿Te gustaría agendar tu siguiente cita con [Terapeuta]?” </w:t>
      </w:r>
      <w:r w:rsidRPr="000C24B1">
        <w:fldChar w:fldCharType="begin"/>
      </w:r>
      <w:r w:rsidRPr="000C24B1">
        <w:instrText>NOTEREF _Ref_Footnote_7 \h \f</w:instrText>
      </w:r>
      <w:r w:rsidRPr="000C24B1">
        <w:fldChar w:fldCharType="separate"/>
      </w:r>
      <w:r w:rsidRPr="000C24B1">
        <w:t>7</w:t>
      </w:r>
      <w:r w:rsidRPr="000C24B1">
        <w:fldChar w:fldCharType="end"/>
      </w:r>
      <w:r w:rsidRPr="000C24B1">
        <w:t>.</w:t>
      </w:r>
    </w:p>
    <w:p w14:paraId="6BCAC9C9" w14:textId="77777777" w:rsidR="009F63CD" w:rsidRPr="000C24B1" w:rsidRDefault="00000000">
      <w:pPr>
        <w:pStyle w:val="Textoindependiente"/>
      </w:pPr>
      <w:r w:rsidRPr="000C24B1">
        <w:t xml:space="preserve">Este momento —inmediatamente después de una experiencia terapéutica positiva— representa el punto de mayor receptividad del paciente hacia la retención. La evidencia de </w:t>
      </w:r>
      <w:proofErr w:type="spellStart"/>
      <w:r w:rsidRPr="000C24B1">
        <w:t>Terapify</w:t>
      </w:r>
      <w:proofErr w:type="spellEnd"/>
      <w:r w:rsidRPr="000C24B1">
        <w:t xml:space="preserve">, que ofrece garantía ilimitada de satisfacción permitiendo reagendar sin costo, demuestra que reducir la barrera psicológica para la segunda cita es el factor más determinante en la retención a largo plazo </w:t>
      </w:r>
      <w:r w:rsidRPr="000C24B1">
        <w:fldChar w:fldCharType="begin"/>
      </w:r>
      <w:r w:rsidRPr="000C24B1">
        <w:instrText>NOTEREF _Ref_Footnote_7 \h \f</w:instrText>
      </w:r>
      <w:r w:rsidRPr="000C24B1">
        <w:fldChar w:fldCharType="separate"/>
      </w:r>
      <w:r w:rsidRPr="000C24B1">
        <w:t>7</w:t>
      </w:r>
      <w:r w:rsidRPr="000C24B1">
        <w:fldChar w:fldCharType="end"/>
      </w:r>
      <w:r w:rsidRPr="000C24B1">
        <w:t>. El flujo completo, desde el registro hasta la sugerencia de siguiente sesión, cierra un ciclo diseñado para minimizar la fricción en cada punto de contacto y maximizar la continuidad terapéutica.</w:t>
      </w:r>
    </w:p>
    <w:p w14:paraId="5DAC11DD" w14:textId="77777777" w:rsidR="009F63CD" w:rsidRPr="000C24B1" w:rsidRDefault="00000000">
      <w:r w:rsidRPr="000C24B1">
        <w:pict w14:anchorId="7C0234A5">
          <v:rect id="_x0000_i1030" style="width:0;height:1.5pt" o:hralign="center" o:hrstd="t" o:hr="t"/>
        </w:pict>
      </w:r>
    </w:p>
    <w:p w14:paraId="2D363037" w14:textId="77777777" w:rsidR="009F63CD" w:rsidRPr="000C24B1" w:rsidRDefault="00000000">
      <w:pPr>
        <w:pStyle w:val="Ttulo2"/>
      </w:pPr>
      <w:bookmarkStart w:id="94" w:name="portal-de-profesionales"/>
      <w:bookmarkEnd w:id="69"/>
      <w:bookmarkEnd w:id="89"/>
      <w:bookmarkEnd w:id="93"/>
      <w:r w:rsidRPr="000C24B1">
        <w:t>4. Portal de Profesionales</w:t>
      </w:r>
    </w:p>
    <w:p w14:paraId="12E47B29" w14:textId="77777777" w:rsidR="009F63CD" w:rsidRPr="000C24B1" w:rsidRDefault="00000000">
      <w:pPr>
        <w:pStyle w:val="FirstParagraph"/>
      </w:pPr>
      <w:r w:rsidRPr="000C24B1">
        <w:t xml:space="preserve">El portal de profesionales constituye el núcleo operativo sobre el cual descansa la oferta de valor de SOMOS-CALMA hacia quienes prestan el servicio terapéutico. La investigación comparativa entre plataformas de referencia —Alma, </w:t>
      </w:r>
      <w:proofErr w:type="spellStart"/>
      <w:r w:rsidRPr="000C24B1">
        <w:t>Headway</w:t>
      </w:r>
      <w:proofErr w:type="spellEnd"/>
      <w:r w:rsidRPr="000C24B1">
        <w:t xml:space="preserve">, Grow </w:t>
      </w:r>
      <w:proofErr w:type="spellStart"/>
      <w:r w:rsidRPr="000C24B1">
        <w:t>Therapy</w:t>
      </w:r>
      <w:proofErr w:type="spellEnd"/>
      <w:r w:rsidRPr="000C24B1">
        <w:t xml:space="preserve"> y Harley Therapy— revela que la retención de profesionales activos depende en mayor medida de la transparencia financiera, la reducción de carga administrativa y la garantía de confidencialidad clínica que de la mera captación de pacientes </w:t>
      </w:r>
      <w:r w:rsidRPr="000C24B1">
        <w:rPr>
          <w:vertAlign w:val="superscript"/>
        </w:rPr>
        <w:footnoteReference w:id="29"/>
      </w:r>
      <w:r w:rsidRPr="000C24B1">
        <w:t xml:space="preserve"> </w:t>
      </w:r>
      <w:r w:rsidRPr="000C24B1">
        <w:rPr>
          <w:vertAlign w:val="superscript"/>
        </w:rPr>
        <w:footnoteReference w:id="30"/>
      </w:r>
      <w:r w:rsidRPr="000C24B1">
        <w:t xml:space="preserve">. En </w:t>
      </w:r>
      <w:r w:rsidRPr="000C24B1">
        <w:lastRenderedPageBreak/>
        <w:t xml:space="preserve">consecuencia, el diseño funcional del portal prioriza un flujo de </w:t>
      </w:r>
      <w:proofErr w:type="spellStart"/>
      <w:r w:rsidRPr="000C24B1">
        <w:t>onboarding</w:t>
      </w:r>
      <w:proofErr w:type="spellEnd"/>
      <w:r w:rsidRPr="000C24B1">
        <w:t xml:space="preserve"> ágil, un </w:t>
      </w:r>
      <w:proofErr w:type="spellStart"/>
      <w:r w:rsidRPr="000C24B1">
        <w:t>dashboard</w:t>
      </w:r>
      <w:proofErr w:type="spellEnd"/>
      <w:r w:rsidRPr="000C24B1">
        <w:t xml:space="preserve"> consolidado de actividad diaria, herramientas de gestión de agenda con interoperabilidad calendárica, un módulo de expediente clínico con cifrado a nivel de campo y un panel de ingresos con comisiones desglosadas en tiempo real.</w:t>
      </w:r>
    </w:p>
    <w:p w14:paraId="62558AD1" w14:textId="77777777" w:rsidR="009F63CD" w:rsidRPr="000C24B1" w:rsidRDefault="00000000">
      <w:pPr>
        <w:pStyle w:val="Ttulo3"/>
      </w:pPr>
      <w:bookmarkStart w:id="97" w:name="registro-y-verificación"/>
      <w:r w:rsidRPr="000C24B1">
        <w:t>4.1 Registro y Verificación</w:t>
      </w:r>
    </w:p>
    <w:p w14:paraId="06BB533D" w14:textId="77777777" w:rsidR="009F63CD" w:rsidRPr="000C24B1" w:rsidRDefault="00000000">
      <w:pPr>
        <w:pStyle w:val="Ttulo4"/>
      </w:pPr>
      <w:bookmarkStart w:id="98" w:name="formulario-de-aplicación"/>
      <w:r w:rsidRPr="000C24B1">
        <w:t>4.1.1 Formulario de Aplicación</w:t>
      </w:r>
    </w:p>
    <w:p w14:paraId="5B75006F" w14:textId="77777777" w:rsidR="009F63CD" w:rsidRPr="000C24B1" w:rsidRDefault="00000000">
      <w:pPr>
        <w:pStyle w:val="FirstParagraph"/>
      </w:pPr>
      <w:r w:rsidRPr="000C24B1">
        <w:t>El proceso de incorporación inicia con un formulario estructurado en tres secciones. La primera captura datos personales: nombre completo, correo electrónico, teléfono, ciudad de residencia y zona horaria. La segunda recoge información profesional: número de cédula profesional, especialidades declaradas, enfoque terapéutico principal, años de experiencia e idiomas de atención. La tercera sección solicita la carga de documentos probatorios: título profesional, cédula de ejercicio (en formato PDF o imagen), credencial de especialidad (opcional) y una fotografía profesional de al menos 400×400 píxeles. El sistema valida en tiempo real el formato de los archivos y la consistencia del número de cédula (7 u 8 dígitos numéricos para el caso mexicano), bloqueando el envío cuando los campos obligatorios permanecen incompletos.</w:t>
      </w:r>
    </w:p>
    <w:p w14:paraId="329E81C9" w14:textId="77777777" w:rsidR="009F63CD" w:rsidRPr="000C24B1" w:rsidRDefault="00000000">
      <w:pPr>
        <w:pStyle w:val="Ttulo4"/>
      </w:pPr>
      <w:bookmarkStart w:id="99" w:name="proceso-de-verificación-en-2448-horas"/>
      <w:bookmarkEnd w:id="98"/>
      <w:r w:rsidRPr="000C24B1">
        <w:t>4.1.2 Proceso de Verificación en 24–48 Horas</w:t>
      </w:r>
    </w:p>
    <w:p w14:paraId="05E5BF3C" w14:textId="77777777" w:rsidR="009F63CD" w:rsidRPr="000C24B1" w:rsidRDefault="00000000">
      <w:pPr>
        <w:pStyle w:val="FirstParagraph"/>
      </w:pPr>
      <w:r w:rsidRPr="000C24B1">
        <w:t xml:space="preserve">Una vez enviada la aplicación, el profesional recibe confirmación por correo electrónico y su estado pasa a “Pendiente de aprobación”. El equipo administrativo ejecuta una verificación bifásica. En la primera fase, automatizada, el sistema consulta la cédula contra la base de datos de la Dirección General de Profesiones de la SEP, empleando para ello servicios de verificación de licencias profesionales en tiempo real </w:t>
      </w:r>
      <w:r w:rsidRPr="000C24B1">
        <w:rPr>
          <w:vertAlign w:val="superscript"/>
        </w:rPr>
        <w:footnoteReference w:id="31"/>
      </w:r>
      <w:r w:rsidRPr="000C24B1">
        <w:t xml:space="preserve">. En la segunda fase, manual, un revisor evalúa el documento de titulación, la coherencia entre especialidades declaradas y formación académica, y la calidad de la fotografía y biografía. Esta fase concluye con una entrevista breve de 15 minutos por videollamada, en la que se verifica la identidad del solicitante, se explican las políticas de la plataforma y se resuelven dudas operativas. El ciclo completo, desde la recepción de la aplicación hasta la resolución, tiene una duración objetivo de 24 a 48 horas hábiles, considerablemente inferior al promedio de la industria, que oscila entre 2 y 6 meses en plataformas como Grow </w:t>
      </w:r>
      <w:proofErr w:type="spellStart"/>
      <w:r w:rsidRPr="000C24B1">
        <w:t>Therapy</w:t>
      </w:r>
      <w:proofErr w:type="spellEnd"/>
      <w:r w:rsidRPr="000C24B1">
        <w:t xml:space="preserve"> </w:t>
      </w:r>
      <w:r w:rsidRPr="000C24B1">
        <w:fldChar w:fldCharType="begin"/>
      </w:r>
      <w:r w:rsidRPr="000C24B1">
        <w:instrText>NOTEREF _Ref_Footnote_29 \h \f</w:instrText>
      </w:r>
      <w:r w:rsidRPr="000C24B1">
        <w:fldChar w:fldCharType="separate"/>
      </w:r>
      <w:r w:rsidRPr="000C24B1">
        <w:rPr>
          <w:vertAlign w:val="superscript"/>
        </w:rPr>
        <w:t>29</w:t>
      </w:r>
      <w:r w:rsidRPr="000C24B1">
        <w:fldChar w:fldCharType="end"/>
      </w:r>
      <w:r w:rsidRPr="000C24B1">
        <w:t>.</w:t>
      </w:r>
    </w:p>
    <w:p w14:paraId="59E611A6" w14:textId="77777777" w:rsidR="009F63CD" w:rsidRPr="000C24B1" w:rsidRDefault="00000000">
      <w:pPr>
        <w:pStyle w:val="Ttulo4"/>
      </w:pPr>
      <w:bookmarkStart w:id="101" w:name="onboarding-configuración-inicial"/>
      <w:bookmarkEnd w:id="99"/>
      <w:r w:rsidRPr="000C24B1">
        <w:t xml:space="preserve">4.1.3 </w:t>
      </w:r>
      <w:proofErr w:type="spellStart"/>
      <w:r w:rsidRPr="000C24B1">
        <w:t>Onboarding</w:t>
      </w:r>
      <w:proofErr w:type="spellEnd"/>
      <w:r w:rsidRPr="000C24B1">
        <w:t>: Configuración Inicial</w:t>
      </w:r>
    </w:p>
    <w:p w14:paraId="6A3FF7A0" w14:textId="77777777" w:rsidR="009F63CD" w:rsidRPr="000C24B1" w:rsidRDefault="00000000">
      <w:pPr>
        <w:pStyle w:val="FirstParagraph"/>
      </w:pPr>
      <w:r w:rsidRPr="000C24B1">
        <w:t xml:space="preserve">Tras la aprobación, el profesional accede a un flujo de configuración guiada compuesto por cuatro pasos. Primero, establece su disponibilidad semanal: días de atención, franjas horarias (admite múltiples bloques por día, por ejemplo 09:00–13:00 y 15:00–19:00) y duración estándar de sesión (50 minutos por defecto, configurable entre 30 y 90 minutos). Segundo, define su precio por tipo de servicio: consulta individual, terapia de pareja, terapia familiar, sesiones de tanatología y programas de 4 o 6 sesiones, siempre dentro de los rangos mínimo ($300 MXN) y máximo ($2,000 </w:t>
      </w:r>
      <w:r w:rsidRPr="000C24B1">
        <w:lastRenderedPageBreak/>
        <w:t>MXN por consulta) establecidos por la plataforma. Tercero, redacta su biografía pública (máximo 1,000 caracteres), selecciona las especialidades que aparecerán en el directorio y carga un video de presentación opcional. Cuarto, configura sus datos bancarios (CLABE de 18 dígitos) para futuros retiros. Al completar estos pasos, el perfil se publica automáticamente en el directorio con un distintivo “Verificado” visible para los pacientes.</w:t>
      </w:r>
    </w:p>
    <w:p w14:paraId="330BABAA" w14:textId="77777777" w:rsidR="009F63CD" w:rsidRPr="000C24B1" w:rsidRDefault="00000000">
      <w:pPr>
        <w:pStyle w:val="Ttulo3"/>
      </w:pPr>
      <w:bookmarkStart w:id="102" w:name="dashboard-del-profesional"/>
      <w:bookmarkEnd w:id="97"/>
      <w:bookmarkEnd w:id="101"/>
      <w:r w:rsidRPr="000C24B1">
        <w:t xml:space="preserve">4.2 </w:t>
      </w:r>
      <w:proofErr w:type="spellStart"/>
      <w:r w:rsidRPr="000C24B1">
        <w:t>Dashboard</w:t>
      </w:r>
      <w:proofErr w:type="spellEnd"/>
      <w:r w:rsidRPr="000C24B1">
        <w:t xml:space="preserve"> del Profesional</w:t>
      </w:r>
    </w:p>
    <w:p w14:paraId="61C559DE" w14:textId="77777777" w:rsidR="009F63CD" w:rsidRPr="000C24B1" w:rsidRDefault="00000000">
      <w:pPr>
        <w:pStyle w:val="FirstParagraph"/>
      </w:pPr>
      <w:r w:rsidRPr="000C24B1">
        <w:t xml:space="preserve">El </w:t>
      </w:r>
      <w:proofErr w:type="spellStart"/>
      <w:r w:rsidRPr="000C24B1">
        <w:t>dashboard</w:t>
      </w:r>
      <w:proofErr w:type="spellEnd"/>
      <w:r w:rsidRPr="000C24B1">
        <w:t xml:space="preserve"> se organiza como una página única con cuatro tarjetas de indicadores clave en la fila superior y dos paneles de detalle en la sección inferior, siguiendo patrones de diseño validados en interfaces SaaS para profesionales de la salud </w:t>
      </w:r>
      <w:r w:rsidRPr="000C24B1">
        <w:rPr>
          <w:vertAlign w:val="superscript"/>
        </w:rPr>
        <w:footnoteReference w:id="32"/>
      </w:r>
      <w:r w:rsidRPr="000C24B1">
        <w:t>.</w:t>
      </w:r>
    </w:p>
    <w:p w14:paraId="6B1593EE" w14:textId="77777777" w:rsidR="009F63CD" w:rsidRPr="000C24B1" w:rsidRDefault="00000000">
      <w:pPr>
        <w:pStyle w:val="Ttulo4"/>
      </w:pPr>
      <w:bookmarkStart w:id="104" w:name="resumen-diario"/>
      <w:r w:rsidRPr="000C24B1">
        <w:t>4.2.1 Resumen Diario</w:t>
      </w:r>
    </w:p>
    <w:p w14:paraId="35D8FC16" w14:textId="77777777" w:rsidR="009F63CD" w:rsidRPr="000C24B1" w:rsidRDefault="00000000">
      <w:pPr>
        <w:pStyle w:val="FirstParagraph"/>
      </w:pPr>
      <w:r w:rsidRPr="000C24B1">
        <w:t>La primera tarjeta, “Citas hoy”, muestra el número de sesiones agendadas para el día en curso junto con la hora y nombre del paciente de la siguiente cita. La segunda, “Pacientes activos”, presenta el conteo de pacientes en tratamiento —definidos como aquellos con al menos una sesión en los últimos 30 días— y la variación respecto al mes anterior. La tercera, “Ingresos del mes”, exhibe el monto neto acumulado (descontada la comisión del 20%), una barra de progreso visual hacia una meta personalizable y el porcentaje alcanzado. La cuarta, “Solicitudes pendientes”, muestra un contador de nuevas solicitudes de cita sin confirmar, con un distintivo de color cuando el número supera cinco o cuando alguna solicitud lleva más de 24 horas sin respuesta.</w:t>
      </w:r>
    </w:p>
    <w:p w14:paraId="604B9DC0" w14:textId="77777777" w:rsidR="009F63CD" w:rsidRPr="000C24B1" w:rsidRDefault="00000000">
      <w:pPr>
        <w:pStyle w:val="Ttulo4"/>
      </w:pPr>
      <w:bookmarkStart w:id="105" w:name="calendario-semanal"/>
      <w:bookmarkEnd w:id="104"/>
      <w:r w:rsidRPr="000C24B1">
        <w:t>4.2.2 Calendario Semanal</w:t>
      </w:r>
    </w:p>
    <w:p w14:paraId="4FEFACB6" w14:textId="77777777" w:rsidR="009F63CD" w:rsidRPr="000C24B1" w:rsidRDefault="00000000">
      <w:pPr>
        <w:pStyle w:val="FirstParagraph"/>
      </w:pPr>
      <w:r w:rsidRPr="000C24B1">
        <w:t xml:space="preserve">El panel izquierdo del </w:t>
      </w:r>
      <w:proofErr w:type="spellStart"/>
      <w:r w:rsidRPr="000C24B1">
        <w:t>dashboard</w:t>
      </w:r>
      <w:proofErr w:type="spellEnd"/>
      <w:r w:rsidRPr="000C24B1">
        <w:t xml:space="preserve"> presenta una vista semanal de la agenda, donde cada cita se representa como un bloque coloreado según su estado: verde para confirmadas, amarillo para pendientes de confirmación, naranja para completadas que requieren redacción de nota, gris para canceladas y rojo para no-</w:t>
      </w:r>
      <w:proofErr w:type="gramStart"/>
      <w:r w:rsidRPr="000C24B1">
        <w:t>shows</w:t>
      </w:r>
      <w:proofErr w:type="gramEnd"/>
      <w:r w:rsidRPr="000C24B1">
        <w:t>. Cada bloque incluye el nombre del paciente, el tipo de sesión y un botón de acción contextual: “Iniciar sesión” para citas confirmadas que están por comenzar, “Ver nota” para sesiones completadas, y “Confirmar” o “Rechazar” para solicitudes pendientes. El calendario calcula la disponibilidad en tiempo real, cruzando los horarios configurados por el profesional, las citas ya confirmadas, los bloqueos de días especiales y, de estar activada, la sincronización con Google Calendar.</w:t>
      </w:r>
    </w:p>
    <w:p w14:paraId="38C1936A" w14:textId="77777777" w:rsidR="009F63CD" w:rsidRPr="000C24B1" w:rsidRDefault="00000000">
      <w:pPr>
        <w:pStyle w:val="Ttulo4"/>
      </w:pPr>
      <w:bookmarkStart w:id="106" w:name="notificaciones"/>
      <w:bookmarkEnd w:id="105"/>
      <w:r w:rsidRPr="000C24B1">
        <w:t>4.2.3 Notificaciones</w:t>
      </w:r>
    </w:p>
    <w:p w14:paraId="7541266A" w14:textId="77777777" w:rsidR="009F63CD" w:rsidRPr="000C24B1" w:rsidRDefault="00000000">
      <w:pPr>
        <w:pStyle w:val="FirstParagraph"/>
      </w:pPr>
      <w:r w:rsidRPr="000C24B1">
        <w:t xml:space="preserve">El sistema de notificaciones opera a través de tres canales: indicadores visuales en el </w:t>
      </w:r>
      <w:proofErr w:type="spellStart"/>
      <w:r w:rsidRPr="000C24B1">
        <w:t>dashboard</w:t>
      </w:r>
      <w:proofErr w:type="spellEnd"/>
      <w:r w:rsidRPr="000C24B1">
        <w:t xml:space="preserve"> (</w:t>
      </w:r>
      <w:proofErr w:type="spellStart"/>
      <w:r w:rsidRPr="000C24B1">
        <w:t>badges</w:t>
      </w:r>
      <w:proofErr w:type="spellEnd"/>
      <w:r w:rsidRPr="000C24B1">
        <w:t xml:space="preserve"> numéricos), correo electrónico y mensajes de WhatsApp. Las categorías notificadas comprenden: nuevas solicitudes de cita (inmediato), cancelaciones por parte del paciente (inmediato), pagos recibidos y comisiones aplicadas (en tiempo real), mensajes de pacientes (inmediato), y recordatorios de </w:t>
      </w:r>
      <w:r w:rsidRPr="000C24B1">
        <w:lastRenderedPageBreak/>
        <w:t>sesiones próximas (24 horas y 1 hora antes). Esta triple vía de comunicación responde a la evidencia de que WhatsApp alcanza una tasa de apertura del 98% en México, mientras que el correo electrónico funciona como respaldo obligatorio ante posibles cambios en políticas de la API de Meta.</w:t>
      </w:r>
    </w:p>
    <w:p w14:paraId="5F6BB9B3" w14:textId="77777777" w:rsidR="009F63CD" w:rsidRPr="000C24B1" w:rsidRDefault="00000000">
      <w:pPr>
        <w:pStyle w:val="Ttulo3"/>
      </w:pPr>
      <w:bookmarkStart w:id="107" w:name="gestión-de-agenda"/>
      <w:bookmarkEnd w:id="102"/>
      <w:bookmarkEnd w:id="106"/>
      <w:r w:rsidRPr="000C24B1">
        <w:t>4.3 Gestión de Agenda</w:t>
      </w:r>
    </w:p>
    <w:p w14:paraId="42BFF858" w14:textId="77777777" w:rsidR="009F63CD" w:rsidRPr="000C24B1" w:rsidRDefault="00000000">
      <w:pPr>
        <w:pStyle w:val="Ttulo4"/>
      </w:pPr>
      <w:bookmarkStart w:id="108" w:name="configuración-de-disponibilidad"/>
      <w:r w:rsidRPr="000C24B1">
        <w:t>4.3.1 Configuración de Disponibilidad</w:t>
      </w:r>
    </w:p>
    <w:p w14:paraId="59A72C85" w14:textId="77777777" w:rsidR="009F63CD" w:rsidRPr="000C24B1" w:rsidRDefault="00000000">
      <w:pPr>
        <w:pStyle w:val="FirstParagraph"/>
      </w:pPr>
      <w:r w:rsidRPr="000C24B1">
        <w:t xml:space="preserve">El módulo de agenda permite al profesional definir su disponibilidad con granularidad semanal. Para cada día de la semana puede establecer múltiples franjas horarias, designar días de descanso y configurar un buffer entre sesiones (10 minutos por defecto) para prevenir la fatiga y permitir la documentación clínica entre consultas. Adicionalmente, el profesional puede bloquear días especiales —vacaciones, capacitaciones o eventos personales— mediante un calendario mensual interactivo. Cuando un bloqueo afecta días con citas previamente confirmadas, el sistema marca automáticamente esas citas como “pendientes de reprogramación”, notifica a los pacientes afectados por correo y WhatsApp, y ofrece opciones de </w:t>
      </w:r>
      <w:proofErr w:type="spellStart"/>
      <w:r w:rsidRPr="000C24B1">
        <w:t>reagendamiento</w:t>
      </w:r>
      <w:proofErr w:type="spellEnd"/>
      <w:r w:rsidRPr="000C24B1">
        <w:t xml:space="preserve"> sin cancelar la cita original. La anticipación mínima para que un paciente pueda agendar está fijada en 24 horas, y el horizonte máximo de programación es de 30 días calendario.</w:t>
      </w:r>
    </w:p>
    <w:p w14:paraId="7D63E160" w14:textId="77777777" w:rsidR="009F63CD" w:rsidRPr="000C24B1" w:rsidRDefault="00000000">
      <w:pPr>
        <w:pStyle w:val="Ttulo4"/>
      </w:pPr>
      <w:bookmarkStart w:id="109" w:name="confirmación-o-rechazo-de-solicitudes"/>
      <w:bookmarkEnd w:id="108"/>
      <w:r w:rsidRPr="000C24B1">
        <w:t>4.3.2 Confirmación o Rechazo de Solicitudes</w:t>
      </w:r>
    </w:p>
    <w:p w14:paraId="7BCA11C3" w14:textId="77777777" w:rsidR="009F63CD" w:rsidRPr="000C24B1" w:rsidRDefault="00000000">
      <w:pPr>
        <w:pStyle w:val="FirstParagraph"/>
      </w:pPr>
      <w:r w:rsidRPr="000C24B1">
        <w:t>Cuando un paciente solicita una cita, esta aparece en la agenda del profesional como un bloque amarillo con un plazo de 24 horas para confirmar. El profesional dispone de tres acciones: aceptar (la cita pasa a estado “Confirmada”), rechazar (se solicita un motivo predefinido: “No atiendo ese tipo de caso”, “Horario no disponible”, “Mi agenda está llena esa semana”, “Recomiendo otro profesional” u “Otro” con campo de texto libre) o proponer una alternativa (el profesional sugiere otra fecha u hora). Si el profesional no responde dentro de las 24 horas, el sistema envía un recordatorio y, transcurridas 48 horas, rechaza automáticamente la solicitud con una disculpa al paciente y una invitación a buscar otro profesional. Este mecanismo de respuesta obligatoria dentro de un marco temporal definido evita la acumulación de solicitudes sin atender, problema reportado en plataformas competidoras que opera con modelos de disponibilidad automática.</w:t>
      </w:r>
    </w:p>
    <w:p w14:paraId="121869A4" w14:textId="77777777" w:rsidR="009F63CD" w:rsidRPr="000C24B1" w:rsidRDefault="00000000">
      <w:pPr>
        <w:pStyle w:val="Ttulo4"/>
      </w:pPr>
      <w:bookmarkStart w:id="110" w:name="integración-con-google-calendar"/>
      <w:bookmarkEnd w:id="109"/>
      <w:r w:rsidRPr="000C24B1">
        <w:t>4.3.3 Integración con Google Calendar</w:t>
      </w:r>
    </w:p>
    <w:p w14:paraId="4D997F89" w14:textId="77777777" w:rsidR="009F63CD" w:rsidRPr="000C24B1" w:rsidRDefault="00000000">
      <w:pPr>
        <w:pStyle w:val="FirstParagraph"/>
      </w:pPr>
      <w:r w:rsidRPr="000C24B1">
        <w:t xml:space="preserve">La plataforma ofrece sincronización bidireccional opcional con Google Calendar API v3, autenticada mediante OAuth 2.0 con los </w:t>
      </w:r>
      <w:proofErr w:type="spellStart"/>
      <w:r w:rsidRPr="000C24B1">
        <w:t>scopes</w:t>
      </w:r>
      <w:proofErr w:type="spellEnd"/>
      <w:r w:rsidRPr="000C24B1">
        <w:t xml:space="preserve"> </w:t>
      </w:r>
      <w:proofErr w:type="spellStart"/>
      <w:r w:rsidRPr="000C24B1">
        <w:rPr>
          <w:rStyle w:val="VerbatimChar"/>
        </w:rPr>
        <w:t>calendar.events</w:t>
      </w:r>
      <w:proofErr w:type="spellEnd"/>
      <w:r w:rsidRPr="000C24B1">
        <w:t xml:space="preserve"> y </w:t>
      </w:r>
      <w:proofErr w:type="spellStart"/>
      <w:r w:rsidRPr="000C24B1">
        <w:rPr>
          <w:rStyle w:val="VerbatimChar"/>
        </w:rPr>
        <w:t>calendar.readonly</w:t>
      </w:r>
      <w:proofErr w:type="spellEnd"/>
      <w:r w:rsidRPr="000C24B1">
        <w:t xml:space="preserve"> </w:t>
      </w:r>
      <w:r w:rsidRPr="000C24B1">
        <w:rPr>
          <w:vertAlign w:val="superscript"/>
        </w:rPr>
        <w:footnoteReference w:id="33"/>
      </w:r>
      <w:r w:rsidRPr="000C24B1">
        <w:t xml:space="preserve">. Las citas de SOMOS-CALMA se replican en Google Calendar como eventos privados con el título “SOMOS-CALMA — [Nombre del paciente]”, visible únicamente para el profesional. En sentido inverso, los eventos marcados como “ocupado” en Google Calendar bloquean automáticamente esos slots en la plataforma, </w:t>
      </w:r>
      <w:r w:rsidRPr="000C24B1">
        <w:lastRenderedPageBreak/>
        <w:t xml:space="preserve">mientras que los eventos “libre” o “tentativo” no afectan la disponibilidad. La sincronización opera mediante </w:t>
      </w:r>
      <w:proofErr w:type="spellStart"/>
      <w:r w:rsidRPr="000C24B1">
        <w:t>webhooks</w:t>
      </w:r>
      <w:proofErr w:type="spellEnd"/>
      <w:r w:rsidRPr="000C24B1">
        <w:t xml:space="preserve"> en tiempo real más una reconciliación completa cada 15 minutos. Es relevante señalar que esta integración requiere que el profesional utilice Google </w:t>
      </w:r>
      <w:proofErr w:type="spellStart"/>
      <w:r w:rsidRPr="000C24B1">
        <w:t>Workspace</w:t>
      </w:r>
      <w:proofErr w:type="spellEnd"/>
      <w:r w:rsidRPr="000C24B1">
        <w:t xml:space="preserve"> Business Plus o Enterprise y haya firmado un Business </w:t>
      </w:r>
      <w:proofErr w:type="spellStart"/>
      <w:r w:rsidRPr="000C24B1">
        <w:t>Associate</w:t>
      </w:r>
      <w:proofErr w:type="spellEnd"/>
      <w:r w:rsidRPr="000C24B1">
        <w:t xml:space="preserve"> </w:t>
      </w:r>
      <w:proofErr w:type="spellStart"/>
      <w:r w:rsidRPr="000C24B1">
        <w:t>Agreement</w:t>
      </w:r>
      <w:proofErr w:type="spellEnd"/>
      <w:r w:rsidRPr="000C24B1">
        <w:t xml:space="preserve"> con Google para mantener el cumplimiento normativo en el manejo de información de salud </w:t>
      </w:r>
      <w:r w:rsidRPr="000C24B1">
        <w:fldChar w:fldCharType="begin"/>
      </w:r>
      <w:r w:rsidRPr="000C24B1">
        <w:instrText>NOTEREF _Ref_Footnote_33 \h \f</w:instrText>
      </w:r>
      <w:r w:rsidRPr="000C24B1">
        <w:fldChar w:fldCharType="separate"/>
      </w:r>
      <w:r w:rsidRPr="000C24B1">
        <w:rPr>
          <w:vertAlign w:val="superscript"/>
        </w:rPr>
        <w:t>33</w:t>
      </w:r>
      <w:r w:rsidRPr="000C24B1">
        <w:fldChar w:fldCharType="end"/>
      </w:r>
      <w:r w:rsidRPr="000C24B1">
        <w:t>.</w:t>
      </w:r>
    </w:p>
    <w:p w14:paraId="14BE8523" w14:textId="77777777" w:rsidR="009F63CD" w:rsidRPr="000C24B1" w:rsidRDefault="00000000">
      <w:pPr>
        <w:pStyle w:val="Ttulo4"/>
      </w:pPr>
      <w:bookmarkStart w:id="112" w:name="política-de-cancelación"/>
      <w:bookmarkEnd w:id="110"/>
      <w:r w:rsidRPr="000C24B1">
        <w:t>4.3.4 Política de Cancelación</w:t>
      </w:r>
    </w:p>
    <w:p w14:paraId="6C064570" w14:textId="77777777" w:rsidR="009F63CD" w:rsidRPr="000C24B1" w:rsidRDefault="00000000">
      <w:pPr>
        <w:pStyle w:val="FirstParagraph"/>
      </w:pPr>
      <w:r w:rsidRPr="000C24B1">
        <w:t xml:space="preserve">La política de cancelación sigue el estándar de la industria de 24 horas de anticipación </w:t>
      </w:r>
      <w:r w:rsidRPr="000C24B1">
        <w:rPr>
          <w:vertAlign w:val="superscript"/>
        </w:rPr>
        <w:footnoteReference w:id="34"/>
      </w:r>
      <w:r w:rsidRPr="000C24B1">
        <w:t xml:space="preserve"> </w:t>
      </w:r>
      <w:r w:rsidRPr="000C24B1">
        <w:rPr>
          <w:vertAlign w:val="superscript"/>
        </w:rPr>
        <w:footnoteReference w:id="35"/>
      </w:r>
      <w:r w:rsidRPr="000C24B1">
        <w:t xml:space="preserve"> </w:t>
      </w:r>
      <w:r w:rsidRPr="000C24B1">
        <w:rPr>
          <w:vertAlign w:val="superscript"/>
        </w:rPr>
        <w:footnoteReference w:id="36"/>
      </w:r>
      <w:r w:rsidRPr="000C24B1">
        <w:t>. Los pacientes que cancelan con menos de 24 horas de antelación o no se presentan a la sesión (no-</w:t>
      </w:r>
      <w:proofErr w:type="gramStart"/>
      <w:r w:rsidRPr="000C24B1">
        <w:t>show</w:t>
      </w:r>
      <w:proofErr w:type="gramEnd"/>
      <w:r w:rsidRPr="000C24B1">
        <w:t>, definido como 15 minutos de gracia sin conexión) asumen el cargo completo de la consulta. Por el lado del profesional, los no-</w:t>
      </w:r>
      <w:proofErr w:type="gramStart"/>
      <w:r w:rsidRPr="000C24B1">
        <w:t>show</w:t>
      </w:r>
      <w:proofErr w:type="gramEnd"/>
      <w:r w:rsidRPr="000C24B1">
        <w:t xml:space="preserve"> generan una penalización progresiva: la primera incidencia registra una advertencia, la segunda activa una suspensión temporal de 7 días en la visibilidad del perfil, y la tercera conlleva una revisión administrativa que puede derivar en la suspensión definitiva de la cuenta. Este mecanismo de penalización mutua equilibra la responsabilidad entre ambas partes y reduce la tasa de no-</w:t>
      </w:r>
      <w:proofErr w:type="gramStart"/>
      <w:r w:rsidRPr="000C24B1">
        <w:t>show</w:t>
      </w:r>
      <w:proofErr w:type="gramEnd"/>
      <w:r w:rsidRPr="000C24B1">
        <w:t xml:space="preserve">, que en </w:t>
      </w:r>
      <w:proofErr w:type="spellStart"/>
      <w:r w:rsidRPr="000C24B1">
        <w:t>benchmarks</w:t>
      </w:r>
      <w:proofErr w:type="spellEnd"/>
      <w:r w:rsidRPr="000C24B1">
        <w:t xml:space="preserve"> de la industria se sitúa por debajo del 5% en plataformas con políticas estrictas </w:t>
      </w:r>
      <w:r w:rsidRPr="000C24B1">
        <w:rPr>
          <w:vertAlign w:val="superscript"/>
        </w:rPr>
        <w:footnoteReference w:id="37"/>
      </w:r>
      <w:r w:rsidRPr="000C24B1">
        <w:t>.</w:t>
      </w:r>
    </w:p>
    <w:p w14:paraId="47A2BC98" w14:textId="77777777" w:rsidR="009F63CD" w:rsidRPr="000C24B1" w:rsidRDefault="00000000">
      <w:pPr>
        <w:pStyle w:val="Ttulo3"/>
      </w:pPr>
      <w:bookmarkStart w:id="117" w:name="expediente-clínico-y-notas"/>
      <w:bookmarkEnd w:id="107"/>
      <w:bookmarkEnd w:id="112"/>
      <w:r w:rsidRPr="000C24B1">
        <w:t>4.4 Expediente Clínico y Notas</w:t>
      </w:r>
    </w:p>
    <w:p w14:paraId="4929E411" w14:textId="77777777" w:rsidR="009F63CD" w:rsidRPr="000C24B1" w:rsidRDefault="00000000">
      <w:pPr>
        <w:pStyle w:val="Ttulo4"/>
      </w:pPr>
      <w:bookmarkStart w:id="118" w:name="blog-de-notas-por-paciente"/>
      <w:r w:rsidRPr="000C24B1">
        <w:t>4.4.1 Blog de Notas por Paciente</w:t>
      </w:r>
    </w:p>
    <w:p w14:paraId="671F39A3" w14:textId="77777777" w:rsidR="009F63CD" w:rsidRPr="000C24B1" w:rsidRDefault="00000000">
      <w:pPr>
        <w:pStyle w:val="FirstParagraph"/>
      </w:pPr>
      <w:r w:rsidRPr="000C24B1">
        <w:t xml:space="preserve">El módulo de notas clínicas implementa la distinción estructural entre </w:t>
      </w:r>
      <w:proofErr w:type="spellStart"/>
      <w:r w:rsidRPr="000C24B1">
        <w:rPr>
          <w:i/>
          <w:iCs/>
        </w:rPr>
        <w:t>Progress</w:t>
      </w:r>
      <w:proofErr w:type="spellEnd"/>
      <w:r w:rsidRPr="000C24B1">
        <w:rPr>
          <w:i/>
          <w:iCs/>
        </w:rPr>
        <w:t xml:space="preserve"> Notes</w:t>
      </w:r>
      <w:r w:rsidRPr="000C24B1">
        <w:t xml:space="preserve"> (notas de progreso, parte del expediente médico oficial) y </w:t>
      </w:r>
      <w:proofErr w:type="spellStart"/>
      <w:r w:rsidRPr="000C24B1">
        <w:rPr>
          <w:i/>
          <w:iCs/>
        </w:rPr>
        <w:t>Psychotherapy</w:t>
      </w:r>
      <w:proofErr w:type="spellEnd"/>
      <w:r w:rsidRPr="000C24B1">
        <w:rPr>
          <w:i/>
          <w:iCs/>
        </w:rPr>
        <w:t xml:space="preserve"> Notes</w:t>
      </w:r>
      <w:r w:rsidRPr="000C24B1">
        <w:t xml:space="preserve"> (notas privadas del terapeuta), conforme al estándar HIPAA 45 CFR 164.501 </w:t>
      </w:r>
      <w:r w:rsidRPr="000C24B1">
        <w:fldChar w:fldCharType="begin"/>
      </w:r>
      <w:r w:rsidRPr="000C24B1">
        <w:instrText>NOTEREF _Ref_Footnote_28 \h \f</w:instrText>
      </w:r>
      <w:r w:rsidRPr="000C24B1">
        <w:fldChar w:fldCharType="separate"/>
      </w:r>
      <w:r w:rsidRPr="000C24B1">
        <w:rPr>
          <w:vertAlign w:val="superscript"/>
        </w:rPr>
        <w:t>28</w:t>
      </w:r>
      <w:r w:rsidRPr="000C24B1">
        <w:fldChar w:fldCharType="end"/>
      </w:r>
      <w:r w:rsidRPr="000C24B1">
        <w:t xml:space="preserve"> </w:t>
      </w:r>
      <w:r w:rsidRPr="000C24B1">
        <w:rPr>
          <w:vertAlign w:val="superscript"/>
        </w:rPr>
        <w:footnoteReference w:id="38"/>
      </w:r>
      <w:r w:rsidRPr="000C24B1">
        <w:t xml:space="preserve">. Cada sesión genera automáticamente un registro con </w:t>
      </w:r>
      <w:proofErr w:type="spellStart"/>
      <w:r w:rsidRPr="000C24B1">
        <w:t>metadata</w:t>
      </w:r>
      <w:proofErr w:type="spellEnd"/>
      <w:r w:rsidRPr="000C24B1">
        <w:t xml:space="preserve"> que incluye fecha, hora de inicio y fin, duración calculada, tipo de sesión (individual, pareja, familiar), modalidad (online o presencial) y nombre del profesional. Sobre este registro, el profesional redacta la nota clínica empleando un editor de texto enriquecido con soporte para formato </w:t>
      </w:r>
      <w:proofErr w:type="spellStart"/>
      <w:r w:rsidRPr="000C24B1">
        <w:t>Markdown</w:t>
      </w:r>
      <w:proofErr w:type="spellEnd"/>
      <w:r w:rsidRPr="000C24B1">
        <w:t>, listas, negritas y plantillas rápidas (</w:t>
      </w:r>
      <w:proofErr w:type="spellStart"/>
      <w:r w:rsidRPr="000C24B1">
        <w:t>snippets</w:t>
      </w:r>
      <w:proofErr w:type="spellEnd"/>
      <w:r w:rsidRPr="000C24B1">
        <w:t>) de uso frecuente, como “Paciente presenta mejoría en…” o “Niega ideación suicida o autolesión”.</w:t>
      </w:r>
    </w:p>
    <w:p w14:paraId="33F31DC6" w14:textId="77777777" w:rsidR="009F63CD" w:rsidRPr="000C24B1" w:rsidRDefault="00000000">
      <w:pPr>
        <w:pStyle w:val="Ttulo4"/>
      </w:pPr>
      <w:bookmarkStart w:id="120" w:name="formato-soap-por-defecto"/>
      <w:bookmarkEnd w:id="118"/>
      <w:r w:rsidRPr="000C24B1">
        <w:t>4.4.2 Formato SOAP por Defecto</w:t>
      </w:r>
    </w:p>
    <w:p w14:paraId="10C9FC90" w14:textId="77777777" w:rsidR="009F63CD" w:rsidRPr="000C24B1" w:rsidRDefault="00000000">
      <w:pPr>
        <w:pStyle w:val="FirstParagraph"/>
      </w:pPr>
      <w:r w:rsidRPr="000C24B1">
        <w:t xml:space="preserve">El sistema utiliza el formato SOAP (Subjetivo, Objetivo, Análisis, Plan) como plantilla predeterminada para las </w:t>
      </w:r>
      <w:proofErr w:type="spellStart"/>
      <w:r w:rsidRPr="000C24B1">
        <w:rPr>
          <w:i/>
          <w:iCs/>
        </w:rPr>
        <w:t>Progress</w:t>
      </w:r>
      <w:proofErr w:type="spellEnd"/>
      <w:r w:rsidRPr="000C24B1">
        <w:rPr>
          <w:i/>
          <w:iCs/>
        </w:rPr>
        <w:t xml:space="preserve"> Notes</w:t>
      </w:r>
      <w:r w:rsidRPr="000C24B1">
        <w:t xml:space="preserve">, alineándose con el estándar documental que las aseguradoras y auditorías clínicas reconocen ampliamente </w:t>
      </w:r>
      <w:r w:rsidRPr="000C24B1">
        <w:rPr>
          <w:vertAlign w:val="superscript"/>
        </w:rPr>
        <w:footnoteReference w:id="39"/>
      </w:r>
      <w:r w:rsidRPr="000C24B1">
        <w:t xml:space="preserve">. No obstante, el profesional puede alternar a otros formatos soportados: DAP (Datos, Evaluación, Plan), BIRP (Comportamiento, Intervención, Respuesta, Plan), GIRP (Meta, </w:t>
      </w:r>
      <w:r w:rsidRPr="000C24B1">
        <w:lastRenderedPageBreak/>
        <w:t xml:space="preserve">Intervención, Respuesta, Plan) o nota narrativa de texto libre para enfoques psicodinámicos y humanistas. La longitud recomendada se sitúa entre 150 y 400 palabras por sesión, con una guía de completitud dentro de las 24 a 48 horas posteriores a la consulta </w:t>
      </w:r>
      <w:r w:rsidRPr="000C24B1">
        <w:fldChar w:fldCharType="begin"/>
      </w:r>
      <w:r w:rsidRPr="000C24B1">
        <w:instrText>NOTEREF _Ref_Footnote_39 \h \f</w:instrText>
      </w:r>
      <w:r w:rsidRPr="000C24B1">
        <w:fldChar w:fldCharType="separate"/>
      </w:r>
      <w:r w:rsidRPr="000C24B1">
        <w:rPr>
          <w:vertAlign w:val="superscript"/>
        </w:rPr>
        <w:t>39</w:t>
      </w:r>
      <w:r w:rsidRPr="000C24B1">
        <w:fldChar w:fldCharType="end"/>
      </w:r>
      <w:r w:rsidRPr="000C24B1">
        <w:t>.</w:t>
      </w:r>
    </w:p>
    <w:p w14:paraId="2FEAECAA" w14:textId="77777777" w:rsidR="009F63CD" w:rsidRPr="000C24B1" w:rsidRDefault="00000000">
      <w:pPr>
        <w:pStyle w:val="Ttulo4"/>
      </w:pPr>
      <w:bookmarkStart w:id="122" w:name="cifrado-de-notas-privadas-con-pgcrypto"/>
      <w:bookmarkEnd w:id="120"/>
      <w:r w:rsidRPr="000C24B1">
        <w:t xml:space="preserve">4.4.3 Cifrado de Notas Privadas con </w:t>
      </w:r>
      <w:proofErr w:type="spellStart"/>
      <w:r w:rsidRPr="000C24B1">
        <w:t>pgcrypto</w:t>
      </w:r>
      <w:proofErr w:type="spellEnd"/>
    </w:p>
    <w:p w14:paraId="6286131E" w14:textId="1AA9A6E5" w:rsidR="009F63CD" w:rsidRPr="000C24B1" w:rsidRDefault="00000000">
      <w:pPr>
        <w:pStyle w:val="FirstParagraph"/>
      </w:pPr>
      <w:r w:rsidRPr="000C24B1">
        <w:t xml:space="preserve">Las </w:t>
      </w:r>
      <w:proofErr w:type="spellStart"/>
      <w:r w:rsidRPr="000C24B1">
        <w:rPr>
          <w:i/>
          <w:iCs/>
        </w:rPr>
        <w:t>Psychotherapy</w:t>
      </w:r>
      <w:proofErr w:type="spellEnd"/>
      <w:r w:rsidRPr="000C24B1">
        <w:rPr>
          <w:i/>
          <w:iCs/>
        </w:rPr>
        <w:t xml:space="preserve"> Notes</w:t>
      </w:r>
      <w:r w:rsidRPr="000C24B1">
        <w:t xml:space="preserve"> representan el componente de mayor sensibilidad del sistema. Estas notas, destinadas exclusivamente a la reflexión clínica del terapeuta, están físicamente almacenadas en una tabla separada de las </w:t>
      </w:r>
      <w:proofErr w:type="spellStart"/>
      <w:r w:rsidRPr="000C24B1">
        <w:rPr>
          <w:i/>
          <w:iCs/>
        </w:rPr>
        <w:t>Progress</w:t>
      </w:r>
      <w:proofErr w:type="spellEnd"/>
      <w:r w:rsidRPr="000C24B1">
        <w:rPr>
          <w:i/>
          <w:iCs/>
        </w:rPr>
        <w:t xml:space="preserve"> Notes</w:t>
      </w:r>
      <w:r w:rsidRPr="000C24B1">
        <w:t xml:space="preserve"> y cifradas a nivel de campo mediante la extensión </w:t>
      </w:r>
      <w:proofErr w:type="spellStart"/>
      <w:r w:rsidRPr="000C24B1">
        <w:rPr>
          <w:rStyle w:val="VerbatimChar"/>
        </w:rPr>
        <w:t>pgcrypto</w:t>
      </w:r>
      <w:proofErr w:type="spellEnd"/>
      <w:r w:rsidRPr="000C24B1">
        <w:t xml:space="preserve"> de PostgreSQL, empleando el algoritmo AES-256 </w:t>
      </w:r>
      <w:r w:rsidRPr="000C24B1">
        <w:rPr>
          <w:vertAlign w:val="superscript"/>
        </w:rPr>
        <w:footnoteReference w:id="40"/>
      </w:r>
      <w:r w:rsidRPr="000C24B1">
        <w:t xml:space="preserve"> </w:t>
      </w:r>
      <w:r w:rsidRPr="000C24B1">
        <w:rPr>
          <w:vertAlign w:val="superscript"/>
        </w:rPr>
        <w:footnoteReference w:id="41"/>
      </w:r>
      <w:r w:rsidRPr="000C24B1">
        <w:t xml:space="preserve">. El acceso está restringido exclusivamente al profesional que creó la nota: ni administradores, ni otros profesionales, ni el propio paciente pueden consultar su contenido. Row-Level Security (RLS) de PostgreSQL filtra automáticamente cada consulta de manera que el sistema solo devuelve registros cuyo </w:t>
      </w:r>
      <w:proofErr w:type="spellStart"/>
      <w:r w:rsidRPr="000C24B1">
        <w:rPr>
          <w:rStyle w:val="VerbatimChar"/>
        </w:rPr>
        <w:t>professional_id</w:t>
      </w:r>
      <w:proofErr w:type="spellEnd"/>
      <w:r w:rsidRPr="000C24B1">
        <w:t xml:space="preserve"> coincide con el identificador del usuario autenticado. No existe funcionalidad de exportación masiva de notas privadas, y la eliminación es permanente (</w:t>
      </w:r>
      <w:proofErr w:type="spellStart"/>
      <w:r w:rsidRPr="000C24B1">
        <w:t>sobrescritura</w:t>
      </w:r>
      <w:proofErr w:type="spellEnd"/>
      <w:r w:rsidRPr="000C24B1">
        <w:t xml:space="preserve">, no </w:t>
      </w:r>
      <w:proofErr w:type="spellStart"/>
      <w:r w:rsidRPr="000C24B1">
        <w:t>soft-delete</w:t>
      </w:r>
      <w:proofErr w:type="spellEnd"/>
      <w:r w:rsidRPr="000C24B1">
        <w:t xml:space="preserve">). Cada acceso sobre estas notas queda </w:t>
      </w:r>
      <w:r w:rsidR="005114D1" w:rsidRPr="000C24B1">
        <w:t>registrado</w:t>
      </w:r>
      <w:r w:rsidRPr="000C24B1">
        <w:t xml:space="preserve"> en un </w:t>
      </w:r>
      <w:proofErr w:type="spellStart"/>
      <w:r w:rsidRPr="000C24B1">
        <w:t>audit</w:t>
      </w:r>
      <w:proofErr w:type="spellEnd"/>
      <w:r w:rsidRPr="000C24B1">
        <w:t xml:space="preserve"> log que almacena quién accedió, cuándo y qué operación ejecutó. Este nivel de protección posiciona a SOMOS-CALMA por encima del estándar legal mexicano (la NOM-004-SSA3-2012 exige confidencialidad sin especificar técnicamente el mecanismo) y constituye un diferenciador competitivo frente a plataformas nacionales que no documentan cifrado a nivel de campo para notas clínicas.</w:t>
      </w:r>
    </w:p>
    <w:p w14:paraId="4C984C2D" w14:textId="77777777" w:rsidR="009F63CD" w:rsidRPr="000C24B1" w:rsidRDefault="00000000">
      <w:pPr>
        <w:pStyle w:val="Ttulo4"/>
      </w:pPr>
      <w:bookmarkStart w:id="125" w:name="historial-completo-de-sesiones"/>
      <w:bookmarkEnd w:id="122"/>
      <w:r w:rsidRPr="000C24B1">
        <w:t>4.4.4 Historial Completo de Sesiones</w:t>
      </w:r>
    </w:p>
    <w:p w14:paraId="09AF31DE" w14:textId="77777777" w:rsidR="009F63CD" w:rsidRPr="000C24B1" w:rsidRDefault="00000000">
      <w:pPr>
        <w:pStyle w:val="FirstParagraph"/>
      </w:pPr>
      <w:r w:rsidRPr="000C24B1">
        <w:t>Cada paciente dispone de una vista cronológica que consolida todas sus sesiones en una línea de tiempo interactiva. Para cada sesión se indica: número de sesión, fecha, estado de la nota clínica (completa o pendiente), tipo de nota (</w:t>
      </w:r>
      <w:proofErr w:type="spellStart"/>
      <w:r w:rsidRPr="000C24B1">
        <w:rPr>
          <w:i/>
          <w:iCs/>
        </w:rPr>
        <w:t>Progress</w:t>
      </w:r>
      <w:proofErr w:type="spellEnd"/>
      <w:r w:rsidRPr="000C24B1">
        <w:t xml:space="preserve"> o </w:t>
      </w:r>
      <w:proofErr w:type="spellStart"/>
      <w:r w:rsidRPr="000C24B1">
        <w:rPr>
          <w:i/>
          <w:iCs/>
        </w:rPr>
        <w:t>Psychotherapy</w:t>
      </w:r>
      <w:proofErr w:type="spellEnd"/>
      <w:r w:rsidRPr="000C24B1">
        <w:t>, esta última identificada con un ícono de candado), y un botón para visualizar o editar la nota. La interfaz también presenta gráficos de evolución cuando se han aplicado escalas clínicas repetidamente (GAD-7, PHQ-9), mostrando la tendencia del paciente: mejorando, estable o deteriorando, con un cálculo porcentual de cambio entre la primera y la última aplicación.</w:t>
      </w:r>
    </w:p>
    <w:p w14:paraId="2118CB1F" w14:textId="77777777" w:rsidR="009F63CD" w:rsidRPr="000C24B1" w:rsidRDefault="00000000">
      <w:pPr>
        <w:pStyle w:val="Ttulo3"/>
      </w:pPr>
      <w:bookmarkStart w:id="126" w:name="ingresos-y-pagos"/>
      <w:bookmarkEnd w:id="117"/>
      <w:bookmarkEnd w:id="125"/>
      <w:r w:rsidRPr="000C24B1">
        <w:t>4.5 Ingresos y Pagos</w:t>
      </w:r>
    </w:p>
    <w:p w14:paraId="4F3523F3" w14:textId="77777777" w:rsidR="009F63CD" w:rsidRPr="000C24B1" w:rsidRDefault="00000000">
      <w:pPr>
        <w:pStyle w:val="Ttulo4"/>
      </w:pPr>
      <w:bookmarkStart w:id="127" w:name="tabla-de-ingresos"/>
      <w:r w:rsidRPr="000C24B1">
        <w:t>4.5.1 Tabla de Ingresos</w:t>
      </w:r>
    </w:p>
    <w:p w14:paraId="44B10A40" w14:textId="77777777" w:rsidR="009F63CD" w:rsidRPr="000C24B1" w:rsidRDefault="00000000">
      <w:pPr>
        <w:pStyle w:val="FirstParagraph"/>
      </w:pPr>
      <w:r w:rsidRPr="000C24B1">
        <w:t>El módulo financiero presenta un historial detallado donde cada fila corresponde a una sesión completada y pagada. La estructura desglosa explícitamente:</w:t>
      </w:r>
    </w:p>
    <w:tbl>
      <w:tblPr>
        <w:tblStyle w:val="Table"/>
        <w:tblW w:w="5000" w:type="pct"/>
        <w:tblLook w:val="0020" w:firstRow="1" w:lastRow="0" w:firstColumn="0" w:lastColumn="0" w:noHBand="0" w:noVBand="0"/>
      </w:tblPr>
      <w:tblGrid>
        <w:gridCol w:w="3167"/>
        <w:gridCol w:w="3683"/>
        <w:gridCol w:w="2204"/>
      </w:tblGrid>
      <w:tr w:rsidR="009F63CD" w:rsidRPr="000C24B1" w14:paraId="678454BA" w14:textId="77777777" w:rsidTr="009F63CD">
        <w:trPr>
          <w:cnfStyle w:val="100000000000" w:firstRow="1" w:lastRow="0" w:firstColumn="0" w:lastColumn="0" w:oddVBand="0" w:evenVBand="0" w:oddHBand="0" w:evenHBand="0" w:firstRowFirstColumn="0" w:firstRowLastColumn="0" w:lastRowFirstColumn="0" w:lastRowLastColumn="0"/>
          <w:tblHeader/>
        </w:trPr>
        <w:tc>
          <w:tcPr>
            <w:tcW w:w="0" w:type="auto"/>
          </w:tcPr>
          <w:p w14:paraId="56E32572" w14:textId="77777777" w:rsidR="009F63CD" w:rsidRPr="000C24B1" w:rsidRDefault="00000000">
            <w:pPr>
              <w:pStyle w:val="Compact"/>
            </w:pPr>
            <w:r w:rsidRPr="000C24B1">
              <w:t>Concepto</w:t>
            </w:r>
          </w:p>
        </w:tc>
        <w:tc>
          <w:tcPr>
            <w:tcW w:w="0" w:type="auto"/>
          </w:tcPr>
          <w:p w14:paraId="63206B57" w14:textId="77777777" w:rsidR="009F63CD" w:rsidRPr="000C24B1" w:rsidRDefault="00000000">
            <w:pPr>
              <w:pStyle w:val="Compact"/>
            </w:pPr>
            <w:r w:rsidRPr="000C24B1">
              <w:t>Descripción</w:t>
            </w:r>
          </w:p>
        </w:tc>
        <w:tc>
          <w:tcPr>
            <w:tcW w:w="0" w:type="auto"/>
          </w:tcPr>
          <w:p w14:paraId="6DC2DC24" w14:textId="77777777" w:rsidR="009F63CD" w:rsidRPr="000C24B1" w:rsidRDefault="00000000">
            <w:pPr>
              <w:pStyle w:val="Compact"/>
            </w:pPr>
            <w:r w:rsidRPr="000C24B1">
              <w:t>Ejemplo (sesión de $500 MXN)</w:t>
            </w:r>
          </w:p>
        </w:tc>
      </w:tr>
      <w:tr w:rsidR="009F63CD" w:rsidRPr="000C24B1" w14:paraId="2141A5A8" w14:textId="77777777">
        <w:tc>
          <w:tcPr>
            <w:tcW w:w="0" w:type="auto"/>
          </w:tcPr>
          <w:p w14:paraId="5AB342F4" w14:textId="77777777" w:rsidR="009F63CD" w:rsidRPr="000C24B1" w:rsidRDefault="00000000">
            <w:pPr>
              <w:pStyle w:val="Compact"/>
            </w:pPr>
            <w:r w:rsidRPr="000C24B1">
              <w:lastRenderedPageBreak/>
              <w:t>Monto bruto</w:t>
            </w:r>
          </w:p>
        </w:tc>
        <w:tc>
          <w:tcPr>
            <w:tcW w:w="0" w:type="auto"/>
          </w:tcPr>
          <w:p w14:paraId="2A1C6D3F" w14:textId="77777777" w:rsidR="009F63CD" w:rsidRPr="000C24B1" w:rsidRDefault="00000000">
            <w:pPr>
              <w:pStyle w:val="Compact"/>
            </w:pPr>
            <w:r w:rsidRPr="000C24B1">
              <w:t>Tarifa de la sesión acordada con el paciente</w:t>
            </w:r>
          </w:p>
        </w:tc>
        <w:tc>
          <w:tcPr>
            <w:tcW w:w="0" w:type="auto"/>
          </w:tcPr>
          <w:p w14:paraId="1F97E53A" w14:textId="77777777" w:rsidR="009F63CD" w:rsidRPr="000C24B1" w:rsidRDefault="00000000">
            <w:pPr>
              <w:pStyle w:val="Compact"/>
            </w:pPr>
            <w:r w:rsidRPr="000C24B1">
              <w:t>$500.00 MXN</w:t>
            </w:r>
          </w:p>
        </w:tc>
      </w:tr>
      <w:tr w:rsidR="009F63CD" w:rsidRPr="000C24B1" w14:paraId="529F9A54" w14:textId="77777777">
        <w:tc>
          <w:tcPr>
            <w:tcW w:w="0" w:type="auto"/>
          </w:tcPr>
          <w:p w14:paraId="6E7CF1B9" w14:textId="77777777" w:rsidR="009F63CD" w:rsidRPr="000C24B1" w:rsidRDefault="00000000">
            <w:pPr>
              <w:pStyle w:val="Compact"/>
            </w:pPr>
            <w:r w:rsidRPr="000C24B1">
              <w:t>Comisión plataforma (15%)</w:t>
            </w:r>
          </w:p>
        </w:tc>
        <w:tc>
          <w:tcPr>
            <w:tcW w:w="0" w:type="auto"/>
          </w:tcPr>
          <w:p w14:paraId="4A52424A" w14:textId="77777777" w:rsidR="009F63CD" w:rsidRPr="000C24B1" w:rsidRDefault="00000000">
            <w:pPr>
              <w:pStyle w:val="Compact"/>
            </w:pPr>
            <w:r w:rsidRPr="000C24B1">
              <w:t>Retención por uso de infraestructura</w:t>
            </w:r>
          </w:p>
        </w:tc>
        <w:tc>
          <w:tcPr>
            <w:tcW w:w="0" w:type="auto"/>
          </w:tcPr>
          <w:p w14:paraId="50C5E2EE" w14:textId="77777777" w:rsidR="009F63CD" w:rsidRPr="000C24B1" w:rsidRDefault="00000000">
            <w:pPr>
              <w:pStyle w:val="Compact"/>
            </w:pPr>
            <w:r w:rsidRPr="000C24B1">
              <w:t>−$75.00 MXN</w:t>
            </w:r>
          </w:p>
        </w:tc>
      </w:tr>
      <w:tr w:rsidR="009F63CD" w:rsidRPr="000C24B1" w14:paraId="1628F002" w14:textId="77777777">
        <w:tc>
          <w:tcPr>
            <w:tcW w:w="0" w:type="auto"/>
          </w:tcPr>
          <w:p w14:paraId="4FF06880" w14:textId="77777777" w:rsidR="009F63CD" w:rsidRPr="000C24B1" w:rsidRDefault="00000000">
            <w:pPr>
              <w:pStyle w:val="Compact"/>
            </w:pPr>
            <w:r w:rsidRPr="000C24B1">
              <w:t>Procesamiento de pago (2.9% + $3)</w:t>
            </w:r>
          </w:p>
        </w:tc>
        <w:tc>
          <w:tcPr>
            <w:tcW w:w="0" w:type="auto"/>
          </w:tcPr>
          <w:p w14:paraId="54E5C420" w14:textId="77777777" w:rsidR="009F63CD" w:rsidRPr="000C24B1" w:rsidRDefault="00000000">
            <w:pPr>
              <w:pStyle w:val="Compact"/>
            </w:pPr>
            <w:r w:rsidRPr="000C24B1">
              <w:t>Costo de pasarela Stripe</w:t>
            </w:r>
          </w:p>
        </w:tc>
        <w:tc>
          <w:tcPr>
            <w:tcW w:w="0" w:type="auto"/>
          </w:tcPr>
          <w:p w14:paraId="0DA1E05C" w14:textId="77777777" w:rsidR="009F63CD" w:rsidRPr="000C24B1" w:rsidRDefault="00000000">
            <w:pPr>
              <w:pStyle w:val="Compact"/>
            </w:pPr>
            <w:r w:rsidRPr="000C24B1">
              <w:t>−$17.50 MXN</w:t>
            </w:r>
          </w:p>
        </w:tc>
      </w:tr>
      <w:tr w:rsidR="009F63CD" w:rsidRPr="000C24B1" w14:paraId="6287B790" w14:textId="77777777">
        <w:tc>
          <w:tcPr>
            <w:tcW w:w="0" w:type="auto"/>
          </w:tcPr>
          <w:p w14:paraId="3B8C3440" w14:textId="77777777" w:rsidR="009F63CD" w:rsidRPr="000C24B1" w:rsidRDefault="00000000">
            <w:pPr>
              <w:pStyle w:val="Compact"/>
            </w:pPr>
            <w:r w:rsidRPr="000C24B1">
              <w:t>Marketing/</w:t>
            </w:r>
            <w:proofErr w:type="spellStart"/>
            <w:r w:rsidRPr="000C24B1">
              <w:t>acquisition</w:t>
            </w:r>
            <w:proofErr w:type="spellEnd"/>
            <w:r w:rsidRPr="000C24B1">
              <w:t xml:space="preserve"> (2.1%)</w:t>
            </w:r>
          </w:p>
        </w:tc>
        <w:tc>
          <w:tcPr>
            <w:tcW w:w="0" w:type="auto"/>
          </w:tcPr>
          <w:p w14:paraId="0CBD4595" w14:textId="77777777" w:rsidR="009F63CD" w:rsidRPr="000C24B1" w:rsidRDefault="00000000">
            <w:pPr>
              <w:pStyle w:val="Compact"/>
            </w:pPr>
            <w:r w:rsidRPr="000C24B1">
              <w:t>Fondo de adquisición de pacientes</w:t>
            </w:r>
          </w:p>
        </w:tc>
        <w:tc>
          <w:tcPr>
            <w:tcW w:w="0" w:type="auto"/>
          </w:tcPr>
          <w:p w14:paraId="54231FCC" w14:textId="77777777" w:rsidR="009F63CD" w:rsidRPr="000C24B1" w:rsidRDefault="00000000">
            <w:pPr>
              <w:pStyle w:val="Compact"/>
            </w:pPr>
            <w:r w:rsidRPr="000C24B1">
              <w:t>−$10.50 MXN</w:t>
            </w:r>
          </w:p>
        </w:tc>
      </w:tr>
      <w:tr w:rsidR="009F63CD" w:rsidRPr="000C24B1" w14:paraId="429EA785" w14:textId="77777777">
        <w:tc>
          <w:tcPr>
            <w:tcW w:w="0" w:type="auto"/>
          </w:tcPr>
          <w:p w14:paraId="0B9A0315" w14:textId="77777777" w:rsidR="009F63CD" w:rsidRPr="000C24B1" w:rsidRDefault="00000000">
            <w:pPr>
              <w:pStyle w:val="Compact"/>
            </w:pPr>
            <w:r w:rsidRPr="000C24B1">
              <w:rPr>
                <w:b/>
                <w:bCs/>
              </w:rPr>
              <w:t>Monto neto al profesional</w:t>
            </w:r>
          </w:p>
        </w:tc>
        <w:tc>
          <w:tcPr>
            <w:tcW w:w="0" w:type="auto"/>
          </w:tcPr>
          <w:p w14:paraId="2E74E218" w14:textId="6074D39A" w:rsidR="009F63CD" w:rsidRPr="000C24B1" w:rsidRDefault="005114D1">
            <w:pPr>
              <w:pStyle w:val="Compact"/>
            </w:pPr>
            <w:r w:rsidRPr="000C24B1">
              <w:rPr>
                <w:b/>
                <w:bCs/>
              </w:rPr>
              <w:t>Total,</w:t>
            </w:r>
            <w:r w:rsidR="00000000" w:rsidRPr="000C24B1">
              <w:rPr>
                <w:b/>
                <w:bCs/>
              </w:rPr>
              <w:t xml:space="preserve"> descontada la comisión combinada del 20%</w:t>
            </w:r>
          </w:p>
        </w:tc>
        <w:tc>
          <w:tcPr>
            <w:tcW w:w="0" w:type="auto"/>
          </w:tcPr>
          <w:p w14:paraId="551285AA" w14:textId="77777777" w:rsidR="009F63CD" w:rsidRPr="000C24B1" w:rsidRDefault="00000000">
            <w:pPr>
              <w:pStyle w:val="Compact"/>
            </w:pPr>
            <w:r w:rsidRPr="000C24B1">
              <w:rPr>
                <w:b/>
                <w:bCs/>
              </w:rPr>
              <w:t>$400.00 MXN</w:t>
            </w:r>
          </w:p>
        </w:tc>
      </w:tr>
    </w:tbl>
    <w:p w14:paraId="5B8D6E35" w14:textId="77777777" w:rsidR="009F63CD" w:rsidRPr="000C24B1" w:rsidRDefault="00000000">
      <w:pPr>
        <w:pStyle w:val="Textoindependiente"/>
      </w:pPr>
      <w:r w:rsidRPr="000C24B1">
        <w:rPr>
          <w:i/>
          <w:iCs/>
        </w:rPr>
        <w:t xml:space="preserve">Tabla 4.1: Desglose de comisión por sesión. La transparencia total en el cálculo de comisiones es un factor crítico de retención de profesionales, diferenciando a SOMOS-CALMA de plataformas que presentan retenciones opacas </w:t>
      </w:r>
      <w:r w:rsidRPr="000C24B1">
        <w:fldChar w:fldCharType="begin"/>
      </w:r>
      <w:r w:rsidRPr="000C24B1">
        <w:instrText>NOTEREF _Ref_Footnote_30 \h \f</w:instrText>
      </w:r>
      <w:r w:rsidRPr="000C24B1">
        <w:fldChar w:fldCharType="separate"/>
      </w:r>
      <w:r w:rsidRPr="000C24B1">
        <w:rPr>
          <w:vertAlign w:val="superscript"/>
        </w:rPr>
        <w:t>30</w:t>
      </w:r>
      <w:r w:rsidRPr="000C24B1">
        <w:fldChar w:fldCharType="end"/>
      </w:r>
      <w:r w:rsidRPr="000C24B1">
        <w:rPr>
          <w:i/>
          <w:iCs/>
        </w:rPr>
        <w:t>.</w:t>
      </w:r>
    </w:p>
    <w:p w14:paraId="5BC9DFBD" w14:textId="77777777" w:rsidR="009F63CD" w:rsidRPr="000C24B1" w:rsidRDefault="00000000">
      <w:pPr>
        <w:pStyle w:val="Textoindependiente"/>
      </w:pPr>
      <w:r w:rsidRPr="000C24B1">
        <w:t>Cada transacción incluye su estado: pendiente (en periodo de retención), en procesamiento (transferencia iniciada), completado (depósito confirmado), retenido (por disputa) o rechazado (error bancario). Los pagos se acumulan según la frecuencia de dispersión seleccionada por el profesional: semanal (todos los lunes), quincenal (días 15 y 30) o mensual (último día del mes).</w:t>
      </w:r>
    </w:p>
    <w:p w14:paraId="6A99327E" w14:textId="77777777" w:rsidR="009F63CD" w:rsidRPr="000C24B1" w:rsidRDefault="00000000">
      <w:pPr>
        <w:pStyle w:val="Ttulo4"/>
      </w:pPr>
      <w:bookmarkStart w:id="128" w:name="retiro-a-cuenta-bancaria"/>
      <w:bookmarkEnd w:id="127"/>
      <w:r w:rsidRPr="000C24B1">
        <w:t>4.5.2 Retiro a Cuenta Bancaria</w:t>
      </w:r>
    </w:p>
    <w:p w14:paraId="12330E00" w14:textId="77777777" w:rsidR="009F63CD" w:rsidRPr="000C24B1" w:rsidRDefault="00000000">
      <w:pPr>
        <w:pStyle w:val="FirstParagraph"/>
      </w:pPr>
      <w:r w:rsidRPr="000C24B1">
        <w:t xml:space="preserve">El profesional configura una cuenta bancaria mexicana mediante su CLABE de 18 dígitos, validada por </w:t>
      </w:r>
      <w:proofErr w:type="spellStart"/>
      <w:r w:rsidRPr="000C24B1">
        <w:t>checksum</w:t>
      </w:r>
      <w:proofErr w:type="spellEnd"/>
      <w:r w:rsidRPr="000C24B1">
        <w:t xml:space="preserve"> y verificación de titularidad (el nombre del titular debe coincidir con el nombre del profesional registrado). El monto mínimo para solicitar un retiro es de $500 MXN, inferior al umbral de $1,000 MXN que algunas plataformas del sector imponen. Una vez solicitado, el retiro se procesa en un plazo de 2 a 5 días hábiles mediante transferencia SPEI. El sistema genera automáticamente un comprobante fiscal digital (CFDI 4.0) por cada dispersión, documento obligatorio conforme a la legislación fiscal mexicana para la prestación de servicios profesionales. Para profesionales sin RFC registrado, la plataforma ofrece un modo alternativo de recepción de pagos que no requiere la verificación completa de Stripe </w:t>
      </w:r>
      <w:proofErr w:type="spellStart"/>
      <w:r w:rsidRPr="000C24B1">
        <w:t>Connect</w:t>
      </w:r>
      <w:proofErr w:type="spellEnd"/>
      <w:r w:rsidRPr="000C24B1">
        <w:t>, ampliando el mercado direccionable en un 30% a 40% adicional.</w:t>
      </w:r>
    </w:p>
    <w:p w14:paraId="4BACE400" w14:textId="77777777" w:rsidR="009F63CD" w:rsidRPr="000C24B1" w:rsidRDefault="00000000">
      <w:pPr>
        <w:pStyle w:val="Ttulo4"/>
      </w:pPr>
      <w:bookmarkStart w:id="129" w:name="estado-de-membresía"/>
      <w:bookmarkEnd w:id="128"/>
      <w:r w:rsidRPr="000C24B1">
        <w:t>4.5.3 Estado de Membresía</w:t>
      </w:r>
    </w:p>
    <w:p w14:paraId="42B3B136" w14:textId="77777777" w:rsidR="009F63CD" w:rsidRPr="000C24B1" w:rsidRDefault="00000000">
      <w:pPr>
        <w:pStyle w:val="FirstParagraph"/>
      </w:pPr>
      <w:r w:rsidRPr="000C24B1">
        <w:t xml:space="preserve">La membresía del profesional se gestiona desde una sección dedicada que muestra: plan actual (Básico a $149 MXN/mes, Profesional a $299 MXN/mes, o Premium a $599 MXN/mes), estado (activa o vencida), fecha del próximo pago y método de pago en archivo. El plan Profesional, recomendado como default, incluye perfil público en el directorio, agenda y gestión de citas ilimitadas, videollamadas integradas, notas clínicas ilimitadas, pagos y retiros a cuenta bancaria, y soporte por correo con respuesta en 24 horas. Si la membresía vence, el perfil se oculta del directorio público </w:t>
      </w:r>
      <w:r w:rsidRPr="000C24B1">
        <w:lastRenderedPageBreak/>
        <w:t>y el profesional deja de recibir nuevas solicitudes de cita, aunque las citas ya confirmadas permanecen vigentes. La reactivación es inmediata y sin penalización al realizar el pago correspondiente.</w:t>
      </w:r>
    </w:p>
    <w:tbl>
      <w:tblPr>
        <w:tblStyle w:val="Table"/>
        <w:tblW w:w="5000" w:type="pct"/>
        <w:tblLook w:val="0020" w:firstRow="1" w:lastRow="0" w:firstColumn="0" w:lastColumn="0" w:noHBand="0" w:noVBand="0"/>
      </w:tblPr>
      <w:tblGrid>
        <w:gridCol w:w="1384"/>
        <w:gridCol w:w="1418"/>
        <w:gridCol w:w="1253"/>
        <w:gridCol w:w="1440"/>
        <w:gridCol w:w="1723"/>
        <w:gridCol w:w="1836"/>
      </w:tblGrid>
      <w:tr w:rsidR="009F63CD" w:rsidRPr="000C24B1" w14:paraId="345EC6B9" w14:textId="77777777" w:rsidTr="009F63CD">
        <w:trPr>
          <w:cnfStyle w:val="100000000000" w:firstRow="1" w:lastRow="0" w:firstColumn="0" w:lastColumn="0" w:oddVBand="0" w:evenVBand="0" w:oddHBand="0" w:evenHBand="0" w:firstRowFirstColumn="0" w:firstRowLastColumn="0" w:lastRowFirstColumn="0" w:lastRowLastColumn="0"/>
          <w:tblHeader/>
        </w:trPr>
        <w:tc>
          <w:tcPr>
            <w:tcW w:w="0" w:type="auto"/>
          </w:tcPr>
          <w:p w14:paraId="02A23CF6" w14:textId="77777777" w:rsidR="009F63CD" w:rsidRPr="000C24B1" w:rsidRDefault="00000000">
            <w:pPr>
              <w:pStyle w:val="Compact"/>
            </w:pPr>
            <w:r w:rsidRPr="000C24B1">
              <w:t>Plan</w:t>
            </w:r>
          </w:p>
        </w:tc>
        <w:tc>
          <w:tcPr>
            <w:tcW w:w="0" w:type="auto"/>
          </w:tcPr>
          <w:p w14:paraId="250962C4" w14:textId="77777777" w:rsidR="009F63CD" w:rsidRPr="000C24B1" w:rsidRDefault="00000000">
            <w:pPr>
              <w:pStyle w:val="Compact"/>
            </w:pPr>
            <w:r w:rsidRPr="000C24B1">
              <w:t>Precio Mensual</w:t>
            </w:r>
          </w:p>
        </w:tc>
        <w:tc>
          <w:tcPr>
            <w:tcW w:w="0" w:type="auto"/>
          </w:tcPr>
          <w:p w14:paraId="741EB1EC" w14:textId="77777777" w:rsidR="009F63CD" w:rsidRPr="000C24B1" w:rsidRDefault="00000000">
            <w:pPr>
              <w:pStyle w:val="Compact"/>
            </w:pPr>
            <w:r w:rsidRPr="000C24B1">
              <w:t>Citas/Mes</w:t>
            </w:r>
          </w:p>
        </w:tc>
        <w:tc>
          <w:tcPr>
            <w:tcW w:w="0" w:type="auto"/>
          </w:tcPr>
          <w:p w14:paraId="589CAED5" w14:textId="77777777" w:rsidR="009F63CD" w:rsidRPr="000C24B1" w:rsidRDefault="00000000">
            <w:pPr>
              <w:pStyle w:val="Compact"/>
            </w:pPr>
            <w:r w:rsidRPr="000C24B1">
              <w:t>Notas Clínicas</w:t>
            </w:r>
          </w:p>
        </w:tc>
        <w:tc>
          <w:tcPr>
            <w:tcW w:w="0" w:type="auto"/>
          </w:tcPr>
          <w:p w14:paraId="0DEC0436" w14:textId="77777777" w:rsidR="009F63CD" w:rsidRPr="000C24B1" w:rsidRDefault="00000000">
            <w:pPr>
              <w:pStyle w:val="Compact"/>
            </w:pPr>
            <w:r w:rsidRPr="000C24B1">
              <w:t>Videollamadas</w:t>
            </w:r>
          </w:p>
        </w:tc>
        <w:tc>
          <w:tcPr>
            <w:tcW w:w="0" w:type="auto"/>
          </w:tcPr>
          <w:p w14:paraId="326A557F" w14:textId="77777777" w:rsidR="009F63CD" w:rsidRPr="000C24B1" w:rsidRDefault="00000000">
            <w:pPr>
              <w:pStyle w:val="Compact"/>
            </w:pPr>
            <w:r w:rsidRPr="000C24B1">
              <w:t>Retiros a Banco</w:t>
            </w:r>
          </w:p>
        </w:tc>
      </w:tr>
      <w:tr w:rsidR="009F63CD" w:rsidRPr="000C24B1" w14:paraId="023781F7" w14:textId="77777777">
        <w:tc>
          <w:tcPr>
            <w:tcW w:w="0" w:type="auto"/>
          </w:tcPr>
          <w:p w14:paraId="32FA7C07" w14:textId="77777777" w:rsidR="009F63CD" w:rsidRPr="000C24B1" w:rsidRDefault="00000000">
            <w:pPr>
              <w:pStyle w:val="Compact"/>
            </w:pPr>
            <w:r w:rsidRPr="000C24B1">
              <w:t>Básico</w:t>
            </w:r>
          </w:p>
        </w:tc>
        <w:tc>
          <w:tcPr>
            <w:tcW w:w="0" w:type="auto"/>
          </w:tcPr>
          <w:p w14:paraId="4E74E3B2" w14:textId="77777777" w:rsidR="009F63CD" w:rsidRPr="000C24B1" w:rsidRDefault="00000000">
            <w:pPr>
              <w:pStyle w:val="Compact"/>
            </w:pPr>
            <w:r w:rsidRPr="000C24B1">
              <w:t>$149 MXN</w:t>
            </w:r>
          </w:p>
        </w:tc>
        <w:tc>
          <w:tcPr>
            <w:tcW w:w="0" w:type="auto"/>
          </w:tcPr>
          <w:p w14:paraId="7550049E" w14:textId="77777777" w:rsidR="009F63CD" w:rsidRPr="000C24B1" w:rsidRDefault="00000000">
            <w:pPr>
              <w:pStyle w:val="Compact"/>
            </w:pPr>
            <w:r w:rsidRPr="000C24B1">
              <w:t>Hasta 10</w:t>
            </w:r>
          </w:p>
        </w:tc>
        <w:tc>
          <w:tcPr>
            <w:tcW w:w="0" w:type="auto"/>
          </w:tcPr>
          <w:p w14:paraId="19CE2340" w14:textId="77777777" w:rsidR="009F63CD" w:rsidRPr="000C24B1" w:rsidRDefault="00000000">
            <w:pPr>
              <w:pStyle w:val="Compact"/>
            </w:pPr>
            <w:r w:rsidRPr="000C24B1">
              <w:t>Limitadas</w:t>
            </w:r>
          </w:p>
        </w:tc>
        <w:tc>
          <w:tcPr>
            <w:tcW w:w="0" w:type="auto"/>
          </w:tcPr>
          <w:p w14:paraId="142B1FDA" w14:textId="77777777" w:rsidR="009F63CD" w:rsidRPr="000C24B1" w:rsidRDefault="00000000">
            <w:pPr>
              <w:pStyle w:val="Compact"/>
            </w:pPr>
            <w:r w:rsidRPr="000C24B1">
              <w:t>Sí</w:t>
            </w:r>
          </w:p>
        </w:tc>
        <w:tc>
          <w:tcPr>
            <w:tcW w:w="0" w:type="auto"/>
          </w:tcPr>
          <w:p w14:paraId="55719A41" w14:textId="77777777" w:rsidR="009F63CD" w:rsidRPr="000C24B1" w:rsidRDefault="00000000">
            <w:pPr>
              <w:pStyle w:val="Compact"/>
            </w:pPr>
            <w:r w:rsidRPr="000C24B1">
              <w:t>Sí</w:t>
            </w:r>
          </w:p>
        </w:tc>
      </w:tr>
      <w:tr w:rsidR="009F63CD" w:rsidRPr="000C24B1" w14:paraId="1AAED9C4" w14:textId="77777777">
        <w:tc>
          <w:tcPr>
            <w:tcW w:w="0" w:type="auto"/>
          </w:tcPr>
          <w:p w14:paraId="268185BF" w14:textId="77777777" w:rsidR="009F63CD" w:rsidRPr="000C24B1" w:rsidRDefault="00000000">
            <w:pPr>
              <w:pStyle w:val="Compact"/>
            </w:pPr>
            <w:r w:rsidRPr="000C24B1">
              <w:t>Profesional</w:t>
            </w:r>
          </w:p>
        </w:tc>
        <w:tc>
          <w:tcPr>
            <w:tcW w:w="0" w:type="auto"/>
          </w:tcPr>
          <w:p w14:paraId="51F4BFE3" w14:textId="77777777" w:rsidR="009F63CD" w:rsidRPr="000C24B1" w:rsidRDefault="00000000">
            <w:pPr>
              <w:pStyle w:val="Compact"/>
            </w:pPr>
            <w:r w:rsidRPr="000C24B1">
              <w:t>$299 MXN</w:t>
            </w:r>
          </w:p>
        </w:tc>
        <w:tc>
          <w:tcPr>
            <w:tcW w:w="0" w:type="auto"/>
          </w:tcPr>
          <w:p w14:paraId="35724D98" w14:textId="77777777" w:rsidR="009F63CD" w:rsidRPr="000C24B1" w:rsidRDefault="00000000">
            <w:pPr>
              <w:pStyle w:val="Compact"/>
            </w:pPr>
            <w:r w:rsidRPr="000C24B1">
              <w:t>Ilimitadas</w:t>
            </w:r>
          </w:p>
        </w:tc>
        <w:tc>
          <w:tcPr>
            <w:tcW w:w="0" w:type="auto"/>
          </w:tcPr>
          <w:p w14:paraId="7D1789CC" w14:textId="77777777" w:rsidR="009F63CD" w:rsidRPr="000C24B1" w:rsidRDefault="00000000">
            <w:pPr>
              <w:pStyle w:val="Compact"/>
            </w:pPr>
            <w:r w:rsidRPr="000C24B1">
              <w:t>Ilimitadas</w:t>
            </w:r>
          </w:p>
        </w:tc>
        <w:tc>
          <w:tcPr>
            <w:tcW w:w="0" w:type="auto"/>
          </w:tcPr>
          <w:p w14:paraId="0B0E3F30" w14:textId="77777777" w:rsidR="009F63CD" w:rsidRPr="000C24B1" w:rsidRDefault="00000000">
            <w:pPr>
              <w:pStyle w:val="Compact"/>
            </w:pPr>
            <w:r w:rsidRPr="000C24B1">
              <w:t>Sí</w:t>
            </w:r>
          </w:p>
        </w:tc>
        <w:tc>
          <w:tcPr>
            <w:tcW w:w="0" w:type="auto"/>
          </w:tcPr>
          <w:p w14:paraId="3C9AD374" w14:textId="77777777" w:rsidR="009F63CD" w:rsidRPr="000C24B1" w:rsidRDefault="00000000">
            <w:pPr>
              <w:pStyle w:val="Compact"/>
            </w:pPr>
            <w:r w:rsidRPr="000C24B1">
              <w:t>Sí</w:t>
            </w:r>
          </w:p>
        </w:tc>
      </w:tr>
      <w:tr w:rsidR="009F63CD" w:rsidRPr="000C24B1" w14:paraId="224F0B54" w14:textId="77777777">
        <w:tc>
          <w:tcPr>
            <w:tcW w:w="0" w:type="auto"/>
          </w:tcPr>
          <w:p w14:paraId="40E4F8C3" w14:textId="77777777" w:rsidR="009F63CD" w:rsidRPr="000C24B1" w:rsidRDefault="00000000">
            <w:pPr>
              <w:pStyle w:val="Compact"/>
            </w:pPr>
            <w:r w:rsidRPr="000C24B1">
              <w:t>Premium</w:t>
            </w:r>
          </w:p>
        </w:tc>
        <w:tc>
          <w:tcPr>
            <w:tcW w:w="0" w:type="auto"/>
          </w:tcPr>
          <w:p w14:paraId="2B283266" w14:textId="77777777" w:rsidR="009F63CD" w:rsidRPr="000C24B1" w:rsidRDefault="00000000">
            <w:pPr>
              <w:pStyle w:val="Compact"/>
            </w:pPr>
            <w:r w:rsidRPr="000C24B1">
              <w:t>$599 MXN</w:t>
            </w:r>
          </w:p>
        </w:tc>
        <w:tc>
          <w:tcPr>
            <w:tcW w:w="0" w:type="auto"/>
          </w:tcPr>
          <w:p w14:paraId="40223990" w14:textId="77777777" w:rsidR="009F63CD" w:rsidRPr="000C24B1" w:rsidRDefault="00000000">
            <w:pPr>
              <w:pStyle w:val="Compact"/>
            </w:pPr>
            <w:r w:rsidRPr="000C24B1">
              <w:t>Ilimitadas</w:t>
            </w:r>
          </w:p>
        </w:tc>
        <w:tc>
          <w:tcPr>
            <w:tcW w:w="0" w:type="auto"/>
          </w:tcPr>
          <w:p w14:paraId="7C07203A" w14:textId="77777777" w:rsidR="009F63CD" w:rsidRPr="000C24B1" w:rsidRDefault="00000000">
            <w:pPr>
              <w:pStyle w:val="Compact"/>
            </w:pPr>
            <w:r w:rsidRPr="000C24B1">
              <w:t>Ilimitadas</w:t>
            </w:r>
          </w:p>
        </w:tc>
        <w:tc>
          <w:tcPr>
            <w:tcW w:w="0" w:type="auto"/>
          </w:tcPr>
          <w:p w14:paraId="386C45E2" w14:textId="77777777" w:rsidR="009F63CD" w:rsidRPr="000C24B1" w:rsidRDefault="00000000">
            <w:pPr>
              <w:pStyle w:val="Compact"/>
            </w:pPr>
            <w:r w:rsidRPr="000C24B1">
              <w:t>Sí + prioridad</w:t>
            </w:r>
          </w:p>
        </w:tc>
        <w:tc>
          <w:tcPr>
            <w:tcW w:w="0" w:type="auto"/>
          </w:tcPr>
          <w:p w14:paraId="2CC1CFD6" w14:textId="77777777" w:rsidR="009F63CD" w:rsidRPr="000C24B1" w:rsidRDefault="00000000">
            <w:pPr>
              <w:pStyle w:val="Compact"/>
            </w:pPr>
            <w:r w:rsidRPr="000C24B1">
              <w:t>Sí + soporte telefónico</w:t>
            </w:r>
          </w:p>
        </w:tc>
      </w:tr>
    </w:tbl>
    <w:p w14:paraId="4D724D09" w14:textId="77777777" w:rsidR="009F63CD" w:rsidRPr="000C24B1" w:rsidRDefault="00000000">
      <w:pPr>
        <w:pStyle w:val="Textoindependiente"/>
      </w:pPr>
      <w:r w:rsidRPr="000C24B1">
        <w:rPr>
          <w:i/>
          <w:iCs/>
        </w:rPr>
        <w:t>Tabla 4.2: Planes de membresía para profesionales. El plan Profesional ofrece el equilibrio óptimo entre funcionalidad y costo para profesionales establecidos que atienden entre 8 y 16 sesiones mensuales.</w:t>
      </w:r>
    </w:p>
    <w:p w14:paraId="350242F6" w14:textId="77777777" w:rsidR="009F63CD" w:rsidRPr="000C24B1" w:rsidRDefault="00000000">
      <w:r w:rsidRPr="000C24B1">
        <w:pict w14:anchorId="7BAA8E41">
          <v:rect id="_x0000_i1031" style="width:0;height:1.5pt" o:hralign="center" o:hrstd="t" o:hr="t"/>
        </w:pict>
      </w:r>
    </w:p>
    <w:p w14:paraId="32CFB867" w14:textId="77777777" w:rsidR="009F63CD" w:rsidRPr="000C24B1" w:rsidRDefault="00000000">
      <w:pPr>
        <w:pStyle w:val="Ttulo2"/>
      </w:pPr>
      <w:bookmarkStart w:id="130" w:name="panel-de-administración"/>
      <w:bookmarkEnd w:id="94"/>
      <w:bookmarkEnd w:id="126"/>
      <w:bookmarkEnd w:id="129"/>
      <w:r w:rsidRPr="000C24B1">
        <w:t>5. Panel de Administración</w:t>
      </w:r>
    </w:p>
    <w:p w14:paraId="65E20382" w14:textId="77777777" w:rsidR="009F63CD" w:rsidRPr="000C24B1" w:rsidRDefault="00000000">
      <w:pPr>
        <w:pStyle w:val="FirstParagraph"/>
      </w:pPr>
      <w:r w:rsidRPr="000C24B1">
        <w:t xml:space="preserve">El panel de administración centraliza la supervisión operativa, financiera y de cumplimiento de SOMOS-CALMA. Su arquitectura de información responde al principio de que el costo marginal por profesional nuevo en un modelo de comisiones automatizado tiende a cero </w:t>
      </w:r>
      <w:r w:rsidRPr="000C24B1">
        <w:fldChar w:fldCharType="begin"/>
      </w:r>
      <w:r w:rsidRPr="000C24B1">
        <w:instrText>NOTEREF _Ref_Footnote_29 \h \f</w:instrText>
      </w:r>
      <w:r w:rsidRPr="000C24B1">
        <w:fldChar w:fldCharType="separate"/>
      </w:r>
      <w:r w:rsidRPr="000C24B1">
        <w:rPr>
          <w:vertAlign w:val="superscript"/>
        </w:rPr>
        <w:t>29</w:t>
      </w:r>
      <w:r w:rsidRPr="000C24B1">
        <w:fldChar w:fldCharType="end"/>
      </w:r>
      <w:r w:rsidRPr="000C24B1">
        <w:t>, lo que permite escalar la plataforma sin una expansión proporcional del equipo administrativo. No obstante, dicha escalabilidad depende de contar con visibilidad en tiempo real sobre métricas críticas de usuarios, citas, finanzas y satisfacción, además de flujos de gestión eficientes para verificación de credenciales, resolución de conflictos y configuración de parámetros comerciales.</w:t>
      </w:r>
    </w:p>
    <w:p w14:paraId="2AAD85FE" w14:textId="77777777" w:rsidR="009F63CD" w:rsidRPr="000C24B1" w:rsidRDefault="00000000">
      <w:pPr>
        <w:pStyle w:val="Ttulo3"/>
      </w:pPr>
      <w:bookmarkStart w:id="131" w:name="kpis-principales"/>
      <w:r w:rsidRPr="000C24B1">
        <w:t xml:space="preserve">5.1 </w:t>
      </w:r>
      <w:proofErr w:type="spellStart"/>
      <w:r w:rsidRPr="000C24B1">
        <w:t>KPIs</w:t>
      </w:r>
      <w:proofErr w:type="spellEnd"/>
      <w:r w:rsidRPr="000C24B1">
        <w:t xml:space="preserve"> Principales</w:t>
      </w:r>
    </w:p>
    <w:p w14:paraId="5DFA2D19" w14:textId="39A97DDC" w:rsidR="009F63CD" w:rsidRPr="000C24B1" w:rsidRDefault="00000000">
      <w:pPr>
        <w:pStyle w:val="FirstParagraph"/>
      </w:pPr>
      <w:r w:rsidRPr="000C24B1">
        <w:t xml:space="preserve">El </w:t>
      </w:r>
      <w:proofErr w:type="spellStart"/>
      <w:r w:rsidRPr="000C24B1">
        <w:t>dashboard</w:t>
      </w:r>
      <w:proofErr w:type="spellEnd"/>
      <w:r w:rsidRPr="000C24B1">
        <w:t xml:space="preserve"> administrativo se organiza en ocho tarjetas de indicadores distribuidas en dos filas, con filtros de periodo (día, semana, mes, trimestre, año) y </w:t>
      </w:r>
      <w:r w:rsidR="005114D1" w:rsidRPr="000C24B1">
        <w:t>comparativo periodo</w:t>
      </w:r>
      <w:r w:rsidRPr="000C24B1">
        <w:t xml:space="preserve"> sobre periodo expresada en puntos porcentuales o valores absolutos.</w:t>
      </w:r>
    </w:p>
    <w:p w14:paraId="61A11164" w14:textId="77777777" w:rsidR="009F63CD" w:rsidRPr="000C24B1" w:rsidRDefault="00000000">
      <w:pPr>
        <w:pStyle w:val="Ttulo4"/>
      </w:pPr>
      <w:bookmarkStart w:id="132" w:name="métricas-de-usuarios"/>
      <w:r w:rsidRPr="000C24B1">
        <w:t>5.1.1 Métricas de Usuarios</w:t>
      </w:r>
    </w:p>
    <w:p w14:paraId="7B250616" w14:textId="77777777" w:rsidR="009F63CD" w:rsidRPr="000C24B1" w:rsidRDefault="00000000">
      <w:pPr>
        <w:pStyle w:val="FirstParagraph"/>
      </w:pPr>
      <w:r w:rsidRPr="000C24B1">
        <w:rPr>
          <w:b/>
          <w:bCs/>
        </w:rPr>
        <w:t>Pacientes activos (30 días)</w:t>
      </w:r>
      <w:r w:rsidRPr="000C24B1">
        <w:t xml:space="preserve">. Se define como el número de pacientes distintos con al menos una sesión completada en los últimos 30 días calendario. El </w:t>
      </w:r>
      <w:proofErr w:type="spellStart"/>
      <w:r w:rsidRPr="000C24B1">
        <w:t>benchmark</w:t>
      </w:r>
      <w:proofErr w:type="spellEnd"/>
      <w:r w:rsidRPr="000C24B1">
        <w:t xml:space="preserve"> de crecimiento saludable para plataformas de </w:t>
      </w:r>
      <w:proofErr w:type="spellStart"/>
      <w:r w:rsidRPr="000C24B1">
        <w:t>telepsicología</w:t>
      </w:r>
      <w:proofErr w:type="spellEnd"/>
      <w:r w:rsidRPr="000C24B1">
        <w:t xml:space="preserve"> se sitúa entre 5% y 10% mensual </w:t>
      </w:r>
      <w:r w:rsidRPr="000C24B1">
        <w:fldChar w:fldCharType="begin"/>
      </w:r>
      <w:r w:rsidRPr="000C24B1">
        <w:instrText>NOTEREF _Ref_Footnote_37 \h \f</w:instrText>
      </w:r>
      <w:r w:rsidRPr="000C24B1">
        <w:fldChar w:fldCharType="separate"/>
      </w:r>
      <w:r w:rsidRPr="000C24B1">
        <w:rPr>
          <w:vertAlign w:val="superscript"/>
        </w:rPr>
        <w:t>37</w:t>
      </w:r>
      <w:r w:rsidRPr="000C24B1">
        <w:fldChar w:fldCharType="end"/>
      </w:r>
      <w:r w:rsidRPr="000C24B1">
        <w:t>. Una desaceleración por debajo de este rango activa alertas de revisión en estrategias de adquisición y retención.</w:t>
      </w:r>
    </w:p>
    <w:p w14:paraId="56677540" w14:textId="77777777" w:rsidR="009F63CD" w:rsidRPr="000C24B1" w:rsidRDefault="00000000">
      <w:pPr>
        <w:pStyle w:val="Textoindependiente"/>
      </w:pPr>
      <w:r w:rsidRPr="000C24B1">
        <w:rPr>
          <w:b/>
          <w:bCs/>
        </w:rPr>
        <w:t>Profesionales activos</w:t>
      </w:r>
      <w:r w:rsidRPr="000C24B1">
        <w:t xml:space="preserve">. Representa el número de profesionales con al menos una sesión completada en el mes en curso. Una tasa de activación superior al 80% del total registrado indica una comunidad profesional comprometida; valores inferiores al 60% sugieren problemas de </w:t>
      </w:r>
      <w:proofErr w:type="spellStart"/>
      <w:r w:rsidRPr="000C24B1">
        <w:t>engagement</w:t>
      </w:r>
      <w:proofErr w:type="spellEnd"/>
      <w:r w:rsidRPr="000C24B1">
        <w:t xml:space="preserve"> que requieren intervención de </w:t>
      </w:r>
      <w:proofErr w:type="spellStart"/>
      <w:r w:rsidRPr="000C24B1">
        <w:t>community</w:t>
      </w:r>
      <w:proofErr w:type="spellEnd"/>
      <w:r w:rsidRPr="000C24B1">
        <w:t xml:space="preserve"> </w:t>
      </w:r>
      <w:proofErr w:type="spellStart"/>
      <w:r w:rsidRPr="000C24B1">
        <w:t>management</w:t>
      </w:r>
      <w:proofErr w:type="spellEnd"/>
      <w:r w:rsidRPr="000C24B1">
        <w:t>.</w:t>
      </w:r>
    </w:p>
    <w:p w14:paraId="5A09EA72" w14:textId="77777777" w:rsidR="009F63CD" w:rsidRPr="000C24B1" w:rsidRDefault="00000000">
      <w:pPr>
        <w:pStyle w:val="Textoindependiente"/>
      </w:pPr>
      <w:r w:rsidRPr="000C24B1">
        <w:rPr>
          <w:b/>
          <w:bCs/>
        </w:rPr>
        <w:lastRenderedPageBreak/>
        <w:t>Nuevos registros</w:t>
      </w:r>
      <w:r w:rsidRPr="000C24B1">
        <w:t>. Conteo diario de pacientes y profesionales que completan el proceso de registro, desagregado por canal de adquisición (orgánico, referido, pagado, redes sociales).</w:t>
      </w:r>
    </w:p>
    <w:p w14:paraId="4973FB38" w14:textId="77777777" w:rsidR="009F63CD" w:rsidRPr="000C24B1" w:rsidRDefault="00000000">
      <w:pPr>
        <w:pStyle w:val="Textoindependiente"/>
      </w:pPr>
      <w:r w:rsidRPr="000C24B1">
        <w:rPr>
          <w:b/>
          <w:bCs/>
        </w:rPr>
        <w:t>Tasa de retención</w:t>
      </w:r>
      <w:r w:rsidRPr="000C24B1">
        <w:t xml:space="preserve">. Calculada como el porcentaje de pacientes que continúan en tratamiento después de 3 meses. El </w:t>
      </w:r>
      <w:proofErr w:type="spellStart"/>
      <w:r w:rsidRPr="000C24B1">
        <w:t>benchmark</w:t>
      </w:r>
      <w:proofErr w:type="spellEnd"/>
      <w:r w:rsidRPr="000C24B1">
        <w:t xml:space="preserve"> saludable supera el 60% </w:t>
      </w:r>
      <w:r w:rsidRPr="000C24B1">
        <w:fldChar w:fldCharType="begin"/>
      </w:r>
      <w:r w:rsidRPr="000C24B1">
        <w:instrText>NOTEREF _Ref_Footnote_37 \h \f</w:instrText>
      </w:r>
      <w:r w:rsidRPr="000C24B1">
        <w:fldChar w:fldCharType="separate"/>
      </w:r>
      <w:r w:rsidRPr="000C24B1">
        <w:rPr>
          <w:vertAlign w:val="superscript"/>
        </w:rPr>
        <w:t>37</w:t>
      </w:r>
      <w:r w:rsidRPr="000C24B1">
        <w:fldChar w:fldCharType="end"/>
      </w:r>
      <w:r w:rsidRPr="000C24B1">
        <w:t>; valores menores al 50% indican insatisfacción con la experiencia terapéutica o con la plataforma misma.</w:t>
      </w:r>
    </w:p>
    <w:p w14:paraId="01796B17" w14:textId="77777777" w:rsidR="009F63CD" w:rsidRPr="000C24B1" w:rsidRDefault="00000000">
      <w:pPr>
        <w:pStyle w:val="Ttulo4"/>
      </w:pPr>
      <w:bookmarkStart w:id="133" w:name="métricas-de-citas"/>
      <w:bookmarkEnd w:id="132"/>
      <w:r w:rsidRPr="000C24B1">
        <w:t>5.1.2 Métricas de Citas</w:t>
      </w:r>
    </w:p>
    <w:p w14:paraId="2A0DF95E" w14:textId="0B022E09" w:rsidR="009F63CD" w:rsidRPr="000C24B1" w:rsidRDefault="00000000">
      <w:pPr>
        <w:pStyle w:val="FirstParagraph"/>
      </w:pPr>
      <w:r w:rsidRPr="000C24B1">
        <w:rPr>
          <w:b/>
          <w:bCs/>
        </w:rPr>
        <w:t>Sesiones realizadas (mes)</w:t>
      </w:r>
      <w:r w:rsidRPr="000C24B1">
        <w:t xml:space="preserve">. </w:t>
      </w:r>
      <w:r w:rsidR="005114D1" w:rsidRPr="000C24B1">
        <w:t>Total,</w:t>
      </w:r>
      <w:r w:rsidRPr="000C24B1">
        <w:t xml:space="preserve"> de sesiones con estado “Completada” en el mes. Este indicador, junto con el de utilización promedio (horas facturadas sobre horas disponibles), permite evaluar la salud del </w:t>
      </w:r>
      <w:proofErr w:type="spellStart"/>
      <w:r w:rsidRPr="000C24B1">
        <w:t>marketplace</w:t>
      </w:r>
      <w:proofErr w:type="spellEnd"/>
      <w:r w:rsidRPr="000C24B1">
        <w:t xml:space="preserve">: una utilización entre 75% y 85% se considera óptima </w:t>
      </w:r>
      <w:r w:rsidRPr="000C24B1">
        <w:fldChar w:fldCharType="begin"/>
      </w:r>
      <w:r w:rsidRPr="000C24B1">
        <w:instrText>NOTEREF _Ref_Footnote_37 \h \f</w:instrText>
      </w:r>
      <w:r w:rsidRPr="000C24B1">
        <w:fldChar w:fldCharType="separate"/>
      </w:r>
      <w:r w:rsidRPr="000C24B1">
        <w:rPr>
          <w:vertAlign w:val="superscript"/>
        </w:rPr>
        <w:t>37</w:t>
      </w:r>
      <w:r w:rsidRPr="000C24B1">
        <w:fldChar w:fldCharType="end"/>
      </w:r>
      <w:r w:rsidRPr="000C24B1">
        <w:t>.</w:t>
      </w:r>
    </w:p>
    <w:p w14:paraId="752464D6" w14:textId="77777777" w:rsidR="009F63CD" w:rsidRPr="000C24B1" w:rsidRDefault="00000000">
      <w:pPr>
        <w:pStyle w:val="Textoindependiente"/>
      </w:pPr>
      <w:r w:rsidRPr="000C24B1">
        <w:rPr>
          <w:b/>
          <w:bCs/>
        </w:rPr>
        <w:t>Tasa de cancelación</w:t>
      </w:r>
      <w:r w:rsidRPr="000C24B1">
        <w:t xml:space="preserve">. Porcentaje de citas canceladas sobre el total agendado. El </w:t>
      </w:r>
      <w:proofErr w:type="spellStart"/>
      <w:r w:rsidRPr="000C24B1">
        <w:t>benchmark</w:t>
      </w:r>
      <w:proofErr w:type="spellEnd"/>
      <w:r w:rsidRPr="000C24B1">
        <w:t xml:space="preserve"> de la industria señala que valores inferiores al 15% son aceptables </w:t>
      </w:r>
      <w:r w:rsidRPr="000C24B1">
        <w:fldChar w:fldCharType="begin"/>
      </w:r>
      <w:r w:rsidRPr="000C24B1">
        <w:instrText>NOTEREF _Ref_Footnote_37 \h \f</w:instrText>
      </w:r>
      <w:r w:rsidRPr="000C24B1">
        <w:fldChar w:fldCharType="separate"/>
      </w:r>
      <w:r w:rsidRPr="000C24B1">
        <w:rPr>
          <w:vertAlign w:val="superscript"/>
        </w:rPr>
        <w:t>37</w:t>
      </w:r>
      <w:r w:rsidRPr="000C24B1">
        <w:fldChar w:fldCharType="end"/>
      </w:r>
      <w:r w:rsidRPr="000C24B1">
        <w:t>. Cancelaciones superiores al 20% activan revisión de la política de anticipación mínima o de la calidad de recordatorios.</w:t>
      </w:r>
    </w:p>
    <w:p w14:paraId="103D5B58" w14:textId="77777777" w:rsidR="009F63CD" w:rsidRPr="000C24B1" w:rsidRDefault="00000000">
      <w:pPr>
        <w:pStyle w:val="Textoindependiente"/>
      </w:pPr>
      <w:r w:rsidRPr="000C24B1">
        <w:rPr>
          <w:b/>
          <w:bCs/>
        </w:rPr>
        <w:t>Tasa de no-</w:t>
      </w:r>
      <w:proofErr w:type="gramStart"/>
      <w:r w:rsidRPr="000C24B1">
        <w:rPr>
          <w:b/>
          <w:bCs/>
        </w:rPr>
        <w:t>show</w:t>
      </w:r>
      <w:proofErr w:type="gramEnd"/>
      <w:r w:rsidRPr="000C24B1">
        <w:t xml:space="preserve">. Porcentaje de pacientes que no asisten a citas confirmadas sin previo aviso. El umbral crítico es del 5% </w:t>
      </w:r>
      <w:r w:rsidRPr="000C24B1">
        <w:fldChar w:fldCharType="begin"/>
      </w:r>
      <w:r w:rsidRPr="000C24B1">
        <w:instrText>NOTEREF _Ref_Footnote_37 \h \f</w:instrText>
      </w:r>
      <w:r w:rsidRPr="000C24B1">
        <w:fldChar w:fldCharType="separate"/>
      </w:r>
      <w:r w:rsidRPr="000C24B1">
        <w:rPr>
          <w:vertAlign w:val="superscript"/>
        </w:rPr>
        <w:t>37</w:t>
      </w:r>
      <w:r w:rsidRPr="000C24B1">
        <w:fldChar w:fldCharType="end"/>
      </w:r>
      <w:r w:rsidRPr="000C24B1">
        <w:t>; por encima de este valor se recomienda reforzar los recordatorios o implementar cargos por inasistencia.</w:t>
      </w:r>
    </w:p>
    <w:p w14:paraId="1CE608ED" w14:textId="77777777" w:rsidR="009F63CD" w:rsidRPr="000C24B1" w:rsidRDefault="00000000">
      <w:pPr>
        <w:pStyle w:val="Ttulo4"/>
      </w:pPr>
      <w:bookmarkStart w:id="134" w:name="métricas-financieras"/>
      <w:bookmarkEnd w:id="133"/>
      <w:r w:rsidRPr="000C24B1">
        <w:t>5.1.3 Métricas Financieras</w:t>
      </w:r>
    </w:p>
    <w:p w14:paraId="3FF12A4A" w14:textId="77777777" w:rsidR="009F63CD" w:rsidRPr="000C24B1" w:rsidRDefault="00000000">
      <w:pPr>
        <w:pStyle w:val="FirstParagraph"/>
      </w:pPr>
      <w:r w:rsidRPr="000C24B1">
        <w:rPr>
          <w:b/>
          <w:bCs/>
        </w:rPr>
        <w:t>Ingresos totales</w:t>
      </w:r>
      <w:r w:rsidRPr="000C24B1">
        <w:t>. Suma de todas las tarifas de sesión pagadas por los pacientes en el periodo seleccionado. El crecimiento mensual esperado se sitúa entre 10% y 15% durante la fase de expansión.</w:t>
      </w:r>
    </w:p>
    <w:p w14:paraId="21F02995" w14:textId="77777777" w:rsidR="009F63CD" w:rsidRPr="000C24B1" w:rsidRDefault="00000000">
      <w:pPr>
        <w:pStyle w:val="Textoindependiente"/>
      </w:pPr>
      <w:r w:rsidRPr="000C24B1">
        <w:rPr>
          <w:b/>
          <w:bCs/>
        </w:rPr>
        <w:t>Comisiones retenidas</w:t>
      </w:r>
      <w:r w:rsidRPr="000C24B1">
        <w:t>. Corresponde al 20% de cada sesión que la plataforma retiene como ingreso propio, desglosado en 15% por uso de infraestructura, 2.9% por costo de procesamiento de pagos y 2.1% destinado a fondos de marketing.</w:t>
      </w:r>
    </w:p>
    <w:p w14:paraId="157804A9" w14:textId="77777777" w:rsidR="009F63CD" w:rsidRPr="000C24B1" w:rsidRDefault="00000000">
      <w:pPr>
        <w:pStyle w:val="Textoindependiente"/>
      </w:pPr>
      <w:r w:rsidRPr="000C24B1">
        <w:rPr>
          <w:b/>
          <w:bCs/>
        </w:rPr>
        <w:t>Pagos a profesionales</w:t>
      </w:r>
      <w:r w:rsidRPr="000C24B1">
        <w:t>. Monto total transferido a cuentas bancarias de profesionales en el periodo, equivalente al 80% de los ingresos brutos menos las comisiones de procesamiento.</w:t>
      </w:r>
    </w:p>
    <w:p w14:paraId="38577E78" w14:textId="77777777" w:rsidR="009F63CD" w:rsidRPr="000C24B1" w:rsidRDefault="00000000">
      <w:pPr>
        <w:pStyle w:val="Textoindependiente"/>
      </w:pPr>
      <w:r w:rsidRPr="000C24B1">
        <w:rPr>
          <w:b/>
          <w:bCs/>
        </w:rPr>
        <w:t>Ganancia neta</w:t>
      </w:r>
      <w:r w:rsidRPr="000C24B1">
        <w:t>. Calculada como comisiones retenidas menos costos operativos (infraestructura tecnológica, pasarelas de pago, marketing, personal administrativo y obligaciones fiscales). El margen neto objetivo en fase de crecimiento se estima en aproximadamente 18%.</w:t>
      </w:r>
    </w:p>
    <w:p w14:paraId="0F9B887B" w14:textId="77777777" w:rsidR="009F63CD" w:rsidRPr="000C24B1" w:rsidRDefault="00000000">
      <w:pPr>
        <w:pStyle w:val="Textoindependiente"/>
      </w:pPr>
      <w:r w:rsidRPr="000C24B1">
        <w:rPr>
          <w:b/>
          <w:bCs/>
        </w:rPr>
        <w:t>MRR (</w:t>
      </w:r>
      <w:proofErr w:type="spellStart"/>
      <w:r w:rsidRPr="000C24B1">
        <w:rPr>
          <w:b/>
          <w:bCs/>
        </w:rPr>
        <w:t>Monthly</w:t>
      </w:r>
      <w:proofErr w:type="spellEnd"/>
      <w:r w:rsidRPr="000C24B1">
        <w:rPr>
          <w:b/>
          <w:bCs/>
        </w:rPr>
        <w:t xml:space="preserve"> </w:t>
      </w:r>
      <w:proofErr w:type="spellStart"/>
      <w:r w:rsidRPr="000C24B1">
        <w:rPr>
          <w:b/>
          <w:bCs/>
        </w:rPr>
        <w:t>Recurring</w:t>
      </w:r>
      <w:proofErr w:type="spellEnd"/>
      <w:r w:rsidRPr="000C24B1">
        <w:rPr>
          <w:b/>
          <w:bCs/>
        </w:rPr>
        <w:t xml:space="preserve"> </w:t>
      </w:r>
      <w:proofErr w:type="spellStart"/>
      <w:r w:rsidRPr="000C24B1">
        <w:rPr>
          <w:b/>
          <w:bCs/>
        </w:rPr>
        <w:t>Revenue</w:t>
      </w:r>
      <w:proofErr w:type="spellEnd"/>
      <w:r w:rsidRPr="000C24B1">
        <w:rPr>
          <w:b/>
          <w:bCs/>
        </w:rPr>
        <w:t>)</w:t>
      </w:r>
      <w:r w:rsidRPr="000C24B1">
        <w:t>. Ingreso recurrente mensual proveniente de membresías de profesionales, calculado como la suma de todas las membresías activas. Este indicador ofrece previsibilidad del flujo de efectivo independientemente de la volatilidad en el volumen de sesiones.</w:t>
      </w:r>
    </w:p>
    <w:p w14:paraId="5CCF83B7" w14:textId="77777777" w:rsidR="009F63CD" w:rsidRPr="000C24B1" w:rsidRDefault="00000000">
      <w:pPr>
        <w:pStyle w:val="Ttulo4"/>
      </w:pPr>
      <w:bookmarkStart w:id="135" w:name="métricas-de-satisfacción"/>
      <w:bookmarkEnd w:id="134"/>
      <w:r w:rsidRPr="000C24B1">
        <w:lastRenderedPageBreak/>
        <w:t>5.1.4 Métricas de Satisfacción</w:t>
      </w:r>
    </w:p>
    <w:p w14:paraId="1FFCE3B1" w14:textId="77777777" w:rsidR="009F63CD" w:rsidRPr="000C24B1" w:rsidRDefault="00000000">
      <w:pPr>
        <w:pStyle w:val="FirstParagraph"/>
      </w:pPr>
      <w:r w:rsidRPr="000C24B1">
        <w:rPr>
          <w:b/>
          <w:bCs/>
        </w:rPr>
        <w:t xml:space="preserve">NPS promedio (Net </w:t>
      </w:r>
      <w:proofErr w:type="spellStart"/>
      <w:r w:rsidRPr="000C24B1">
        <w:rPr>
          <w:b/>
          <w:bCs/>
        </w:rPr>
        <w:t>Promoter</w:t>
      </w:r>
      <w:proofErr w:type="spellEnd"/>
      <w:r w:rsidRPr="000C24B1">
        <w:rPr>
          <w:b/>
          <w:bCs/>
        </w:rPr>
        <w:t xml:space="preserve"> Score)</w:t>
      </w:r>
      <w:r w:rsidRPr="000C24B1">
        <w:t xml:space="preserve">. Medido mediante la pregunta “¿Qué tan probable es que recomiendes SOMOS-CALMA a un amigo o colega?” en escala de 0 a 10. El cálculo sigue la fórmula estándar: % de Promotores (9–10) menos % de Detractores (0–6). Un NPS superior a 50 se considera excelente para el sector de salud mental </w:t>
      </w:r>
      <w:r w:rsidRPr="000C24B1">
        <w:fldChar w:fldCharType="begin"/>
      </w:r>
      <w:r w:rsidRPr="000C24B1">
        <w:instrText>NOTEREF _Ref_Footnote_37 \h \f</w:instrText>
      </w:r>
      <w:r w:rsidRPr="000C24B1">
        <w:fldChar w:fldCharType="separate"/>
      </w:r>
      <w:r w:rsidRPr="000C24B1">
        <w:rPr>
          <w:vertAlign w:val="superscript"/>
        </w:rPr>
        <w:t>37</w:t>
      </w:r>
      <w:r w:rsidRPr="000C24B1">
        <w:fldChar w:fldCharType="end"/>
      </w:r>
      <w:r w:rsidRPr="000C24B1">
        <w:t>.</w:t>
      </w:r>
    </w:p>
    <w:p w14:paraId="43B7B978" w14:textId="77777777" w:rsidR="009F63CD" w:rsidRPr="000C24B1" w:rsidRDefault="00000000">
      <w:pPr>
        <w:pStyle w:val="Textoindependiente"/>
      </w:pPr>
      <w:r w:rsidRPr="000C24B1">
        <w:rPr>
          <w:b/>
          <w:bCs/>
        </w:rPr>
        <w:t>Calificación promedio de profesionales</w:t>
      </w:r>
      <w:r w:rsidRPr="000C24B1">
        <w:t>. Promedio ponderado de las evaluaciones de 1 a 5 estrellas que los pacientes asignan a los profesionales, donde las calificaciones más recientes reciben mayor peso en el cálculo para reflejar la calidad actual del servicio.</w:t>
      </w:r>
    </w:p>
    <w:p w14:paraId="7A5304F6" w14:textId="77777777" w:rsidR="009F63CD" w:rsidRPr="000C24B1" w:rsidRDefault="00000000">
      <w:pPr>
        <w:pStyle w:val="Ttulo3"/>
      </w:pPr>
      <w:bookmarkStart w:id="136" w:name="gestión-de-profesionales"/>
      <w:bookmarkEnd w:id="131"/>
      <w:bookmarkEnd w:id="135"/>
      <w:r w:rsidRPr="000C24B1">
        <w:t>5.2 Gestión de Profesionales</w:t>
      </w:r>
    </w:p>
    <w:p w14:paraId="5DF23F6F" w14:textId="77777777" w:rsidR="009F63CD" w:rsidRPr="000C24B1" w:rsidRDefault="00000000">
      <w:pPr>
        <w:pStyle w:val="Ttulo4"/>
      </w:pPr>
      <w:bookmarkStart w:id="137" w:name="lista-completa-con-filtros"/>
      <w:r w:rsidRPr="000C24B1">
        <w:t>5.2.1 Lista Completa con Filtros</w:t>
      </w:r>
    </w:p>
    <w:p w14:paraId="31787F15" w14:textId="77777777" w:rsidR="009F63CD" w:rsidRPr="000C24B1" w:rsidRDefault="00000000">
      <w:pPr>
        <w:pStyle w:val="FirstParagraph"/>
      </w:pPr>
      <w:r w:rsidRPr="000C24B1">
        <w:t>El directorio de profesionales presenta una tabla paginada con columnas: nombre, especialidad principal, estado (activo, pendiente, suspendido), número de sesiones en el mes, ingreso bruto generado, calificación promedio y fecha de última actividad. Los filtros disponibles permiten segmentar por estado de verificación, especialidad, rango de ingresos, actividad reciente y presencia de quejas. La búsqueda full-</w:t>
      </w:r>
      <w:proofErr w:type="spellStart"/>
      <w:r w:rsidRPr="000C24B1">
        <w:t>text</w:t>
      </w:r>
      <w:proofErr w:type="spellEnd"/>
      <w:r w:rsidRPr="000C24B1">
        <w:t xml:space="preserve"> opera sobre nombre, correo electrónico y número de cédula profesional con resultados en tiempo real (objetivo de respuesta inferior a 300 ms).</w:t>
      </w:r>
    </w:p>
    <w:p w14:paraId="76B028D5" w14:textId="77777777" w:rsidR="009F63CD" w:rsidRPr="000C24B1" w:rsidRDefault="00000000">
      <w:pPr>
        <w:pStyle w:val="Ttulo4"/>
      </w:pPr>
      <w:bookmarkStart w:id="138" w:name="flujo-de-verificación"/>
      <w:bookmarkEnd w:id="137"/>
      <w:r w:rsidRPr="000C24B1">
        <w:t>5.2.2 Flujo de Verificación</w:t>
      </w:r>
    </w:p>
    <w:p w14:paraId="5F1B7C45" w14:textId="77777777" w:rsidR="009F63CD" w:rsidRPr="000C24B1" w:rsidRDefault="00000000">
      <w:pPr>
        <w:pStyle w:val="FirstParagraph"/>
      </w:pPr>
      <w:r w:rsidRPr="000C24B1">
        <w:t xml:space="preserve">El panel de verificación integra las dos fases del proceso: validación de cédula y revisión documental. El administrador visualiza el número de cédula ingresado, la institución educativa declarada, la especialidad y el documento adjunto. El sistema ejecuta una consulta automática contra bases de datos oficiales </w:t>
      </w:r>
      <w:r w:rsidRPr="000C24B1">
        <w:fldChar w:fldCharType="begin"/>
      </w:r>
      <w:r w:rsidRPr="000C24B1">
        <w:instrText>NOTEREF _Ref_Footnote_31 \h \f</w:instrText>
      </w:r>
      <w:r w:rsidRPr="000C24B1">
        <w:fldChar w:fldCharType="separate"/>
      </w:r>
      <w:r w:rsidRPr="000C24B1">
        <w:rPr>
          <w:vertAlign w:val="superscript"/>
        </w:rPr>
        <w:t>31</w:t>
      </w:r>
      <w:r w:rsidRPr="000C24B1">
        <w:fldChar w:fldCharType="end"/>
      </w:r>
      <w:r w:rsidRPr="000C24B1">
        <w:t xml:space="preserve">y presenta tres resultados posibles: “Válida” (nombre coincide y licencia se encuentra activa), “Inválida” (número no localizado) o “Requiere revisión manual” (datos inconclusos o discrepancia parcial). En los casos válidos, el administrador confirma la verificación y el sistema asigna automáticamente el distintivo “Verificado” en el perfil público del profesional. En los casos inválidos, se notifica al solicitante con instrucciones para corregir la información. El proceso incluye </w:t>
      </w:r>
      <w:proofErr w:type="spellStart"/>
      <w:r w:rsidRPr="000C24B1">
        <w:t>re-verificación</w:t>
      </w:r>
      <w:proofErr w:type="spellEnd"/>
      <w:r w:rsidRPr="000C24B1">
        <w:t xml:space="preserve"> automática mensual y alerta en caso de revocación o suspensión de la licencia.</w:t>
      </w:r>
    </w:p>
    <w:p w14:paraId="3C7B5DE0" w14:textId="77777777" w:rsidR="009F63CD" w:rsidRPr="000C24B1" w:rsidRDefault="00000000">
      <w:pPr>
        <w:pStyle w:val="Ttulo4"/>
      </w:pPr>
      <w:bookmarkStart w:id="139" w:name="sistema-de-suspensión"/>
      <w:bookmarkEnd w:id="138"/>
      <w:r w:rsidRPr="000C24B1">
        <w:t>5.2.3 Sistema de Suspensión</w:t>
      </w:r>
    </w:p>
    <w:p w14:paraId="63CD290C" w14:textId="77777777" w:rsidR="009F63CD" w:rsidRPr="000C24B1" w:rsidRDefault="00000000">
      <w:pPr>
        <w:pStyle w:val="FirstParagraph"/>
      </w:pPr>
      <w:r w:rsidRPr="000C24B1">
        <w:t xml:space="preserve">La suspensión de un profesional puede originarse por: violación del código de ética profesional, acumulación de más de tres quejas válidas de pacientes, revocación de cédula profesional, fraude en pagos o comisiones, incumplimiento reiterado de la política de cancelaciones o inactividad prolongada (superior a 90 días sin sesiones). El proceso formal comprende cuatro etapas: (1) el sistema o un administrador marca la cuenta para revisión, (2) se notifica al profesional mediante correo electrónico con el motivo específico y un plazo de 72 horas para responder, (3) si no hay respuesta o la </w:t>
      </w:r>
      <w:r w:rsidRPr="000C24B1">
        <w:lastRenderedPageBreak/>
        <w:t>respuesta es insatisfactoria, se ejecuta la suspensión, y (4) las citas futuras se cancelan automáticamente con notificación a los pacientes afectados y el perfil se oculta del directorio público. La reactivación requiere resolución explícita del administrador tras revisión del caso.</w:t>
      </w:r>
    </w:p>
    <w:p w14:paraId="50ACA6EC" w14:textId="77777777" w:rsidR="009F63CD" w:rsidRPr="000C24B1" w:rsidRDefault="00000000">
      <w:pPr>
        <w:pStyle w:val="Ttulo3"/>
      </w:pPr>
      <w:bookmarkStart w:id="140" w:name="gestión-de-pacientes"/>
      <w:bookmarkEnd w:id="136"/>
      <w:bookmarkEnd w:id="139"/>
      <w:r w:rsidRPr="000C24B1">
        <w:t>5.3 Gestión de Pacientes</w:t>
      </w:r>
    </w:p>
    <w:p w14:paraId="0A8C855A" w14:textId="77777777" w:rsidR="009F63CD" w:rsidRPr="000C24B1" w:rsidRDefault="00000000">
      <w:pPr>
        <w:pStyle w:val="Ttulo4"/>
      </w:pPr>
      <w:bookmarkStart w:id="141" w:name="directorio-de-pacientes"/>
      <w:r w:rsidRPr="000C24B1">
        <w:t>5.3.1 Directorio de Pacientes</w:t>
      </w:r>
    </w:p>
    <w:p w14:paraId="4BE48A76" w14:textId="77777777" w:rsidR="009F63CD" w:rsidRPr="000C24B1" w:rsidRDefault="00000000">
      <w:pPr>
        <w:pStyle w:val="FirstParagraph"/>
      </w:pPr>
      <w:r w:rsidRPr="000C24B1">
        <w:t>El directorio de pacientes replica la estructura de búsqueda del panel de profesionales con una columna adicional que indica el profesional asignado a cada paciente. El administrador puede acceder al historial completo de citas de un paciente, incluyendo sesiones con diferentes profesionales, en una vista de línea de tiempo cronológica. La información clínica (contenido de notas) permanece estrictamente inaccesible para los administradores; únicamente se visualizan datos administrativos: estados de citas, montos pagados, fechas de atención y notas operativas no clínicas.</w:t>
      </w:r>
    </w:p>
    <w:p w14:paraId="19A0B69F" w14:textId="77777777" w:rsidR="009F63CD" w:rsidRPr="000C24B1" w:rsidRDefault="00000000">
      <w:pPr>
        <w:pStyle w:val="Ttulo4"/>
      </w:pPr>
      <w:bookmarkStart w:id="142" w:name="estadísticas-de-uso-por-paciente"/>
      <w:bookmarkEnd w:id="141"/>
      <w:r w:rsidRPr="000C24B1">
        <w:t>5.3.2 Estadísticas de Uso por Paciente</w:t>
      </w:r>
    </w:p>
    <w:p w14:paraId="458ABEDD" w14:textId="77777777" w:rsidR="009F63CD" w:rsidRPr="000C24B1" w:rsidRDefault="00000000">
      <w:pPr>
        <w:pStyle w:val="FirstParagraph"/>
      </w:pPr>
      <w:r w:rsidRPr="000C24B1">
        <w:t>Para cada paciente, el sistema calcula automáticamente un conjunto de métricas de uso: número total de sesiones en la plataforma, cantidad de profesionales distintos atendidos, tiempo promedio entre sesiones, tasa de cancelación personal, calificación promedio otorgada a profesionales, método de pago preferido y gasto acumulado. Estas métricas permiten identificar patrones de comportamiento —como la rotación frecuente entre profesionales o la interrupción temprana del tratamiento— que activan alertas para intervenciones de retención.</w:t>
      </w:r>
    </w:p>
    <w:p w14:paraId="76C8FA99" w14:textId="77777777" w:rsidR="009F63CD" w:rsidRPr="000C24B1" w:rsidRDefault="00000000">
      <w:pPr>
        <w:pStyle w:val="Ttulo3"/>
      </w:pPr>
      <w:bookmarkStart w:id="143" w:name="finanzas-y-reportes"/>
      <w:bookmarkEnd w:id="140"/>
      <w:bookmarkEnd w:id="142"/>
      <w:r w:rsidRPr="000C24B1">
        <w:t>5.4 Finanzas y Reportes</w:t>
      </w:r>
    </w:p>
    <w:p w14:paraId="1742C961" w14:textId="77777777" w:rsidR="009F63CD" w:rsidRPr="000C24B1" w:rsidRDefault="00000000">
      <w:pPr>
        <w:pStyle w:val="Ttulo4"/>
      </w:pPr>
      <w:bookmarkStart w:id="144" w:name="reporte-de-ingresos-por-periodo"/>
      <w:r w:rsidRPr="000C24B1">
        <w:t>5.4.1 Reporte de Ingresos por Periodo</w:t>
      </w:r>
    </w:p>
    <w:p w14:paraId="78344336" w14:textId="77777777" w:rsidR="009F63CD" w:rsidRPr="000C24B1" w:rsidRDefault="00000000">
      <w:pPr>
        <w:pStyle w:val="FirstParagraph"/>
      </w:pPr>
      <w:r w:rsidRPr="000C24B1">
        <w:t>El módulo financiero ofrece una vista de resumen con gráficos de tendencia de línea que comparan ingresos brutos, comisiones retenidas y ganancia neta mes a mes. El administrador define el periodo de análisis mediante un selector de rango de fechas y puede alternar entre vistas agregadas (plataforma completa) y desagregadas (por profesional individual). Cada punto de la serie temporal es explorable: al hacer clic, el sistema despliega el detalle transaccional subyacente.</w:t>
      </w:r>
    </w:p>
    <w:p w14:paraId="08035892" w14:textId="77777777" w:rsidR="009F63CD" w:rsidRPr="000C24B1" w:rsidRDefault="00000000">
      <w:pPr>
        <w:pStyle w:val="Ttulo4"/>
      </w:pPr>
      <w:bookmarkStart w:id="145" w:name="desglose-de-comisiones"/>
      <w:bookmarkEnd w:id="144"/>
      <w:r w:rsidRPr="000C24B1">
        <w:t>5.4.2 Desglose de Comisiones</w:t>
      </w:r>
    </w:p>
    <w:p w14:paraId="03698686" w14:textId="77777777" w:rsidR="009F63CD" w:rsidRPr="000C24B1" w:rsidRDefault="00000000">
      <w:pPr>
        <w:pStyle w:val="FirstParagraph"/>
      </w:pPr>
      <w:r w:rsidRPr="000C24B1">
        <w:t xml:space="preserve">La comisión del 20% se descompone en sus tres componentes internos: 15% por uso de infraestructura y operación de la plataforma, 2.9% para cubrir el costo de procesamiento de Stripe (3.6% + $3 MXN por transacción, menos el 0.7% que asume directamente el profesional), y 2.1% destinado a un fondo de adquisición de pacientes. Este desglose se presenta tanto a nivel agregado como por profesional, permitiendo evaluar la rentabilidad individual de cada relación en el </w:t>
      </w:r>
      <w:proofErr w:type="spellStart"/>
      <w:r w:rsidRPr="000C24B1">
        <w:t>marketplace</w:t>
      </w:r>
      <w:proofErr w:type="spellEnd"/>
      <w:r w:rsidRPr="000C24B1">
        <w:t xml:space="preserve">. Adicionalmente, el sistema contempla la posibilidad de comisiones escalonadas por volumen: 20% para 0–20 sesiones mensuales, 18% para 21–40, 16% para 41–60 y </w:t>
      </w:r>
      <w:r w:rsidRPr="000C24B1">
        <w:lastRenderedPageBreak/>
        <w:t>15% para más de 60 sesiones, configurables por profesional como incentivo de retención.</w:t>
      </w:r>
    </w:p>
    <w:p w14:paraId="025A7FFA" w14:textId="77777777" w:rsidR="009F63CD" w:rsidRPr="000C24B1" w:rsidRDefault="00000000">
      <w:pPr>
        <w:pStyle w:val="Ttulo4"/>
      </w:pPr>
      <w:bookmarkStart w:id="146" w:name="reporte-de-pagos-a-profesionales"/>
      <w:bookmarkEnd w:id="145"/>
      <w:r w:rsidRPr="000C24B1">
        <w:t>5.4.3 Reporte de Pagos a Profesionales</w:t>
      </w:r>
    </w:p>
    <w:p w14:paraId="64EC3D42" w14:textId="77777777" w:rsidR="009F63CD" w:rsidRPr="000C24B1" w:rsidRDefault="00000000">
      <w:pPr>
        <w:pStyle w:val="FirstParagraph"/>
      </w:pPr>
      <w:r w:rsidRPr="000C24B1">
        <w:t xml:space="preserve">La administración de pagos a profesionales se organiza en tres estados: pendientes (fondos acumulados en cuenta de Stripe </w:t>
      </w:r>
      <w:proofErr w:type="spellStart"/>
      <w:r w:rsidRPr="000C24B1">
        <w:t>Connect</w:t>
      </w:r>
      <w:proofErr w:type="spellEnd"/>
      <w:r w:rsidRPr="000C24B1">
        <w:t xml:space="preserve"> esperando ciclo de dispersión), procesados (transferencias SPEI iniciadas) y retirados (fondos confirmados en cuenta bancaria del profesional). El panel muestra el monto total por estado, el número de profesionales afectados y la fecha estimada de dispersión. Las transferencias se ejecutan automáticamente según la frecuencia configurada por cada profesional (semanal, quincenal o mensual), siempre que el saldo acumulado supere los $500 MXN.</w:t>
      </w:r>
    </w:p>
    <w:p w14:paraId="55F709F5" w14:textId="77777777" w:rsidR="009F63CD" w:rsidRPr="000C24B1" w:rsidRDefault="00000000">
      <w:pPr>
        <w:pStyle w:val="Ttulo4"/>
      </w:pPr>
      <w:bookmarkStart w:id="147" w:name="exportación-a-csvexcel"/>
      <w:bookmarkEnd w:id="146"/>
      <w:r w:rsidRPr="000C24B1">
        <w:t>5.4.4 Exportación a CSV/Excel</w:t>
      </w:r>
    </w:p>
    <w:p w14:paraId="0145EBF3" w14:textId="77777777" w:rsidR="009F63CD" w:rsidRPr="000C24B1" w:rsidRDefault="00000000">
      <w:pPr>
        <w:pStyle w:val="FirstParagraph"/>
      </w:pPr>
      <w:r w:rsidRPr="000C24B1">
        <w:t>Todos los reportes financieros admiten exportación en formatos CSV y Excel para integración con sistemas de contabilidad externa. Los archivos exportados incluyen metadatos de periodo y fecha de generación en la hoja de resumen. Los formatos disponibles son:</w:t>
      </w:r>
    </w:p>
    <w:tbl>
      <w:tblPr>
        <w:tblStyle w:val="Table"/>
        <w:tblW w:w="5000" w:type="pct"/>
        <w:tblLook w:val="0020" w:firstRow="1" w:lastRow="0" w:firstColumn="0" w:lastColumn="0" w:noHBand="0" w:noVBand="0"/>
      </w:tblPr>
      <w:tblGrid>
        <w:gridCol w:w="2068"/>
        <w:gridCol w:w="1177"/>
        <w:gridCol w:w="4145"/>
        <w:gridCol w:w="1664"/>
      </w:tblGrid>
      <w:tr w:rsidR="009F63CD" w:rsidRPr="000C24B1" w14:paraId="49105A89" w14:textId="77777777" w:rsidTr="009F63CD">
        <w:trPr>
          <w:cnfStyle w:val="100000000000" w:firstRow="1" w:lastRow="0" w:firstColumn="0" w:lastColumn="0" w:oddVBand="0" w:evenVBand="0" w:oddHBand="0" w:evenHBand="0" w:firstRowFirstColumn="0" w:firstRowLastColumn="0" w:lastRowFirstColumn="0" w:lastRowLastColumn="0"/>
          <w:tblHeader/>
        </w:trPr>
        <w:tc>
          <w:tcPr>
            <w:tcW w:w="0" w:type="auto"/>
          </w:tcPr>
          <w:p w14:paraId="72798AFD" w14:textId="77777777" w:rsidR="009F63CD" w:rsidRPr="000C24B1" w:rsidRDefault="00000000">
            <w:pPr>
              <w:pStyle w:val="Compact"/>
            </w:pPr>
            <w:r w:rsidRPr="000C24B1">
              <w:t>Tipo de reporte</w:t>
            </w:r>
          </w:p>
        </w:tc>
        <w:tc>
          <w:tcPr>
            <w:tcW w:w="0" w:type="auto"/>
          </w:tcPr>
          <w:p w14:paraId="3BD5F137" w14:textId="77777777" w:rsidR="009F63CD" w:rsidRPr="000C24B1" w:rsidRDefault="00000000">
            <w:pPr>
              <w:pStyle w:val="Compact"/>
            </w:pPr>
            <w:r w:rsidRPr="000C24B1">
              <w:t>Formato</w:t>
            </w:r>
          </w:p>
        </w:tc>
        <w:tc>
          <w:tcPr>
            <w:tcW w:w="0" w:type="auto"/>
          </w:tcPr>
          <w:p w14:paraId="1993A02D" w14:textId="77777777" w:rsidR="009F63CD" w:rsidRPr="000C24B1" w:rsidRDefault="00000000">
            <w:pPr>
              <w:pStyle w:val="Compact"/>
            </w:pPr>
            <w:r w:rsidRPr="000C24B1">
              <w:t>Contenido</w:t>
            </w:r>
          </w:p>
        </w:tc>
        <w:tc>
          <w:tcPr>
            <w:tcW w:w="0" w:type="auto"/>
          </w:tcPr>
          <w:p w14:paraId="4F74A5FA" w14:textId="77777777" w:rsidR="009F63CD" w:rsidRPr="000C24B1" w:rsidRDefault="00000000">
            <w:pPr>
              <w:pStyle w:val="Compact"/>
            </w:pPr>
            <w:r w:rsidRPr="000C24B1">
              <w:t>Frecuencia sugerida</w:t>
            </w:r>
          </w:p>
        </w:tc>
      </w:tr>
      <w:tr w:rsidR="009F63CD" w:rsidRPr="000C24B1" w14:paraId="601DAADD" w14:textId="77777777">
        <w:tc>
          <w:tcPr>
            <w:tcW w:w="0" w:type="auto"/>
          </w:tcPr>
          <w:p w14:paraId="136E1722" w14:textId="77777777" w:rsidR="009F63CD" w:rsidRPr="000C24B1" w:rsidRDefault="00000000">
            <w:pPr>
              <w:pStyle w:val="Compact"/>
            </w:pPr>
            <w:r w:rsidRPr="000C24B1">
              <w:t>Ingresos por periodo</w:t>
            </w:r>
          </w:p>
        </w:tc>
        <w:tc>
          <w:tcPr>
            <w:tcW w:w="0" w:type="auto"/>
          </w:tcPr>
          <w:p w14:paraId="017A3345" w14:textId="77777777" w:rsidR="009F63CD" w:rsidRPr="000C24B1" w:rsidRDefault="00000000">
            <w:pPr>
              <w:pStyle w:val="Compact"/>
            </w:pPr>
            <w:r w:rsidRPr="000C24B1">
              <w:t>CSV / Excel</w:t>
            </w:r>
          </w:p>
        </w:tc>
        <w:tc>
          <w:tcPr>
            <w:tcW w:w="0" w:type="auto"/>
          </w:tcPr>
          <w:p w14:paraId="480D8F38" w14:textId="77777777" w:rsidR="009F63CD" w:rsidRPr="000C24B1" w:rsidRDefault="00000000">
            <w:pPr>
              <w:pStyle w:val="Compact"/>
            </w:pPr>
            <w:r w:rsidRPr="000C24B1">
              <w:t>Fecha, profesional, paciente, monto bruto, comisión (20%), monto neto, estado de pago</w:t>
            </w:r>
          </w:p>
        </w:tc>
        <w:tc>
          <w:tcPr>
            <w:tcW w:w="0" w:type="auto"/>
          </w:tcPr>
          <w:p w14:paraId="4B3C372E" w14:textId="77777777" w:rsidR="009F63CD" w:rsidRPr="000C24B1" w:rsidRDefault="00000000">
            <w:pPr>
              <w:pStyle w:val="Compact"/>
            </w:pPr>
            <w:r w:rsidRPr="000C24B1">
              <w:t>Mensual</w:t>
            </w:r>
          </w:p>
        </w:tc>
      </w:tr>
      <w:tr w:rsidR="009F63CD" w:rsidRPr="000C24B1" w14:paraId="17F58FD9" w14:textId="77777777">
        <w:tc>
          <w:tcPr>
            <w:tcW w:w="0" w:type="auto"/>
          </w:tcPr>
          <w:p w14:paraId="6D30C13D" w14:textId="77777777" w:rsidR="009F63CD" w:rsidRPr="000C24B1" w:rsidRDefault="00000000">
            <w:pPr>
              <w:pStyle w:val="Compact"/>
            </w:pPr>
            <w:r w:rsidRPr="000C24B1">
              <w:t>Pagos a profesionales</w:t>
            </w:r>
          </w:p>
        </w:tc>
        <w:tc>
          <w:tcPr>
            <w:tcW w:w="0" w:type="auto"/>
          </w:tcPr>
          <w:p w14:paraId="02724304" w14:textId="77777777" w:rsidR="009F63CD" w:rsidRPr="000C24B1" w:rsidRDefault="00000000">
            <w:pPr>
              <w:pStyle w:val="Compact"/>
            </w:pPr>
            <w:r w:rsidRPr="000C24B1">
              <w:t>CSV / Excel</w:t>
            </w:r>
          </w:p>
        </w:tc>
        <w:tc>
          <w:tcPr>
            <w:tcW w:w="0" w:type="auto"/>
          </w:tcPr>
          <w:p w14:paraId="74819BAF" w14:textId="77777777" w:rsidR="009F63CD" w:rsidRPr="000C24B1" w:rsidRDefault="00000000">
            <w:pPr>
              <w:pStyle w:val="Compact"/>
            </w:pPr>
            <w:r w:rsidRPr="000C24B1">
              <w:t>Profesional, CLABE, monto bruto, comisión retenida, monto neto, fecha de dispersión, CFDI</w:t>
            </w:r>
          </w:p>
        </w:tc>
        <w:tc>
          <w:tcPr>
            <w:tcW w:w="0" w:type="auto"/>
          </w:tcPr>
          <w:p w14:paraId="2B3E815D" w14:textId="77777777" w:rsidR="009F63CD" w:rsidRPr="000C24B1" w:rsidRDefault="00000000">
            <w:pPr>
              <w:pStyle w:val="Compact"/>
            </w:pPr>
            <w:r w:rsidRPr="000C24B1">
              <w:t>Por cada ciclo de pago</w:t>
            </w:r>
          </w:p>
        </w:tc>
      </w:tr>
      <w:tr w:rsidR="009F63CD" w:rsidRPr="000C24B1" w14:paraId="59754392" w14:textId="77777777">
        <w:tc>
          <w:tcPr>
            <w:tcW w:w="0" w:type="auto"/>
          </w:tcPr>
          <w:p w14:paraId="429C411D" w14:textId="77777777" w:rsidR="009F63CD" w:rsidRPr="000C24B1" w:rsidRDefault="00000000">
            <w:pPr>
              <w:pStyle w:val="Compact"/>
            </w:pPr>
            <w:r w:rsidRPr="000C24B1">
              <w:t>Comisiones detalladas</w:t>
            </w:r>
          </w:p>
        </w:tc>
        <w:tc>
          <w:tcPr>
            <w:tcW w:w="0" w:type="auto"/>
          </w:tcPr>
          <w:p w14:paraId="7F7AC1BC" w14:textId="77777777" w:rsidR="009F63CD" w:rsidRPr="000C24B1" w:rsidRDefault="00000000">
            <w:pPr>
              <w:pStyle w:val="Compact"/>
            </w:pPr>
            <w:r w:rsidRPr="000C24B1">
              <w:t>CSV / Excel</w:t>
            </w:r>
          </w:p>
        </w:tc>
        <w:tc>
          <w:tcPr>
            <w:tcW w:w="0" w:type="auto"/>
          </w:tcPr>
          <w:p w14:paraId="23673F16" w14:textId="77777777" w:rsidR="009F63CD" w:rsidRPr="000C24B1" w:rsidRDefault="00000000">
            <w:pPr>
              <w:pStyle w:val="Compact"/>
            </w:pPr>
            <w:r w:rsidRPr="000C24B1">
              <w:t>Sesión ID, profesional, tipo de sesión, monto, % comisión, monto comisión, método de pago del paciente</w:t>
            </w:r>
          </w:p>
        </w:tc>
        <w:tc>
          <w:tcPr>
            <w:tcW w:w="0" w:type="auto"/>
          </w:tcPr>
          <w:p w14:paraId="4AEBF726" w14:textId="77777777" w:rsidR="009F63CD" w:rsidRPr="000C24B1" w:rsidRDefault="00000000">
            <w:pPr>
              <w:pStyle w:val="Compact"/>
            </w:pPr>
            <w:r w:rsidRPr="000C24B1">
              <w:t>Mensual</w:t>
            </w:r>
          </w:p>
        </w:tc>
      </w:tr>
      <w:tr w:rsidR="009F63CD" w:rsidRPr="000C24B1" w14:paraId="230748E5" w14:textId="77777777">
        <w:tc>
          <w:tcPr>
            <w:tcW w:w="0" w:type="auto"/>
          </w:tcPr>
          <w:p w14:paraId="02AE1EEB" w14:textId="77777777" w:rsidR="009F63CD" w:rsidRPr="000C24B1" w:rsidRDefault="00000000">
            <w:pPr>
              <w:pStyle w:val="Compact"/>
            </w:pPr>
            <w:r w:rsidRPr="000C24B1">
              <w:t>Estado de cuenta consolidado</w:t>
            </w:r>
          </w:p>
        </w:tc>
        <w:tc>
          <w:tcPr>
            <w:tcW w:w="0" w:type="auto"/>
          </w:tcPr>
          <w:p w14:paraId="6CE4DFE8" w14:textId="77777777" w:rsidR="009F63CD" w:rsidRPr="000C24B1" w:rsidRDefault="00000000">
            <w:pPr>
              <w:pStyle w:val="Compact"/>
            </w:pPr>
            <w:r w:rsidRPr="000C24B1">
              <w:t>PDF</w:t>
            </w:r>
          </w:p>
        </w:tc>
        <w:tc>
          <w:tcPr>
            <w:tcW w:w="0" w:type="auto"/>
          </w:tcPr>
          <w:p w14:paraId="236EAC84" w14:textId="174AAFFA" w:rsidR="009F63CD" w:rsidRPr="000C24B1" w:rsidRDefault="00000000">
            <w:pPr>
              <w:pStyle w:val="Compact"/>
            </w:pPr>
            <w:r w:rsidRPr="000C24B1">
              <w:t xml:space="preserve">Resumen ejecutivo con gráficos de tendencia y </w:t>
            </w:r>
            <w:r w:rsidR="005114D1" w:rsidRPr="000C24B1">
              <w:t>comparativo periodo</w:t>
            </w:r>
            <w:r w:rsidRPr="000C24B1">
              <w:t xml:space="preserve"> a periodo</w:t>
            </w:r>
          </w:p>
        </w:tc>
        <w:tc>
          <w:tcPr>
            <w:tcW w:w="0" w:type="auto"/>
          </w:tcPr>
          <w:p w14:paraId="67DCF747" w14:textId="77777777" w:rsidR="009F63CD" w:rsidRPr="000C24B1" w:rsidRDefault="00000000">
            <w:pPr>
              <w:pStyle w:val="Compact"/>
            </w:pPr>
            <w:r w:rsidRPr="000C24B1">
              <w:t>Mensual</w:t>
            </w:r>
          </w:p>
        </w:tc>
      </w:tr>
    </w:tbl>
    <w:p w14:paraId="69843475" w14:textId="77777777" w:rsidR="009F63CD" w:rsidRPr="000C24B1" w:rsidRDefault="00000000">
      <w:pPr>
        <w:pStyle w:val="Textoindependiente"/>
      </w:pPr>
      <w:r w:rsidRPr="000C24B1">
        <w:rPr>
          <w:i/>
          <w:iCs/>
        </w:rPr>
        <w:t>Tabla 5.1: Reportes financieros exportables. La compatibilidad con formatos estándar facilita la integración con sistemas de contabilidad externa y la preparación de declaraciones fiscales.</w:t>
      </w:r>
    </w:p>
    <w:p w14:paraId="0FDD6059" w14:textId="77777777" w:rsidR="009F63CD" w:rsidRPr="000C24B1" w:rsidRDefault="00000000">
      <w:pPr>
        <w:pStyle w:val="Ttulo3"/>
      </w:pPr>
      <w:bookmarkStart w:id="148" w:name="configuración-de-la-plataforma"/>
      <w:bookmarkEnd w:id="143"/>
      <w:bookmarkEnd w:id="147"/>
      <w:r w:rsidRPr="000C24B1">
        <w:t>5.5 Configuración de la Plataforma</w:t>
      </w:r>
    </w:p>
    <w:p w14:paraId="3AC5E2C4" w14:textId="77777777" w:rsidR="009F63CD" w:rsidRPr="000C24B1" w:rsidRDefault="00000000">
      <w:pPr>
        <w:pStyle w:val="Ttulo4"/>
      </w:pPr>
      <w:bookmarkStart w:id="149" w:name="administración-de-precios-base"/>
      <w:r w:rsidRPr="000C24B1">
        <w:t>5.5.1 Administración de Precios Base</w:t>
      </w:r>
    </w:p>
    <w:p w14:paraId="54994807" w14:textId="77777777" w:rsidR="009F63CD" w:rsidRPr="000C24B1" w:rsidRDefault="00000000">
      <w:pPr>
        <w:pStyle w:val="FirstParagraph"/>
      </w:pPr>
      <w:r w:rsidRPr="000C24B1">
        <w:t>El panel de configuración permite a los administradores ajustar los rangos de precios que los profesionales pueden establecer para sus servicios. Los parámetros configurables incluyen:</w:t>
      </w:r>
    </w:p>
    <w:tbl>
      <w:tblPr>
        <w:tblStyle w:val="Table"/>
        <w:tblW w:w="5000" w:type="pct"/>
        <w:tblLook w:val="0020" w:firstRow="1" w:lastRow="0" w:firstColumn="0" w:lastColumn="0" w:noHBand="0" w:noVBand="0"/>
      </w:tblPr>
      <w:tblGrid>
        <w:gridCol w:w="4358"/>
        <w:gridCol w:w="2005"/>
        <w:gridCol w:w="2691"/>
      </w:tblGrid>
      <w:tr w:rsidR="009F63CD" w:rsidRPr="000C24B1" w14:paraId="026EDC71" w14:textId="77777777" w:rsidTr="009F63CD">
        <w:trPr>
          <w:cnfStyle w:val="100000000000" w:firstRow="1" w:lastRow="0" w:firstColumn="0" w:lastColumn="0" w:oddVBand="0" w:evenVBand="0" w:oddHBand="0" w:evenHBand="0" w:firstRowFirstColumn="0" w:firstRowLastColumn="0" w:lastRowFirstColumn="0" w:lastRowLastColumn="0"/>
          <w:tblHeader/>
        </w:trPr>
        <w:tc>
          <w:tcPr>
            <w:tcW w:w="0" w:type="auto"/>
          </w:tcPr>
          <w:p w14:paraId="176D11AE" w14:textId="77777777" w:rsidR="009F63CD" w:rsidRPr="000C24B1" w:rsidRDefault="00000000">
            <w:pPr>
              <w:pStyle w:val="Compact"/>
            </w:pPr>
            <w:r w:rsidRPr="000C24B1">
              <w:lastRenderedPageBreak/>
              <w:t>Parámetro</w:t>
            </w:r>
          </w:p>
        </w:tc>
        <w:tc>
          <w:tcPr>
            <w:tcW w:w="0" w:type="auto"/>
          </w:tcPr>
          <w:p w14:paraId="4E4C1195" w14:textId="77777777" w:rsidR="009F63CD" w:rsidRPr="000C24B1" w:rsidRDefault="00000000">
            <w:pPr>
              <w:pStyle w:val="Compact"/>
            </w:pPr>
            <w:r w:rsidRPr="000C24B1">
              <w:t>Valor por defecto</w:t>
            </w:r>
          </w:p>
        </w:tc>
        <w:tc>
          <w:tcPr>
            <w:tcW w:w="0" w:type="auto"/>
          </w:tcPr>
          <w:p w14:paraId="574B6502" w14:textId="77777777" w:rsidR="009F63CD" w:rsidRPr="000C24B1" w:rsidRDefault="00000000">
            <w:pPr>
              <w:pStyle w:val="Compact"/>
            </w:pPr>
            <w:r w:rsidRPr="000C24B1">
              <w:t>Rango permitido</w:t>
            </w:r>
          </w:p>
        </w:tc>
      </w:tr>
      <w:tr w:rsidR="009F63CD" w:rsidRPr="000C24B1" w14:paraId="3A79AA3B" w14:textId="77777777">
        <w:tc>
          <w:tcPr>
            <w:tcW w:w="0" w:type="auto"/>
          </w:tcPr>
          <w:p w14:paraId="720B7EF0" w14:textId="77777777" w:rsidR="009F63CD" w:rsidRPr="000C24B1" w:rsidRDefault="00000000">
            <w:pPr>
              <w:pStyle w:val="Compact"/>
            </w:pPr>
            <w:r w:rsidRPr="000C24B1">
              <w:t>Precio mínimo consulta individual</w:t>
            </w:r>
          </w:p>
        </w:tc>
        <w:tc>
          <w:tcPr>
            <w:tcW w:w="0" w:type="auto"/>
          </w:tcPr>
          <w:p w14:paraId="3E11BD9E" w14:textId="77777777" w:rsidR="009F63CD" w:rsidRPr="000C24B1" w:rsidRDefault="00000000">
            <w:pPr>
              <w:pStyle w:val="Compact"/>
            </w:pPr>
            <w:r w:rsidRPr="000C24B1">
              <w:t>$300 MXN</w:t>
            </w:r>
          </w:p>
        </w:tc>
        <w:tc>
          <w:tcPr>
            <w:tcW w:w="0" w:type="auto"/>
          </w:tcPr>
          <w:p w14:paraId="49A42DB1" w14:textId="77777777" w:rsidR="009F63CD" w:rsidRPr="000C24B1" w:rsidRDefault="00000000">
            <w:pPr>
              <w:pStyle w:val="Compact"/>
            </w:pPr>
            <w:r w:rsidRPr="000C24B1">
              <w:t>$200 – $1,000 MXN</w:t>
            </w:r>
          </w:p>
        </w:tc>
      </w:tr>
      <w:tr w:rsidR="009F63CD" w:rsidRPr="000C24B1" w14:paraId="46AA86A9" w14:textId="77777777">
        <w:tc>
          <w:tcPr>
            <w:tcW w:w="0" w:type="auto"/>
          </w:tcPr>
          <w:p w14:paraId="6884657C" w14:textId="77777777" w:rsidR="009F63CD" w:rsidRPr="000C24B1" w:rsidRDefault="00000000">
            <w:pPr>
              <w:pStyle w:val="Compact"/>
            </w:pPr>
            <w:r w:rsidRPr="000C24B1">
              <w:t>Precio máximo consulta individual</w:t>
            </w:r>
          </w:p>
        </w:tc>
        <w:tc>
          <w:tcPr>
            <w:tcW w:w="0" w:type="auto"/>
          </w:tcPr>
          <w:p w14:paraId="3A362DE6" w14:textId="77777777" w:rsidR="009F63CD" w:rsidRPr="000C24B1" w:rsidRDefault="00000000">
            <w:pPr>
              <w:pStyle w:val="Compact"/>
            </w:pPr>
            <w:r w:rsidRPr="000C24B1">
              <w:t>$2,000 MXN</w:t>
            </w:r>
          </w:p>
        </w:tc>
        <w:tc>
          <w:tcPr>
            <w:tcW w:w="0" w:type="auto"/>
          </w:tcPr>
          <w:p w14:paraId="4B8BA0F4" w14:textId="77777777" w:rsidR="009F63CD" w:rsidRPr="000C24B1" w:rsidRDefault="00000000">
            <w:pPr>
              <w:pStyle w:val="Compact"/>
            </w:pPr>
            <w:r w:rsidRPr="000C24B1">
              <w:t>$500 – $5,000 MXN</w:t>
            </w:r>
          </w:p>
        </w:tc>
      </w:tr>
      <w:tr w:rsidR="009F63CD" w:rsidRPr="000C24B1" w14:paraId="321BF260" w14:textId="77777777">
        <w:tc>
          <w:tcPr>
            <w:tcW w:w="0" w:type="auto"/>
          </w:tcPr>
          <w:p w14:paraId="16FCC8F4" w14:textId="77777777" w:rsidR="009F63CD" w:rsidRPr="000C24B1" w:rsidRDefault="00000000">
            <w:pPr>
              <w:pStyle w:val="Compact"/>
            </w:pPr>
            <w:r w:rsidRPr="000C24B1">
              <w:t>Precio sugerido consulta</w:t>
            </w:r>
          </w:p>
        </w:tc>
        <w:tc>
          <w:tcPr>
            <w:tcW w:w="0" w:type="auto"/>
          </w:tcPr>
          <w:p w14:paraId="7AB5FE05" w14:textId="77777777" w:rsidR="009F63CD" w:rsidRPr="000C24B1" w:rsidRDefault="00000000">
            <w:pPr>
              <w:pStyle w:val="Compact"/>
            </w:pPr>
            <w:r w:rsidRPr="000C24B1">
              <w:t>$500 MXN</w:t>
            </w:r>
          </w:p>
        </w:tc>
        <w:tc>
          <w:tcPr>
            <w:tcW w:w="0" w:type="auto"/>
          </w:tcPr>
          <w:p w14:paraId="32DF0DAA" w14:textId="77777777" w:rsidR="009F63CD" w:rsidRPr="000C24B1" w:rsidRDefault="00000000">
            <w:pPr>
              <w:pStyle w:val="Compact"/>
            </w:pPr>
            <w:r w:rsidRPr="000C24B1">
              <w:t>No editable (referencia)</w:t>
            </w:r>
          </w:p>
        </w:tc>
      </w:tr>
      <w:tr w:rsidR="009F63CD" w:rsidRPr="000C24B1" w14:paraId="7A089354" w14:textId="77777777">
        <w:tc>
          <w:tcPr>
            <w:tcW w:w="0" w:type="auto"/>
          </w:tcPr>
          <w:p w14:paraId="752E0884" w14:textId="77777777" w:rsidR="009F63CD" w:rsidRPr="000C24B1" w:rsidRDefault="00000000">
            <w:pPr>
              <w:pStyle w:val="Compact"/>
            </w:pPr>
            <w:r w:rsidRPr="000C24B1">
              <w:t>Precio mínimo programa (4–6 sesiones)</w:t>
            </w:r>
          </w:p>
        </w:tc>
        <w:tc>
          <w:tcPr>
            <w:tcW w:w="0" w:type="auto"/>
          </w:tcPr>
          <w:p w14:paraId="0209A046" w14:textId="77777777" w:rsidR="009F63CD" w:rsidRPr="000C24B1" w:rsidRDefault="00000000">
            <w:pPr>
              <w:pStyle w:val="Compact"/>
            </w:pPr>
            <w:r w:rsidRPr="000C24B1">
              <w:t>$2,000 MXN</w:t>
            </w:r>
          </w:p>
        </w:tc>
        <w:tc>
          <w:tcPr>
            <w:tcW w:w="0" w:type="auto"/>
          </w:tcPr>
          <w:p w14:paraId="46565BB2" w14:textId="77777777" w:rsidR="009F63CD" w:rsidRPr="000C24B1" w:rsidRDefault="00000000">
            <w:pPr>
              <w:pStyle w:val="Compact"/>
            </w:pPr>
            <w:r w:rsidRPr="000C24B1">
              <w:t>$1,000 – $10,000 MXN</w:t>
            </w:r>
          </w:p>
        </w:tc>
      </w:tr>
      <w:tr w:rsidR="009F63CD" w:rsidRPr="000C24B1" w14:paraId="72690C8F" w14:textId="77777777">
        <w:tc>
          <w:tcPr>
            <w:tcW w:w="0" w:type="auto"/>
          </w:tcPr>
          <w:p w14:paraId="3609024A" w14:textId="77777777" w:rsidR="009F63CD" w:rsidRPr="000C24B1" w:rsidRDefault="00000000">
            <w:pPr>
              <w:pStyle w:val="Compact"/>
            </w:pPr>
            <w:r w:rsidRPr="000C24B1">
              <w:t>Precio máximo programa</w:t>
            </w:r>
          </w:p>
        </w:tc>
        <w:tc>
          <w:tcPr>
            <w:tcW w:w="0" w:type="auto"/>
          </w:tcPr>
          <w:p w14:paraId="12A9A5A1" w14:textId="77777777" w:rsidR="009F63CD" w:rsidRPr="000C24B1" w:rsidRDefault="00000000">
            <w:pPr>
              <w:pStyle w:val="Compact"/>
            </w:pPr>
            <w:r w:rsidRPr="000C24B1">
              <w:t>$15,000 MXN</w:t>
            </w:r>
          </w:p>
        </w:tc>
        <w:tc>
          <w:tcPr>
            <w:tcW w:w="0" w:type="auto"/>
          </w:tcPr>
          <w:p w14:paraId="1143D5AD" w14:textId="77777777" w:rsidR="009F63CD" w:rsidRPr="000C24B1" w:rsidRDefault="00000000">
            <w:pPr>
              <w:pStyle w:val="Compact"/>
            </w:pPr>
            <w:r w:rsidRPr="000C24B1">
              <w:t>$5,000 – $50,000 MXN</w:t>
            </w:r>
          </w:p>
        </w:tc>
      </w:tr>
    </w:tbl>
    <w:p w14:paraId="4313CB6D" w14:textId="77777777" w:rsidR="009F63CD" w:rsidRPr="000C24B1" w:rsidRDefault="00000000">
      <w:pPr>
        <w:pStyle w:val="Textoindependiente"/>
      </w:pPr>
      <w:r w:rsidRPr="000C24B1">
        <w:rPr>
          <w:i/>
          <w:iCs/>
        </w:rPr>
        <w:t>Tabla 5.2: Parámetros de precios configurables por administradores. Los rangos están diseñados para mantener la accesibilidad del servicio al público general mientras garantizan remuneración profesional competitiva.</w:t>
      </w:r>
    </w:p>
    <w:p w14:paraId="696FE9A4" w14:textId="77777777" w:rsidR="009F63CD" w:rsidRPr="000C24B1" w:rsidRDefault="00000000">
      <w:pPr>
        <w:pStyle w:val="Textoindependiente"/>
      </w:pPr>
      <w:r w:rsidRPr="000C24B1">
        <w:t>Estos parámetros se aplican en tiempo real: un cambio en el precio mínimo o máximo afecta inmediatamente a los profesionales que intenten modificar sus tarifas, aunque no altera los precios ya configurados que se encuentren dentro del nuevo rango.</w:t>
      </w:r>
    </w:p>
    <w:p w14:paraId="056318A4" w14:textId="77777777" w:rsidR="009F63CD" w:rsidRPr="000C24B1" w:rsidRDefault="00000000">
      <w:pPr>
        <w:pStyle w:val="Ttulo4"/>
      </w:pPr>
      <w:bookmarkStart w:id="150" w:name="configuración-de-comisión-de-plataforma"/>
      <w:bookmarkEnd w:id="149"/>
      <w:r w:rsidRPr="000C24B1">
        <w:t>5.5.2 Configuración de Comisión de Plataforma</w:t>
      </w:r>
    </w:p>
    <w:p w14:paraId="45B4F9CF" w14:textId="77777777" w:rsidR="009F63CD" w:rsidRPr="000C24B1" w:rsidRDefault="00000000">
      <w:pPr>
        <w:pStyle w:val="FirstParagraph"/>
      </w:pPr>
      <w:r w:rsidRPr="000C24B1">
        <w:t xml:space="preserve">El porcentaje de comisión por defecto se fija en 20%, valor alineado con los estándares de plataformas como </w:t>
      </w:r>
      <w:proofErr w:type="spellStart"/>
      <w:r w:rsidRPr="000C24B1">
        <w:t>Headway</w:t>
      </w:r>
      <w:proofErr w:type="spellEnd"/>
      <w:r w:rsidRPr="000C24B1">
        <w:t xml:space="preserve"> y Grow </w:t>
      </w:r>
      <w:proofErr w:type="spellStart"/>
      <w:r w:rsidRPr="000C24B1">
        <w:t>Therapy</w:t>
      </w:r>
      <w:proofErr w:type="spellEnd"/>
      <w:r w:rsidRPr="000C24B1">
        <w:t xml:space="preserve"> </w:t>
      </w:r>
      <w:r w:rsidRPr="000C24B1">
        <w:fldChar w:fldCharType="begin"/>
      </w:r>
      <w:r w:rsidRPr="000C24B1">
        <w:instrText>NOTEREF _Ref_Footnote_29 \h \f</w:instrText>
      </w:r>
      <w:r w:rsidRPr="000C24B1">
        <w:fldChar w:fldCharType="separate"/>
      </w:r>
      <w:r w:rsidRPr="000C24B1">
        <w:rPr>
          <w:vertAlign w:val="superscript"/>
        </w:rPr>
        <w:t>29</w:t>
      </w:r>
      <w:r w:rsidRPr="000C24B1">
        <w:fldChar w:fldCharType="end"/>
      </w:r>
      <w:r w:rsidRPr="000C24B1">
        <w:t xml:space="preserve">. Sin embargo, el panel administrativo permite asignar comisiones personalizadas por profesional o por tipo de servicio. Esta flexibilidad resulta útil para programas de incentivo (comisiones reducidas a profesionales de alto volumen), promociones temporales (comisión cero durante el primer mes de un profesional) o acuerdos comerciales especiales. El sistema registra un </w:t>
      </w:r>
      <w:proofErr w:type="spellStart"/>
      <w:r w:rsidRPr="000C24B1">
        <w:t>audit</w:t>
      </w:r>
      <w:proofErr w:type="spellEnd"/>
      <w:r w:rsidRPr="000C24B1">
        <w:t xml:space="preserve"> </w:t>
      </w:r>
      <w:proofErr w:type="spellStart"/>
      <w:r w:rsidRPr="000C24B1">
        <w:t>trail</w:t>
      </w:r>
      <w:proofErr w:type="spellEnd"/>
      <w:r w:rsidRPr="000C24B1">
        <w:t xml:space="preserve"> de cada modificación en la tasa de comisión, incluyendo quién realizó el cambio, la fecha y la justificación.</w:t>
      </w:r>
    </w:p>
    <w:p w14:paraId="4AE056CF" w14:textId="77777777" w:rsidR="009F63CD" w:rsidRPr="000C24B1" w:rsidRDefault="00000000">
      <w:pPr>
        <w:pStyle w:val="Ttulo4"/>
      </w:pPr>
      <w:bookmarkStart w:id="151" w:name="personalización-de-textos"/>
      <w:bookmarkEnd w:id="150"/>
      <w:r w:rsidRPr="000C24B1">
        <w:t>5.5.3 Personalización de Textos</w:t>
      </w:r>
    </w:p>
    <w:p w14:paraId="1B6F3086" w14:textId="77777777" w:rsidR="009F63CD" w:rsidRPr="000C24B1" w:rsidRDefault="00000000">
      <w:pPr>
        <w:pStyle w:val="FirstParagraph"/>
      </w:pPr>
      <w:r w:rsidRPr="000C24B1">
        <w:t>El módulo de personalización de textos funciona como un CMS básico que permite editar, sin intervención de desarrolladores, los contenidos públicos y comunicaciones de la plataforma. Las secciones editables comprenden: textos de la página de inicio (</w:t>
      </w:r>
      <w:proofErr w:type="spellStart"/>
      <w:r w:rsidRPr="000C24B1">
        <w:t>hero</w:t>
      </w:r>
      <w:proofErr w:type="spellEnd"/>
      <w:r w:rsidRPr="000C24B1">
        <w:t xml:space="preserve">, subtítulos, llamados a la acción), contenido de la página “Cómo funciona”, preguntas frecuentes, términos y condiciones, aviso de privacidad, plantillas de correos transaccionales y mensajes de WhatsApp. El editor WYSIWYG soporta formato básico (negritas, listas, enlaces, tablas e imágenes), incluye vista previa en tiempo real y mantiene un historial de versiones que permite revertir cambios. Las plantillas de comunicación disponen de variables dinámicas —tales como </w:t>
      </w:r>
      <w:r w:rsidRPr="000C24B1">
        <w:rPr>
          <w:rStyle w:val="VerbatimChar"/>
        </w:rPr>
        <w:t>{{</w:t>
      </w:r>
      <w:proofErr w:type="spellStart"/>
      <w:r w:rsidRPr="000C24B1">
        <w:rPr>
          <w:rStyle w:val="VerbatimChar"/>
        </w:rPr>
        <w:t>nombre_sitio</w:t>
      </w:r>
      <w:proofErr w:type="spellEnd"/>
      <w:r w:rsidRPr="000C24B1">
        <w:rPr>
          <w:rStyle w:val="VerbatimChar"/>
        </w:rPr>
        <w:t>}}</w:t>
      </w:r>
      <w:r w:rsidRPr="000C24B1">
        <w:t xml:space="preserve">, </w:t>
      </w:r>
      <w:r w:rsidRPr="000C24B1">
        <w:rPr>
          <w:rStyle w:val="VerbatimChar"/>
        </w:rPr>
        <w:t>{{</w:t>
      </w:r>
      <w:proofErr w:type="spellStart"/>
      <w:r w:rsidRPr="000C24B1">
        <w:rPr>
          <w:rStyle w:val="VerbatimChar"/>
        </w:rPr>
        <w:t>email_soporte</w:t>
      </w:r>
      <w:proofErr w:type="spellEnd"/>
      <w:r w:rsidRPr="000C24B1">
        <w:rPr>
          <w:rStyle w:val="VerbatimChar"/>
        </w:rPr>
        <w:t>}}</w:t>
      </w:r>
      <w:r w:rsidRPr="000C24B1">
        <w:t xml:space="preserve">, </w:t>
      </w:r>
      <w:r w:rsidRPr="000C24B1">
        <w:rPr>
          <w:rStyle w:val="VerbatimChar"/>
        </w:rPr>
        <w:t>{{</w:t>
      </w:r>
      <w:proofErr w:type="spellStart"/>
      <w:r w:rsidRPr="000C24B1">
        <w:rPr>
          <w:rStyle w:val="VerbatimChar"/>
        </w:rPr>
        <w:t>comision</w:t>
      </w:r>
      <w:proofErr w:type="spellEnd"/>
      <w:r w:rsidRPr="000C24B1">
        <w:rPr>
          <w:rStyle w:val="VerbatimChar"/>
        </w:rPr>
        <w:t>}}</w:t>
      </w:r>
      <w:r w:rsidRPr="000C24B1">
        <w:t xml:space="preserve"> y </w:t>
      </w:r>
      <w:r w:rsidRPr="000C24B1">
        <w:rPr>
          <w:rStyle w:val="VerbatimChar"/>
        </w:rPr>
        <w:t>{{</w:t>
      </w:r>
      <w:proofErr w:type="spellStart"/>
      <w:r w:rsidRPr="000C24B1">
        <w:rPr>
          <w:rStyle w:val="VerbatimChar"/>
        </w:rPr>
        <w:t>precio_minimo</w:t>
      </w:r>
      <w:proofErr w:type="spellEnd"/>
      <w:r w:rsidRPr="000C24B1">
        <w:rPr>
          <w:rStyle w:val="VerbatimChar"/>
        </w:rPr>
        <w:t>}}</w:t>
      </w:r>
      <w:r w:rsidRPr="000C24B1">
        <w:t>— que el sistema sustituye automáticamente en el momento del envío, garantizando consistencia y reduciendo el riesgo de información desactualizada en las comunicaciones automatizadas.</w:t>
      </w:r>
    </w:p>
    <w:p w14:paraId="13A538AF" w14:textId="77777777" w:rsidR="009F63CD" w:rsidRPr="000C24B1" w:rsidRDefault="00000000">
      <w:r w:rsidRPr="000C24B1">
        <w:pict w14:anchorId="59205E9B">
          <v:rect id="_x0000_i1032" style="width:0;height:1.5pt" o:hralign="center" o:hrstd="t" o:hr="t"/>
        </w:pict>
      </w:r>
    </w:p>
    <w:p w14:paraId="447C474C" w14:textId="77777777" w:rsidR="009F63CD" w:rsidRPr="000C24B1" w:rsidRDefault="00000000">
      <w:pPr>
        <w:pStyle w:val="Ttulo2"/>
      </w:pPr>
      <w:bookmarkStart w:id="152" w:name="pasarelas-de-pago-y-monetización"/>
      <w:bookmarkEnd w:id="130"/>
      <w:bookmarkEnd w:id="148"/>
      <w:bookmarkEnd w:id="151"/>
      <w:r w:rsidRPr="000C24B1">
        <w:lastRenderedPageBreak/>
        <w:t>6. Pasarelas de Pago y Monetización</w:t>
      </w:r>
    </w:p>
    <w:p w14:paraId="6EC81183" w14:textId="77777777" w:rsidR="009F63CD" w:rsidRPr="000C24B1" w:rsidRDefault="00000000">
      <w:pPr>
        <w:pStyle w:val="FirstParagraph"/>
      </w:pPr>
      <w:r w:rsidRPr="000C24B1">
        <w:t>El modelo de negocio de SOMOS-CALMA descansa sobre una arquitectura de pagos que debe resolver simultáneamente tres problemas: cobrar a los pacientes por las sesiones de terapia, distribuir automáticamente el 80 % del ingreso al profesional y retener el 20 % como comisión de plataforma, y gestionar las membresías trimestrales de los profesionales. En el contexto mexicano, donde aproximadamente el 40 % de la población prefiere o necesita pagar en efectivo, la solución no puede limitarse a una única pasarela. Este capítulo describe la estrategia dual Stripe-</w:t>
      </w:r>
      <w:proofErr w:type="spellStart"/>
      <w:r w:rsidRPr="000C24B1">
        <w:t>Conekta</w:t>
      </w:r>
      <w:proofErr w:type="spellEnd"/>
      <w:r w:rsidRPr="000C24B1">
        <w:t xml:space="preserve">, los flujos de pago para cada producto, el mecanismo de </w:t>
      </w:r>
      <w:proofErr w:type="spellStart"/>
      <w:r w:rsidRPr="000C24B1">
        <w:t>split</w:t>
      </w:r>
      <w:proofErr w:type="spellEnd"/>
      <w:r w:rsidRPr="000C24B1">
        <w:t xml:space="preserve"> automático, la facturación electrónica CFDI 4.0 y las políticas de devolución.</w:t>
      </w:r>
    </w:p>
    <w:p w14:paraId="0C54C5CE" w14:textId="77777777" w:rsidR="009F63CD" w:rsidRPr="000C24B1" w:rsidRDefault="00000000">
      <w:pPr>
        <w:pStyle w:val="Ttulo3"/>
      </w:pPr>
      <w:bookmarkStart w:id="153" w:name="stripe-pasarela-principal"/>
      <w:r w:rsidRPr="000C24B1">
        <w:t>6.1 Stripe: Pasarela Principal</w:t>
      </w:r>
    </w:p>
    <w:p w14:paraId="2B352303" w14:textId="77777777" w:rsidR="009F63CD" w:rsidRPr="000C24B1" w:rsidRDefault="00000000">
      <w:pPr>
        <w:pStyle w:val="Ttulo4"/>
      </w:pPr>
      <w:bookmarkStart w:id="154" w:name="X7d41d44382d09e92f7fd2915a8a8609b721a42a"/>
      <w:r w:rsidRPr="000C24B1">
        <w:t xml:space="preserve">6.1.1 Stripe </w:t>
      </w:r>
      <w:proofErr w:type="spellStart"/>
      <w:r w:rsidRPr="000C24B1">
        <w:t>Connect</w:t>
      </w:r>
      <w:proofErr w:type="spellEnd"/>
      <w:r w:rsidRPr="000C24B1">
        <w:t xml:space="preserve"> con Express </w:t>
      </w:r>
      <w:proofErr w:type="spellStart"/>
      <w:r w:rsidRPr="000C24B1">
        <w:t>Accounts</w:t>
      </w:r>
      <w:proofErr w:type="spellEnd"/>
      <w:r w:rsidRPr="000C24B1">
        <w:t xml:space="preserve">: </w:t>
      </w:r>
      <w:proofErr w:type="spellStart"/>
      <w:r w:rsidRPr="000C24B1">
        <w:t>onboarding</w:t>
      </w:r>
      <w:proofErr w:type="spellEnd"/>
      <w:r w:rsidRPr="000C24B1">
        <w:t xml:space="preserve"> KYC (RFC + INE)</w:t>
      </w:r>
    </w:p>
    <w:p w14:paraId="308D0641" w14:textId="77777777" w:rsidR="009F63CD" w:rsidRPr="000C24B1" w:rsidRDefault="00000000">
      <w:pPr>
        <w:pStyle w:val="FirstParagraph"/>
      </w:pPr>
      <w:r w:rsidRPr="000C24B1">
        <w:t xml:space="preserve">Stripe </w:t>
      </w:r>
      <w:proofErr w:type="spellStart"/>
      <w:r w:rsidRPr="000C24B1">
        <w:t>Connect</w:t>
      </w:r>
      <w:proofErr w:type="spellEnd"/>
      <w:r w:rsidRPr="000C24B1">
        <w:t xml:space="preserve"> es la infraestructura de pagos diseñada específicamente para </w:t>
      </w:r>
      <w:proofErr w:type="spellStart"/>
      <w:r w:rsidRPr="000C24B1">
        <w:t>marketplaces</w:t>
      </w:r>
      <w:proofErr w:type="spellEnd"/>
      <w:r w:rsidRPr="000C24B1">
        <w:t xml:space="preserve">. Para SOMOS-CALMA, donde cada profesional es un vendedor independiente que recibe pagos de múltiples pacientes, </w:t>
      </w:r>
      <w:proofErr w:type="spellStart"/>
      <w:r w:rsidRPr="000C24B1">
        <w:t>Connect</w:t>
      </w:r>
      <w:proofErr w:type="spellEnd"/>
      <w:r w:rsidRPr="000C24B1">
        <w:t xml:space="preserve"> resuelve el problema de distribución de fondos sin que la plataforma deba gestionar transferencias manuales ni asumir la complejidad regulatoria de una institución de dinero.</w:t>
      </w:r>
      <w:r w:rsidRPr="000C24B1">
        <w:fldChar w:fldCharType="begin"/>
      </w:r>
      <w:r w:rsidRPr="000C24B1">
        <w:instrText>NOTEREF _Ref_Footnote_4 \h \f</w:instrText>
      </w:r>
      <w:r w:rsidRPr="000C24B1">
        <w:fldChar w:fldCharType="separate"/>
      </w:r>
      <w:r w:rsidRPr="000C24B1">
        <w:t>4</w:t>
      </w:r>
      <w:r w:rsidRPr="000C24B1">
        <w:fldChar w:fldCharType="end"/>
      </w:r>
      <w:r w:rsidRPr="000C24B1">
        <w:t xml:space="preserve">El tipo de cuenta recomendado es </w:t>
      </w:r>
      <w:r w:rsidRPr="000C24B1">
        <w:rPr>
          <w:b/>
          <w:bCs/>
        </w:rPr>
        <w:t>Express</w:t>
      </w:r>
      <w:r w:rsidRPr="000C24B1">
        <w:t xml:space="preserve">, que representa un equilibrio óptimo entre simplicidad de integración y control operativo. Con Express, Stripe maneja el proceso de Know </w:t>
      </w:r>
      <w:proofErr w:type="spellStart"/>
      <w:r w:rsidRPr="000C24B1">
        <w:t>Your</w:t>
      </w:r>
      <w:proofErr w:type="spellEnd"/>
      <w:r w:rsidRPr="000C24B1">
        <w:t xml:space="preserve"> Customer (KYC) de cada profesional, mientras que SOMOS-CALMA conserva el control sobre los tiempos de </w:t>
      </w:r>
      <w:proofErr w:type="spellStart"/>
      <w:r w:rsidRPr="000C24B1">
        <w:t>payout</w:t>
      </w:r>
      <w:proofErr w:type="spellEnd"/>
      <w:r w:rsidRPr="000C24B1">
        <w:t xml:space="preserve"> y la experiencia de usuario dentro de la plataforma.</w:t>
      </w:r>
      <w:r w:rsidRPr="000C24B1">
        <w:fldChar w:fldCharType="begin"/>
      </w:r>
      <w:r w:rsidRPr="000C24B1">
        <w:instrText>NOTEREF _Ref_Footnote_7 \h \f</w:instrText>
      </w:r>
      <w:r w:rsidRPr="000C24B1">
        <w:fldChar w:fldCharType="separate"/>
      </w:r>
      <w:r w:rsidRPr="000C24B1">
        <w:t>7</w:t>
      </w:r>
      <w:r w:rsidRPr="000C24B1">
        <w:fldChar w:fldCharType="end"/>
      </w:r>
      <w:r w:rsidRPr="000C24B1">
        <w:t xml:space="preserve">El </w:t>
      </w:r>
      <w:proofErr w:type="spellStart"/>
      <w:r w:rsidRPr="000C24B1">
        <w:t>onboarding</w:t>
      </w:r>
      <w:proofErr w:type="spellEnd"/>
      <w:r w:rsidRPr="000C24B1">
        <w:t xml:space="preserve"> promedio dura entre 5 y 10 minutos para el profesional y requiere: RFC (13 caracteres para personas físicas), identificación oficial INE (ambos lados), dirección completa validada contra el padrón del INE, y una cuenta bancaria en MXN cuyo CLABE coincida con el RFC registrado.</w:t>
      </w:r>
      <w:r w:rsidRPr="000C24B1">
        <w:fldChar w:fldCharType="begin"/>
      </w:r>
      <w:r w:rsidRPr="000C24B1">
        <w:instrText>NOTEREF _Ref_Footnote_5 \h \f</w:instrText>
      </w:r>
      <w:r w:rsidRPr="000C24B1">
        <w:fldChar w:fldCharType="separate"/>
      </w:r>
      <w:r w:rsidRPr="000C24B1">
        <w:t>5</w:t>
      </w:r>
      <w:r w:rsidRPr="000C24B1">
        <w:fldChar w:fldCharType="end"/>
      </w:r>
      <w:r w:rsidRPr="000C24B1">
        <w:t xml:space="preserve">La verificación por parte de Stripe toma de 1 a 5 días hábiles en México; durante este periodo, el profesional puede configurar su perfil pero no recibir pagos. El </w:t>
      </w:r>
      <w:proofErr w:type="spellStart"/>
      <w:r w:rsidRPr="000C24B1">
        <w:t>webhook</w:t>
      </w:r>
      <w:proofErr w:type="spellEnd"/>
      <w:r w:rsidRPr="000C24B1">
        <w:t xml:space="preserve"> </w:t>
      </w:r>
      <w:proofErr w:type="spellStart"/>
      <w:r w:rsidRPr="000C24B1">
        <w:rPr>
          <w:rStyle w:val="VerbatimChar"/>
        </w:rPr>
        <w:t>account.updated</w:t>
      </w:r>
      <w:proofErr w:type="spellEnd"/>
      <w:r w:rsidRPr="000C24B1">
        <w:t xml:space="preserve"> notifica a la plataforma cuando el profesional queda habilitado para transacciones.</w:t>
      </w:r>
      <w:r w:rsidRPr="000C24B1">
        <w:fldChar w:fldCharType="begin"/>
      </w:r>
      <w:r w:rsidRPr="000C24B1">
        <w:instrText>NOTEREF _Ref_Footnote_6 \h \f</w:instrText>
      </w:r>
      <w:r w:rsidRPr="000C24B1">
        <w:fldChar w:fldCharType="separate"/>
      </w:r>
      <w:r w:rsidRPr="000C24B1">
        <w:t>6</w:t>
      </w:r>
      <w:r w:rsidRPr="000C24B1">
        <w:fldChar w:fldCharType="end"/>
      </w:r>
      <w:r w:rsidRPr="000C24B1">
        <w:t xml:space="preserve">Una limitación operativa relevante: los profesionales sin RFC no pueden completar el </w:t>
      </w:r>
      <w:proofErr w:type="spellStart"/>
      <w:r w:rsidRPr="000C24B1">
        <w:t>onboarding</w:t>
      </w:r>
      <w:proofErr w:type="spellEnd"/>
      <w:r w:rsidRPr="000C24B1">
        <w:t xml:space="preserve"> de Stripe </w:t>
      </w:r>
      <w:proofErr w:type="spellStart"/>
      <w:r w:rsidRPr="000C24B1">
        <w:t>Connect</w:t>
      </w:r>
      <w:proofErr w:type="spellEnd"/>
      <w:r w:rsidRPr="000C24B1">
        <w:t>. Se estima que entre el 30 % y el 40 % de los psicólogos recién egresados o que trabajan de manera independiente no cuentan con RFC registrado para actividad profesional.</w:t>
      </w:r>
      <w:r w:rsidRPr="000C24B1">
        <w:fldChar w:fldCharType="begin"/>
      </w:r>
      <w:r w:rsidRPr="000C24B1">
        <w:instrText>NOTEREF _Ref_Footnote_2 \h \f</w:instrText>
      </w:r>
      <w:r w:rsidRPr="000C24B1">
        <w:fldChar w:fldCharType="separate"/>
      </w:r>
      <w:r w:rsidRPr="000C24B1">
        <w:t>2</w:t>
      </w:r>
      <w:r w:rsidRPr="000C24B1">
        <w:fldChar w:fldCharType="end"/>
      </w:r>
      <w:r w:rsidRPr="000C24B1">
        <w:t xml:space="preserve">Para este segmento, SOMOS-CALMA debe ofrecer una ruta alternativa de pago a través de </w:t>
      </w:r>
      <w:proofErr w:type="spellStart"/>
      <w:r w:rsidRPr="000C24B1">
        <w:t>Conekta</w:t>
      </w:r>
      <w:proofErr w:type="spellEnd"/>
      <w:r w:rsidRPr="000C24B1">
        <w:t xml:space="preserve"> (pagos en efectivo) o transferencia bancaria manual, migrando al ecosistema Stripe cuando el profesional regularice su situación fiscal.</w:t>
      </w:r>
    </w:p>
    <w:p w14:paraId="2D35AF20" w14:textId="77777777" w:rsidR="009F63CD" w:rsidRPr="000C24B1" w:rsidRDefault="00000000">
      <w:pPr>
        <w:pStyle w:val="Textoindependiente"/>
      </w:pPr>
      <w:r w:rsidRPr="000C24B1">
        <w:t xml:space="preserve">El costo adicional de </w:t>
      </w:r>
      <w:proofErr w:type="spellStart"/>
      <w:r w:rsidRPr="000C24B1">
        <w:t>Connect</w:t>
      </w:r>
      <w:proofErr w:type="spellEnd"/>
      <w:r w:rsidRPr="000C24B1">
        <w:t xml:space="preserve"> es de aproximadamente 0.25 % por transferencia al profesional, equivalente a $0.80 MXN por cada $320 MXN transferidos en una consulta estándar.</w:t>
      </w:r>
      <w:r w:rsidRPr="000C24B1">
        <w:fldChar w:fldCharType="begin"/>
      </w:r>
      <w:r w:rsidRPr="000C24B1">
        <w:instrText>NOTEREF _Ref_Footnote_3 \h \f</w:instrText>
      </w:r>
      <w:r w:rsidRPr="000C24B1">
        <w:fldChar w:fldCharType="separate"/>
      </w:r>
      <w:r w:rsidRPr="000C24B1">
        <w:t>3</w:t>
      </w:r>
      <w:r w:rsidRPr="000C24B1">
        <w:fldChar w:fldCharType="end"/>
      </w:r>
      <w:r w:rsidRPr="000C24B1">
        <w:t>#### 6.1.2 Split automático 80/20</w:t>
      </w:r>
    </w:p>
    <w:p w14:paraId="7F8C2B59" w14:textId="77777777" w:rsidR="009F63CD" w:rsidRPr="000C24B1" w:rsidRDefault="00000000">
      <w:pPr>
        <w:pStyle w:val="Textoindependiente"/>
      </w:pPr>
      <w:r w:rsidRPr="000C24B1">
        <w:t xml:space="preserve">El corazón del modelo de monetización es la división automática de cada pago. Cuando un paciente paga $400 MXN por una consulta, el sistema debe distribuir los fondos sin intervención manual: $320 MXN (80 %) al profesional y $80 MXN (20 %) a </w:t>
      </w:r>
      <w:r w:rsidRPr="000C24B1">
        <w:lastRenderedPageBreak/>
        <w:t xml:space="preserve">SOMOS-CALMA. Stripe </w:t>
      </w:r>
      <w:proofErr w:type="spellStart"/>
      <w:r w:rsidRPr="000C24B1">
        <w:t>Connect</w:t>
      </w:r>
      <w:proofErr w:type="spellEnd"/>
      <w:r w:rsidRPr="000C24B1">
        <w:t xml:space="preserve"> implementa este </w:t>
      </w:r>
      <w:proofErr w:type="spellStart"/>
      <w:r w:rsidRPr="000C24B1">
        <w:t>split</w:t>
      </w:r>
      <w:proofErr w:type="spellEnd"/>
      <w:r w:rsidRPr="000C24B1">
        <w:t xml:space="preserve"> en tiempo real mediante </w:t>
      </w:r>
      <w:proofErr w:type="spellStart"/>
      <w:r w:rsidRPr="000C24B1">
        <w:rPr>
          <w:b/>
          <w:bCs/>
        </w:rPr>
        <w:t>Destination</w:t>
      </w:r>
      <w:proofErr w:type="spellEnd"/>
      <w:r w:rsidRPr="000C24B1">
        <w:rPr>
          <w:b/>
          <w:bCs/>
        </w:rPr>
        <w:t xml:space="preserve"> </w:t>
      </w:r>
      <w:proofErr w:type="spellStart"/>
      <w:r w:rsidRPr="000C24B1">
        <w:rPr>
          <w:b/>
          <w:bCs/>
        </w:rPr>
        <w:t>Charges</w:t>
      </w:r>
      <w:proofErr w:type="spellEnd"/>
      <w:r w:rsidRPr="000C24B1">
        <w:t xml:space="preserve">, donde el cargo se origina en la cuenta de la plataforma y Stripe ejecuta la transferencia al profesional de manera automática, reteniendo la comisión configurada como </w:t>
      </w:r>
      <w:r w:rsidRPr="000C24B1">
        <w:rPr>
          <w:rStyle w:val="VerbatimChar"/>
        </w:rPr>
        <w:t>application_fee_amount</w:t>
      </w:r>
      <w:r w:rsidRPr="000C24B1">
        <w:t>.</w:t>
      </w:r>
      <w:r w:rsidRPr="000C24B1">
        <w:fldChar w:fldCharType="begin"/>
      </w:r>
      <w:r w:rsidRPr="000C24B1">
        <w:instrText>NOTEREF _Ref_Footnote_1 \h \f</w:instrText>
      </w:r>
      <w:r w:rsidRPr="000C24B1">
        <w:fldChar w:fldCharType="separate"/>
      </w:r>
      <w:r w:rsidRPr="000C24B1">
        <w:t>1</w:t>
      </w:r>
      <w:r w:rsidRPr="000C24B1">
        <w:fldChar w:fldCharType="end"/>
      </w:r>
      <w:r w:rsidRPr="000C24B1">
        <w:t>La ventaja estratégica de este enfoque es la escalabilidad operativa. Una plataforma que gestiona 200 consultas mensuales ahorra aproximadamente 15-20 horas de trabajo administrativo al mes al no tener que calcular, ejecutar y conciliar transferencias manuales vía SPEI. Además, elimina errores humanos en el cálculo de comisiones y proporciona un registro auditable automático para fines fiscales.</w:t>
      </w:r>
      <w:r w:rsidRPr="000C24B1">
        <w:rPr>
          <w:vertAlign w:val="superscript"/>
        </w:rPr>
        <w:footnoteReference w:id="42"/>
      </w:r>
      <w:r w:rsidRPr="000C24B1">
        <w:t>#### 6.1.3 Destination Charges</w:t>
      </w:r>
    </w:p>
    <w:p w14:paraId="3F67F589" w14:textId="77777777" w:rsidR="009F63CD" w:rsidRPr="000C24B1" w:rsidRDefault="00000000">
      <w:pPr>
        <w:pStyle w:val="Textoindependiente"/>
      </w:pPr>
      <w:r w:rsidRPr="000C24B1">
        <w:t xml:space="preserve">El modelo de cobro seleccionado es </w:t>
      </w:r>
      <w:r w:rsidRPr="000C24B1">
        <w:rPr>
          <w:b/>
          <w:bCs/>
        </w:rPr>
        <w:t>Destination Charge</w:t>
      </w:r>
      <w:r w:rsidRPr="000C24B1">
        <w:t xml:space="preserve">, en contraposición a Direct </w:t>
      </w:r>
      <w:proofErr w:type="spellStart"/>
      <w:r w:rsidRPr="000C24B1">
        <w:t>Charges</w:t>
      </w:r>
      <w:proofErr w:type="spellEnd"/>
      <w:r w:rsidRPr="000C24B1">
        <w:t xml:space="preserve"> o </w:t>
      </w:r>
      <w:proofErr w:type="spellStart"/>
      <w:r w:rsidRPr="000C24B1">
        <w:t>Separate</w:t>
      </w:r>
      <w:proofErr w:type="spellEnd"/>
      <w:r w:rsidRPr="000C24B1">
        <w:t xml:space="preserve"> </w:t>
      </w:r>
      <w:proofErr w:type="spellStart"/>
      <w:r w:rsidRPr="000C24B1">
        <w:t>Charges</w:t>
      </w:r>
      <w:proofErr w:type="spellEnd"/>
      <w:r w:rsidRPr="000C24B1">
        <w:t xml:space="preserve"> &amp; </w:t>
      </w:r>
      <w:proofErr w:type="spellStart"/>
      <w:r w:rsidRPr="000C24B1">
        <w:t>Transfers</w:t>
      </w:r>
      <w:proofErr w:type="spellEnd"/>
      <w:r w:rsidRPr="000C24B1">
        <w:t>. En este esquema, el paciente ve a SOMOS-CALMA como el comercio en su estado de cuenta bancario, lo que genera mayor confianza al no aparecer un nombre desconocido. La plataforma asume la responsabilidad de los reembolsos, pero gana el control total sobre la experiencia del paciente y la política de devoluciones.</w:t>
      </w:r>
      <w:r w:rsidRPr="000C24B1">
        <w:fldChar w:fldCharType="begin"/>
      </w:r>
      <w:r w:rsidRPr="000C24B1">
        <w:instrText>NOTEREF _Ref_Footnote_10 \h \f</w:instrText>
      </w:r>
      <w:r w:rsidRPr="000C24B1">
        <w:fldChar w:fldCharType="separate"/>
      </w:r>
      <w:r w:rsidRPr="000C24B1">
        <w:rPr>
          <w:vertAlign w:val="superscript"/>
        </w:rPr>
        <w:t>10</w:t>
      </w:r>
      <w:r w:rsidRPr="000C24B1">
        <w:fldChar w:fldCharType="end"/>
      </w:r>
      <w:r w:rsidRPr="000C24B1">
        <w:t xml:space="preserve">El flujo técnico es el siguiente: el </w:t>
      </w:r>
      <w:proofErr w:type="spellStart"/>
      <w:r w:rsidRPr="000C24B1">
        <w:t>backend</w:t>
      </w:r>
      <w:proofErr w:type="spellEnd"/>
      <w:r w:rsidRPr="000C24B1">
        <w:t xml:space="preserve"> crea un </w:t>
      </w:r>
      <w:proofErr w:type="spellStart"/>
      <w:r w:rsidRPr="000C24B1">
        <w:t>PaymentIntent</w:t>
      </w:r>
      <w:proofErr w:type="spellEnd"/>
      <w:r w:rsidRPr="000C24B1">
        <w:t xml:space="preserve"> con los parámetros </w:t>
      </w:r>
      <w:proofErr w:type="spellStart"/>
      <w:r w:rsidRPr="000C24B1">
        <w:rPr>
          <w:rStyle w:val="VerbatimChar"/>
        </w:rPr>
        <w:t>transfer_data.destination</w:t>
      </w:r>
      <w:proofErr w:type="spellEnd"/>
      <w:r w:rsidRPr="000C24B1">
        <w:t xml:space="preserve"> (apuntando al </w:t>
      </w:r>
      <w:proofErr w:type="spellStart"/>
      <w:r w:rsidRPr="000C24B1">
        <w:rPr>
          <w:rStyle w:val="VerbatimChar"/>
        </w:rPr>
        <w:t>stripe_account_id</w:t>
      </w:r>
      <w:proofErr w:type="spellEnd"/>
      <w:r w:rsidRPr="000C24B1">
        <w:t xml:space="preserve"> del profesional) y </w:t>
      </w:r>
      <w:proofErr w:type="spellStart"/>
      <w:r w:rsidRPr="000C24B1">
        <w:rPr>
          <w:rStyle w:val="VerbatimChar"/>
        </w:rPr>
        <w:t>application_fee_amount</w:t>
      </w:r>
      <w:proofErr w:type="spellEnd"/>
      <w:r w:rsidRPr="000C24B1">
        <w:t xml:space="preserve"> (el 20 % de comisión). El </w:t>
      </w:r>
      <w:proofErr w:type="spellStart"/>
      <w:r w:rsidRPr="000C24B1">
        <w:t>frontend</w:t>
      </w:r>
      <w:proofErr w:type="spellEnd"/>
      <w:r w:rsidRPr="000C24B1">
        <w:t xml:space="preserve"> utiliza Stripe </w:t>
      </w:r>
      <w:proofErr w:type="spellStart"/>
      <w:r w:rsidRPr="000C24B1">
        <w:t>Elements</w:t>
      </w:r>
      <w:proofErr w:type="spellEnd"/>
      <w:r w:rsidRPr="000C24B1">
        <w:t xml:space="preserve"> para capturar los datos de pago. Al confirmar el pago, Stripe ejecuta automáticamente el </w:t>
      </w:r>
      <w:proofErr w:type="spellStart"/>
      <w:r w:rsidRPr="000C24B1">
        <w:t>split</w:t>
      </w:r>
      <w:proofErr w:type="spellEnd"/>
      <w:r w:rsidRPr="000C24B1">
        <w:t>, transfiriendo el 80 % al balance del profesional y reteniendo el 20 % en la cuenta de la plataforma, menos la comisión de procesamiento de Stripe.</w:t>
      </w:r>
      <w:r w:rsidRPr="000C24B1">
        <w:fldChar w:fldCharType="begin"/>
      </w:r>
      <w:r w:rsidRPr="000C24B1">
        <w:instrText>NOTEREF _Ref_Footnote_11 \h \f</w:instrText>
      </w:r>
      <w:r w:rsidRPr="000C24B1">
        <w:fldChar w:fldCharType="separate"/>
      </w:r>
      <w:r w:rsidRPr="000C24B1">
        <w:rPr>
          <w:vertAlign w:val="superscript"/>
        </w:rPr>
        <w:t>11</w:t>
      </w:r>
      <w:r w:rsidRPr="000C24B1">
        <w:fldChar w:fldCharType="end"/>
      </w:r>
      <w:r w:rsidRPr="000C24B1">
        <w:t>#### 6.1.4 Costo: 3.6 % + $3 MXN</w:t>
      </w:r>
    </w:p>
    <w:p w14:paraId="12435A85" w14:textId="77777777" w:rsidR="009F63CD" w:rsidRPr="000C24B1" w:rsidRDefault="00000000">
      <w:pPr>
        <w:pStyle w:val="Textoindependiente"/>
      </w:pPr>
      <w:r w:rsidRPr="000C24B1">
        <w:t>La estructura de comisiones de Stripe en México es transparente y uniforme: 3.6 % del monto de la transacción más $3.00 MXN fijos, más IVA del 16 % sobre la comisión.</w:t>
      </w:r>
      <w:r w:rsidRPr="000C24B1">
        <w:rPr>
          <w:vertAlign w:val="superscript"/>
        </w:rPr>
        <w:footnoteReference w:id="43"/>
      </w:r>
      <w:r w:rsidRPr="000C24B1">
        <w:t>Para una consulta de $400 MXN, esto se traduce en $17.72 MXN de comisión total. Después de deducir la comisión de Stripe y el 20 % de SOMOS-CALMA, el profesional recibe $302.28 MXN en su cuenta bancaria dentro de 2 a 7 días calendario.</w:t>
      </w:r>
      <w:r w:rsidRPr="000C24B1">
        <w:rPr>
          <w:vertAlign w:val="superscript"/>
        </w:rPr>
        <w:footnoteReference w:id="44"/>
      </w:r>
      <w:r w:rsidRPr="000C24B1">
        <w:t>La siguiente tabla compara las comisiones de las principales pasarelas disponibles en México para el monto de consulta de SOMOS-CALMA:</w:t>
      </w:r>
    </w:p>
    <w:tbl>
      <w:tblPr>
        <w:tblStyle w:val="Table"/>
        <w:tblW w:w="5000" w:type="pct"/>
        <w:tblLook w:val="0020" w:firstRow="1" w:lastRow="0" w:firstColumn="0" w:lastColumn="0" w:noHBand="0" w:noVBand="0"/>
      </w:tblPr>
      <w:tblGrid>
        <w:gridCol w:w="1612"/>
        <w:gridCol w:w="1585"/>
        <w:gridCol w:w="1684"/>
        <w:gridCol w:w="1373"/>
        <w:gridCol w:w="1499"/>
        <w:gridCol w:w="1301"/>
      </w:tblGrid>
      <w:tr w:rsidR="009F63CD" w:rsidRPr="000C24B1" w14:paraId="44487482" w14:textId="77777777" w:rsidTr="009F63CD">
        <w:trPr>
          <w:cnfStyle w:val="100000000000" w:firstRow="1" w:lastRow="0" w:firstColumn="0" w:lastColumn="0" w:oddVBand="0" w:evenVBand="0" w:oddHBand="0" w:evenHBand="0" w:firstRowFirstColumn="0" w:firstRowLastColumn="0" w:lastRowFirstColumn="0" w:lastRowLastColumn="0"/>
          <w:tblHeader/>
        </w:trPr>
        <w:tc>
          <w:tcPr>
            <w:tcW w:w="0" w:type="auto"/>
          </w:tcPr>
          <w:p w14:paraId="3CF45A50" w14:textId="77777777" w:rsidR="009F63CD" w:rsidRPr="000C24B1" w:rsidRDefault="00000000">
            <w:pPr>
              <w:pStyle w:val="Compact"/>
            </w:pPr>
            <w:r w:rsidRPr="000C24B1">
              <w:t>Pasarela</w:t>
            </w:r>
          </w:p>
        </w:tc>
        <w:tc>
          <w:tcPr>
            <w:tcW w:w="0" w:type="auto"/>
          </w:tcPr>
          <w:p w14:paraId="0539792C" w14:textId="77777777" w:rsidR="009F63CD" w:rsidRPr="000C24B1" w:rsidRDefault="00000000">
            <w:pPr>
              <w:pStyle w:val="Compact"/>
            </w:pPr>
            <w:r w:rsidRPr="000C24B1">
              <w:t>Tarifa tarjeta (incl. IVA)</w:t>
            </w:r>
          </w:p>
        </w:tc>
        <w:tc>
          <w:tcPr>
            <w:tcW w:w="0" w:type="auto"/>
          </w:tcPr>
          <w:p w14:paraId="08EA32C0" w14:textId="77777777" w:rsidR="009F63CD" w:rsidRPr="000C24B1" w:rsidRDefault="00000000">
            <w:pPr>
              <w:pStyle w:val="Compact"/>
            </w:pPr>
            <w:r w:rsidRPr="000C24B1">
              <w:t>Comisión OXXO (incl. IVA)</w:t>
            </w:r>
          </w:p>
        </w:tc>
        <w:tc>
          <w:tcPr>
            <w:tcW w:w="0" w:type="auto"/>
          </w:tcPr>
          <w:p w14:paraId="1BA9B835" w14:textId="77777777" w:rsidR="009F63CD" w:rsidRPr="000C24B1" w:rsidRDefault="00000000">
            <w:pPr>
              <w:pStyle w:val="Compact"/>
            </w:pPr>
            <w:r w:rsidRPr="000C24B1">
              <w:t>SPEI (incl. IVA)</w:t>
            </w:r>
          </w:p>
        </w:tc>
        <w:tc>
          <w:tcPr>
            <w:tcW w:w="0" w:type="auto"/>
          </w:tcPr>
          <w:p w14:paraId="590C9588" w14:textId="77777777" w:rsidR="009F63CD" w:rsidRPr="000C24B1" w:rsidRDefault="00000000">
            <w:pPr>
              <w:pStyle w:val="Compact"/>
            </w:pPr>
            <w:r w:rsidRPr="000C24B1">
              <w:t>Split automático</w:t>
            </w:r>
          </w:p>
        </w:tc>
        <w:tc>
          <w:tcPr>
            <w:tcW w:w="0" w:type="auto"/>
          </w:tcPr>
          <w:p w14:paraId="52D158CC" w14:textId="77777777" w:rsidR="009F63CD" w:rsidRPr="000C24B1" w:rsidRDefault="00000000">
            <w:pPr>
              <w:pStyle w:val="Compact"/>
            </w:pPr>
            <w:r w:rsidRPr="000C24B1">
              <w:t>Soporte en español</w:t>
            </w:r>
          </w:p>
        </w:tc>
      </w:tr>
      <w:tr w:rsidR="009F63CD" w:rsidRPr="000C24B1" w14:paraId="7BC38536" w14:textId="77777777">
        <w:tc>
          <w:tcPr>
            <w:tcW w:w="0" w:type="auto"/>
          </w:tcPr>
          <w:p w14:paraId="2AAA765F" w14:textId="77777777" w:rsidR="009F63CD" w:rsidRPr="000C24B1" w:rsidRDefault="00000000">
            <w:pPr>
              <w:pStyle w:val="Compact"/>
            </w:pPr>
            <w:r w:rsidRPr="000C24B1">
              <w:t>Stripe</w:t>
            </w:r>
          </w:p>
        </w:tc>
        <w:tc>
          <w:tcPr>
            <w:tcW w:w="0" w:type="auto"/>
          </w:tcPr>
          <w:p w14:paraId="688BD780" w14:textId="77777777" w:rsidR="009F63CD" w:rsidRPr="000C24B1" w:rsidRDefault="00000000">
            <w:pPr>
              <w:pStyle w:val="Compact"/>
            </w:pPr>
            <w:r w:rsidRPr="000C24B1">
              <w:t>3.6 % + $3.00 MXN</w:t>
            </w:r>
          </w:p>
        </w:tc>
        <w:tc>
          <w:tcPr>
            <w:tcW w:w="0" w:type="auto"/>
          </w:tcPr>
          <w:p w14:paraId="57D74428" w14:textId="77777777" w:rsidR="009F63CD" w:rsidRPr="000C24B1" w:rsidRDefault="00000000">
            <w:pPr>
              <w:pStyle w:val="Compact"/>
            </w:pPr>
            <w:r w:rsidRPr="000C24B1">
              <w:t>3.6 % + $3.00 MXN</w:t>
            </w:r>
          </w:p>
        </w:tc>
        <w:tc>
          <w:tcPr>
            <w:tcW w:w="0" w:type="auto"/>
          </w:tcPr>
          <w:p w14:paraId="785E99A1" w14:textId="77777777" w:rsidR="009F63CD" w:rsidRPr="000C24B1" w:rsidRDefault="00000000">
            <w:pPr>
              <w:pStyle w:val="Compact"/>
            </w:pPr>
            <w:r w:rsidRPr="000C24B1">
              <w:t>$7.00 MXN</w:t>
            </w:r>
          </w:p>
        </w:tc>
        <w:tc>
          <w:tcPr>
            <w:tcW w:w="0" w:type="auto"/>
          </w:tcPr>
          <w:p w14:paraId="6038B34B" w14:textId="77777777" w:rsidR="009F63CD" w:rsidRPr="000C24B1" w:rsidRDefault="00000000">
            <w:pPr>
              <w:pStyle w:val="Compact"/>
            </w:pPr>
            <w:r w:rsidRPr="000C24B1">
              <w:t>Sí (</w:t>
            </w:r>
            <w:proofErr w:type="spellStart"/>
            <w:r w:rsidRPr="000C24B1">
              <w:t>Connect</w:t>
            </w:r>
            <w:proofErr w:type="spellEnd"/>
            <w:r w:rsidRPr="000C24B1">
              <w:t>)</w:t>
            </w:r>
          </w:p>
        </w:tc>
        <w:tc>
          <w:tcPr>
            <w:tcW w:w="0" w:type="auto"/>
          </w:tcPr>
          <w:p w14:paraId="7A431D2F" w14:textId="77777777" w:rsidR="009F63CD" w:rsidRPr="000C24B1" w:rsidRDefault="00000000">
            <w:pPr>
              <w:pStyle w:val="Compact"/>
            </w:pPr>
            <w:r w:rsidRPr="000C24B1">
              <w:t>Parcial</w:t>
            </w:r>
          </w:p>
        </w:tc>
      </w:tr>
      <w:tr w:rsidR="009F63CD" w:rsidRPr="000C24B1" w14:paraId="2D7E3DE7" w14:textId="77777777">
        <w:tc>
          <w:tcPr>
            <w:tcW w:w="0" w:type="auto"/>
          </w:tcPr>
          <w:p w14:paraId="16DA739D" w14:textId="77777777" w:rsidR="009F63CD" w:rsidRPr="000C24B1" w:rsidRDefault="00000000">
            <w:pPr>
              <w:pStyle w:val="Compact"/>
            </w:pPr>
            <w:proofErr w:type="spellStart"/>
            <w:r w:rsidRPr="000C24B1">
              <w:t>Conekta</w:t>
            </w:r>
            <w:proofErr w:type="spellEnd"/>
          </w:p>
        </w:tc>
        <w:tc>
          <w:tcPr>
            <w:tcW w:w="0" w:type="auto"/>
          </w:tcPr>
          <w:p w14:paraId="5591FF69" w14:textId="77777777" w:rsidR="009F63CD" w:rsidRPr="000C24B1" w:rsidRDefault="00000000">
            <w:pPr>
              <w:pStyle w:val="Compact"/>
            </w:pPr>
            <w:r w:rsidRPr="000C24B1">
              <w:t>3.4 % + $3.00 MXN</w:t>
            </w:r>
          </w:p>
        </w:tc>
        <w:tc>
          <w:tcPr>
            <w:tcW w:w="0" w:type="auto"/>
          </w:tcPr>
          <w:p w14:paraId="5D0053E2" w14:textId="77777777" w:rsidR="009F63CD" w:rsidRPr="000C24B1" w:rsidRDefault="00000000">
            <w:pPr>
              <w:pStyle w:val="Compact"/>
            </w:pPr>
            <w:r w:rsidRPr="000C24B1">
              <w:rPr>
                <w:b/>
                <w:bCs/>
              </w:rPr>
              <w:t>2.6 % + $3.00 MXN</w:t>
            </w:r>
          </w:p>
        </w:tc>
        <w:tc>
          <w:tcPr>
            <w:tcW w:w="0" w:type="auto"/>
          </w:tcPr>
          <w:p w14:paraId="709EDECA" w14:textId="77777777" w:rsidR="009F63CD" w:rsidRPr="000C24B1" w:rsidRDefault="00000000">
            <w:pPr>
              <w:pStyle w:val="Compact"/>
            </w:pPr>
            <w:r w:rsidRPr="000C24B1">
              <w:t>$12.50 MXN</w:t>
            </w:r>
          </w:p>
        </w:tc>
        <w:tc>
          <w:tcPr>
            <w:tcW w:w="0" w:type="auto"/>
          </w:tcPr>
          <w:p w14:paraId="19D5D57C" w14:textId="77777777" w:rsidR="009F63CD" w:rsidRPr="000C24B1" w:rsidRDefault="00000000">
            <w:pPr>
              <w:pStyle w:val="Compact"/>
            </w:pPr>
            <w:r w:rsidRPr="000C24B1">
              <w:t>No</w:t>
            </w:r>
          </w:p>
        </w:tc>
        <w:tc>
          <w:tcPr>
            <w:tcW w:w="0" w:type="auto"/>
          </w:tcPr>
          <w:p w14:paraId="3B6BB151" w14:textId="77777777" w:rsidR="009F63CD" w:rsidRPr="000C24B1" w:rsidRDefault="00000000">
            <w:pPr>
              <w:pStyle w:val="Compact"/>
            </w:pPr>
            <w:r w:rsidRPr="000C24B1">
              <w:t>Local 24/7</w:t>
            </w:r>
          </w:p>
        </w:tc>
      </w:tr>
      <w:tr w:rsidR="009F63CD" w:rsidRPr="000C24B1" w14:paraId="36691CE0" w14:textId="77777777">
        <w:tc>
          <w:tcPr>
            <w:tcW w:w="0" w:type="auto"/>
          </w:tcPr>
          <w:p w14:paraId="5F1999B6" w14:textId="77777777" w:rsidR="009F63CD" w:rsidRPr="000C24B1" w:rsidRDefault="00000000">
            <w:pPr>
              <w:pStyle w:val="Compact"/>
            </w:pPr>
            <w:proofErr w:type="spellStart"/>
            <w:r w:rsidRPr="000C24B1">
              <w:t>MercadoPago</w:t>
            </w:r>
            <w:proofErr w:type="spellEnd"/>
          </w:p>
        </w:tc>
        <w:tc>
          <w:tcPr>
            <w:tcW w:w="0" w:type="auto"/>
          </w:tcPr>
          <w:p w14:paraId="742AD04D" w14:textId="77777777" w:rsidR="009F63CD" w:rsidRPr="000C24B1" w:rsidRDefault="00000000">
            <w:pPr>
              <w:pStyle w:val="Compact"/>
            </w:pPr>
            <w:r w:rsidRPr="000C24B1">
              <w:t>3.49 % + $4.00 MXN</w:t>
            </w:r>
          </w:p>
        </w:tc>
        <w:tc>
          <w:tcPr>
            <w:tcW w:w="0" w:type="auto"/>
          </w:tcPr>
          <w:p w14:paraId="29861D79" w14:textId="77777777" w:rsidR="009F63CD" w:rsidRPr="000C24B1" w:rsidRDefault="00000000">
            <w:pPr>
              <w:pStyle w:val="Compact"/>
            </w:pPr>
            <w:r w:rsidRPr="000C24B1">
              <w:t>3.79 % + $4.00 MXN</w:t>
            </w:r>
          </w:p>
        </w:tc>
        <w:tc>
          <w:tcPr>
            <w:tcW w:w="0" w:type="auto"/>
          </w:tcPr>
          <w:p w14:paraId="19257C68" w14:textId="77777777" w:rsidR="009F63CD" w:rsidRPr="000C24B1" w:rsidRDefault="00000000">
            <w:pPr>
              <w:pStyle w:val="Compact"/>
            </w:pPr>
            <w:r w:rsidRPr="000C24B1">
              <w:t>No nativo</w:t>
            </w:r>
          </w:p>
        </w:tc>
        <w:tc>
          <w:tcPr>
            <w:tcW w:w="0" w:type="auto"/>
          </w:tcPr>
          <w:p w14:paraId="4E226644" w14:textId="77777777" w:rsidR="009F63CD" w:rsidRPr="000C24B1" w:rsidRDefault="00000000">
            <w:pPr>
              <w:pStyle w:val="Compact"/>
            </w:pPr>
            <w:r w:rsidRPr="000C24B1">
              <w:t>Sí (con costo)</w:t>
            </w:r>
          </w:p>
        </w:tc>
        <w:tc>
          <w:tcPr>
            <w:tcW w:w="0" w:type="auto"/>
          </w:tcPr>
          <w:p w14:paraId="18BA194B" w14:textId="77777777" w:rsidR="009F63CD" w:rsidRPr="000C24B1" w:rsidRDefault="00000000">
            <w:pPr>
              <w:pStyle w:val="Compact"/>
            </w:pPr>
            <w:r w:rsidRPr="000C24B1">
              <w:t>24/7</w:t>
            </w:r>
          </w:p>
        </w:tc>
      </w:tr>
      <w:tr w:rsidR="009F63CD" w:rsidRPr="000C24B1" w14:paraId="5DFF248F" w14:textId="77777777">
        <w:tc>
          <w:tcPr>
            <w:tcW w:w="0" w:type="auto"/>
          </w:tcPr>
          <w:p w14:paraId="798593EA" w14:textId="77777777" w:rsidR="009F63CD" w:rsidRPr="000C24B1" w:rsidRDefault="00000000">
            <w:pPr>
              <w:pStyle w:val="Compact"/>
            </w:pPr>
            <w:proofErr w:type="spellStart"/>
            <w:r w:rsidRPr="000C24B1">
              <w:t>OpenPay</w:t>
            </w:r>
            <w:proofErr w:type="spellEnd"/>
          </w:p>
        </w:tc>
        <w:tc>
          <w:tcPr>
            <w:tcW w:w="0" w:type="auto"/>
          </w:tcPr>
          <w:p w14:paraId="14887058" w14:textId="77777777" w:rsidR="009F63CD" w:rsidRPr="000C24B1" w:rsidRDefault="00000000">
            <w:pPr>
              <w:pStyle w:val="Compact"/>
            </w:pPr>
            <w:r w:rsidRPr="000C24B1">
              <w:rPr>
                <w:b/>
                <w:bCs/>
              </w:rPr>
              <w:t xml:space="preserve">2.9 % + </w:t>
            </w:r>
            <w:r w:rsidRPr="000C24B1">
              <w:rPr>
                <w:b/>
                <w:bCs/>
              </w:rPr>
              <w:lastRenderedPageBreak/>
              <w:t>$2.50 MXN</w:t>
            </w:r>
          </w:p>
        </w:tc>
        <w:tc>
          <w:tcPr>
            <w:tcW w:w="0" w:type="auto"/>
          </w:tcPr>
          <w:p w14:paraId="514AAF04" w14:textId="77777777" w:rsidR="009F63CD" w:rsidRPr="000C24B1" w:rsidRDefault="00000000">
            <w:pPr>
              <w:pStyle w:val="Compact"/>
            </w:pPr>
            <w:r w:rsidRPr="000C24B1">
              <w:lastRenderedPageBreak/>
              <w:t xml:space="preserve">~$8-10 MXN </w:t>
            </w:r>
            <w:r w:rsidRPr="000C24B1">
              <w:lastRenderedPageBreak/>
              <w:t>fijo</w:t>
            </w:r>
          </w:p>
        </w:tc>
        <w:tc>
          <w:tcPr>
            <w:tcW w:w="0" w:type="auto"/>
          </w:tcPr>
          <w:p w14:paraId="39291E7F" w14:textId="77777777" w:rsidR="009F63CD" w:rsidRPr="000C24B1" w:rsidRDefault="00000000">
            <w:pPr>
              <w:pStyle w:val="Compact"/>
            </w:pPr>
            <w:r w:rsidRPr="000C24B1">
              <w:lastRenderedPageBreak/>
              <w:t>$4.00 MXN</w:t>
            </w:r>
          </w:p>
        </w:tc>
        <w:tc>
          <w:tcPr>
            <w:tcW w:w="0" w:type="auto"/>
          </w:tcPr>
          <w:p w14:paraId="7983B324" w14:textId="77777777" w:rsidR="009F63CD" w:rsidRPr="000C24B1" w:rsidRDefault="00000000">
            <w:pPr>
              <w:pStyle w:val="Compact"/>
            </w:pPr>
            <w:r w:rsidRPr="000C24B1">
              <w:t>Limitado</w:t>
            </w:r>
          </w:p>
        </w:tc>
        <w:tc>
          <w:tcPr>
            <w:tcW w:w="0" w:type="auto"/>
          </w:tcPr>
          <w:p w14:paraId="4C7C7772" w14:textId="77777777" w:rsidR="009F63CD" w:rsidRPr="000C24B1" w:rsidRDefault="00000000">
            <w:pPr>
              <w:pStyle w:val="Compact"/>
            </w:pPr>
            <w:r w:rsidRPr="000C24B1">
              <w:t>Sí</w:t>
            </w:r>
          </w:p>
        </w:tc>
      </w:tr>
      <w:tr w:rsidR="009F63CD" w:rsidRPr="000C24B1" w14:paraId="0EC15D96" w14:textId="77777777">
        <w:tc>
          <w:tcPr>
            <w:tcW w:w="0" w:type="auto"/>
          </w:tcPr>
          <w:p w14:paraId="202A5B1E" w14:textId="77777777" w:rsidR="009F63CD" w:rsidRPr="000C24B1" w:rsidRDefault="00000000">
            <w:pPr>
              <w:pStyle w:val="Compact"/>
            </w:pPr>
            <w:r w:rsidRPr="000C24B1">
              <w:t>PayPal</w:t>
            </w:r>
          </w:p>
        </w:tc>
        <w:tc>
          <w:tcPr>
            <w:tcW w:w="0" w:type="auto"/>
          </w:tcPr>
          <w:p w14:paraId="13F64739" w14:textId="77777777" w:rsidR="009F63CD" w:rsidRPr="000C24B1" w:rsidRDefault="00000000">
            <w:pPr>
              <w:pStyle w:val="Compact"/>
            </w:pPr>
            <w:r w:rsidRPr="000C24B1">
              <w:t>3.95 % + $4.00 MXN</w:t>
            </w:r>
          </w:p>
        </w:tc>
        <w:tc>
          <w:tcPr>
            <w:tcW w:w="0" w:type="auto"/>
          </w:tcPr>
          <w:p w14:paraId="6A170775" w14:textId="77777777" w:rsidR="009F63CD" w:rsidRPr="000C24B1" w:rsidRDefault="00000000">
            <w:pPr>
              <w:pStyle w:val="Compact"/>
            </w:pPr>
            <w:r w:rsidRPr="000C24B1">
              <w:t>No disponible</w:t>
            </w:r>
          </w:p>
        </w:tc>
        <w:tc>
          <w:tcPr>
            <w:tcW w:w="0" w:type="auto"/>
          </w:tcPr>
          <w:p w14:paraId="108604B9" w14:textId="77777777" w:rsidR="009F63CD" w:rsidRPr="000C24B1" w:rsidRDefault="00000000">
            <w:pPr>
              <w:pStyle w:val="Compact"/>
            </w:pPr>
            <w:r w:rsidRPr="000C24B1">
              <w:t>No</w:t>
            </w:r>
          </w:p>
        </w:tc>
        <w:tc>
          <w:tcPr>
            <w:tcW w:w="0" w:type="auto"/>
          </w:tcPr>
          <w:p w14:paraId="006FF24C" w14:textId="77777777" w:rsidR="009F63CD" w:rsidRPr="000C24B1" w:rsidRDefault="00000000">
            <w:pPr>
              <w:pStyle w:val="Compact"/>
            </w:pPr>
            <w:r w:rsidRPr="000C24B1">
              <w:t>No</w:t>
            </w:r>
          </w:p>
        </w:tc>
        <w:tc>
          <w:tcPr>
            <w:tcW w:w="0" w:type="auto"/>
          </w:tcPr>
          <w:p w14:paraId="61AEECDA" w14:textId="77777777" w:rsidR="009F63CD" w:rsidRPr="000C24B1" w:rsidRDefault="00000000">
            <w:pPr>
              <w:pStyle w:val="Compact"/>
            </w:pPr>
            <w:r w:rsidRPr="000C24B1">
              <w:t>Sí</w:t>
            </w:r>
          </w:p>
        </w:tc>
      </w:tr>
    </w:tbl>
    <w:p w14:paraId="2B300222" w14:textId="77777777" w:rsidR="009F63CD" w:rsidRPr="000C24B1" w:rsidRDefault="00000000">
      <w:pPr>
        <w:pStyle w:val="Textoindependiente"/>
      </w:pPr>
      <w:r w:rsidRPr="000C24B1">
        <w:rPr>
          <w:i/>
          <w:iCs/>
        </w:rPr>
        <w:t>Tabla 1: Comparativa de comisiones por pasarela en México (junio 2026). Fuente: documentación oficial de cada proveedor.</w:t>
      </w:r>
    </w:p>
    <w:p w14:paraId="6BCEA67E" w14:textId="77777777" w:rsidR="009F63CD" w:rsidRPr="000C24B1" w:rsidRDefault="00000000">
      <w:pPr>
        <w:pStyle w:val="CaptionedFigure"/>
      </w:pPr>
      <w:r w:rsidRPr="000C24B1">
        <w:drawing>
          <wp:inline distT="0" distB="0" distL="0" distR="0" wp14:anchorId="49DA380D" wp14:editId="53A51919">
            <wp:extent cx="5334000" cy="2633268"/>
            <wp:effectExtent l="0" t="0" r="0" b="0"/>
            <wp:docPr id="131" name="Picture" descr="Comisión por pasarela: consulta de $400 MXN"/>
            <wp:cNvGraphicFramePr/>
            <a:graphic xmlns:a="http://schemas.openxmlformats.org/drawingml/2006/main">
              <a:graphicData uri="http://schemas.openxmlformats.org/drawingml/2006/picture">
                <pic:pic xmlns:pic="http://schemas.openxmlformats.org/drawingml/2006/picture">
                  <pic:nvPicPr>
                    <pic:cNvPr id="132" name="Picture" descr="chart_comisiones_pasarelas.png"/>
                    <pic:cNvPicPr>
                      <a:picLocks noChangeAspect="1" noChangeArrowheads="1"/>
                    </pic:cNvPicPr>
                  </pic:nvPicPr>
                  <pic:blipFill>
                    <a:blip r:embed="rId7"/>
                    <a:stretch>
                      <a:fillRect/>
                    </a:stretch>
                  </pic:blipFill>
                  <pic:spPr bwMode="auto">
                    <a:xfrm>
                      <a:off x="0" y="0"/>
                      <a:ext cx="5334000" cy="2633268"/>
                    </a:xfrm>
                    <a:prstGeom prst="rect">
                      <a:avLst/>
                    </a:prstGeom>
                    <a:noFill/>
                    <a:ln w="9525">
                      <a:noFill/>
                      <a:headEnd/>
                      <a:tailEnd/>
                    </a:ln>
                  </pic:spPr>
                </pic:pic>
              </a:graphicData>
            </a:graphic>
          </wp:inline>
        </w:drawing>
      </w:r>
    </w:p>
    <w:p w14:paraId="71D62F4C" w14:textId="77777777" w:rsidR="009F63CD" w:rsidRPr="000C24B1" w:rsidRDefault="00000000">
      <w:pPr>
        <w:pStyle w:val="ImageCaption"/>
      </w:pPr>
      <w:r w:rsidRPr="000C24B1">
        <w:t>Comisión por pasarela: consulta de $400 MXN</w:t>
      </w:r>
    </w:p>
    <w:p w14:paraId="40E17CCE" w14:textId="77777777" w:rsidR="009F63CD" w:rsidRPr="000C24B1" w:rsidRDefault="00000000">
      <w:pPr>
        <w:pStyle w:val="Textoindependiente"/>
      </w:pPr>
      <w:r w:rsidRPr="000C24B1">
        <w:t xml:space="preserve">La interpretación de estos datos revela una decisión estratégica clara. Stripe no es la opción más barata: </w:t>
      </w:r>
      <w:proofErr w:type="spellStart"/>
      <w:r w:rsidRPr="000C24B1">
        <w:t>OpenPay</w:t>
      </w:r>
      <w:proofErr w:type="spellEnd"/>
      <w:r w:rsidRPr="000C24B1">
        <w:t xml:space="preserve"> cobra $14.96 MXN por una consulta de $400 MXN, mientras Stripe cobra $17.72 MXN, una diferencia de $2.76 MXN por transacción.</w:t>
      </w:r>
      <w:r w:rsidRPr="000C24B1">
        <w:rPr>
          <w:vertAlign w:val="superscript"/>
        </w:rPr>
        <w:footnoteReference w:id="45"/>
      </w:r>
      <w:r w:rsidRPr="000C24B1">
        <w:t xml:space="preserve">Sin embargo, </w:t>
      </w:r>
      <w:proofErr w:type="spellStart"/>
      <w:r w:rsidRPr="000C24B1">
        <w:t>OpenPay</w:t>
      </w:r>
      <w:proofErr w:type="spellEnd"/>
      <w:r w:rsidRPr="000C24B1">
        <w:t xml:space="preserve"> carece de </w:t>
      </w:r>
      <w:proofErr w:type="spellStart"/>
      <w:r w:rsidRPr="000C24B1">
        <w:t>split</w:t>
      </w:r>
      <w:proofErr w:type="spellEnd"/>
      <w:r w:rsidRPr="000C24B1">
        <w:t xml:space="preserve"> automático nativo, lo que obligaría a SOMOS-CALMA a gestionar transferencias manuales a cada profesional. En un volumen de 200 consultas mensuales con 20 profesionales activos, el costo del tiempo administrativo y el riesgo de error superan ampliamente el ahorro de $2.76 MXN por transacción. Por esta razón, Stripe se posiciona como la pasarela principal a pesar de no ser la más económica en comisión pura.</w:t>
      </w:r>
    </w:p>
    <w:p w14:paraId="257DD0F7" w14:textId="77777777" w:rsidR="009F63CD" w:rsidRPr="000C24B1" w:rsidRDefault="00000000">
      <w:pPr>
        <w:pStyle w:val="Ttulo3"/>
      </w:pPr>
      <w:bookmarkStart w:id="159" w:name="pagos-de-pacientes"/>
      <w:bookmarkEnd w:id="153"/>
      <w:bookmarkEnd w:id="154"/>
      <w:r w:rsidRPr="000C24B1">
        <w:t>6.2 Pagos de Pacientes</w:t>
      </w:r>
    </w:p>
    <w:p w14:paraId="66C65D4F" w14:textId="77777777" w:rsidR="009F63CD" w:rsidRPr="000C24B1" w:rsidRDefault="00000000">
      <w:pPr>
        <w:pStyle w:val="Ttulo4"/>
      </w:pPr>
      <w:bookmarkStart w:id="160" w:name="consulta-aislada-400-450-mxn"/>
      <w:r w:rsidRPr="000C24B1">
        <w:t>6.2.1 Consulta aislada ($400-450 MXN)</w:t>
      </w:r>
    </w:p>
    <w:p w14:paraId="62F687C6" w14:textId="77777777" w:rsidR="009F63CD" w:rsidRPr="000C24B1" w:rsidRDefault="00000000">
      <w:pPr>
        <w:pStyle w:val="FirstParagraph"/>
      </w:pPr>
      <w:r w:rsidRPr="000C24B1">
        <w:t xml:space="preserve">La consulta individual es el producto más frecuente y el de menor </w:t>
      </w:r>
      <w:proofErr w:type="gramStart"/>
      <w:r w:rsidRPr="000C24B1">
        <w:t>ticket</w:t>
      </w:r>
      <w:proofErr w:type="gramEnd"/>
      <w:r w:rsidRPr="000C24B1">
        <w:t xml:space="preserve"> promedio. El paciente agenda una sesión de 50 minutos con un profesional de tanatología y paga entre $400 y $450 MXN, dependiendo de la experiencia y especialización del </w:t>
      </w:r>
      <w:r w:rsidRPr="000C24B1">
        <w:lastRenderedPageBreak/>
        <w:t xml:space="preserve">terapeuta. El flujo de pago comienza inmediatamente después de que el paciente selecciona el horario: el </w:t>
      </w:r>
      <w:proofErr w:type="spellStart"/>
      <w:r w:rsidRPr="000C24B1">
        <w:t>backend</w:t>
      </w:r>
      <w:proofErr w:type="spellEnd"/>
      <w:r w:rsidRPr="000C24B1">
        <w:t xml:space="preserve"> crea un </w:t>
      </w:r>
      <w:proofErr w:type="spellStart"/>
      <w:r w:rsidRPr="000C24B1">
        <w:t>PaymentIntent</w:t>
      </w:r>
      <w:proofErr w:type="spellEnd"/>
      <w:r w:rsidRPr="000C24B1">
        <w:t xml:space="preserve"> en Stripe con el monto correspondiente, el </w:t>
      </w:r>
      <w:proofErr w:type="spellStart"/>
      <w:r w:rsidRPr="000C24B1">
        <w:t>frontend</w:t>
      </w:r>
      <w:proofErr w:type="spellEnd"/>
      <w:r w:rsidRPr="000C24B1">
        <w:t xml:space="preserve"> presenta el formulario de pago mediante Stripe </w:t>
      </w:r>
      <w:proofErr w:type="spellStart"/>
      <w:r w:rsidRPr="000C24B1">
        <w:t>Elements</w:t>
      </w:r>
      <w:proofErr w:type="spellEnd"/>
      <w:r w:rsidRPr="000C24B1">
        <w:t xml:space="preserve">, y al confirmar la transacción se ejecuta el </w:t>
      </w:r>
      <w:proofErr w:type="spellStart"/>
      <w:r w:rsidRPr="000C24B1">
        <w:t>split</w:t>
      </w:r>
      <w:proofErr w:type="spellEnd"/>
      <w:r w:rsidRPr="000C24B1">
        <w:t xml:space="preserve"> automático 80/20.</w:t>
      </w:r>
      <w:r w:rsidRPr="000C24B1">
        <w:rPr>
          <w:vertAlign w:val="superscript"/>
        </w:rPr>
        <w:footnoteReference w:id="46"/>
      </w:r>
      <w:r w:rsidRPr="000C24B1">
        <w:t xml:space="preserve">El sistema utiliza </w:t>
      </w:r>
      <w:proofErr w:type="spellStart"/>
      <w:r w:rsidRPr="000C24B1">
        <w:t>webhooks</w:t>
      </w:r>
      <w:proofErr w:type="spellEnd"/>
      <w:r w:rsidRPr="000C24B1">
        <w:t xml:space="preserve"> para reaccionar a eventos de pago. Cuando Stripe emite el evento </w:t>
      </w:r>
      <w:proofErr w:type="spellStart"/>
      <w:r w:rsidRPr="000C24B1">
        <w:rPr>
          <w:rStyle w:val="VerbatimChar"/>
        </w:rPr>
        <w:t>payment_intent.succeeded</w:t>
      </w:r>
      <w:proofErr w:type="spellEnd"/>
      <w:r w:rsidRPr="000C24B1">
        <w:t xml:space="preserve">, el </w:t>
      </w:r>
      <w:proofErr w:type="spellStart"/>
      <w:r w:rsidRPr="000C24B1">
        <w:t>backend</w:t>
      </w:r>
      <w:proofErr w:type="spellEnd"/>
      <w:r w:rsidRPr="000C24B1">
        <w:t xml:space="preserve"> actualiza el estado de la sesión a “confirmada”, envía notificación al paciente por correo electrónico y WhatsApp, y agenda el recordatorio de 24 horas antes de la sesión. Si el pago falla (</w:t>
      </w:r>
      <w:proofErr w:type="spellStart"/>
      <w:r w:rsidRPr="000C24B1">
        <w:rPr>
          <w:rStyle w:val="VerbatimChar"/>
        </w:rPr>
        <w:t>payment_intent.payment_failed</w:t>
      </w:r>
      <w:proofErr w:type="spellEnd"/>
      <w:r w:rsidRPr="000C24B1">
        <w:t>), el horario se libera automáticamente y el paciente recibe una notificación para reintentar con otro método.</w:t>
      </w:r>
      <w:r w:rsidRPr="000C24B1">
        <w:fldChar w:fldCharType="begin"/>
      </w:r>
      <w:r w:rsidRPr="000C24B1">
        <w:instrText>NOTEREF _Ref_Footnote_8 \h \f</w:instrText>
      </w:r>
      <w:r w:rsidRPr="000C24B1">
        <w:fldChar w:fldCharType="separate"/>
      </w:r>
      <w:r w:rsidRPr="000C24B1">
        <w:t>8</w:t>
      </w:r>
      <w:r w:rsidRPr="000C24B1">
        <w:fldChar w:fldCharType="end"/>
      </w:r>
      <w:r w:rsidRPr="000C24B1">
        <w:t xml:space="preserve">#### 6.2.2 Programa de 4 sesiones ($1,600 MXN) con </w:t>
      </w:r>
      <w:proofErr w:type="spellStart"/>
      <w:r w:rsidRPr="000C24B1">
        <w:t>escrow</w:t>
      </w:r>
      <w:proofErr w:type="spellEnd"/>
    </w:p>
    <w:p w14:paraId="26C39C3C" w14:textId="77777777" w:rsidR="009F63CD" w:rsidRPr="000C24B1" w:rsidRDefault="00000000">
      <w:pPr>
        <w:pStyle w:val="Textoindependiente"/>
      </w:pPr>
      <w:r w:rsidRPr="000C24B1">
        <w:t xml:space="preserve">Los programas de terapia representan un mayor compromiso terapéutico y un </w:t>
      </w:r>
      <w:proofErr w:type="gramStart"/>
      <w:r w:rsidRPr="000C24B1">
        <w:t>ticket</w:t>
      </w:r>
      <w:proofErr w:type="gramEnd"/>
      <w:r w:rsidRPr="000C24B1">
        <w:t xml:space="preserve"> promedio superior. El programa de 4 sesiones tiene un costo de $1,600 MXN (equivalente a $400 MXN por sesión, sin descuento). Sin embargo, el pago único </w:t>
      </w:r>
      <w:proofErr w:type="spellStart"/>
      <w:r w:rsidRPr="000C24B1">
        <w:t>upfront</w:t>
      </w:r>
      <w:proofErr w:type="spellEnd"/>
      <w:r w:rsidRPr="000C24B1">
        <w:t xml:space="preserve"> de $1,600 MXN introduce un problema de cash </w:t>
      </w:r>
      <w:proofErr w:type="spellStart"/>
      <w:r w:rsidRPr="000C24B1">
        <w:t>flow</w:t>
      </w:r>
      <w:proofErr w:type="spellEnd"/>
      <w:r w:rsidRPr="000C24B1">
        <w:t xml:space="preserve"> que requiere un mecanismo de retención inteligente, dado que Stripe no ofrece </w:t>
      </w:r>
      <w:proofErr w:type="spellStart"/>
      <w:r w:rsidRPr="000C24B1">
        <w:t>escrow</w:t>
      </w:r>
      <w:proofErr w:type="spellEnd"/>
      <w:r w:rsidRPr="000C24B1">
        <w:t xml:space="preserve"> nativo.</w:t>
      </w:r>
      <w:r w:rsidRPr="000C24B1">
        <w:rPr>
          <w:vertAlign w:val="superscript"/>
        </w:rPr>
        <w:footnoteReference w:id="47"/>
      </w:r>
      <w:r w:rsidRPr="000C24B1">
        <w:t>La solución implementada consiste en cobrar el monto completo a la cuenta de la plataforma y liberar los fondos al profesional por sesión completada. Cada sesión atendida libera $320 MXN al profesional (80 % de $400 MXN) y retiene $80 MXN como comisión. Este mecanismo protege tanto al paciente —que puede solicitar reembolso de las sesiones no tomadas— como a SOMOS-CALMA —que evita situaciones donde debe recuperar fondos ya transferidos al profesional.</w:t>
      </w:r>
      <w:r w:rsidRPr="000C24B1">
        <w:fldChar w:fldCharType="begin"/>
      </w:r>
      <w:r w:rsidRPr="000C24B1">
        <w:instrText>NOTEREF _Ref_Footnote_9 \h \f</w:instrText>
      </w:r>
      <w:r w:rsidRPr="000C24B1">
        <w:fldChar w:fldCharType="separate"/>
      </w:r>
      <w:r w:rsidRPr="000C24B1">
        <w:t>9</w:t>
      </w:r>
      <w:r w:rsidRPr="000C24B1">
        <w:fldChar w:fldCharType="end"/>
      </w:r>
      <w:r w:rsidRPr="000C24B1">
        <w:t xml:space="preserve">La liberación se implementa mediante la API de Transferencias de Stripe. Cuando una sesión del programa concluye exitosamente, el sistema crea una transferencia desde el balance de la plataforma hacia la cuenta </w:t>
      </w:r>
      <w:proofErr w:type="spellStart"/>
      <w:r w:rsidRPr="000C24B1">
        <w:t>Connect</w:t>
      </w:r>
      <w:proofErr w:type="spellEnd"/>
      <w:r w:rsidRPr="000C24B1">
        <w:t xml:space="preserve"> del profesional por el monto correspondiente. En caso de cancelación del programa, el cálculo del reembolso es proporcional: sesiones no atendidas multiplicadas por el costo unitario ($400 MXN), menos la comisión del 20 %.</w:t>
      </w:r>
      <w:r w:rsidRPr="000C24B1">
        <w:rPr>
          <w:vertAlign w:val="superscript"/>
        </w:rPr>
        <w:footnoteReference w:id="48"/>
      </w:r>
      <w:r w:rsidRPr="000C24B1">
        <w:t>#### 6.2.3 Programa de 6 sesiones ($2,100 MXN)</w:t>
      </w:r>
    </w:p>
    <w:p w14:paraId="394D7374" w14:textId="77777777" w:rsidR="009F63CD" w:rsidRPr="000C24B1" w:rsidRDefault="00000000">
      <w:pPr>
        <w:pStyle w:val="Textoindependiente"/>
      </w:pPr>
      <w:r w:rsidRPr="000C24B1">
        <w:t xml:space="preserve">El programa de 6 sesiones ofrece un descuento implícito: el paciente paga $2,100 MXN por seis sesiones, lo que representa $350 MXN por sesión en lugar de $400 MXN, un ahorro del 12.5 % respecto al precio individual. El mecanismo de retención y liberación es idéntico al del programa de 4 sesiones: cobro </w:t>
      </w:r>
      <w:proofErr w:type="spellStart"/>
      <w:r w:rsidRPr="000C24B1">
        <w:t>upfront</w:t>
      </w:r>
      <w:proofErr w:type="spellEnd"/>
      <w:r w:rsidRPr="000C24B1">
        <w:t>, liberación por sesión completada, y reembolso proporcional en caso de cancelación.</w:t>
      </w:r>
      <w:r w:rsidRPr="000C24B1">
        <w:rPr>
          <w:vertAlign w:val="superscript"/>
        </w:rPr>
        <w:footnoteReference w:id="49"/>
      </w:r>
      <w:r w:rsidRPr="000C24B1">
        <w:t>Cada sesión atendida libera $280 MXN al profesional (80 % de $350 MXN) y retiene $70 MXN para SOMOS-CALMA. La comisión total del programa es de $420 MXN, inferior a los $480 MXN que generarían seis consultas individuales, lo que constituye un incentivo natural para que el paciente elija el programa y para que el profesional prefiera la retención de un paciente a largo plazo.</w:t>
      </w:r>
    </w:p>
    <w:p w14:paraId="6B52F1D2" w14:textId="77777777" w:rsidR="009F63CD" w:rsidRPr="000C24B1" w:rsidRDefault="00000000">
      <w:pPr>
        <w:pStyle w:val="Ttulo4"/>
      </w:pPr>
      <w:bookmarkStart w:id="165" w:name="oxxo-vía-conekta-2.6-3"/>
      <w:bookmarkEnd w:id="160"/>
      <w:r w:rsidRPr="000C24B1">
        <w:lastRenderedPageBreak/>
        <w:t xml:space="preserve">6.2.4 OXXO vía </w:t>
      </w:r>
      <w:proofErr w:type="spellStart"/>
      <w:r w:rsidRPr="000C24B1">
        <w:t>Conekta</w:t>
      </w:r>
      <w:proofErr w:type="spellEnd"/>
      <w:r w:rsidRPr="000C24B1">
        <w:t xml:space="preserve"> (2.6 % + $3)</w:t>
      </w:r>
    </w:p>
    <w:p w14:paraId="6813E678" w14:textId="77777777" w:rsidR="009F63CD" w:rsidRPr="000C24B1" w:rsidRDefault="00000000">
      <w:pPr>
        <w:pStyle w:val="FirstParagraph"/>
      </w:pPr>
      <w:r w:rsidRPr="000C24B1">
        <w:t>El pago en efectivo es un requisito no negociable en el mercado mexicano. Aproximadamente el 40 % de los mexicanos prefiere o necesita pagar en efectivo, y dentro de este segmento, OXXO es el punto de pago más accesible con más de 20,000 sucursales en todo el país.</w:t>
      </w:r>
      <w:r w:rsidRPr="000C24B1">
        <w:rPr>
          <w:vertAlign w:val="superscript"/>
        </w:rPr>
        <w:footnoteReference w:id="50"/>
      </w:r>
      <w:proofErr w:type="spellStart"/>
      <w:r w:rsidRPr="000C24B1">
        <w:t>Conekta</w:t>
      </w:r>
      <w:proofErr w:type="spellEnd"/>
      <w:r w:rsidRPr="000C24B1">
        <w:t xml:space="preserve"> se integra como pasarela alternativa exclusivamente para pagos en efectivo, aprovechando su red de 10,000+ puntos de pago que incluye OXXO, 7-Eleven, Farmacias del Ahorro, Círculo K, Soriana y Walmart.</w:t>
      </w:r>
      <w:r w:rsidRPr="000C24B1">
        <w:rPr>
          <w:vertAlign w:val="superscript"/>
        </w:rPr>
        <w:footnoteReference w:id="51"/>
      </w:r>
      <w:r w:rsidRPr="000C24B1">
        <w:t xml:space="preserve">La comisión de </w:t>
      </w:r>
      <w:proofErr w:type="spellStart"/>
      <w:r w:rsidRPr="000C24B1">
        <w:t>Conekta</w:t>
      </w:r>
      <w:proofErr w:type="spellEnd"/>
      <w:r w:rsidRPr="000C24B1">
        <w:t xml:space="preserve"> para OXXO es de 2.6 % + $3.00 MXN + IVA, significativamente menor que los 3.6 % + $3.00 MXN de Stripe para el mismo método.</w:t>
      </w:r>
      <w:r w:rsidRPr="000C24B1">
        <w:rPr>
          <w:vertAlign w:val="superscript"/>
        </w:rPr>
        <w:footnoteReference w:id="52"/>
      </w:r>
      <w:r w:rsidRPr="000C24B1">
        <w:t>Para una consulta de $400 MXN, la diferencia es de $3.10 MXN por transacción. Aunque marginal para volúmenes bajos, en 100 pagos OXXO mensuales el ahorro acumulado supera los $310 MXN.</w:t>
      </w:r>
    </w:p>
    <w:p w14:paraId="5E7D7A0F" w14:textId="77777777" w:rsidR="009F63CD" w:rsidRPr="000C24B1" w:rsidRDefault="00000000">
      <w:pPr>
        <w:pStyle w:val="Textoindependiente"/>
      </w:pPr>
      <w:r w:rsidRPr="000C24B1">
        <w:t xml:space="preserve">El flujo de pago OXXO funciona de manera diferente al de tarjeta: el </w:t>
      </w:r>
      <w:proofErr w:type="spellStart"/>
      <w:r w:rsidRPr="000C24B1">
        <w:t>backend</w:t>
      </w:r>
      <w:proofErr w:type="spellEnd"/>
      <w:r w:rsidRPr="000C24B1">
        <w:t xml:space="preserve"> crea una orden en </w:t>
      </w:r>
      <w:proofErr w:type="spellStart"/>
      <w:r w:rsidRPr="000C24B1">
        <w:t>Conekta</w:t>
      </w:r>
      <w:proofErr w:type="spellEnd"/>
      <w:r w:rsidRPr="000C24B1">
        <w:t xml:space="preserve"> que genera una referencia numérica y un código de barras, el paciente recibe la referencia y tiene hasta 3 días para realizar el pago en cualquier tienda de la red, y al recibir el pago, </w:t>
      </w:r>
      <w:proofErr w:type="spellStart"/>
      <w:r w:rsidRPr="000C24B1">
        <w:t>Conekta</w:t>
      </w:r>
      <w:proofErr w:type="spellEnd"/>
      <w:r w:rsidRPr="000C24B1">
        <w:t xml:space="preserve"> emite un </w:t>
      </w:r>
      <w:proofErr w:type="spellStart"/>
      <w:r w:rsidRPr="000C24B1">
        <w:t>webhook</w:t>
      </w:r>
      <w:proofErr w:type="spellEnd"/>
      <w:r w:rsidRPr="000C24B1">
        <w:t xml:space="preserve"> </w:t>
      </w:r>
      <w:proofErr w:type="spellStart"/>
      <w:r w:rsidRPr="000C24B1">
        <w:rPr>
          <w:rStyle w:val="VerbatimChar"/>
        </w:rPr>
        <w:t>order.paid</w:t>
      </w:r>
      <w:proofErr w:type="spellEnd"/>
      <w:r w:rsidRPr="000C24B1">
        <w:t xml:space="preserve"> que confirma la transacción y activa la sesión.</w:t>
      </w:r>
      <w:r w:rsidRPr="000C24B1">
        <w:rPr>
          <w:vertAlign w:val="superscript"/>
        </w:rPr>
        <w:footnoteReference w:id="53"/>
      </w:r>
      <w:r w:rsidRPr="000C24B1">
        <w:t xml:space="preserve">El </w:t>
      </w:r>
      <w:proofErr w:type="spellStart"/>
      <w:r w:rsidRPr="000C24B1">
        <w:t>settlement</w:t>
      </w:r>
      <w:proofErr w:type="spellEnd"/>
      <w:r w:rsidRPr="000C24B1">
        <w:t xml:space="preserve"> (disponibilidad de fondos) ocurre entre 1 y 3 días hábiles después del pago físico.</w:t>
      </w:r>
    </w:p>
    <w:tbl>
      <w:tblPr>
        <w:tblStyle w:val="Table"/>
        <w:tblW w:w="5000" w:type="pct"/>
        <w:tblLook w:val="0020" w:firstRow="1" w:lastRow="0" w:firstColumn="0" w:lastColumn="0" w:noHBand="0" w:noVBand="0"/>
      </w:tblPr>
      <w:tblGrid>
        <w:gridCol w:w="1223"/>
        <w:gridCol w:w="909"/>
        <w:gridCol w:w="2053"/>
        <w:gridCol w:w="1163"/>
        <w:gridCol w:w="2123"/>
        <w:gridCol w:w="1583"/>
      </w:tblGrid>
      <w:tr w:rsidR="009F63CD" w:rsidRPr="000C24B1" w14:paraId="56E6954A" w14:textId="77777777" w:rsidTr="009F63CD">
        <w:trPr>
          <w:cnfStyle w:val="100000000000" w:firstRow="1" w:lastRow="0" w:firstColumn="0" w:lastColumn="0" w:oddVBand="0" w:evenVBand="0" w:oddHBand="0" w:evenHBand="0" w:firstRowFirstColumn="0" w:firstRowLastColumn="0" w:lastRowFirstColumn="0" w:lastRowLastColumn="0"/>
          <w:tblHeader/>
        </w:trPr>
        <w:tc>
          <w:tcPr>
            <w:tcW w:w="0" w:type="auto"/>
          </w:tcPr>
          <w:p w14:paraId="0EC083F1" w14:textId="77777777" w:rsidR="009F63CD" w:rsidRPr="000C24B1" w:rsidRDefault="00000000">
            <w:pPr>
              <w:pStyle w:val="Compact"/>
            </w:pPr>
            <w:r w:rsidRPr="000C24B1">
              <w:t>Producto</w:t>
            </w:r>
          </w:p>
        </w:tc>
        <w:tc>
          <w:tcPr>
            <w:tcW w:w="0" w:type="auto"/>
          </w:tcPr>
          <w:p w14:paraId="0A927D03" w14:textId="77777777" w:rsidR="009F63CD" w:rsidRPr="000C24B1" w:rsidRDefault="00000000">
            <w:pPr>
              <w:pStyle w:val="Compact"/>
            </w:pPr>
            <w:r w:rsidRPr="000C24B1">
              <w:t>Precio</w:t>
            </w:r>
          </w:p>
        </w:tc>
        <w:tc>
          <w:tcPr>
            <w:tcW w:w="0" w:type="auto"/>
          </w:tcPr>
          <w:p w14:paraId="30D28201" w14:textId="77777777" w:rsidR="009F63CD" w:rsidRPr="000C24B1" w:rsidRDefault="00000000">
            <w:pPr>
              <w:pStyle w:val="Compact"/>
            </w:pPr>
            <w:r w:rsidRPr="000C24B1">
              <w:t>Split 80/20</w:t>
            </w:r>
          </w:p>
        </w:tc>
        <w:tc>
          <w:tcPr>
            <w:tcW w:w="0" w:type="auto"/>
          </w:tcPr>
          <w:p w14:paraId="16D236C2" w14:textId="77777777" w:rsidR="009F63CD" w:rsidRPr="000C24B1" w:rsidRDefault="00000000">
            <w:pPr>
              <w:pStyle w:val="Compact"/>
            </w:pPr>
            <w:r w:rsidRPr="000C24B1">
              <w:t>Comisión Stripe</w:t>
            </w:r>
          </w:p>
        </w:tc>
        <w:tc>
          <w:tcPr>
            <w:tcW w:w="0" w:type="auto"/>
          </w:tcPr>
          <w:p w14:paraId="198B7484" w14:textId="77777777" w:rsidR="009F63CD" w:rsidRPr="000C24B1" w:rsidRDefault="00000000">
            <w:pPr>
              <w:pStyle w:val="Compact"/>
            </w:pPr>
            <w:r w:rsidRPr="000C24B1">
              <w:t>Neto profesional/sesión</w:t>
            </w:r>
          </w:p>
        </w:tc>
        <w:tc>
          <w:tcPr>
            <w:tcW w:w="0" w:type="auto"/>
          </w:tcPr>
          <w:p w14:paraId="16019CBC" w14:textId="77777777" w:rsidR="009F63CD" w:rsidRPr="000C24B1" w:rsidRDefault="00000000">
            <w:pPr>
              <w:pStyle w:val="Compact"/>
            </w:pPr>
            <w:r w:rsidRPr="000C24B1">
              <w:t>Mecanismo de liberación</w:t>
            </w:r>
          </w:p>
        </w:tc>
      </w:tr>
      <w:tr w:rsidR="009F63CD" w:rsidRPr="000C24B1" w14:paraId="75C287E1" w14:textId="77777777">
        <w:tc>
          <w:tcPr>
            <w:tcW w:w="0" w:type="auto"/>
          </w:tcPr>
          <w:p w14:paraId="66FA0C2D" w14:textId="77777777" w:rsidR="009F63CD" w:rsidRPr="000C24B1" w:rsidRDefault="00000000">
            <w:pPr>
              <w:pStyle w:val="Compact"/>
            </w:pPr>
            <w:r w:rsidRPr="000C24B1">
              <w:t>Consulta aislada</w:t>
            </w:r>
          </w:p>
        </w:tc>
        <w:tc>
          <w:tcPr>
            <w:tcW w:w="0" w:type="auto"/>
          </w:tcPr>
          <w:p w14:paraId="21B20173" w14:textId="77777777" w:rsidR="009F63CD" w:rsidRPr="000C24B1" w:rsidRDefault="00000000">
            <w:pPr>
              <w:pStyle w:val="Compact"/>
            </w:pPr>
            <w:r w:rsidRPr="000C24B1">
              <w:t>$400-450 MXN</w:t>
            </w:r>
          </w:p>
        </w:tc>
        <w:tc>
          <w:tcPr>
            <w:tcW w:w="0" w:type="auto"/>
          </w:tcPr>
          <w:p w14:paraId="44EE7038" w14:textId="77777777" w:rsidR="009F63CD" w:rsidRPr="000C24B1" w:rsidRDefault="00000000">
            <w:pPr>
              <w:pStyle w:val="Compact"/>
            </w:pPr>
            <w:r w:rsidRPr="000C24B1">
              <w:t>Automático</w:t>
            </w:r>
          </w:p>
        </w:tc>
        <w:tc>
          <w:tcPr>
            <w:tcW w:w="0" w:type="auto"/>
          </w:tcPr>
          <w:p w14:paraId="0A53ED36" w14:textId="77777777" w:rsidR="009F63CD" w:rsidRPr="000C24B1" w:rsidRDefault="00000000">
            <w:pPr>
              <w:pStyle w:val="Compact"/>
            </w:pPr>
            <w:r w:rsidRPr="000C24B1">
              <w:t>$17.72 MXN</w:t>
            </w:r>
          </w:p>
        </w:tc>
        <w:tc>
          <w:tcPr>
            <w:tcW w:w="0" w:type="auto"/>
          </w:tcPr>
          <w:p w14:paraId="50BFF46D" w14:textId="77777777" w:rsidR="009F63CD" w:rsidRPr="000C24B1" w:rsidRDefault="00000000">
            <w:pPr>
              <w:pStyle w:val="Compact"/>
            </w:pPr>
            <w:r w:rsidRPr="000C24B1">
              <w:t>$302.28 MXN</w:t>
            </w:r>
          </w:p>
        </w:tc>
        <w:tc>
          <w:tcPr>
            <w:tcW w:w="0" w:type="auto"/>
          </w:tcPr>
          <w:p w14:paraId="6F10E232" w14:textId="77777777" w:rsidR="009F63CD" w:rsidRPr="000C24B1" w:rsidRDefault="00000000">
            <w:pPr>
              <w:pStyle w:val="Compact"/>
            </w:pPr>
            <w:r w:rsidRPr="000C24B1">
              <w:t xml:space="preserve">Inmediato </w:t>
            </w:r>
            <w:proofErr w:type="spellStart"/>
            <w:r w:rsidRPr="000C24B1">
              <w:t>post-pago</w:t>
            </w:r>
            <w:proofErr w:type="spellEnd"/>
          </w:p>
        </w:tc>
      </w:tr>
      <w:tr w:rsidR="009F63CD" w:rsidRPr="000C24B1" w14:paraId="0EEE1719" w14:textId="77777777">
        <w:tc>
          <w:tcPr>
            <w:tcW w:w="0" w:type="auto"/>
          </w:tcPr>
          <w:p w14:paraId="42E3BC59" w14:textId="77777777" w:rsidR="009F63CD" w:rsidRPr="000C24B1" w:rsidRDefault="00000000">
            <w:pPr>
              <w:pStyle w:val="Compact"/>
            </w:pPr>
            <w:r w:rsidRPr="000C24B1">
              <w:t>Programa 4 sesiones</w:t>
            </w:r>
          </w:p>
        </w:tc>
        <w:tc>
          <w:tcPr>
            <w:tcW w:w="0" w:type="auto"/>
          </w:tcPr>
          <w:p w14:paraId="35BD74AE" w14:textId="77777777" w:rsidR="009F63CD" w:rsidRPr="000C24B1" w:rsidRDefault="00000000">
            <w:pPr>
              <w:pStyle w:val="Compact"/>
            </w:pPr>
            <w:r w:rsidRPr="000C24B1">
              <w:t>$1,600 MXN</w:t>
            </w:r>
          </w:p>
        </w:tc>
        <w:tc>
          <w:tcPr>
            <w:tcW w:w="0" w:type="auto"/>
          </w:tcPr>
          <w:p w14:paraId="40320297" w14:textId="77777777" w:rsidR="009F63CD" w:rsidRPr="000C24B1" w:rsidRDefault="00000000">
            <w:pPr>
              <w:pStyle w:val="Compact"/>
            </w:pPr>
            <w:r w:rsidRPr="000C24B1">
              <w:t>Por sesión ($320)</w:t>
            </w:r>
          </w:p>
        </w:tc>
        <w:tc>
          <w:tcPr>
            <w:tcW w:w="0" w:type="auto"/>
          </w:tcPr>
          <w:p w14:paraId="599A2A5A" w14:textId="77777777" w:rsidR="009F63CD" w:rsidRPr="000C24B1" w:rsidRDefault="00000000">
            <w:pPr>
              <w:pStyle w:val="Compact"/>
            </w:pPr>
            <w:r w:rsidRPr="000C24B1">
              <w:t>$70.88 MXN</w:t>
            </w:r>
          </w:p>
        </w:tc>
        <w:tc>
          <w:tcPr>
            <w:tcW w:w="0" w:type="auto"/>
          </w:tcPr>
          <w:p w14:paraId="0A57B430" w14:textId="77777777" w:rsidR="009F63CD" w:rsidRPr="000C24B1" w:rsidRDefault="00000000">
            <w:pPr>
              <w:pStyle w:val="Compact"/>
            </w:pPr>
            <w:r w:rsidRPr="000C24B1">
              <w:t>$256.00 MXN/sesión</w:t>
            </w:r>
          </w:p>
        </w:tc>
        <w:tc>
          <w:tcPr>
            <w:tcW w:w="0" w:type="auto"/>
          </w:tcPr>
          <w:p w14:paraId="61A841B8" w14:textId="77777777" w:rsidR="009F63CD" w:rsidRPr="000C24B1" w:rsidRDefault="00000000">
            <w:pPr>
              <w:pStyle w:val="Compact"/>
            </w:pPr>
            <w:proofErr w:type="spellStart"/>
            <w:r w:rsidRPr="000C24B1">
              <w:t>Post-cada</w:t>
            </w:r>
            <w:proofErr w:type="spellEnd"/>
            <w:r w:rsidRPr="000C24B1">
              <w:t xml:space="preserve"> sesión</w:t>
            </w:r>
          </w:p>
        </w:tc>
      </w:tr>
      <w:tr w:rsidR="009F63CD" w:rsidRPr="000C24B1" w14:paraId="62E9E2FF" w14:textId="77777777">
        <w:tc>
          <w:tcPr>
            <w:tcW w:w="0" w:type="auto"/>
          </w:tcPr>
          <w:p w14:paraId="5EF8D918" w14:textId="77777777" w:rsidR="009F63CD" w:rsidRPr="000C24B1" w:rsidRDefault="00000000">
            <w:pPr>
              <w:pStyle w:val="Compact"/>
            </w:pPr>
            <w:r w:rsidRPr="000C24B1">
              <w:t>Programa 6 sesiones</w:t>
            </w:r>
          </w:p>
        </w:tc>
        <w:tc>
          <w:tcPr>
            <w:tcW w:w="0" w:type="auto"/>
          </w:tcPr>
          <w:p w14:paraId="0BAD64B5" w14:textId="77777777" w:rsidR="009F63CD" w:rsidRPr="000C24B1" w:rsidRDefault="00000000">
            <w:pPr>
              <w:pStyle w:val="Compact"/>
            </w:pPr>
            <w:r w:rsidRPr="000C24B1">
              <w:t>$2,100 MXN</w:t>
            </w:r>
          </w:p>
        </w:tc>
        <w:tc>
          <w:tcPr>
            <w:tcW w:w="0" w:type="auto"/>
          </w:tcPr>
          <w:p w14:paraId="15FD3851" w14:textId="77777777" w:rsidR="009F63CD" w:rsidRPr="000C24B1" w:rsidRDefault="00000000">
            <w:pPr>
              <w:pStyle w:val="Compact"/>
            </w:pPr>
            <w:r w:rsidRPr="000C24B1">
              <w:t>Por sesión ($280)</w:t>
            </w:r>
          </w:p>
        </w:tc>
        <w:tc>
          <w:tcPr>
            <w:tcW w:w="0" w:type="auto"/>
          </w:tcPr>
          <w:p w14:paraId="2E66369F" w14:textId="77777777" w:rsidR="009F63CD" w:rsidRPr="000C24B1" w:rsidRDefault="00000000">
            <w:pPr>
              <w:pStyle w:val="Compact"/>
            </w:pPr>
            <w:r w:rsidRPr="000C24B1">
              <w:t>$92.82 MXN</w:t>
            </w:r>
          </w:p>
        </w:tc>
        <w:tc>
          <w:tcPr>
            <w:tcW w:w="0" w:type="auto"/>
          </w:tcPr>
          <w:p w14:paraId="224A3845" w14:textId="77777777" w:rsidR="009F63CD" w:rsidRPr="000C24B1" w:rsidRDefault="00000000">
            <w:pPr>
              <w:pStyle w:val="Compact"/>
            </w:pPr>
            <w:r w:rsidRPr="000C24B1">
              <w:t>$224.00 MXN/sesión</w:t>
            </w:r>
          </w:p>
        </w:tc>
        <w:tc>
          <w:tcPr>
            <w:tcW w:w="0" w:type="auto"/>
          </w:tcPr>
          <w:p w14:paraId="145D85FC" w14:textId="77777777" w:rsidR="009F63CD" w:rsidRPr="000C24B1" w:rsidRDefault="00000000">
            <w:pPr>
              <w:pStyle w:val="Compact"/>
            </w:pPr>
            <w:proofErr w:type="spellStart"/>
            <w:r w:rsidRPr="000C24B1">
              <w:t>Post-cada</w:t>
            </w:r>
            <w:proofErr w:type="spellEnd"/>
            <w:r w:rsidRPr="000C24B1">
              <w:t xml:space="preserve"> sesión</w:t>
            </w:r>
          </w:p>
        </w:tc>
      </w:tr>
      <w:tr w:rsidR="009F63CD" w:rsidRPr="000C24B1" w14:paraId="22E29C38" w14:textId="77777777">
        <w:tc>
          <w:tcPr>
            <w:tcW w:w="0" w:type="auto"/>
          </w:tcPr>
          <w:p w14:paraId="41B6314B" w14:textId="77777777" w:rsidR="009F63CD" w:rsidRPr="000C24B1" w:rsidRDefault="00000000">
            <w:pPr>
              <w:pStyle w:val="Compact"/>
            </w:pPr>
            <w:r w:rsidRPr="000C24B1">
              <w:t>OXXO (</w:t>
            </w:r>
            <w:proofErr w:type="spellStart"/>
            <w:r w:rsidRPr="000C24B1">
              <w:t>Conekta</w:t>
            </w:r>
            <w:proofErr w:type="spellEnd"/>
            <w:r w:rsidRPr="000C24B1">
              <w:t>)</w:t>
            </w:r>
          </w:p>
        </w:tc>
        <w:tc>
          <w:tcPr>
            <w:tcW w:w="0" w:type="auto"/>
          </w:tcPr>
          <w:p w14:paraId="058DF03A" w14:textId="77777777" w:rsidR="009F63CD" w:rsidRPr="000C24B1" w:rsidRDefault="00000000">
            <w:pPr>
              <w:pStyle w:val="Compact"/>
            </w:pPr>
            <w:r w:rsidRPr="000C24B1">
              <w:t>$400 MXN</w:t>
            </w:r>
          </w:p>
        </w:tc>
        <w:tc>
          <w:tcPr>
            <w:tcW w:w="0" w:type="auto"/>
          </w:tcPr>
          <w:p w14:paraId="31459CB7" w14:textId="77777777" w:rsidR="009F63CD" w:rsidRPr="000C24B1" w:rsidRDefault="00000000">
            <w:pPr>
              <w:pStyle w:val="Compact"/>
            </w:pPr>
            <w:r w:rsidRPr="000C24B1">
              <w:t>Manual/retención</w:t>
            </w:r>
          </w:p>
        </w:tc>
        <w:tc>
          <w:tcPr>
            <w:tcW w:w="0" w:type="auto"/>
          </w:tcPr>
          <w:p w14:paraId="5699E26F" w14:textId="77777777" w:rsidR="009F63CD" w:rsidRPr="000C24B1" w:rsidRDefault="00000000">
            <w:pPr>
              <w:pStyle w:val="Compact"/>
            </w:pPr>
            <w:r w:rsidRPr="000C24B1">
              <w:t>$14.62 MXN</w:t>
            </w:r>
          </w:p>
        </w:tc>
        <w:tc>
          <w:tcPr>
            <w:tcW w:w="0" w:type="auto"/>
          </w:tcPr>
          <w:p w14:paraId="6890A0E0" w14:textId="77777777" w:rsidR="009F63CD" w:rsidRPr="000C24B1" w:rsidRDefault="00000000">
            <w:pPr>
              <w:pStyle w:val="Compact"/>
            </w:pPr>
            <w:r w:rsidRPr="000C24B1">
              <w:t>Se retiene en plataforma</w:t>
            </w:r>
          </w:p>
        </w:tc>
        <w:tc>
          <w:tcPr>
            <w:tcW w:w="0" w:type="auto"/>
          </w:tcPr>
          <w:p w14:paraId="0F78A870" w14:textId="77777777" w:rsidR="009F63CD" w:rsidRPr="000C24B1" w:rsidRDefault="00000000">
            <w:pPr>
              <w:pStyle w:val="Compact"/>
            </w:pPr>
            <w:r w:rsidRPr="000C24B1">
              <w:t xml:space="preserve">Confirmación </w:t>
            </w:r>
            <w:proofErr w:type="spellStart"/>
            <w:r w:rsidRPr="000C24B1">
              <w:t>webhook</w:t>
            </w:r>
            <w:proofErr w:type="spellEnd"/>
          </w:p>
        </w:tc>
      </w:tr>
    </w:tbl>
    <w:p w14:paraId="6A8FC76A" w14:textId="77777777" w:rsidR="009F63CD" w:rsidRPr="000C24B1" w:rsidRDefault="00000000">
      <w:pPr>
        <w:pStyle w:val="Textoindependiente"/>
      </w:pPr>
      <w:r w:rsidRPr="000C24B1">
        <w:rPr>
          <w:i/>
          <w:iCs/>
        </w:rPr>
        <w:t xml:space="preserve">Tabla 2: Productos de pago, precios, </w:t>
      </w:r>
      <w:proofErr w:type="spellStart"/>
      <w:r w:rsidRPr="000C24B1">
        <w:rPr>
          <w:i/>
          <w:iCs/>
        </w:rPr>
        <w:t>splits</w:t>
      </w:r>
      <w:proofErr w:type="spellEnd"/>
      <w:r w:rsidRPr="000C24B1">
        <w:rPr>
          <w:i/>
          <w:iCs/>
        </w:rPr>
        <w:t xml:space="preserve"> y mecanismos de liberación.</w:t>
      </w:r>
    </w:p>
    <w:p w14:paraId="28E21AC1" w14:textId="77777777" w:rsidR="009F63CD" w:rsidRPr="000C24B1" w:rsidRDefault="00000000">
      <w:pPr>
        <w:pStyle w:val="CaptionedFigure"/>
      </w:pPr>
      <w:r w:rsidRPr="000C24B1">
        <w:lastRenderedPageBreak/>
        <w:drawing>
          <wp:inline distT="0" distB="0" distL="0" distR="0" wp14:anchorId="7FC0ADC5" wp14:editId="1DD748AB">
            <wp:extent cx="5334000" cy="2375424"/>
            <wp:effectExtent l="0" t="0" r="0" b="0"/>
            <wp:docPr id="137" name="Picture" descr="Proyección mensual: ingresos vs. costos por canal de monetización"/>
            <wp:cNvGraphicFramePr/>
            <a:graphic xmlns:a="http://schemas.openxmlformats.org/drawingml/2006/main">
              <a:graphicData uri="http://schemas.openxmlformats.org/drawingml/2006/picture">
                <pic:pic xmlns:pic="http://schemas.openxmlformats.org/drawingml/2006/picture">
                  <pic:nvPicPr>
                    <pic:cNvPr id="138" name="Picture" descr="chart_split_proyeccion.png"/>
                    <pic:cNvPicPr>
                      <a:picLocks noChangeAspect="1" noChangeArrowheads="1"/>
                    </pic:cNvPicPr>
                  </pic:nvPicPr>
                  <pic:blipFill>
                    <a:blip r:embed="rId8"/>
                    <a:stretch>
                      <a:fillRect/>
                    </a:stretch>
                  </pic:blipFill>
                  <pic:spPr bwMode="auto">
                    <a:xfrm>
                      <a:off x="0" y="0"/>
                      <a:ext cx="5334000" cy="2375424"/>
                    </a:xfrm>
                    <a:prstGeom prst="rect">
                      <a:avLst/>
                    </a:prstGeom>
                    <a:noFill/>
                    <a:ln w="9525">
                      <a:noFill/>
                      <a:headEnd/>
                      <a:tailEnd/>
                    </a:ln>
                  </pic:spPr>
                </pic:pic>
              </a:graphicData>
            </a:graphic>
          </wp:inline>
        </w:drawing>
      </w:r>
    </w:p>
    <w:p w14:paraId="05293183" w14:textId="77777777" w:rsidR="009F63CD" w:rsidRPr="000C24B1" w:rsidRDefault="00000000">
      <w:pPr>
        <w:pStyle w:val="ImageCaption"/>
      </w:pPr>
      <w:r w:rsidRPr="000C24B1">
        <w:t>Proyección mensual: ingresos vs. costos por canal de monetización</w:t>
      </w:r>
    </w:p>
    <w:p w14:paraId="185D2870" w14:textId="77777777" w:rsidR="009F63CD" w:rsidRPr="000C24B1" w:rsidRDefault="00000000">
      <w:pPr>
        <w:pStyle w:val="Textoindependiente"/>
      </w:pPr>
      <w:r w:rsidRPr="000C24B1">
        <w:t xml:space="preserve">La proyección visualizada en el gráfico anterior evidencia la estructura económica del modelo. En un escenario de 100 consultas mensuales, SOMOS-CALMA genera $8,000 MXN en comisiones con un costo de pasarela de $1,772 MXN, resultando en un margen neto del 77.8 %. Los programas de 6 sesiones, aunque con un </w:t>
      </w:r>
      <w:proofErr w:type="gramStart"/>
      <w:r w:rsidRPr="000C24B1">
        <w:t>ticket</w:t>
      </w:r>
      <w:proofErr w:type="gramEnd"/>
      <w:r w:rsidRPr="000C24B1">
        <w:t xml:space="preserve"> promedio superior, implican un costo de pasarela proporcionalmente mayor ($6,924 MXN para 50 programas) debido a los montos más elevados por transacción. Las membresías de profesionales representan el canal con el margen más alto, dado que el 100 % del ingreso pertenece a SOMOS-CALMA y el costo de Stripe Billing es mínimo comparado con el valor del producto.</w:t>
      </w:r>
    </w:p>
    <w:p w14:paraId="48E50CDB" w14:textId="77777777" w:rsidR="009F63CD" w:rsidRPr="000C24B1" w:rsidRDefault="00000000">
      <w:pPr>
        <w:pStyle w:val="Ttulo3"/>
      </w:pPr>
      <w:bookmarkStart w:id="170" w:name="membresías-de-profesionales"/>
      <w:bookmarkEnd w:id="159"/>
      <w:bookmarkEnd w:id="165"/>
      <w:r w:rsidRPr="000C24B1">
        <w:t>6.3 Membresías de Profesionales</w:t>
      </w:r>
    </w:p>
    <w:p w14:paraId="162B01EE" w14:textId="77777777" w:rsidR="009F63CD" w:rsidRPr="000C24B1" w:rsidRDefault="00000000">
      <w:pPr>
        <w:pStyle w:val="Ttulo4"/>
      </w:pPr>
      <w:bookmarkStart w:id="171" w:name="X71190d79eddd005c8d54bc3717abc6c0cb9e91d"/>
      <w:r w:rsidRPr="000C24B1">
        <w:t>6.3.1 Suscripción trimestral $300 MXN vía Stripe Billing</w:t>
      </w:r>
    </w:p>
    <w:p w14:paraId="0AF5CF2C" w14:textId="77777777" w:rsidR="009F63CD" w:rsidRPr="000C24B1" w:rsidRDefault="00000000">
      <w:pPr>
        <w:pStyle w:val="FirstParagraph"/>
      </w:pPr>
      <w:r w:rsidRPr="000C24B1">
        <w:t>Los profesionales de la plataforma pagan una membresía trimestral de $300 MXN para mantener su perfil activo y acceder a las herramientas de gestión de pacientes. Esta suscripción se gestiona a través de Stripe Billing, el producto de suscripciones de Stripe que permite configurar ciclos de facturación recurrentes, periodos de prueba, reintentos automáticos y un portal de cliente donde el profesional puede actualizar su método de pago o cancelar su suscripción.</w:t>
      </w:r>
      <w:r w:rsidRPr="000C24B1">
        <w:rPr>
          <w:vertAlign w:val="superscript"/>
        </w:rPr>
        <w:footnoteReference w:id="54"/>
      </w:r>
      <w:r w:rsidRPr="000C24B1">
        <w:t xml:space="preserve">El </w:t>
      </w:r>
      <w:proofErr w:type="spellStart"/>
      <w:r w:rsidRPr="000C24B1">
        <w:t>setup</w:t>
      </w:r>
      <w:proofErr w:type="spellEnd"/>
      <w:r w:rsidRPr="000C24B1">
        <w:t xml:space="preserve"> técnico implica crear un Producto (“Membresía Profesional Trimestral”) y un Price asociado con </w:t>
      </w:r>
      <w:proofErr w:type="spellStart"/>
      <w:r w:rsidRPr="000C24B1">
        <w:rPr>
          <w:rStyle w:val="VerbatimChar"/>
        </w:rPr>
        <w:t>unit_amount</w:t>
      </w:r>
      <w:proofErr w:type="spellEnd"/>
      <w:r w:rsidRPr="000C24B1">
        <w:t xml:space="preserve"> de 30,000 centavos ($300.00 MXN), </w:t>
      </w:r>
      <w:proofErr w:type="spellStart"/>
      <w:r w:rsidRPr="000C24B1">
        <w:rPr>
          <w:rStyle w:val="VerbatimChar"/>
        </w:rPr>
        <w:t>currency</w:t>
      </w:r>
      <w:proofErr w:type="spellEnd"/>
      <w:r w:rsidRPr="000C24B1">
        <w:rPr>
          <w:rStyle w:val="VerbatimChar"/>
        </w:rPr>
        <w:t xml:space="preserve">: </w:t>
      </w:r>
      <w:proofErr w:type="spellStart"/>
      <w:r w:rsidRPr="000C24B1">
        <w:rPr>
          <w:rStyle w:val="VerbatimChar"/>
        </w:rPr>
        <w:t>mxn</w:t>
      </w:r>
      <w:proofErr w:type="spellEnd"/>
      <w:r w:rsidRPr="000C24B1">
        <w:t xml:space="preserve"> e </w:t>
      </w:r>
      <w:proofErr w:type="spellStart"/>
      <w:r w:rsidRPr="000C24B1">
        <w:rPr>
          <w:rStyle w:val="VerbatimChar"/>
        </w:rPr>
        <w:t>interval</w:t>
      </w:r>
      <w:proofErr w:type="spellEnd"/>
      <w:r w:rsidRPr="000C24B1">
        <w:rPr>
          <w:rStyle w:val="VerbatimChar"/>
        </w:rPr>
        <w:t xml:space="preserve">: </w:t>
      </w:r>
      <w:proofErr w:type="spellStart"/>
      <w:r w:rsidRPr="000C24B1">
        <w:rPr>
          <w:rStyle w:val="VerbatimChar"/>
        </w:rPr>
        <w:t>month</w:t>
      </w:r>
      <w:proofErr w:type="spellEnd"/>
      <w:r w:rsidRPr="000C24B1">
        <w:t xml:space="preserve"> con </w:t>
      </w:r>
      <w:proofErr w:type="spellStart"/>
      <w:r w:rsidRPr="000C24B1">
        <w:rPr>
          <w:rStyle w:val="VerbatimChar"/>
        </w:rPr>
        <w:t>interval_count</w:t>
      </w:r>
      <w:proofErr w:type="spellEnd"/>
      <w:r w:rsidRPr="000C24B1">
        <w:rPr>
          <w:rStyle w:val="VerbatimChar"/>
        </w:rPr>
        <w:t>: 3</w:t>
      </w:r>
      <w:r w:rsidRPr="000C24B1">
        <w:t xml:space="preserve">. La suscripción se crea cuando el profesional completa el </w:t>
      </w:r>
      <w:proofErr w:type="spellStart"/>
      <w:r w:rsidRPr="000C24B1">
        <w:t>checkout</w:t>
      </w:r>
      <w:proofErr w:type="spellEnd"/>
      <w:r w:rsidRPr="000C24B1">
        <w:t xml:space="preserve"> de Stripe, y los cobros subsiguientes ocurren automáticamente cada tres meses.</w:t>
      </w:r>
      <w:r w:rsidRPr="000C24B1">
        <w:rPr>
          <w:vertAlign w:val="superscript"/>
        </w:rPr>
        <w:footnoteReference w:id="55"/>
      </w:r>
      <w:r w:rsidRPr="000C24B1">
        <w:t xml:space="preserve">#### 6.3.2 Smart </w:t>
      </w:r>
      <w:proofErr w:type="spellStart"/>
      <w:r w:rsidRPr="000C24B1">
        <w:t>Retries</w:t>
      </w:r>
      <w:proofErr w:type="spellEnd"/>
      <w:r w:rsidRPr="000C24B1">
        <w:t xml:space="preserve"> para pagos fallidos</w:t>
      </w:r>
    </w:p>
    <w:p w14:paraId="131977F2" w14:textId="77777777" w:rsidR="009F63CD" w:rsidRPr="000C24B1" w:rsidRDefault="00000000">
      <w:pPr>
        <w:pStyle w:val="Textoindependiente"/>
      </w:pPr>
      <w:r w:rsidRPr="000C24B1">
        <w:lastRenderedPageBreak/>
        <w:t xml:space="preserve">Una de las ventajas diferenciadas de Stripe Billing es </w:t>
      </w:r>
      <w:r w:rsidRPr="000C24B1">
        <w:rPr>
          <w:b/>
          <w:bCs/>
        </w:rPr>
        <w:t xml:space="preserve">Smart </w:t>
      </w:r>
      <w:proofErr w:type="spellStart"/>
      <w:r w:rsidRPr="000C24B1">
        <w:rPr>
          <w:b/>
          <w:bCs/>
        </w:rPr>
        <w:t>Retries</w:t>
      </w:r>
      <w:proofErr w:type="spellEnd"/>
      <w:r w:rsidRPr="000C24B1">
        <w:t xml:space="preserve">, un sistema basado en machine </w:t>
      </w:r>
      <w:proofErr w:type="spellStart"/>
      <w:r w:rsidRPr="000C24B1">
        <w:t>learning</w:t>
      </w:r>
      <w:proofErr w:type="spellEnd"/>
      <w:r w:rsidRPr="000C24B1">
        <w:t xml:space="preserve"> que optimiza el momento de reintento cuando una tarjeta es rechazada. En lugar de reintentar inmediatamente, Smart </w:t>
      </w:r>
      <w:proofErr w:type="spellStart"/>
      <w:r w:rsidRPr="000C24B1">
        <w:t>Retries</w:t>
      </w:r>
      <w:proofErr w:type="spellEnd"/>
      <w:r w:rsidRPr="000C24B1">
        <w:t xml:space="preserve"> analiza patrones históricos de miles de transacciones para determinar el instante con mayor probabilidad de éxito, típicamente en horarios donde el banco emisor tiene mayor disponibilidad de procesamiento.</w:t>
      </w:r>
      <w:r w:rsidRPr="000C24B1">
        <w:rPr>
          <w:vertAlign w:val="superscript"/>
        </w:rPr>
        <w:footnoteReference w:id="56"/>
      </w:r>
      <w:r w:rsidRPr="000C24B1">
        <w:t xml:space="preserve">La configuración por defecto realiza hasta 8 intentos distribuidos en un periodo de dos semanas. Los datos publicados por Stripe indican que Smart </w:t>
      </w:r>
      <w:proofErr w:type="spellStart"/>
      <w:r w:rsidRPr="000C24B1">
        <w:t>Retries</w:t>
      </w:r>
      <w:proofErr w:type="spellEnd"/>
      <w:r w:rsidRPr="000C24B1">
        <w:t xml:space="preserve"> aumenta la tasa de recuperación de pagos fallidos entre un 30 % y un 50 % comparado con reintentos manuales o a intervalos fijos.</w:t>
      </w:r>
      <w:r w:rsidRPr="000C24B1">
        <w:rPr>
          <w:vertAlign w:val="superscript"/>
        </w:rPr>
        <w:footnoteReference w:id="57"/>
      </w:r>
      <w:r w:rsidRPr="000C24B1">
        <w:t xml:space="preserve">Para SOMOS-CALMA, donde cada profesional activo genera entre $3,200 y $12,800 MXN mensuales en comisiones por sesiones, la pérdida de un profesional por fallo de pago de una membresía de $300 MXN representa un costo de oportunidad significativo. Smart </w:t>
      </w:r>
      <w:proofErr w:type="spellStart"/>
      <w:r w:rsidRPr="000C24B1">
        <w:t>Retries</w:t>
      </w:r>
      <w:proofErr w:type="spellEnd"/>
      <w:r w:rsidRPr="000C24B1">
        <w:t xml:space="preserve"> mitiga este riesgo de manera automática.</w:t>
      </w:r>
    </w:p>
    <w:p w14:paraId="531B31CA" w14:textId="77777777" w:rsidR="009F63CD" w:rsidRPr="000C24B1" w:rsidRDefault="00000000">
      <w:pPr>
        <w:pStyle w:val="Textoindependiente"/>
      </w:pPr>
      <w:r w:rsidRPr="000C24B1">
        <w:t xml:space="preserve">El sistema de </w:t>
      </w:r>
      <w:proofErr w:type="spellStart"/>
      <w:r w:rsidRPr="000C24B1">
        <w:t>dunning</w:t>
      </w:r>
      <w:proofErr w:type="spellEnd"/>
      <w:r w:rsidRPr="000C24B1">
        <w:t xml:space="preserve"> </w:t>
      </w:r>
      <w:proofErr w:type="spellStart"/>
      <w:r w:rsidRPr="000C24B1">
        <w:t>management</w:t>
      </w:r>
      <w:proofErr w:type="spellEnd"/>
      <w:r w:rsidRPr="000C24B1">
        <w:t xml:space="preserve"> complementa Smart </w:t>
      </w:r>
      <w:proofErr w:type="spellStart"/>
      <w:r w:rsidRPr="000C24B1">
        <w:t>Retries</w:t>
      </w:r>
      <w:proofErr w:type="spellEnd"/>
      <w:r w:rsidRPr="000C24B1">
        <w:t xml:space="preserve"> enviando correos electrónicos automáticos al profesional cuando un cobro falla, solicitando la actualización del método de pago. Si después de los 8 intentos el pago no se recupera, la suscripción se cancela y el acceso del profesional se suspende.</w:t>
      </w:r>
      <w:r w:rsidRPr="000C24B1">
        <w:rPr>
          <w:vertAlign w:val="superscript"/>
        </w:rPr>
        <w:footnoteReference w:id="58"/>
      </w:r>
      <w:r w:rsidRPr="000C24B1">
        <w:t>#### 6.3.3 Prueba gratuita 14 días</w:t>
      </w:r>
    </w:p>
    <w:p w14:paraId="5551F909" w14:textId="77777777" w:rsidR="009F63CD" w:rsidRPr="000C24B1" w:rsidRDefault="00000000">
      <w:pPr>
        <w:pStyle w:val="Textoindependiente"/>
      </w:pPr>
      <w:r w:rsidRPr="000C24B1">
        <w:t>Cada profesional nuevo recibe un periodo de prueba gratuita de 14 días antes de que inicie el cobro de la primera membresía. Este periodo permite al profesional configurar su perfil, recibir su primera cita y experimentar el valor de la plataforma antes de comprometerse económicamente.</w:t>
      </w:r>
      <w:r w:rsidRPr="000C24B1">
        <w:rPr>
          <w:vertAlign w:val="superscript"/>
        </w:rPr>
        <w:footnoteReference w:id="59"/>
      </w:r>
      <w:r w:rsidRPr="000C24B1">
        <w:t xml:space="preserve">La prueba gratuita se configura en el parámetro </w:t>
      </w:r>
      <w:proofErr w:type="spellStart"/>
      <w:r w:rsidRPr="000C24B1">
        <w:rPr>
          <w:rStyle w:val="VerbatimChar"/>
        </w:rPr>
        <w:t>trial_period_days</w:t>
      </w:r>
      <w:proofErr w:type="spellEnd"/>
      <w:r w:rsidRPr="000C24B1">
        <w:rPr>
          <w:rStyle w:val="VerbatimChar"/>
        </w:rPr>
        <w:t>: 14</w:t>
      </w:r>
      <w:r w:rsidRPr="000C24B1">
        <w:t xml:space="preserve"> al crear la suscripción. Durante este periodo, el profesional tiene acceso completo a todas las funcionalidades de la plataforma. Al día 14, Stripe intenta el primer cobro de $300 MXN. Si el cobro es exitoso, la membresía queda activa por tres meses. Si falla, el profesional recibe una notificación para actualizar su método de pago y entra en el ciclo de Smart </w:t>
      </w:r>
      <w:proofErr w:type="spellStart"/>
      <w:r w:rsidRPr="000C24B1">
        <w:t>Retries</w:t>
      </w:r>
      <w:proofErr w:type="spellEnd"/>
      <w:r w:rsidRPr="000C24B1">
        <w:t>.</w:t>
      </w:r>
    </w:p>
    <w:tbl>
      <w:tblPr>
        <w:tblStyle w:val="Table"/>
        <w:tblW w:w="5000" w:type="pct"/>
        <w:tblLook w:val="0020" w:firstRow="1" w:lastRow="0" w:firstColumn="0" w:lastColumn="0" w:noHBand="0" w:noVBand="0"/>
      </w:tblPr>
      <w:tblGrid>
        <w:gridCol w:w="1870"/>
        <w:gridCol w:w="3764"/>
        <w:gridCol w:w="3420"/>
      </w:tblGrid>
      <w:tr w:rsidR="009F63CD" w:rsidRPr="000C24B1" w14:paraId="2750F455" w14:textId="77777777" w:rsidTr="009F63CD">
        <w:trPr>
          <w:cnfStyle w:val="100000000000" w:firstRow="1" w:lastRow="0" w:firstColumn="0" w:lastColumn="0" w:oddVBand="0" w:evenVBand="0" w:oddHBand="0" w:evenHBand="0" w:firstRowFirstColumn="0" w:firstRowLastColumn="0" w:lastRowFirstColumn="0" w:lastRowLastColumn="0"/>
          <w:tblHeader/>
        </w:trPr>
        <w:tc>
          <w:tcPr>
            <w:tcW w:w="0" w:type="auto"/>
          </w:tcPr>
          <w:p w14:paraId="44CBA244" w14:textId="77777777" w:rsidR="009F63CD" w:rsidRPr="000C24B1" w:rsidRDefault="00000000">
            <w:pPr>
              <w:pStyle w:val="Compact"/>
            </w:pPr>
            <w:r w:rsidRPr="000C24B1">
              <w:t>Componente</w:t>
            </w:r>
          </w:p>
        </w:tc>
        <w:tc>
          <w:tcPr>
            <w:tcW w:w="0" w:type="auto"/>
          </w:tcPr>
          <w:p w14:paraId="531CD5EE" w14:textId="77777777" w:rsidR="009F63CD" w:rsidRPr="000C24B1" w:rsidRDefault="00000000">
            <w:pPr>
              <w:pStyle w:val="Compact"/>
            </w:pPr>
            <w:r w:rsidRPr="000C24B1">
              <w:t>Detalle técnico</w:t>
            </w:r>
          </w:p>
        </w:tc>
        <w:tc>
          <w:tcPr>
            <w:tcW w:w="0" w:type="auto"/>
          </w:tcPr>
          <w:p w14:paraId="1447F364" w14:textId="77777777" w:rsidR="009F63CD" w:rsidRPr="000C24B1" w:rsidRDefault="00000000">
            <w:pPr>
              <w:pStyle w:val="Compact"/>
            </w:pPr>
            <w:r w:rsidRPr="000C24B1">
              <w:t>Impacto operativo</w:t>
            </w:r>
          </w:p>
        </w:tc>
      </w:tr>
      <w:tr w:rsidR="009F63CD" w:rsidRPr="000C24B1" w14:paraId="02BEEBC8" w14:textId="77777777">
        <w:tc>
          <w:tcPr>
            <w:tcW w:w="0" w:type="auto"/>
          </w:tcPr>
          <w:p w14:paraId="67BA32C6" w14:textId="77777777" w:rsidR="009F63CD" w:rsidRPr="000C24B1" w:rsidRDefault="00000000">
            <w:pPr>
              <w:pStyle w:val="Compact"/>
            </w:pPr>
            <w:r w:rsidRPr="000C24B1">
              <w:t>Stripe Billing</w:t>
            </w:r>
          </w:p>
        </w:tc>
        <w:tc>
          <w:tcPr>
            <w:tcW w:w="0" w:type="auto"/>
          </w:tcPr>
          <w:p w14:paraId="6D3AC439" w14:textId="77777777" w:rsidR="009F63CD" w:rsidRPr="000C24B1" w:rsidRDefault="00000000">
            <w:pPr>
              <w:pStyle w:val="Compact"/>
            </w:pPr>
            <w:r w:rsidRPr="000C24B1">
              <w:t>Suscripción trimestral $300 MXN</w:t>
            </w:r>
          </w:p>
        </w:tc>
        <w:tc>
          <w:tcPr>
            <w:tcW w:w="0" w:type="auto"/>
          </w:tcPr>
          <w:p w14:paraId="0286A6F0" w14:textId="77777777" w:rsidR="009F63CD" w:rsidRPr="000C24B1" w:rsidRDefault="00000000">
            <w:pPr>
              <w:pStyle w:val="Compact"/>
            </w:pPr>
            <w:r w:rsidRPr="000C24B1">
              <w:t>Cobro automático cada 3 meses</w:t>
            </w:r>
          </w:p>
        </w:tc>
      </w:tr>
      <w:tr w:rsidR="009F63CD" w:rsidRPr="000C24B1" w14:paraId="520ACF9A" w14:textId="77777777">
        <w:tc>
          <w:tcPr>
            <w:tcW w:w="0" w:type="auto"/>
          </w:tcPr>
          <w:p w14:paraId="7167F9AC" w14:textId="77777777" w:rsidR="009F63CD" w:rsidRPr="000C24B1" w:rsidRDefault="00000000">
            <w:pPr>
              <w:pStyle w:val="Compact"/>
            </w:pPr>
            <w:r w:rsidRPr="000C24B1">
              <w:t xml:space="preserve">Smart </w:t>
            </w:r>
            <w:proofErr w:type="spellStart"/>
            <w:r w:rsidRPr="000C24B1">
              <w:t>Retries</w:t>
            </w:r>
            <w:proofErr w:type="spellEnd"/>
          </w:p>
        </w:tc>
        <w:tc>
          <w:tcPr>
            <w:tcW w:w="0" w:type="auto"/>
          </w:tcPr>
          <w:p w14:paraId="3CE23E28" w14:textId="77777777" w:rsidR="009F63CD" w:rsidRPr="000C24B1" w:rsidRDefault="00000000">
            <w:pPr>
              <w:pStyle w:val="Compact"/>
            </w:pPr>
            <w:r w:rsidRPr="000C24B1">
              <w:t>ML optimiza momento de reintento</w:t>
            </w:r>
          </w:p>
        </w:tc>
        <w:tc>
          <w:tcPr>
            <w:tcW w:w="0" w:type="auto"/>
          </w:tcPr>
          <w:p w14:paraId="4E774E7C" w14:textId="77777777" w:rsidR="009F63CD" w:rsidRPr="000C24B1" w:rsidRDefault="00000000">
            <w:pPr>
              <w:pStyle w:val="Compact"/>
            </w:pPr>
            <w:proofErr w:type="spellStart"/>
            <w:r w:rsidRPr="000C24B1">
              <w:t>Recovery</w:t>
            </w:r>
            <w:proofErr w:type="spellEnd"/>
            <w:r w:rsidRPr="000C24B1">
              <w:t xml:space="preserve"> 30-50 % mayor vs. fijo</w:t>
            </w:r>
          </w:p>
        </w:tc>
      </w:tr>
      <w:tr w:rsidR="009F63CD" w:rsidRPr="000C24B1" w14:paraId="7A0EAEC9" w14:textId="77777777">
        <w:tc>
          <w:tcPr>
            <w:tcW w:w="0" w:type="auto"/>
          </w:tcPr>
          <w:p w14:paraId="03CB17A6" w14:textId="77777777" w:rsidR="009F63CD" w:rsidRPr="000C24B1" w:rsidRDefault="00000000">
            <w:pPr>
              <w:pStyle w:val="Compact"/>
            </w:pPr>
            <w:r w:rsidRPr="000C24B1">
              <w:t>Trial 14 días</w:t>
            </w:r>
          </w:p>
        </w:tc>
        <w:tc>
          <w:tcPr>
            <w:tcW w:w="0" w:type="auto"/>
          </w:tcPr>
          <w:p w14:paraId="2156E079" w14:textId="77777777" w:rsidR="009F63CD" w:rsidRPr="000C24B1" w:rsidRDefault="00000000">
            <w:pPr>
              <w:pStyle w:val="Compact"/>
            </w:pPr>
            <w:proofErr w:type="spellStart"/>
            <w:r w:rsidRPr="000C24B1">
              <w:rPr>
                <w:rStyle w:val="VerbatimChar"/>
              </w:rPr>
              <w:t>trial_period_days</w:t>
            </w:r>
            <w:proofErr w:type="spellEnd"/>
            <w:r w:rsidRPr="000C24B1">
              <w:rPr>
                <w:rStyle w:val="VerbatimChar"/>
              </w:rPr>
              <w:t>: 14</w:t>
            </w:r>
          </w:p>
        </w:tc>
        <w:tc>
          <w:tcPr>
            <w:tcW w:w="0" w:type="auto"/>
          </w:tcPr>
          <w:p w14:paraId="1CEE3908" w14:textId="77777777" w:rsidR="009F63CD" w:rsidRPr="000C24B1" w:rsidRDefault="00000000">
            <w:pPr>
              <w:pStyle w:val="Compact"/>
            </w:pPr>
            <w:r w:rsidRPr="000C24B1">
              <w:t xml:space="preserve">Reduce </w:t>
            </w:r>
            <w:proofErr w:type="spellStart"/>
            <w:r w:rsidRPr="000C24B1">
              <w:t>churn</w:t>
            </w:r>
            <w:proofErr w:type="spellEnd"/>
            <w:r w:rsidRPr="000C24B1">
              <w:t xml:space="preserve"> de </w:t>
            </w:r>
            <w:proofErr w:type="spellStart"/>
            <w:r w:rsidRPr="000C24B1">
              <w:t>onboarding</w:t>
            </w:r>
            <w:proofErr w:type="spellEnd"/>
          </w:p>
        </w:tc>
      </w:tr>
      <w:tr w:rsidR="009F63CD" w:rsidRPr="000C24B1" w14:paraId="1705E62B" w14:textId="77777777">
        <w:tc>
          <w:tcPr>
            <w:tcW w:w="0" w:type="auto"/>
          </w:tcPr>
          <w:p w14:paraId="20544EC8" w14:textId="77777777" w:rsidR="009F63CD" w:rsidRPr="000C24B1" w:rsidRDefault="00000000">
            <w:pPr>
              <w:pStyle w:val="Compact"/>
            </w:pPr>
            <w:r w:rsidRPr="000C24B1">
              <w:t>Customer Portal</w:t>
            </w:r>
          </w:p>
        </w:tc>
        <w:tc>
          <w:tcPr>
            <w:tcW w:w="0" w:type="auto"/>
          </w:tcPr>
          <w:p w14:paraId="5D5F0893" w14:textId="77777777" w:rsidR="009F63CD" w:rsidRPr="000C24B1" w:rsidRDefault="00000000">
            <w:pPr>
              <w:pStyle w:val="Compact"/>
            </w:pPr>
            <w:r w:rsidRPr="000C24B1">
              <w:t>Self-service para profesionales</w:t>
            </w:r>
          </w:p>
        </w:tc>
        <w:tc>
          <w:tcPr>
            <w:tcW w:w="0" w:type="auto"/>
          </w:tcPr>
          <w:p w14:paraId="21D8D8E7" w14:textId="77777777" w:rsidR="009F63CD" w:rsidRPr="000C24B1" w:rsidRDefault="00000000">
            <w:pPr>
              <w:pStyle w:val="Compact"/>
            </w:pPr>
            <w:r w:rsidRPr="000C24B1">
              <w:t xml:space="preserve">Reduce </w:t>
            </w:r>
            <w:proofErr w:type="gramStart"/>
            <w:r w:rsidRPr="000C24B1">
              <w:t>tickets</w:t>
            </w:r>
            <w:proofErr w:type="gramEnd"/>
            <w:r w:rsidRPr="000C24B1">
              <w:t xml:space="preserve"> de soporte</w:t>
            </w:r>
          </w:p>
        </w:tc>
      </w:tr>
      <w:tr w:rsidR="009F63CD" w:rsidRPr="000C24B1" w14:paraId="08786ADA" w14:textId="77777777">
        <w:tc>
          <w:tcPr>
            <w:tcW w:w="0" w:type="auto"/>
          </w:tcPr>
          <w:p w14:paraId="585BC7B3" w14:textId="77777777" w:rsidR="009F63CD" w:rsidRPr="000C24B1" w:rsidRDefault="00000000">
            <w:pPr>
              <w:pStyle w:val="Compact"/>
            </w:pPr>
            <w:r w:rsidRPr="000C24B1">
              <w:t>Dunning emails</w:t>
            </w:r>
          </w:p>
        </w:tc>
        <w:tc>
          <w:tcPr>
            <w:tcW w:w="0" w:type="auto"/>
          </w:tcPr>
          <w:p w14:paraId="54091430" w14:textId="77777777" w:rsidR="009F63CD" w:rsidRPr="000C24B1" w:rsidRDefault="00000000">
            <w:pPr>
              <w:pStyle w:val="Compact"/>
            </w:pPr>
            <w:r w:rsidRPr="000C24B1">
              <w:t>Automáticos, configurables</w:t>
            </w:r>
          </w:p>
        </w:tc>
        <w:tc>
          <w:tcPr>
            <w:tcW w:w="0" w:type="auto"/>
          </w:tcPr>
          <w:p w14:paraId="7B58606F" w14:textId="77777777" w:rsidR="009F63CD" w:rsidRPr="000C24B1" w:rsidRDefault="00000000">
            <w:pPr>
              <w:pStyle w:val="Compact"/>
            </w:pPr>
            <w:r w:rsidRPr="000C24B1">
              <w:t>Recuperación pasiva de pagos</w:t>
            </w:r>
          </w:p>
        </w:tc>
      </w:tr>
    </w:tbl>
    <w:p w14:paraId="0EA7EFA9" w14:textId="77777777" w:rsidR="009F63CD" w:rsidRPr="000C24B1" w:rsidRDefault="00000000">
      <w:pPr>
        <w:pStyle w:val="Textoindependiente"/>
      </w:pPr>
      <w:r w:rsidRPr="000C24B1">
        <w:rPr>
          <w:i/>
          <w:iCs/>
        </w:rPr>
        <w:lastRenderedPageBreak/>
        <w:t>Tabla 3: Componentes de Stripe Billing para membresías de profesionales.</w:t>
      </w:r>
    </w:p>
    <w:p w14:paraId="5BA1DE4A" w14:textId="77777777" w:rsidR="009F63CD" w:rsidRPr="000C24B1" w:rsidRDefault="00000000">
      <w:pPr>
        <w:pStyle w:val="Textoindependiente"/>
      </w:pPr>
      <w:r w:rsidRPr="000C24B1">
        <w:t xml:space="preserve">La integración de estos componentes reduce drásticamente la carga operativa de gestión de suscripciones. Sin Smart </w:t>
      </w:r>
      <w:proofErr w:type="spellStart"/>
      <w:r w:rsidRPr="000C24B1">
        <w:t>Retries</w:t>
      </w:r>
      <w:proofErr w:type="spellEnd"/>
      <w:r w:rsidRPr="000C24B1">
        <w:t>, un administrador de SOMOS-CALMA necesitaría monitorear pagos fallidos manualmente, contactar a cada profesional y gestionar reintentos. Con Stripe Billing, todo este proceso se automatiza, permitiendo que el equipo se enfoque en actividades de mayor valor como la adquisición y retención de profesionales.</w:t>
      </w:r>
    </w:p>
    <w:p w14:paraId="6BD9AA0D" w14:textId="77777777" w:rsidR="009F63CD" w:rsidRPr="000C24B1" w:rsidRDefault="00000000">
      <w:pPr>
        <w:pStyle w:val="Ttulo3"/>
      </w:pPr>
      <w:bookmarkStart w:id="178" w:name="facturación-cfdi-4.0"/>
      <w:bookmarkEnd w:id="170"/>
      <w:bookmarkEnd w:id="171"/>
      <w:r w:rsidRPr="000C24B1">
        <w:t>6.4 Facturación CFDI 4.0</w:t>
      </w:r>
    </w:p>
    <w:p w14:paraId="185DA784" w14:textId="77777777" w:rsidR="009F63CD" w:rsidRPr="000C24B1" w:rsidRDefault="00000000">
      <w:pPr>
        <w:pStyle w:val="Ttulo4"/>
      </w:pPr>
      <w:bookmarkStart w:id="179" w:name="facturama-0.40-0.60timbre-o-facturapi"/>
      <w:r w:rsidRPr="000C24B1">
        <w:t xml:space="preserve">6.4.1 </w:t>
      </w:r>
      <w:proofErr w:type="spellStart"/>
      <w:r w:rsidRPr="000C24B1">
        <w:t>Facturama</w:t>
      </w:r>
      <w:proofErr w:type="spellEnd"/>
      <w:r w:rsidRPr="000C24B1">
        <w:t xml:space="preserve"> ($0.40-0.60/timbre) o </w:t>
      </w:r>
      <w:proofErr w:type="spellStart"/>
      <w:r w:rsidRPr="000C24B1">
        <w:t>Facturapi</w:t>
      </w:r>
      <w:proofErr w:type="spellEnd"/>
    </w:p>
    <w:p w14:paraId="5BF030EB" w14:textId="77777777" w:rsidR="009F63CD" w:rsidRPr="000C24B1" w:rsidRDefault="00000000">
      <w:pPr>
        <w:pStyle w:val="FirstParagraph"/>
      </w:pPr>
      <w:r w:rsidRPr="000C24B1">
        <w:t xml:space="preserve">El CFDI 4.0 (Comprobante Fiscal Digital por Internet) es el único formato válido para emitir facturas electrónicas en México desde el 1 de abril de 2023. Toda plataforma que procese pagos debe ofrecer facturación a sus usuarios, tanto pacientes como profesionales. Ninguna pasarela de pago (Stripe, </w:t>
      </w:r>
      <w:proofErr w:type="spellStart"/>
      <w:r w:rsidRPr="000C24B1">
        <w:t>Conekta</w:t>
      </w:r>
      <w:proofErr w:type="spellEnd"/>
      <w:r w:rsidRPr="000C24B1">
        <w:t xml:space="preserve">, </w:t>
      </w:r>
      <w:proofErr w:type="spellStart"/>
      <w:r w:rsidRPr="000C24B1">
        <w:t>MercadoPago</w:t>
      </w:r>
      <w:proofErr w:type="spellEnd"/>
      <w:r w:rsidRPr="000C24B1">
        <w:t>) emite CFDI automáticamente; SOMOS-CALMA debe integrar un PAC (Proveedor Autorizado de Certificación) independiente.</w:t>
      </w:r>
      <w:r w:rsidRPr="000C24B1">
        <w:rPr>
          <w:vertAlign w:val="superscript"/>
        </w:rPr>
        <w:footnoteReference w:id="60"/>
      </w:r>
      <w:r w:rsidRPr="000C24B1">
        <w:t xml:space="preserve">Dos opciones destacan por su relación precio-calidad y compatibilidad con el </w:t>
      </w:r>
      <w:proofErr w:type="spellStart"/>
      <w:r w:rsidRPr="000C24B1">
        <w:t>stack</w:t>
      </w:r>
      <w:proofErr w:type="spellEnd"/>
      <w:r w:rsidRPr="000C24B1">
        <w:t xml:space="preserve"> técnico: </w:t>
      </w:r>
      <w:proofErr w:type="spellStart"/>
      <w:r w:rsidRPr="000C24B1">
        <w:rPr>
          <w:b/>
          <w:bCs/>
        </w:rPr>
        <w:t>Facturama</w:t>
      </w:r>
      <w:proofErr w:type="spellEnd"/>
      <w:r w:rsidRPr="000C24B1">
        <w:t xml:space="preserve"> y </w:t>
      </w:r>
      <w:proofErr w:type="spellStart"/>
      <w:r w:rsidRPr="000C24B1">
        <w:rPr>
          <w:b/>
          <w:bCs/>
        </w:rPr>
        <w:t>Facturapi</w:t>
      </w:r>
      <w:proofErr w:type="spellEnd"/>
      <w:r w:rsidRPr="000C24B1">
        <w:t xml:space="preserve">. Ambos ofrecen API REST, </w:t>
      </w:r>
      <w:proofErr w:type="spellStart"/>
      <w:r w:rsidRPr="000C24B1">
        <w:t>sandbox</w:t>
      </w:r>
      <w:proofErr w:type="spellEnd"/>
      <w:r w:rsidRPr="000C24B1">
        <w:t xml:space="preserve"> gratuito y SDK para Node.js. El costo por timbre oscila entre $0.40 y $0.60 MXN, significativamente inferior a proveedores tradicionales como SW Sapien o </w:t>
      </w:r>
      <w:proofErr w:type="spellStart"/>
      <w:r w:rsidRPr="000C24B1">
        <w:t>Finkok</w:t>
      </w:r>
      <w:proofErr w:type="spellEnd"/>
      <w:r w:rsidRPr="000C24B1">
        <w:t xml:space="preserve"> que cobran entre $3 y $8 MXN por timbre.</w:t>
      </w:r>
      <w:r w:rsidRPr="000C24B1">
        <w:rPr>
          <w:vertAlign w:val="superscript"/>
        </w:rPr>
        <w:footnoteReference w:id="61"/>
      </w:r>
      <w:r w:rsidRPr="000C24B1">
        <w:t>En un volumen proyectado de 280 facturas mensuales, la diferencia representa un ahorro de $700-2,100 MXN mensuales.</w:t>
      </w:r>
    </w:p>
    <w:tbl>
      <w:tblPr>
        <w:tblStyle w:val="Table"/>
        <w:tblW w:w="5000" w:type="pct"/>
        <w:tblLook w:val="0020" w:firstRow="1" w:lastRow="0" w:firstColumn="0" w:lastColumn="0" w:noHBand="0" w:noVBand="0"/>
      </w:tblPr>
      <w:tblGrid>
        <w:gridCol w:w="1315"/>
        <w:gridCol w:w="1949"/>
        <w:gridCol w:w="1099"/>
        <w:gridCol w:w="1095"/>
        <w:gridCol w:w="1360"/>
        <w:gridCol w:w="2236"/>
      </w:tblGrid>
      <w:tr w:rsidR="009F63CD" w:rsidRPr="000C24B1" w14:paraId="6211D7BD" w14:textId="77777777" w:rsidTr="009F63CD">
        <w:trPr>
          <w:cnfStyle w:val="100000000000" w:firstRow="1" w:lastRow="0" w:firstColumn="0" w:lastColumn="0" w:oddVBand="0" w:evenVBand="0" w:oddHBand="0" w:evenHBand="0" w:firstRowFirstColumn="0" w:firstRowLastColumn="0" w:lastRowFirstColumn="0" w:lastRowLastColumn="0"/>
          <w:tblHeader/>
        </w:trPr>
        <w:tc>
          <w:tcPr>
            <w:tcW w:w="0" w:type="auto"/>
          </w:tcPr>
          <w:p w14:paraId="28918987" w14:textId="77777777" w:rsidR="009F63CD" w:rsidRPr="000C24B1" w:rsidRDefault="00000000">
            <w:pPr>
              <w:pStyle w:val="Compact"/>
            </w:pPr>
            <w:r w:rsidRPr="000C24B1">
              <w:t>Proveedor</w:t>
            </w:r>
          </w:p>
        </w:tc>
        <w:tc>
          <w:tcPr>
            <w:tcW w:w="0" w:type="auto"/>
          </w:tcPr>
          <w:p w14:paraId="7255D7EE" w14:textId="77777777" w:rsidR="009F63CD" w:rsidRPr="000C24B1" w:rsidRDefault="00000000">
            <w:pPr>
              <w:pStyle w:val="Compact"/>
            </w:pPr>
            <w:r w:rsidRPr="000C24B1">
              <w:t>Costo/timbre</w:t>
            </w:r>
          </w:p>
        </w:tc>
        <w:tc>
          <w:tcPr>
            <w:tcW w:w="0" w:type="auto"/>
          </w:tcPr>
          <w:p w14:paraId="6249C822" w14:textId="77777777" w:rsidR="009F63CD" w:rsidRPr="000C24B1" w:rsidRDefault="00000000">
            <w:pPr>
              <w:pStyle w:val="Compact"/>
            </w:pPr>
            <w:r w:rsidRPr="000C24B1">
              <w:t>API REST</w:t>
            </w:r>
          </w:p>
        </w:tc>
        <w:tc>
          <w:tcPr>
            <w:tcW w:w="0" w:type="auto"/>
          </w:tcPr>
          <w:p w14:paraId="438FB829" w14:textId="77777777" w:rsidR="009F63CD" w:rsidRPr="000C24B1" w:rsidRDefault="00000000">
            <w:pPr>
              <w:pStyle w:val="Compact"/>
            </w:pPr>
            <w:r w:rsidRPr="000C24B1">
              <w:t>Sandbox</w:t>
            </w:r>
          </w:p>
        </w:tc>
        <w:tc>
          <w:tcPr>
            <w:tcW w:w="0" w:type="auto"/>
          </w:tcPr>
          <w:p w14:paraId="7B98E7BD" w14:textId="77777777" w:rsidR="009F63CD" w:rsidRPr="000C24B1" w:rsidRDefault="00000000">
            <w:pPr>
              <w:pStyle w:val="Compact"/>
            </w:pPr>
            <w:r w:rsidRPr="000C24B1">
              <w:t>SDK Node.js</w:t>
            </w:r>
          </w:p>
        </w:tc>
        <w:tc>
          <w:tcPr>
            <w:tcW w:w="0" w:type="auto"/>
          </w:tcPr>
          <w:p w14:paraId="33FF3E9D" w14:textId="77777777" w:rsidR="009F63CD" w:rsidRPr="000C24B1" w:rsidRDefault="00000000">
            <w:pPr>
              <w:pStyle w:val="Compact"/>
            </w:pPr>
            <w:r w:rsidRPr="000C24B1">
              <w:t xml:space="preserve">Facturación </w:t>
            </w:r>
            <w:proofErr w:type="spellStart"/>
            <w:r w:rsidRPr="000C24B1">
              <w:t>webhook</w:t>
            </w:r>
            <w:proofErr w:type="spellEnd"/>
          </w:p>
        </w:tc>
      </w:tr>
      <w:tr w:rsidR="009F63CD" w:rsidRPr="000C24B1" w14:paraId="6F921526" w14:textId="77777777">
        <w:tc>
          <w:tcPr>
            <w:tcW w:w="0" w:type="auto"/>
          </w:tcPr>
          <w:p w14:paraId="618E4B2B" w14:textId="77777777" w:rsidR="009F63CD" w:rsidRPr="000C24B1" w:rsidRDefault="00000000">
            <w:pPr>
              <w:pStyle w:val="Compact"/>
            </w:pPr>
            <w:proofErr w:type="spellStart"/>
            <w:r w:rsidRPr="000C24B1">
              <w:t>Facturama</w:t>
            </w:r>
            <w:proofErr w:type="spellEnd"/>
          </w:p>
        </w:tc>
        <w:tc>
          <w:tcPr>
            <w:tcW w:w="0" w:type="auto"/>
          </w:tcPr>
          <w:p w14:paraId="2AE6A4D6" w14:textId="77777777" w:rsidR="009F63CD" w:rsidRPr="000C24B1" w:rsidRDefault="00000000">
            <w:pPr>
              <w:pStyle w:val="Compact"/>
            </w:pPr>
            <w:r w:rsidRPr="000C24B1">
              <w:t>~$0.40-0.50 MXN</w:t>
            </w:r>
          </w:p>
        </w:tc>
        <w:tc>
          <w:tcPr>
            <w:tcW w:w="0" w:type="auto"/>
          </w:tcPr>
          <w:p w14:paraId="6D4E7504" w14:textId="77777777" w:rsidR="009F63CD" w:rsidRPr="000C24B1" w:rsidRDefault="00000000">
            <w:pPr>
              <w:pStyle w:val="Compact"/>
            </w:pPr>
            <w:r w:rsidRPr="000C24B1">
              <w:t>Sí</w:t>
            </w:r>
          </w:p>
        </w:tc>
        <w:tc>
          <w:tcPr>
            <w:tcW w:w="0" w:type="auto"/>
          </w:tcPr>
          <w:p w14:paraId="75EBFB08" w14:textId="77777777" w:rsidR="009F63CD" w:rsidRPr="000C24B1" w:rsidRDefault="00000000">
            <w:pPr>
              <w:pStyle w:val="Compact"/>
            </w:pPr>
            <w:r w:rsidRPr="000C24B1">
              <w:t>Gratis</w:t>
            </w:r>
          </w:p>
        </w:tc>
        <w:tc>
          <w:tcPr>
            <w:tcW w:w="0" w:type="auto"/>
          </w:tcPr>
          <w:p w14:paraId="790A675A" w14:textId="77777777" w:rsidR="009F63CD" w:rsidRPr="000C24B1" w:rsidRDefault="00000000">
            <w:pPr>
              <w:pStyle w:val="Compact"/>
            </w:pPr>
            <w:r w:rsidRPr="000C24B1">
              <w:t>Sí</w:t>
            </w:r>
          </w:p>
        </w:tc>
        <w:tc>
          <w:tcPr>
            <w:tcW w:w="0" w:type="auto"/>
          </w:tcPr>
          <w:p w14:paraId="1F2BD4DE" w14:textId="77777777" w:rsidR="009F63CD" w:rsidRPr="000C24B1" w:rsidRDefault="00000000">
            <w:pPr>
              <w:pStyle w:val="Compact"/>
            </w:pPr>
            <w:r w:rsidRPr="000C24B1">
              <w:t>Sí</w:t>
            </w:r>
          </w:p>
        </w:tc>
      </w:tr>
      <w:tr w:rsidR="009F63CD" w:rsidRPr="000C24B1" w14:paraId="2C2B5859" w14:textId="77777777">
        <w:tc>
          <w:tcPr>
            <w:tcW w:w="0" w:type="auto"/>
          </w:tcPr>
          <w:p w14:paraId="52423E1A" w14:textId="77777777" w:rsidR="009F63CD" w:rsidRPr="000C24B1" w:rsidRDefault="00000000">
            <w:pPr>
              <w:pStyle w:val="Compact"/>
            </w:pPr>
            <w:proofErr w:type="spellStart"/>
            <w:r w:rsidRPr="000C24B1">
              <w:t>Facturapi</w:t>
            </w:r>
            <w:proofErr w:type="spellEnd"/>
          </w:p>
        </w:tc>
        <w:tc>
          <w:tcPr>
            <w:tcW w:w="0" w:type="auto"/>
          </w:tcPr>
          <w:p w14:paraId="5255497B" w14:textId="77777777" w:rsidR="009F63CD" w:rsidRPr="000C24B1" w:rsidRDefault="00000000">
            <w:pPr>
              <w:pStyle w:val="Compact"/>
            </w:pPr>
            <w:r w:rsidRPr="000C24B1">
              <w:t>$0.60 MXN</w:t>
            </w:r>
          </w:p>
        </w:tc>
        <w:tc>
          <w:tcPr>
            <w:tcW w:w="0" w:type="auto"/>
          </w:tcPr>
          <w:p w14:paraId="2CF0CBF3" w14:textId="77777777" w:rsidR="009F63CD" w:rsidRPr="000C24B1" w:rsidRDefault="00000000">
            <w:pPr>
              <w:pStyle w:val="Compact"/>
            </w:pPr>
            <w:r w:rsidRPr="000C24B1">
              <w:t>Sí</w:t>
            </w:r>
          </w:p>
        </w:tc>
        <w:tc>
          <w:tcPr>
            <w:tcW w:w="0" w:type="auto"/>
          </w:tcPr>
          <w:p w14:paraId="2CCD0212" w14:textId="77777777" w:rsidR="009F63CD" w:rsidRPr="000C24B1" w:rsidRDefault="00000000">
            <w:pPr>
              <w:pStyle w:val="Compact"/>
            </w:pPr>
            <w:r w:rsidRPr="000C24B1">
              <w:t>Gratis</w:t>
            </w:r>
          </w:p>
        </w:tc>
        <w:tc>
          <w:tcPr>
            <w:tcW w:w="0" w:type="auto"/>
          </w:tcPr>
          <w:p w14:paraId="4FD52961" w14:textId="77777777" w:rsidR="009F63CD" w:rsidRPr="000C24B1" w:rsidRDefault="00000000">
            <w:pPr>
              <w:pStyle w:val="Compact"/>
            </w:pPr>
            <w:r w:rsidRPr="000C24B1">
              <w:t>Sí</w:t>
            </w:r>
          </w:p>
        </w:tc>
        <w:tc>
          <w:tcPr>
            <w:tcW w:w="0" w:type="auto"/>
          </w:tcPr>
          <w:p w14:paraId="3FA15AF6" w14:textId="77777777" w:rsidR="009F63CD" w:rsidRPr="000C24B1" w:rsidRDefault="00000000">
            <w:pPr>
              <w:pStyle w:val="Compact"/>
            </w:pPr>
            <w:r w:rsidRPr="000C24B1">
              <w:t>Sí</w:t>
            </w:r>
          </w:p>
        </w:tc>
      </w:tr>
      <w:tr w:rsidR="009F63CD" w:rsidRPr="000C24B1" w14:paraId="7DB02E0D" w14:textId="77777777">
        <w:tc>
          <w:tcPr>
            <w:tcW w:w="0" w:type="auto"/>
          </w:tcPr>
          <w:p w14:paraId="15E92507" w14:textId="77777777" w:rsidR="009F63CD" w:rsidRPr="000C24B1" w:rsidRDefault="00000000">
            <w:pPr>
              <w:pStyle w:val="Compact"/>
            </w:pPr>
            <w:r w:rsidRPr="000C24B1">
              <w:t>SW Sapien</w:t>
            </w:r>
          </w:p>
        </w:tc>
        <w:tc>
          <w:tcPr>
            <w:tcW w:w="0" w:type="auto"/>
          </w:tcPr>
          <w:p w14:paraId="2C3E3717" w14:textId="77777777" w:rsidR="009F63CD" w:rsidRPr="000C24B1" w:rsidRDefault="00000000">
            <w:pPr>
              <w:pStyle w:val="Compact"/>
            </w:pPr>
            <w:r w:rsidRPr="000C24B1">
              <w:t>~$3-8 MXN</w:t>
            </w:r>
          </w:p>
        </w:tc>
        <w:tc>
          <w:tcPr>
            <w:tcW w:w="0" w:type="auto"/>
          </w:tcPr>
          <w:p w14:paraId="69D43403" w14:textId="77777777" w:rsidR="009F63CD" w:rsidRPr="000C24B1" w:rsidRDefault="00000000">
            <w:pPr>
              <w:pStyle w:val="Compact"/>
            </w:pPr>
            <w:r w:rsidRPr="000C24B1">
              <w:t>Sí</w:t>
            </w:r>
          </w:p>
        </w:tc>
        <w:tc>
          <w:tcPr>
            <w:tcW w:w="0" w:type="auto"/>
          </w:tcPr>
          <w:p w14:paraId="0CDC3BF2" w14:textId="77777777" w:rsidR="009F63CD" w:rsidRPr="000C24B1" w:rsidRDefault="00000000">
            <w:pPr>
              <w:pStyle w:val="Compact"/>
            </w:pPr>
            <w:r w:rsidRPr="000C24B1">
              <w:t>Sí</w:t>
            </w:r>
          </w:p>
        </w:tc>
        <w:tc>
          <w:tcPr>
            <w:tcW w:w="0" w:type="auto"/>
          </w:tcPr>
          <w:p w14:paraId="77F4791E" w14:textId="77777777" w:rsidR="009F63CD" w:rsidRPr="000C24B1" w:rsidRDefault="00000000">
            <w:pPr>
              <w:pStyle w:val="Compact"/>
            </w:pPr>
            <w:r w:rsidRPr="000C24B1">
              <w:t>HTTP</w:t>
            </w:r>
          </w:p>
        </w:tc>
        <w:tc>
          <w:tcPr>
            <w:tcW w:w="0" w:type="auto"/>
          </w:tcPr>
          <w:p w14:paraId="78D77BAA" w14:textId="77777777" w:rsidR="009F63CD" w:rsidRPr="000C24B1" w:rsidRDefault="00000000">
            <w:pPr>
              <w:pStyle w:val="Compact"/>
            </w:pPr>
            <w:r w:rsidRPr="000C24B1">
              <w:t>Limitado</w:t>
            </w:r>
          </w:p>
        </w:tc>
      </w:tr>
      <w:tr w:rsidR="009F63CD" w:rsidRPr="000C24B1" w14:paraId="21501CA9" w14:textId="77777777">
        <w:tc>
          <w:tcPr>
            <w:tcW w:w="0" w:type="auto"/>
          </w:tcPr>
          <w:p w14:paraId="6AE3AE51" w14:textId="77777777" w:rsidR="009F63CD" w:rsidRPr="000C24B1" w:rsidRDefault="00000000">
            <w:pPr>
              <w:pStyle w:val="Compact"/>
            </w:pPr>
            <w:proofErr w:type="spellStart"/>
            <w:r w:rsidRPr="000C24B1">
              <w:t>Finkok</w:t>
            </w:r>
            <w:proofErr w:type="spellEnd"/>
          </w:p>
        </w:tc>
        <w:tc>
          <w:tcPr>
            <w:tcW w:w="0" w:type="auto"/>
          </w:tcPr>
          <w:p w14:paraId="3BA35489" w14:textId="77777777" w:rsidR="009F63CD" w:rsidRPr="000C24B1" w:rsidRDefault="00000000">
            <w:pPr>
              <w:pStyle w:val="Compact"/>
            </w:pPr>
            <w:r w:rsidRPr="000C24B1">
              <w:t>~$3-8 MXN</w:t>
            </w:r>
          </w:p>
        </w:tc>
        <w:tc>
          <w:tcPr>
            <w:tcW w:w="0" w:type="auto"/>
          </w:tcPr>
          <w:p w14:paraId="03EED008" w14:textId="77777777" w:rsidR="009F63CD" w:rsidRPr="000C24B1" w:rsidRDefault="00000000">
            <w:pPr>
              <w:pStyle w:val="Compact"/>
            </w:pPr>
            <w:r w:rsidRPr="000C24B1">
              <w:t>Sí</w:t>
            </w:r>
          </w:p>
        </w:tc>
        <w:tc>
          <w:tcPr>
            <w:tcW w:w="0" w:type="auto"/>
          </w:tcPr>
          <w:p w14:paraId="7BAF8896" w14:textId="77777777" w:rsidR="009F63CD" w:rsidRPr="000C24B1" w:rsidRDefault="00000000">
            <w:pPr>
              <w:pStyle w:val="Compact"/>
            </w:pPr>
            <w:r w:rsidRPr="000C24B1">
              <w:t>Sí</w:t>
            </w:r>
          </w:p>
        </w:tc>
        <w:tc>
          <w:tcPr>
            <w:tcW w:w="0" w:type="auto"/>
          </w:tcPr>
          <w:p w14:paraId="1817DFDA" w14:textId="77777777" w:rsidR="009F63CD" w:rsidRPr="000C24B1" w:rsidRDefault="00000000">
            <w:pPr>
              <w:pStyle w:val="Compact"/>
            </w:pPr>
            <w:r w:rsidRPr="000C24B1">
              <w:t>HTTP</w:t>
            </w:r>
          </w:p>
        </w:tc>
        <w:tc>
          <w:tcPr>
            <w:tcW w:w="0" w:type="auto"/>
          </w:tcPr>
          <w:p w14:paraId="66F35D53" w14:textId="77777777" w:rsidR="009F63CD" w:rsidRPr="000C24B1" w:rsidRDefault="00000000">
            <w:pPr>
              <w:pStyle w:val="Compact"/>
            </w:pPr>
            <w:r w:rsidRPr="000C24B1">
              <w:t>Limitado</w:t>
            </w:r>
          </w:p>
        </w:tc>
      </w:tr>
    </w:tbl>
    <w:p w14:paraId="19683B44" w14:textId="77777777" w:rsidR="009F63CD" w:rsidRPr="000C24B1" w:rsidRDefault="00000000">
      <w:pPr>
        <w:pStyle w:val="Textoindependiente"/>
      </w:pPr>
      <w:r w:rsidRPr="000C24B1">
        <w:rPr>
          <w:i/>
          <w:iCs/>
        </w:rPr>
        <w:t>Tabla 4: Comparativa de proveedores de timbrado CFDI 4.0.</w:t>
      </w:r>
    </w:p>
    <w:p w14:paraId="4EB65833" w14:textId="77777777" w:rsidR="009F63CD" w:rsidRPr="000C24B1" w:rsidRDefault="00000000">
      <w:pPr>
        <w:pStyle w:val="Ttulo4"/>
      </w:pPr>
      <w:bookmarkStart w:id="182" w:name="automatización-post-pago"/>
      <w:bookmarkEnd w:id="179"/>
      <w:r w:rsidRPr="000C24B1">
        <w:t xml:space="preserve">6.4.2 Automatización </w:t>
      </w:r>
      <w:proofErr w:type="spellStart"/>
      <w:r w:rsidRPr="000C24B1">
        <w:t>post-pago</w:t>
      </w:r>
      <w:proofErr w:type="spellEnd"/>
    </w:p>
    <w:p w14:paraId="446274B8" w14:textId="6CCB59A0" w:rsidR="009F63CD" w:rsidRPr="000C24B1" w:rsidRDefault="00000000">
      <w:pPr>
        <w:pStyle w:val="FirstParagraph"/>
      </w:pPr>
      <w:r w:rsidRPr="000C24B1">
        <w:t xml:space="preserve">El flujo de facturación se integra en el pipeline de </w:t>
      </w:r>
      <w:proofErr w:type="spellStart"/>
      <w:r w:rsidRPr="000C24B1">
        <w:t>webhooks</w:t>
      </w:r>
      <w:proofErr w:type="spellEnd"/>
      <w:r w:rsidRPr="000C24B1">
        <w:t xml:space="preserve"> de pagos. Cuando Stripe confirma un pago exitoso (</w:t>
      </w:r>
      <w:proofErr w:type="spellStart"/>
      <w:r w:rsidRPr="000C24B1">
        <w:rPr>
          <w:rStyle w:val="VerbatimChar"/>
        </w:rPr>
        <w:t>payment_intent.succeeded</w:t>
      </w:r>
      <w:proofErr w:type="spellEnd"/>
      <w:r w:rsidRPr="000C24B1">
        <w:t xml:space="preserve">), el </w:t>
      </w:r>
      <w:proofErr w:type="spellStart"/>
      <w:r w:rsidRPr="000C24B1">
        <w:t>handler</w:t>
      </w:r>
      <w:proofErr w:type="spellEnd"/>
      <w:r w:rsidRPr="000C24B1">
        <w:t xml:space="preserve"> verifica si el paciente ha registrado datos fiscales (RFC, régimen fiscal, código postal). Si es así, el sistema invoca la API del PAC seleccionado para generar el CFDI correspondiente.</w:t>
      </w:r>
      <w:r w:rsidRPr="000C24B1">
        <w:rPr>
          <w:vertAlign w:val="superscript"/>
        </w:rPr>
        <w:footnoteReference w:id="62"/>
      </w:r>
      <w:r w:rsidRPr="000C24B1">
        <w:t xml:space="preserve">Los datos necesarios para el timbrado incluyen: el RFC del emisor </w:t>
      </w:r>
      <w:r w:rsidRPr="000C24B1">
        <w:lastRenderedPageBreak/>
        <w:t>(SOMOS-CALMA), el RFC y datos fiscales del receptor (paciente), la clave de producto/servicio del catálogo SAT, y el desglose de impuestos (IVA 16 %). El CFDI generado se almacena en la base de datos junto con su UUID y URL del PDF/XML, y se envía por correo electrónico al paciente. El complemento de pago debe emitirse a más tardar el día 10 del mes siguiente, según lo establecido por el SAT.</w:t>
      </w:r>
      <w:r w:rsidRPr="000C24B1">
        <w:rPr>
          <w:vertAlign w:val="superscript"/>
        </w:rPr>
        <w:footnoteReference w:id="63"/>
      </w:r>
      <w:r w:rsidRPr="000C24B1">
        <w:t xml:space="preserve">Es crítico que la generación del CFDI no bloquee el flujo principal de pago. Si el servicio de </w:t>
      </w:r>
      <w:r w:rsidR="005114D1" w:rsidRPr="000C24B1">
        <w:t>timbrada falla</w:t>
      </w:r>
      <w:r w:rsidRPr="000C24B1">
        <w:t xml:space="preserve"> por indisponibilidad del PAC, el pago del paciente debe completarse igualmente y la factura se encola para reintento posterior. El SAT impone multas que pueden superar los $20,000 MXN mensuales por incumplimiento en facturación, por lo que el mecanismo de reintento es un componente de </w:t>
      </w:r>
      <w:proofErr w:type="spellStart"/>
      <w:r w:rsidRPr="000C24B1">
        <w:t>compliance</w:t>
      </w:r>
      <w:proofErr w:type="spellEnd"/>
      <w:r w:rsidRPr="000C24B1">
        <w:t xml:space="preserve"> obligatorio.</w:t>
      </w:r>
      <w:r w:rsidRPr="000C24B1">
        <w:rPr>
          <w:vertAlign w:val="superscript"/>
        </w:rPr>
        <w:footnoteReference w:id="64"/>
      </w:r>
      <w:r w:rsidRPr="000C24B1">
        <w:t>#### 6.4.3 Producto SAT 85101500</w:t>
      </w:r>
    </w:p>
    <w:p w14:paraId="102488AB" w14:textId="77777777" w:rsidR="009F63CD" w:rsidRPr="000C24B1" w:rsidRDefault="00000000">
      <w:pPr>
        <w:pStyle w:val="Textoindependiente"/>
      </w:pPr>
      <w:r w:rsidRPr="000C24B1">
        <w:t xml:space="preserve">El catálogo de productos y servicios del SAT asigna la clave </w:t>
      </w:r>
      <w:r w:rsidRPr="000C24B1">
        <w:rPr>
          <w:b/>
          <w:bCs/>
        </w:rPr>
        <w:t>85101500</w:t>
      </w:r>
      <w:r w:rsidRPr="000C24B1">
        <w:t xml:space="preserve"> a “Servicios de psicología”, que es la categoría correcta para las sesiones de terapia de tanatología ofrecidas en SOMOS-CALMA. Esta clave se incluye en cada concepto del CFDI junto con la clave de unidad “E48” (Unidad de servicio) y el objeto de impuesto “02” (Sí objeto del impuesto).</w:t>
      </w:r>
      <w:r w:rsidRPr="000C24B1">
        <w:rPr>
          <w:vertAlign w:val="superscript"/>
        </w:rPr>
        <w:footnoteReference w:id="65"/>
      </w:r>
      <w:r w:rsidRPr="000C24B1">
        <w:t>El uso CFDI recomendado para pacientes personas físicas es “S01” (Sin efectos fiscales), que es el código estándar para gastos personales que no se deducen de impuestos.</w:t>
      </w:r>
    </w:p>
    <w:p w14:paraId="649BC915" w14:textId="77777777" w:rsidR="009F63CD" w:rsidRPr="000C24B1" w:rsidRDefault="00000000">
      <w:pPr>
        <w:pStyle w:val="Textoindependiente"/>
      </w:pPr>
      <w:r w:rsidRPr="000C24B1">
        <w:t>Para los profesionales que requieren factura de sus ingresos, el flujo es diferente: SOMOS-CALMA emite un CFDI de retenciones o un complemento de pago que documenta la transferencia del 80 % al profesional. Este componente requiere configuración fiscal específica que debe revisarse con el contador de la plataforma antes del lanzamiento.</w:t>
      </w:r>
    </w:p>
    <w:p w14:paraId="477E16FA" w14:textId="77777777" w:rsidR="009F63CD" w:rsidRPr="000C24B1" w:rsidRDefault="00000000">
      <w:pPr>
        <w:pStyle w:val="Ttulo3"/>
      </w:pPr>
      <w:bookmarkStart w:id="187" w:name="devoluciones"/>
      <w:bookmarkEnd w:id="178"/>
      <w:bookmarkEnd w:id="182"/>
      <w:r w:rsidRPr="000C24B1">
        <w:t>6.5 Devoluciones</w:t>
      </w:r>
    </w:p>
    <w:p w14:paraId="4B444152" w14:textId="77777777" w:rsidR="009F63CD" w:rsidRPr="000C24B1" w:rsidRDefault="00000000">
      <w:pPr>
        <w:pStyle w:val="Ttulo4"/>
      </w:pPr>
      <w:bookmarkStart w:id="188" w:name="cancelación-24h-reembolso-completo"/>
      <w:r w:rsidRPr="000C24B1">
        <w:t>6.5.1 Cancelación 24h: reembolso completo</w:t>
      </w:r>
    </w:p>
    <w:p w14:paraId="148AD217" w14:textId="77777777" w:rsidR="009F63CD" w:rsidRPr="000C24B1" w:rsidRDefault="00000000">
      <w:pPr>
        <w:pStyle w:val="FirstParagraph"/>
      </w:pPr>
      <w:r w:rsidRPr="000C24B1">
        <w:t xml:space="preserve">Cuando un paciente cancela su cita con al menos 24 horas de anticipación, SOMOS-CALMA ofrece reembolso completo del monto pagado. El sistema ejecuta </w:t>
      </w:r>
      <w:proofErr w:type="spellStart"/>
      <w:r w:rsidRPr="000C24B1">
        <w:rPr>
          <w:rStyle w:val="VerbatimChar"/>
        </w:rPr>
        <w:t>stripe.refunds.create</w:t>
      </w:r>
      <w:proofErr w:type="spellEnd"/>
      <w:r w:rsidRPr="000C24B1">
        <w:rPr>
          <w:rStyle w:val="VerbatimChar"/>
        </w:rPr>
        <w:t>()</w:t>
      </w:r>
      <w:r w:rsidRPr="000C24B1">
        <w:t xml:space="preserve"> con el parámetro </w:t>
      </w:r>
      <w:proofErr w:type="spellStart"/>
      <w:r w:rsidRPr="000C24B1">
        <w:rPr>
          <w:rStyle w:val="VerbatimChar"/>
        </w:rPr>
        <w:t>reverse_transfer</w:t>
      </w:r>
      <w:proofErr w:type="spellEnd"/>
      <w:r w:rsidRPr="000C24B1">
        <w:rPr>
          <w:rStyle w:val="VerbatimChar"/>
        </w:rPr>
        <w:t>: true</w:t>
      </w:r>
      <w:r w:rsidRPr="000C24B1">
        <w:t>, lo que recupera proporcionalmente los fondos del profesional y de la plataforma.</w:t>
      </w:r>
      <w:r w:rsidRPr="000C24B1">
        <w:rPr>
          <w:vertAlign w:val="superscript"/>
        </w:rPr>
        <w:footnoteReference w:id="66"/>
      </w:r>
      <w:r w:rsidRPr="000C24B1">
        <w:t>El reembolso se procesa en el método de pago original dentro de un periodo de 5 a 10 días hábiles. Para pagos OXXO, el reembolso se realiza vía transferencia bancaria (SPEI) a la cuenta del paciente, ya que el pago en efectivo no puede revertirse directamente.</w:t>
      </w:r>
    </w:p>
    <w:p w14:paraId="2CAA7407" w14:textId="77777777" w:rsidR="009F63CD" w:rsidRPr="000C24B1" w:rsidRDefault="00000000">
      <w:pPr>
        <w:pStyle w:val="Ttulo4"/>
      </w:pPr>
      <w:bookmarkStart w:id="190" w:name="no-show-paciente-no-reembolso"/>
      <w:bookmarkEnd w:id="188"/>
      <w:r w:rsidRPr="000C24B1">
        <w:lastRenderedPageBreak/>
        <w:t>6.5.2 No-</w:t>
      </w:r>
      <w:proofErr w:type="gramStart"/>
      <w:r w:rsidRPr="000C24B1">
        <w:t>show</w:t>
      </w:r>
      <w:proofErr w:type="gramEnd"/>
      <w:r w:rsidRPr="000C24B1">
        <w:t xml:space="preserve"> paciente: no reembolso</w:t>
      </w:r>
    </w:p>
    <w:p w14:paraId="223208D0" w14:textId="77777777" w:rsidR="009F63CD" w:rsidRPr="000C24B1" w:rsidRDefault="00000000">
      <w:pPr>
        <w:pStyle w:val="FirstParagraph"/>
      </w:pPr>
      <w:r w:rsidRPr="000C24B1">
        <w:t>Si el paciente no asiste a la sesión programada (no-</w:t>
      </w:r>
      <w:proofErr w:type="gramStart"/>
      <w:r w:rsidRPr="000C24B1">
        <w:t>show</w:t>
      </w:r>
      <w:proofErr w:type="gramEnd"/>
      <w:r w:rsidRPr="000C24B1">
        <w:t>), no se genera reembolso. El profesional recibe el pago completo correspondiente al 80 % ($320 MXN para una consulta de $400 MXN), reconociendo que reservó el horario y estuvo disponible.</w:t>
      </w:r>
      <w:r w:rsidRPr="000C24B1">
        <w:rPr>
          <w:vertAlign w:val="superscript"/>
        </w:rPr>
        <w:footnoteReference w:id="67"/>
      </w:r>
      <w:r w:rsidRPr="000C24B1">
        <w:t>Esta política es estándar en la industria de telemedicina y terapia online, donde el tiempo del profesional es el recurso más valioso. El sistema marca la sesión como “</w:t>
      </w:r>
      <w:proofErr w:type="spellStart"/>
      <w:r w:rsidRPr="000C24B1">
        <w:t>no_</w:t>
      </w:r>
      <w:proofErr w:type="gramStart"/>
      <w:r w:rsidRPr="000C24B1">
        <w:t>show</w:t>
      </w:r>
      <w:proofErr w:type="gramEnd"/>
      <w:r w:rsidRPr="000C24B1">
        <w:t>_patient</w:t>
      </w:r>
      <w:proofErr w:type="spellEnd"/>
      <w:r w:rsidRPr="000C24B1">
        <w:t>” y registra el incidente en el historial del paciente para detectar patrones de ausencias repetidas.</w:t>
      </w:r>
    </w:p>
    <w:p w14:paraId="7488C5FD" w14:textId="77777777" w:rsidR="009F63CD" w:rsidRPr="000C24B1" w:rsidRDefault="00000000">
      <w:pPr>
        <w:pStyle w:val="Ttulo4"/>
      </w:pPr>
      <w:bookmarkStart w:id="192" w:name="no-show-profesional-reembolso-crédito"/>
      <w:bookmarkEnd w:id="190"/>
      <w:r w:rsidRPr="000C24B1">
        <w:t>6.5.3 No-</w:t>
      </w:r>
      <w:proofErr w:type="gramStart"/>
      <w:r w:rsidRPr="000C24B1">
        <w:t>show</w:t>
      </w:r>
      <w:proofErr w:type="gramEnd"/>
      <w:r w:rsidRPr="000C24B1">
        <w:t xml:space="preserve"> profesional: reembolso + crédito</w:t>
      </w:r>
    </w:p>
    <w:p w14:paraId="3E205E1E" w14:textId="77777777" w:rsidR="009F63CD" w:rsidRPr="000C24B1" w:rsidRDefault="00000000">
      <w:pPr>
        <w:pStyle w:val="FirstParagraph"/>
      </w:pPr>
      <w:r w:rsidRPr="000C24B1">
        <w:t>Cuando el profesional no asiste a una sesión confirmada, la política es más severa: el paciente recibe un reembolso completo del monto pagado más un crédito equivalente al 100 % del valor de la sesión para una futura consulta con cualquier profesional de la plataforma.</w:t>
      </w:r>
      <w:r w:rsidRPr="000C24B1">
        <w:fldChar w:fldCharType="begin"/>
      </w:r>
      <w:r w:rsidRPr="000C24B1">
        <w:instrText>NOTEREF _Ref_Footnote_15 \h \f</w:instrText>
      </w:r>
      <w:r w:rsidRPr="000C24B1">
        <w:fldChar w:fldCharType="separate"/>
      </w:r>
      <w:r w:rsidRPr="000C24B1">
        <w:rPr>
          <w:vertAlign w:val="superscript"/>
        </w:rPr>
        <w:t>15</w:t>
      </w:r>
      <w:r w:rsidRPr="000C24B1">
        <w:fldChar w:fldCharType="end"/>
      </w:r>
      <w:r w:rsidRPr="000C24B1">
        <w:t xml:space="preserve">El crédito tiene una vigencia de 90 días y se almacena como un balance virtual en la cuenta del paciente. El profesional </w:t>
      </w:r>
      <w:proofErr w:type="spellStart"/>
      <w:r w:rsidRPr="000C24B1">
        <w:t>incumpliente</w:t>
      </w:r>
      <w:proofErr w:type="spellEnd"/>
      <w:r w:rsidRPr="000C24B1">
        <w:t xml:space="preserve"> no recibe pago alguno y acumula un contador de no-</w:t>
      </w:r>
      <w:proofErr w:type="gramStart"/>
      <w:r w:rsidRPr="000C24B1">
        <w:t>shows</w:t>
      </w:r>
      <w:proofErr w:type="gramEnd"/>
      <w:r w:rsidRPr="000C24B1">
        <w:t>. Después de tres incidentes, el perfil del profesional se somete a revisión administrativa y puede ser suspendido temporalmente.</w:t>
      </w:r>
    </w:p>
    <w:p w14:paraId="7AC76B41" w14:textId="77777777" w:rsidR="009F63CD" w:rsidRPr="000C24B1" w:rsidRDefault="00000000">
      <w:pPr>
        <w:pStyle w:val="Ttulo4"/>
      </w:pPr>
      <w:bookmarkStart w:id="193" w:name="cancelación-programa-proporcional"/>
      <w:bookmarkEnd w:id="192"/>
      <w:r w:rsidRPr="000C24B1">
        <w:t>6.5.4 Cancelación programa: proporcional</w:t>
      </w:r>
    </w:p>
    <w:p w14:paraId="4F6A8BF5" w14:textId="77777777" w:rsidR="009F63CD" w:rsidRPr="000C24B1" w:rsidRDefault="00000000">
      <w:pPr>
        <w:pStyle w:val="FirstParagraph"/>
      </w:pPr>
      <w:r w:rsidRPr="000C24B1">
        <w:t>La cancelación de un programa de 4 o 6 sesiones sigue una lógica de reembolso proporcional. El sistema calcula el número de sesiones no atendidas, multiplica por el costo unitario por sesión ($400 MXN para programa de 4, $350 MXN para programa de 6) y genera un reembolso parcial por ese monto.</w:t>
      </w:r>
      <w:r w:rsidRPr="000C24B1">
        <w:rPr>
          <w:vertAlign w:val="superscript"/>
        </w:rPr>
        <w:footnoteReference w:id="68"/>
      </w:r>
      <w:r w:rsidRPr="000C24B1">
        <w:t>Las sesiones ya atendidas no son reembolsables. La comisión de SOMOS-CALMA (20 %) solo aplica a las sesiones efectivamente realizadas; por las sesiones canceladas, el 100 % del monto se devuelve al paciente.</w:t>
      </w:r>
    </w:p>
    <w:p w14:paraId="45880CD9" w14:textId="77777777" w:rsidR="009F63CD" w:rsidRPr="000C24B1" w:rsidRDefault="00000000">
      <w:pPr>
        <w:pStyle w:val="Textoindependiente"/>
      </w:pPr>
      <w:r w:rsidRPr="000C24B1">
        <w:t xml:space="preserve">El flujo técnico utiliza </w:t>
      </w:r>
      <w:proofErr w:type="spellStart"/>
      <w:r w:rsidRPr="000C24B1">
        <w:rPr>
          <w:rStyle w:val="VerbatimChar"/>
        </w:rPr>
        <w:t>stripe.refunds.create</w:t>
      </w:r>
      <w:proofErr w:type="spellEnd"/>
      <w:r w:rsidRPr="000C24B1">
        <w:rPr>
          <w:rStyle w:val="VerbatimChar"/>
        </w:rPr>
        <w:t>()</w:t>
      </w:r>
      <w:r w:rsidRPr="000C24B1">
        <w:t xml:space="preserve"> con el parámetro </w:t>
      </w:r>
      <w:proofErr w:type="spellStart"/>
      <w:r w:rsidRPr="000C24B1">
        <w:rPr>
          <w:rStyle w:val="VerbatimChar"/>
        </w:rPr>
        <w:t>amount</w:t>
      </w:r>
      <w:proofErr w:type="spellEnd"/>
      <w:r w:rsidRPr="000C24B1">
        <w:t xml:space="preserve"> especificando el monto parcial a reembolsar. El parámetro </w:t>
      </w:r>
      <w:proofErr w:type="spellStart"/>
      <w:r w:rsidRPr="000C24B1">
        <w:rPr>
          <w:rStyle w:val="VerbatimChar"/>
        </w:rPr>
        <w:t>reverse_transfer</w:t>
      </w:r>
      <w:proofErr w:type="spellEnd"/>
      <w:r w:rsidRPr="000C24B1">
        <w:rPr>
          <w:rStyle w:val="VerbatimChar"/>
        </w:rPr>
        <w:t>: true</w:t>
      </w:r>
      <w:r w:rsidRPr="000C24B1">
        <w:t xml:space="preserve"> asegura que los fondos se recuperen del balance del profesional. Si el profesional ya recibió los fondos correspondientes a sesiones futuras (en caso de liberación adelantada), el sistema verifica el balance disponible antes de procesar el reembolso para evitar un descubierto en la cuenta </w:t>
      </w:r>
      <w:proofErr w:type="spellStart"/>
      <w:r w:rsidRPr="000C24B1">
        <w:t>Connect</w:t>
      </w:r>
      <w:proofErr w:type="spellEnd"/>
      <w:r w:rsidRPr="000C24B1">
        <w:t xml:space="preserve"> del profesional.</w:t>
      </w:r>
      <w:r w:rsidRPr="000C24B1">
        <w:rPr>
          <w:vertAlign w:val="superscript"/>
        </w:rPr>
        <w:footnoteReference w:id="69"/>
      </w:r>
      <w:r w:rsidRPr="000C24B1">
        <w:t>Esta política de devoluciones estructurada genera confianza en los pacientes al ofrecer protección contra incumplimientos, incentiva la puntualidad de los profesionales mediante consecuencias claras, y establece un marco predecible para la resolución de conflictos sin intervención manual del equipo de soporte en la mayoría de los casos.</w:t>
      </w:r>
    </w:p>
    <w:p w14:paraId="0F61A851" w14:textId="77777777" w:rsidR="009F63CD" w:rsidRPr="000C24B1" w:rsidRDefault="00000000">
      <w:r w:rsidRPr="000C24B1">
        <w:pict w14:anchorId="670B8363">
          <v:rect id="_x0000_i1033" style="width:0;height:1.5pt" o:hralign="center" o:hrstd="t" o:hr="t"/>
        </w:pict>
      </w:r>
    </w:p>
    <w:p w14:paraId="3082E9D8" w14:textId="77777777" w:rsidR="009F63CD" w:rsidRPr="000C24B1" w:rsidRDefault="00000000">
      <w:pPr>
        <w:pStyle w:val="Ttulo2"/>
      </w:pPr>
      <w:bookmarkStart w:id="196" w:name="videollamadas-y-calendario"/>
      <w:bookmarkEnd w:id="152"/>
      <w:bookmarkEnd w:id="187"/>
      <w:bookmarkEnd w:id="193"/>
      <w:r w:rsidRPr="000C24B1">
        <w:lastRenderedPageBreak/>
        <w:t>7. Videollamadas y Calendario</w:t>
      </w:r>
    </w:p>
    <w:p w14:paraId="2951C2B6" w14:textId="77777777" w:rsidR="009F63CD" w:rsidRPr="000C24B1" w:rsidRDefault="00000000">
      <w:pPr>
        <w:pStyle w:val="FirstParagraph"/>
      </w:pPr>
      <w:r w:rsidRPr="000C24B1">
        <w:t xml:space="preserve">La experiencia terapéutica en línea depende de dos pilares tecnológicos indisolubles: una infraestructura de videollamada que reproduzca la intimidad de la consulta presencial y un sistema de agendamiento que coordine los horarios de pacientes y profesionales sin fricción. En el mercado latinoamericano, donde el 67 % de los usuarios de </w:t>
      </w:r>
      <w:proofErr w:type="spellStart"/>
      <w:r w:rsidRPr="000C24B1">
        <w:t>telepsicología</w:t>
      </w:r>
      <w:proofErr w:type="spellEnd"/>
      <w:r w:rsidRPr="000C24B1">
        <w:t xml:space="preserve"> acceden desde dispositivos móviles, la elección de estos componentes determina tanto la retención de usuarios como la viabilidad operativa de la plataforma </w:t>
      </w:r>
      <w:r w:rsidRPr="000C24B1">
        <w:fldChar w:fldCharType="begin"/>
      </w:r>
      <w:r w:rsidRPr="000C24B1">
        <w:instrText>NOTEREF _Ref_Footnote_5 \h \f</w:instrText>
      </w:r>
      <w:r w:rsidRPr="000C24B1">
        <w:fldChar w:fldCharType="separate"/>
      </w:r>
      <w:r w:rsidRPr="000C24B1">
        <w:t>5</w:t>
      </w:r>
      <w:r w:rsidRPr="000C24B1">
        <w:fldChar w:fldCharType="end"/>
      </w:r>
      <w:r w:rsidRPr="000C24B1">
        <w:t xml:space="preserve"> </w:t>
      </w:r>
      <w:r w:rsidRPr="000C24B1">
        <w:fldChar w:fldCharType="begin"/>
      </w:r>
      <w:r w:rsidRPr="000C24B1">
        <w:instrText>NOTEREF _Ref_Footnote_1 \h \f</w:instrText>
      </w:r>
      <w:r w:rsidRPr="000C24B1">
        <w:fldChar w:fldCharType="separate"/>
      </w:r>
      <w:r w:rsidRPr="000C24B1">
        <w:t>1</w:t>
      </w:r>
      <w:r w:rsidRPr="000C24B1">
        <w:fldChar w:fldCharType="end"/>
      </w:r>
      <w:r w:rsidRPr="000C24B1">
        <w:t xml:space="preserve">. Este capítulo analiza la arquitectura de videollamadas basada en </w:t>
      </w:r>
      <w:proofErr w:type="spellStart"/>
      <w:r w:rsidRPr="000C24B1">
        <w:t>LiveKit</w:t>
      </w:r>
      <w:proofErr w:type="spellEnd"/>
      <w:r w:rsidRPr="000C24B1">
        <w:t xml:space="preserve"> Cloud, evalúa alternativas open </w:t>
      </w:r>
      <w:proofErr w:type="spellStart"/>
      <w:r w:rsidRPr="000C24B1">
        <w:t>source</w:t>
      </w:r>
      <w:proofErr w:type="spellEnd"/>
      <w:r w:rsidRPr="000C24B1">
        <w:t>, describe el modelo de calendario integrado con Google Calendar API y detalla el pipeline de recordatorios automáticos que reduce las tasas de ausencia por debajo del umbral crítico del 5 %.</w:t>
      </w:r>
    </w:p>
    <w:p w14:paraId="40A77F48" w14:textId="77777777" w:rsidR="009F63CD" w:rsidRPr="000C24B1" w:rsidRDefault="00000000">
      <w:pPr>
        <w:pStyle w:val="Ttulo3"/>
      </w:pPr>
      <w:bookmarkStart w:id="197" w:name="sistema-de-videollamadas-con-livekit"/>
      <w:r w:rsidRPr="000C24B1">
        <w:t xml:space="preserve">7.1 Sistema de Videollamadas con </w:t>
      </w:r>
      <w:proofErr w:type="spellStart"/>
      <w:r w:rsidRPr="000C24B1">
        <w:t>LiveKit</w:t>
      </w:r>
      <w:proofErr w:type="spellEnd"/>
    </w:p>
    <w:p w14:paraId="74CACBB6" w14:textId="77777777" w:rsidR="009F63CD" w:rsidRPr="000C24B1" w:rsidRDefault="00000000">
      <w:pPr>
        <w:pStyle w:val="Ttulo4"/>
      </w:pPr>
      <w:bookmarkStart w:id="198" w:name="arquitectura-y-costos-del-plan-ship"/>
      <w:r w:rsidRPr="000C24B1">
        <w:t>7.1.1 Arquitectura y costos del plan Ship</w:t>
      </w:r>
    </w:p>
    <w:p w14:paraId="22F60E2A" w14:textId="77777777" w:rsidR="009F63CD" w:rsidRPr="000C24B1" w:rsidRDefault="00000000">
      <w:pPr>
        <w:pStyle w:val="FirstParagraph"/>
      </w:pPr>
      <w:proofErr w:type="spellStart"/>
      <w:r w:rsidRPr="000C24B1">
        <w:t>LiveKit</w:t>
      </w:r>
      <w:proofErr w:type="spellEnd"/>
      <w:r w:rsidRPr="000C24B1">
        <w:t xml:space="preserve"> Cloud es una plataforma de infraestructura </w:t>
      </w:r>
      <w:proofErr w:type="spellStart"/>
      <w:r w:rsidRPr="000C24B1">
        <w:t>WebRTC</w:t>
      </w:r>
      <w:proofErr w:type="spellEnd"/>
      <w:r w:rsidRPr="000C24B1">
        <w:t xml:space="preserve"> open </w:t>
      </w:r>
      <w:proofErr w:type="spellStart"/>
      <w:r w:rsidRPr="000C24B1">
        <w:t>source</w:t>
      </w:r>
      <w:proofErr w:type="spellEnd"/>
      <w:r w:rsidRPr="000C24B1">
        <w:t xml:space="preserve"> que ofrece una relación costo-beneficio superior para startups en etapa inicial. El plan Ship, con un costo de 50 USD mensuales, incluye 150,000 minutos de participante, soporte para 1,000 conexiones concurrentes y hasta 5,000 minutos de grabación </w:t>
      </w:r>
      <w:proofErr w:type="spellStart"/>
      <w:r w:rsidRPr="000C24B1">
        <w:t>Egress</w:t>
      </w:r>
      <w:proofErr w:type="spellEnd"/>
      <w:r w:rsidRPr="000C24B1">
        <w:t xml:space="preserve"> sin costo adicional </w:t>
      </w:r>
      <w:r w:rsidRPr="000C24B1">
        <w:fldChar w:fldCharType="begin"/>
      </w:r>
      <w:r w:rsidRPr="000C24B1">
        <w:instrText>NOTEREF _Ref_Footnote_1 \h \f</w:instrText>
      </w:r>
      <w:r w:rsidRPr="000C24B1">
        <w:fldChar w:fldCharType="separate"/>
      </w:r>
      <w:r w:rsidRPr="000C24B1">
        <w:t>1</w:t>
      </w:r>
      <w:r w:rsidRPr="000C24B1">
        <w:fldChar w:fldCharType="end"/>
      </w:r>
      <w:r w:rsidRPr="000C24B1">
        <w:t xml:space="preserve"> </w:t>
      </w:r>
      <w:r w:rsidRPr="000C24B1">
        <w:fldChar w:fldCharType="begin"/>
      </w:r>
      <w:r w:rsidRPr="000C24B1">
        <w:instrText>NOTEREF _Ref_Footnote_50 \h \f</w:instrText>
      </w:r>
      <w:r w:rsidRPr="000C24B1">
        <w:fldChar w:fldCharType="separate"/>
      </w:r>
      <w:r w:rsidRPr="000C24B1">
        <w:rPr>
          <w:vertAlign w:val="superscript"/>
        </w:rPr>
        <w:t>50</w:t>
      </w:r>
      <w:r w:rsidRPr="000C24B1">
        <w:fldChar w:fldCharType="end"/>
      </w:r>
      <w:r w:rsidRPr="000C24B1">
        <w:t xml:space="preserve">. En un escenario típico de </w:t>
      </w:r>
      <w:proofErr w:type="spellStart"/>
      <w:r w:rsidRPr="000C24B1">
        <w:t>telepsicología</w:t>
      </w:r>
      <w:proofErr w:type="spellEnd"/>
      <w:r w:rsidRPr="000C24B1">
        <w:t xml:space="preserve"> —200 sesiones mensuales de 50 minutos con dos participantes— el consumo asciende a 20,000 minutos mensuales, apenas el 13.3 % de la cuota incluida. Esta holgura permite absorber picos de hasta 750 sesiones sin cargos por excedente, cuyo costo es de 0.0005 USD por minuto adicional </w:t>
      </w:r>
      <w:r w:rsidRPr="000C24B1">
        <w:fldChar w:fldCharType="begin"/>
      </w:r>
      <w:r w:rsidRPr="000C24B1">
        <w:instrText>NOTEREF _Ref_Footnote_1 \h \f</w:instrText>
      </w:r>
      <w:r w:rsidRPr="000C24B1">
        <w:fldChar w:fldCharType="separate"/>
      </w:r>
      <w:r w:rsidRPr="000C24B1">
        <w:t>1</w:t>
      </w:r>
      <w:r w:rsidRPr="000C24B1">
        <w:fldChar w:fldCharType="end"/>
      </w:r>
      <w:r w:rsidRPr="000C24B1">
        <w:t>.</w:t>
      </w:r>
    </w:p>
    <w:p w14:paraId="548A1D46" w14:textId="77777777" w:rsidR="009F63CD" w:rsidRPr="000C24B1" w:rsidRDefault="00000000">
      <w:pPr>
        <w:pStyle w:val="Textoindependiente"/>
      </w:pPr>
      <w:r w:rsidRPr="000C24B1">
        <w:t xml:space="preserve">La comparativa con proveedores alternativos revela una ventaja económica significativa. </w:t>
      </w:r>
      <w:proofErr w:type="gramStart"/>
      <w:r w:rsidRPr="000C24B1">
        <w:t>Zoom</w:t>
      </w:r>
      <w:proofErr w:type="gramEnd"/>
      <w:r w:rsidRPr="000C24B1">
        <w:t xml:space="preserve"> Video SDK exige 100 USD mensuales mínimos e incluye apenas 10,000 minutos. Daily.co cobra 0.0015–0.004 USD por minuto y requiere un </w:t>
      </w:r>
      <w:proofErr w:type="spellStart"/>
      <w:r w:rsidRPr="000C24B1">
        <w:t>add-on</w:t>
      </w:r>
      <w:proofErr w:type="spellEnd"/>
      <w:r w:rsidRPr="000C24B1">
        <w:t xml:space="preserve"> de 500 USD mensuales para </w:t>
      </w:r>
      <w:proofErr w:type="spellStart"/>
      <w:r w:rsidRPr="000C24B1">
        <w:t>compliance</w:t>
      </w:r>
      <w:proofErr w:type="spellEnd"/>
      <w:r w:rsidRPr="000C24B1">
        <w:t xml:space="preserve"> HIPAA. </w:t>
      </w:r>
      <w:proofErr w:type="spellStart"/>
      <w:r w:rsidRPr="000C24B1">
        <w:t>Whereby</w:t>
      </w:r>
      <w:proofErr w:type="spellEnd"/>
      <w:r w:rsidRPr="000C24B1">
        <w:t xml:space="preserve"> </w:t>
      </w:r>
      <w:proofErr w:type="spellStart"/>
      <w:r w:rsidRPr="000C24B1">
        <w:t>Embedded</w:t>
      </w:r>
      <w:proofErr w:type="spellEnd"/>
      <w:r w:rsidRPr="000C24B1">
        <w:t xml:space="preserve">, aunque accesible a 9.99 USD, limita las salas a 50 participantes y ofrece solo 2,000 minutos incluidos </w:t>
      </w:r>
      <w:r w:rsidRPr="000C24B1">
        <w:fldChar w:fldCharType="begin"/>
      </w:r>
      <w:r w:rsidRPr="000C24B1">
        <w:instrText>NOTEREF _Ref_Footnote_4 \h \f</w:instrText>
      </w:r>
      <w:r w:rsidRPr="000C24B1">
        <w:fldChar w:fldCharType="separate"/>
      </w:r>
      <w:r w:rsidRPr="000C24B1">
        <w:t>4</w:t>
      </w:r>
      <w:r w:rsidRPr="000C24B1">
        <w:fldChar w:fldCharType="end"/>
      </w:r>
      <w:r w:rsidRPr="000C24B1">
        <w:t xml:space="preserve"> </w:t>
      </w:r>
      <w:r w:rsidRPr="000C24B1">
        <w:fldChar w:fldCharType="begin"/>
      </w:r>
      <w:r w:rsidRPr="000C24B1">
        <w:instrText>NOTEREF _Ref_Footnote_1 \h \f</w:instrText>
      </w:r>
      <w:r w:rsidRPr="000C24B1">
        <w:fldChar w:fldCharType="separate"/>
      </w:r>
      <w:r w:rsidRPr="000C24B1">
        <w:t>1</w:t>
      </w:r>
      <w:r w:rsidRPr="000C24B1">
        <w:fldChar w:fldCharType="end"/>
      </w:r>
      <w:r w:rsidRPr="000C24B1">
        <w:t>. La Tabla 7.1 resume estas diferencias.</w:t>
      </w:r>
    </w:p>
    <w:p w14:paraId="5191F33A" w14:textId="77777777" w:rsidR="009F63CD" w:rsidRPr="000C24B1" w:rsidRDefault="00000000">
      <w:pPr>
        <w:pStyle w:val="CaptionedFigure"/>
      </w:pPr>
      <w:r w:rsidRPr="000C24B1">
        <w:lastRenderedPageBreak/>
        <w:drawing>
          <wp:inline distT="0" distB="0" distL="0" distR="0" wp14:anchorId="3FBC60CE" wp14:editId="38DA91A2">
            <wp:extent cx="5334000" cy="2595958"/>
            <wp:effectExtent l="0" t="0" r="0" b="0"/>
            <wp:docPr id="153" name="Picture" descr="Tabla 7.1 — Comparativa de Plataformas de Videollamada para Telepsicología"/>
            <wp:cNvGraphicFramePr/>
            <a:graphic xmlns:a="http://schemas.openxmlformats.org/drawingml/2006/main">
              <a:graphicData uri="http://schemas.openxmlformats.org/drawingml/2006/picture">
                <pic:pic xmlns:pic="http://schemas.openxmlformats.org/drawingml/2006/picture">
                  <pic:nvPicPr>
                    <pic:cNvPr id="154" name="Picture" descr="fig7_1_comparativa_video.png"/>
                    <pic:cNvPicPr>
                      <a:picLocks noChangeAspect="1" noChangeArrowheads="1"/>
                    </pic:cNvPicPr>
                  </pic:nvPicPr>
                  <pic:blipFill>
                    <a:blip r:embed="rId9"/>
                    <a:stretch>
                      <a:fillRect/>
                    </a:stretch>
                  </pic:blipFill>
                  <pic:spPr bwMode="auto">
                    <a:xfrm>
                      <a:off x="0" y="0"/>
                      <a:ext cx="5334000" cy="2595958"/>
                    </a:xfrm>
                    <a:prstGeom prst="rect">
                      <a:avLst/>
                    </a:prstGeom>
                    <a:noFill/>
                    <a:ln w="9525">
                      <a:noFill/>
                      <a:headEnd/>
                      <a:tailEnd/>
                    </a:ln>
                  </pic:spPr>
                </pic:pic>
              </a:graphicData>
            </a:graphic>
          </wp:inline>
        </w:drawing>
      </w:r>
    </w:p>
    <w:p w14:paraId="672CC804" w14:textId="77777777" w:rsidR="009F63CD" w:rsidRPr="000C24B1" w:rsidRDefault="00000000">
      <w:pPr>
        <w:pStyle w:val="ImageCaption"/>
      </w:pPr>
      <w:r w:rsidRPr="000C24B1">
        <w:t xml:space="preserve">Tabla 7.1 — Comparativa de Plataformas de Videollamada para </w:t>
      </w:r>
      <w:proofErr w:type="spellStart"/>
      <w:r w:rsidRPr="000C24B1">
        <w:t>Telepsicología</w:t>
      </w:r>
      <w:proofErr w:type="spellEnd"/>
    </w:p>
    <w:p w14:paraId="3C023A63" w14:textId="77777777" w:rsidR="009F63CD" w:rsidRPr="000C24B1" w:rsidRDefault="00000000">
      <w:pPr>
        <w:pStyle w:val="Textoindependiente"/>
      </w:pPr>
      <w:r w:rsidRPr="000C24B1">
        <w:t xml:space="preserve">La interpretación de la matriz apunta a tres factores diferenciadores de </w:t>
      </w:r>
      <w:proofErr w:type="spellStart"/>
      <w:r w:rsidRPr="000C24B1">
        <w:t>LiveKit</w:t>
      </w:r>
      <w:proofErr w:type="spellEnd"/>
      <w:r w:rsidRPr="000C24B1">
        <w:t xml:space="preserve">. El primero es la inclusión de grabación en el precio base: </w:t>
      </w:r>
      <w:proofErr w:type="spellStart"/>
      <w:r w:rsidRPr="000C24B1">
        <w:t>LiveKit</w:t>
      </w:r>
      <w:proofErr w:type="spellEnd"/>
      <w:r w:rsidRPr="000C24B1">
        <w:t xml:space="preserve"> Ship absorbe 5,000 minutos de </w:t>
      </w:r>
      <w:proofErr w:type="spellStart"/>
      <w:r w:rsidRPr="000C24B1">
        <w:t>Egress</w:t>
      </w:r>
      <w:proofErr w:type="spellEnd"/>
      <w:r w:rsidRPr="000C24B1">
        <w:t xml:space="preserve"> sin cargo, mientras Daily.co cobra 0.01349 USD por minuto grabado. En un escenario donde el 50 % de las sesiones se graban con consentimiento informado del paciente —requisito derivado de la Ley Federal de Protección de Datos Personales—, el ahorro en grabación respecto a Daily.co asciende a aproximadamente 135 USD mensuales </w:t>
      </w:r>
      <w:r w:rsidRPr="000C24B1">
        <w:fldChar w:fldCharType="begin"/>
      </w:r>
      <w:r w:rsidRPr="000C24B1">
        <w:instrText>NOTEREF _Ref_Footnote_4 \h \f</w:instrText>
      </w:r>
      <w:r w:rsidRPr="000C24B1">
        <w:fldChar w:fldCharType="separate"/>
      </w:r>
      <w:r w:rsidRPr="000C24B1">
        <w:t>4</w:t>
      </w:r>
      <w:r w:rsidRPr="000C24B1">
        <w:fldChar w:fldCharType="end"/>
      </w:r>
      <w:r w:rsidRPr="000C24B1">
        <w:t xml:space="preserve"> </w:t>
      </w:r>
      <w:r w:rsidRPr="000C24B1">
        <w:fldChar w:fldCharType="begin"/>
      </w:r>
      <w:r w:rsidRPr="000C24B1">
        <w:instrText>NOTEREF _Ref_Footnote_1 \h \f</w:instrText>
      </w:r>
      <w:r w:rsidRPr="000C24B1">
        <w:fldChar w:fldCharType="separate"/>
      </w:r>
      <w:r w:rsidRPr="000C24B1">
        <w:t>1</w:t>
      </w:r>
      <w:r w:rsidRPr="000C24B1">
        <w:fldChar w:fldCharType="end"/>
      </w:r>
      <w:r w:rsidRPr="000C24B1">
        <w:t xml:space="preserve">. El segundo factor es la portabilidad arquitectónica: </w:t>
      </w:r>
      <w:proofErr w:type="spellStart"/>
      <w:r w:rsidRPr="000C24B1">
        <w:t>LiveKit</w:t>
      </w:r>
      <w:proofErr w:type="spellEnd"/>
      <w:r w:rsidRPr="000C24B1">
        <w:t xml:space="preserve"> mantiene la misma API en su versión Cloud y </w:t>
      </w:r>
      <w:proofErr w:type="spellStart"/>
      <w:r w:rsidRPr="000C24B1">
        <w:t>self-hosted</w:t>
      </w:r>
      <w:proofErr w:type="spellEnd"/>
      <w:r w:rsidRPr="000C24B1">
        <w:t xml:space="preserve">, eliminando el costo de reescritura si el equipo migra a infraestructura propia. El tercero es la escalabilidad automática, que gestiona el aprovisionamiento de servidores SFU de forma transparente </w:t>
      </w:r>
      <w:r w:rsidRPr="000C24B1">
        <w:fldChar w:fldCharType="begin"/>
      </w:r>
      <w:r w:rsidRPr="000C24B1">
        <w:instrText>NOTEREF _Ref_Footnote_1 \h \f</w:instrText>
      </w:r>
      <w:r w:rsidRPr="000C24B1">
        <w:fldChar w:fldCharType="separate"/>
      </w:r>
      <w:r w:rsidRPr="000C24B1">
        <w:t>1</w:t>
      </w:r>
      <w:r w:rsidRPr="000C24B1">
        <w:fldChar w:fldCharType="end"/>
      </w:r>
      <w:r w:rsidRPr="000C24B1">
        <w:t xml:space="preserve"> </w:t>
      </w:r>
      <w:r w:rsidRPr="000C24B1">
        <w:fldChar w:fldCharType="begin"/>
      </w:r>
      <w:r w:rsidRPr="000C24B1">
        <w:instrText>NOTEREF _Ref_Footnote_50 \h \f</w:instrText>
      </w:r>
      <w:r w:rsidRPr="000C24B1">
        <w:fldChar w:fldCharType="separate"/>
      </w:r>
      <w:r w:rsidRPr="000C24B1">
        <w:rPr>
          <w:vertAlign w:val="superscript"/>
        </w:rPr>
        <w:t>50</w:t>
      </w:r>
      <w:r w:rsidRPr="000C24B1">
        <w:fldChar w:fldCharType="end"/>
      </w:r>
      <w:r w:rsidRPr="000C24B1">
        <w:t>.</w:t>
      </w:r>
    </w:p>
    <w:p w14:paraId="3C86C840" w14:textId="77777777" w:rsidR="009F63CD" w:rsidRPr="000C24B1" w:rsidRDefault="00000000">
      <w:pPr>
        <w:pStyle w:val="Ttulo4"/>
      </w:pPr>
      <w:bookmarkStart w:id="199" w:name="X6af103f1e59c795e17d0bf70704682930a259ae"/>
      <w:bookmarkEnd w:id="198"/>
      <w:r w:rsidRPr="000C24B1">
        <w:t>7.1.2 Tokens JWT por sesión: expiración y sala privada</w:t>
      </w:r>
    </w:p>
    <w:p w14:paraId="19BD0263" w14:textId="77777777" w:rsidR="009F63CD" w:rsidRPr="000C24B1" w:rsidRDefault="00000000">
      <w:pPr>
        <w:pStyle w:val="FirstParagraph"/>
      </w:pPr>
      <w:r w:rsidRPr="000C24B1">
        <w:t xml:space="preserve">La seguridad de cada sesión se fundamenta en tokens JWT generados en el </w:t>
      </w:r>
      <w:proofErr w:type="spellStart"/>
      <w:r w:rsidRPr="000C24B1">
        <w:t>backend</w:t>
      </w:r>
      <w:proofErr w:type="spellEnd"/>
      <w:r w:rsidRPr="000C24B1">
        <w:t xml:space="preserve"> mediante el SDK de servidor de </w:t>
      </w:r>
      <w:proofErr w:type="spellStart"/>
      <w:r w:rsidRPr="000C24B1">
        <w:t>LiveKit</w:t>
      </w:r>
      <w:proofErr w:type="spellEnd"/>
      <w:r w:rsidRPr="000C24B1">
        <w:t xml:space="preserve">. Cada token encapsula la identidad del participante, el nombre de la sala —correspondiente al identificador único de la cita— y un TTL de 3,600 segundos, equivalente a la duración máxima de 50 minutos más un buffer de 10 minutos </w:t>
      </w:r>
      <w:r w:rsidRPr="000C24B1">
        <w:fldChar w:fldCharType="begin"/>
      </w:r>
      <w:r w:rsidRPr="000C24B1">
        <w:instrText>NOTEREF _Ref_Footnote_1 \h \f</w:instrText>
      </w:r>
      <w:r w:rsidRPr="000C24B1">
        <w:fldChar w:fldCharType="separate"/>
      </w:r>
      <w:r w:rsidRPr="000C24B1">
        <w:t>1</w:t>
      </w:r>
      <w:r w:rsidRPr="000C24B1">
        <w:fldChar w:fldCharType="end"/>
      </w:r>
      <w:r w:rsidRPr="000C24B1">
        <w:t>.</w:t>
      </w:r>
    </w:p>
    <w:p w14:paraId="03116038" w14:textId="77777777" w:rsidR="009F63CD" w:rsidRPr="000C24B1" w:rsidRDefault="00000000">
      <w:pPr>
        <w:pStyle w:val="Textoindependiente"/>
      </w:pPr>
      <w:r w:rsidRPr="000C24B1">
        <w:t>El flujo de autenticación valida tres condiciones concurrentes: que la cita exista y esté en estado “confirmada” o “</w:t>
      </w:r>
      <w:proofErr w:type="spellStart"/>
      <w:r w:rsidRPr="000C24B1">
        <w:t>en_sesion</w:t>
      </w:r>
      <w:proofErr w:type="spellEnd"/>
      <w:r w:rsidRPr="000C24B1">
        <w:t xml:space="preserve">”, que el usuario sea uno de los dos participantes autorizados, y que la hora actual se encuentre dentro de una ventana de ±15 minutos respecto al horario programado. Si alguna falla, el sistema responde con código HTTP 403. Solo tras superar las validaciones, el </w:t>
      </w:r>
      <w:proofErr w:type="spellStart"/>
      <w:r w:rsidRPr="000C24B1">
        <w:t>backend</w:t>
      </w:r>
      <w:proofErr w:type="spellEnd"/>
      <w:r w:rsidRPr="000C24B1">
        <w:t xml:space="preserve"> genera un JWT firmado con la clave API del proyecto </w:t>
      </w:r>
      <w:r w:rsidRPr="000C24B1">
        <w:fldChar w:fldCharType="begin"/>
      </w:r>
      <w:r w:rsidRPr="000C24B1">
        <w:instrText>NOTEREF _Ref_Footnote_1 \h \f</w:instrText>
      </w:r>
      <w:r w:rsidRPr="000C24B1">
        <w:fldChar w:fldCharType="separate"/>
      </w:r>
      <w:r w:rsidRPr="000C24B1">
        <w:t>1</w:t>
      </w:r>
      <w:r w:rsidRPr="000C24B1">
        <w:fldChar w:fldCharType="end"/>
      </w:r>
      <w:r w:rsidRPr="000C24B1">
        <w:t xml:space="preserve"> </w:t>
      </w:r>
      <w:r w:rsidRPr="000C24B1">
        <w:fldChar w:fldCharType="begin"/>
      </w:r>
      <w:r w:rsidRPr="000C24B1">
        <w:instrText>NOTEREF _Ref_Footnote_49 \h \f</w:instrText>
      </w:r>
      <w:r w:rsidRPr="000C24B1">
        <w:fldChar w:fldCharType="separate"/>
      </w:r>
      <w:r w:rsidRPr="000C24B1">
        <w:rPr>
          <w:vertAlign w:val="superscript"/>
        </w:rPr>
        <w:t>49</w:t>
      </w:r>
      <w:r w:rsidRPr="000C24B1">
        <w:fldChar w:fldCharType="end"/>
      </w:r>
      <w:r w:rsidRPr="000C24B1">
        <w:t>.</w:t>
      </w:r>
    </w:p>
    <w:p w14:paraId="4CA4E610" w14:textId="77777777" w:rsidR="009F63CD" w:rsidRPr="000C24B1" w:rsidRDefault="00000000">
      <w:pPr>
        <w:pStyle w:val="Textoindependiente"/>
      </w:pPr>
      <w:r w:rsidRPr="000C24B1">
        <w:t>Este modelo mitiga dos vectores de ataque: el acceso a salas pasadas —un token expirado tras 60 minutos es inútil para un atacante— y la enumeración de salas —el nombre (</w:t>
      </w:r>
      <w:r w:rsidRPr="000C24B1">
        <w:rPr>
          <w:rStyle w:val="VerbatimChar"/>
        </w:rPr>
        <w:t>cita_</w:t>
      </w:r>
      <w:r w:rsidRPr="000C24B1">
        <w:t xml:space="preserve"> + UUID v4) no es predecible sin acceso a la base de datos. Esta </w:t>
      </w:r>
      <w:r w:rsidRPr="000C24B1">
        <w:lastRenderedPageBreak/>
        <w:t xml:space="preserve">combinación cumple con los requisitos de la NOM-024-SSA3-2012 sobre control de acceso a expedientes clínicos electrónicos </w:t>
      </w:r>
      <w:r w:rsidRPr="000C24B1">
        <w:fldChar w:fldCharType="begin"/>
      </w:r>
      <w:r w:rsidRPr="000C24B1">
        <w:instrText>NOTEREF _Ref_Footnote_46 \h \f</w:instrText>
      </w:r>
      <w:r w:rsidRPr="000C24B1">
        <w:fldChar w:fldCharType="separate"/>
      </w:r>
      <w:r w:rsidRPr="000C24B1">
        <w:rPr>
          <w:vertAlign w:val="superscript"/>
        </w:rPr>
        <w:t>46</w:t>
      </w:r>
      <w:r w:rsidRPr="000C24B1">
        <w:fldChar w:fldCharType="end"/>
      </w:r>
      <w:r w:rsidRPr="000C24B1">
        <w:t xml:space="preserve"> </w:t>
      </w:r>
      <w:r w:rsidRPr="000C24B1">
        <w:fldChar w:fldCharType="begin"/>
      </w:r>
      <w:r w:rsidRPr="000C24B1">
        <w:instrText>NOTEREF _Ref_Footnote_47 \h \f</w:instrText>
      </w:r>
      <w:r w:rsidRPr="000C24B1">
        <w:fldChar w:fldCharType="separate"/>
      </w:r>
      <w:r w:rsidRPr="000C24B1">
        <w:rPr>
          <w:vertAlign w:val="superscript"/>
        </w:rPr>
        <w:t>47</w:t>
      </w:r>
      <w:r w:rsidRPr="000C24B1">
        <w:fldChar w:fldCharType="end"/>
      </w:r>
      <w:r w:rsidRPr="000C24B1">
        <w:t>.</w:t>
      </w:r>
    </w:p>
    <w:p w14:paraId="6D1AC39C" w14:textId="77777777" w:rsidR="009F63CD" w:rsidRPr="000C24B1" w:rsidRDefault="00000000">
      <w:pPr>
        <w:pStyle w:val="Ttulo4"/>
      </w:pPr>
      <w:bookmarkStart w:id="200" w:name="Xd8f21aea12af5f8acd10e038368c8f515ab1654"/>
      <w:bookmarkEnd w:id="199"/>
      <w:r w:rsidRPr="000C24B1">
        <w:t xml:space="preserve">7.1.3 Componente </w:t>
      </w:r>
      <w:proofErr w:type="spellStart"/>
      <w:r w:rsidRPr="000C24B1">
        <w:t>React</w:t>
      </w:r>
      <w:proofErr w:type="spellEnd"/>
      <w:r w:rsidRPr="000C24B1">
        <w:t xml:space="preserve">: </w:t>
      </w:r>
      <w:proofErr w:type="spellStart"/>
      <w:r w:rsidRPr="000C24B1">
        <w:t>LiveKitRoom</w:t>
      </w:r>
      <w:proofErr w:type="spellEnd"/>
      <w:r w:rsidRPr="000C24B1">
        <w:t xml:space="preserve">, </w:t>
      </w:r>
      <w:proofErr w:type="spellStart"/>
      <w:r w:rsidRPr="000C24B1">
        <w:t>VideoConference</w:t>
      </w:r>
      <w:proofErr w:type="spellEnd"/>
      <w:r w:rsidRPr="000C24B1">
        <w:t xml:space="preserve"> y </w:t>
      </w:r>
      <w:proofErr w:type="spellStart"/>
      <w:r w:rsidRPr="000C24B1">
        <w:t>ControlBar</w:t>
      </w:r>
      <w:proofErr w:type="spellEnd"/>
    </w:p>
    <w:p w14:paraId="36CF39AC" w14:textId="77777777" w:rsidR="009F63CD" w:rsidRPr="000C24B1" w:rsidRDefault="00000000">
      <w:pPr>
        <w:pStyle w:val="FirstParagraph"/>
      </w:pPr>
      <w:r w:rsidRPr="000C24B1">
        <w:t xml:space="preserve">La interfaz se construye sobre </w:t>
      </w:r>
      <w:r w:rsidRPr="000C24B1">
        <w:rPr>
          <w:rStyle w:val="VerbatimChar"/>
        </w:rPr>
        <w:t>@livekit/components-react</w:t>
      </w:r>
      <w:r w:rsidRPr="000C24B1">
        <w:t xml:space="preserve">. El componente raíz </w:t>
      </w:r>
      <w:proofErr w:type="spellStart"/>
      <w:r w:rsidRPr="000C24B1">
        <w:rPr>
          <w:rStyle w:val="VerbatimChar"/>
        </w:rPr>
        <w:t>LiveKitRoom</w:t>
      </w:r>
      <w:proofErr w:type="spellEnd"/>
      <w:r w:rsidRPr="000C24B1">
        <w:t xml:space="preserve"> recibe la URL del servidor </w:t>
      </w:r>
      <w:proofErr w:type="spellStart"/>
      <w:r w:rsidRPr="000C24B1">
        <w:t>WebSocket</w:t>
      </w:r>
      <w:proofErr w:type="spellEnd"/>
      <w:r w:rsidRPr="000C24B1">
        <w:t xml:space="preserve">, el token JWT y la configuración de publicación de medios. Dentro de él, </w:t>
      </w:r>
      <w:proofErr w:type="spellStart"/>
      <w:r w:rsidRPr="000C24B1">
        <w:rPr>
          <w:rStyle w:val="VerbatimChar"/>
        </w:rPr>
        <w:t>VideoConference</w:t>
      </w:r>
      <w:proofErr w:type="spellEnd"/>
      <w:r w:rsidRPr="000C24B1">
        <w:t xml:space="preserve"> renderiza el </w:t>
      </w:r>
      <w:proofErr w:type="spellStart"/>
      <w:r w:rsidRPr="000C24B1">
        <w:t>layout</w:t>
      </w:r>
      <w:proofErr w:type="spellEnd"/>
      <w:r w:rsidRPr="000C24B1">
        <w:t xml:space="preserve"> de video en modo </w:t>
      </w:r>
      <w:proofErr w:type="spellStart"/>
      <w:r w:rsidRPr="000C24B1">
        <w:t>grid</w:t>
      </w:r>
      <w:proofErr w:type="spellEnd"/>
      <w:r w:rsidRPr="000C24B1">
        <w:t xml:space="preserve">, adaptándose automáticamente al número de participantes. Para sesiones de terapia con dos participantes, el </w:t>
      </w:r>
      <w:proofErr w:type="spellStart"/>
      <w:r w:rsidRPr="000C24B1">
        <w:t>layout</w:t>
      </w:r>
      <w:proofErr w:type="spellEnd"/>
      <w:r w:rsidRPr="000C24B1">
        <w:t xml:space="preserve"> se reduce a una vista dividida que maximiza el espacio visual del interlocutor </w:t>
      </w:r>
      <w:r w:rsidRPr="000C24B1">
        <w:fldChar w:fldCharType="begin"/>
      </w:r>
      <w:r w:rsidRPr="000C24B1">
        <w:instrText>NOTEREF _Ref_Footnote_1 \h \f</w:instrText>
      </w:r>
      <w:r w:rsidRPr="000C24B1">
        <w:fldChar w:fldCharType="separate"/>
      </w:r>
      <w:r w:rsidRPr="000C24B1">
        <w:t>1</w:t>
      </w:r>
      <w:r w:rsidRPr="000C24B1">
        <w:fldChar w:fldCharType="end"/>
      </w:r>
      <w:r w:rsidRPr="000C24B1">
        <w:t>.</w:t>
      </w:r>
    </w:p>
    <w:p w14:paraId="46E45B05" w14:textId="77777777" w:rsidR="009F63CD" w:rsidRPr="000C24B1" w:rsidRDefault="00000000">
      <w:pPr>
        <w:pStyle w:val="Textoindependiente"/>
      </w:pPr>
      <w:r w:rsidRPr="000C24B1">
        <w:t xml:space="preserve">El componente </w:t>
      </w:r>
      <w:proofErr w:type="spellStart"/>
      <w:r w:rsidRPr="000C24B1">
        <w:rPr>
          <w:rStyle w:val="VerbatimChar"/>
        </w:rPr>
        <w:t>ControlBar</w:t>
      </w:r>
      <w:proofErr w:type="spellEnd"/>
      <w:r w:rsidRPr="000C24B1">
        <w:t xml:space="preserve"> expone controles configurables: micrófono, cámara, compartir pantalla —útil cuando el profesional muestra materiales terapéuticos— y el botón de salida. La propiedad </w:t>
      </w:r>
      <w:proofErr w:type="spellStart"/>
      <w:r w:rsidRPr="000C24B1">
        <w:rPr>
          <w:rStyle w:val="VerbatimChar"/>
        </w:rPr>
        <w:t>variation</w:t>
      </w:r>
      <w:proofErr w:type="spellEnd"/>
      <w:r w:rsidRPr="000C24B1">
        <w:rPr>
          <w:rStyle w:val="VerbatimChar"/>
        </w:rPr>
        <w:t>="</w:t>
      </w:r>
      <w:proofErr w:type="spellStart"/>
      <w:r w:rsidRPr="000C24B1">
        <w:rPr>
          <w:rStyle w:val="VerbatimChar"/>
        </w:rPr>
        <w:t>minimal</w:t>
      </w:r>
      <w:proofErr w:type="spellEnd"/>
      <w:r w:rsidRPr="000C24B1">
        <w:rPr>
          <w:rStyle w:val="VerbatimChar"/>
        </w:rPr>
        <w:t>"</w:t>
      </w:r>
      <w:r w:rsidRPr="000C24B1">
        <w:t xml:space="preserve"> reduce la interfaz a iconos esenciales, evitando distracciones. El componente implementa tres estados diferenciados: “cargando” —validación del token—, “conectado” —sesión activa con contador de tiempo— y “finalizado” —pantalla de cierre con duración real y enlace a encuesta de satisfacción— </w:t>
      </w:r>
      <w:r w:rsidRPr="000C24B1">
        <w:fldChar w:fldCharType="begin"/>
      </w:r>
      <w:r w:rsidRPr="000C24B1">
        <w:instrText>NOTEREF _Ref_Footnote_1 \h \f</w:instrText>
      </w:r>
      <w:r w:rsidRPr="000C24B1">
        <w:fldChar w:fldCharType="separate"/>
      </w:r>
      <w:r w:rsidRPr="000C24B1">
        <w:t>1</w:t>
      </w:r>
      <w:r w:rsidRPr="000C24B1">
        <w:fldChar w:fldCharType="end"/>
      </w:r>
      <w:r w:rsidRPr="000C24B1">
        <w:t xml:space="preserve"> </w:t>
      </w:r>
      <w:r w:rsidRPr="000C24B1">
        <w:fldChar w:fldCharType="begin"/>
      </w:r>
      <w:r w:rsidRPr="000C24B1">
        <w:instrText>NOTEREF _Ref_Footnote_49 \h \f</w:instrText>
      </w:r>
      <w:r w:rsidRPr="000C24B1">
        <w:fldChar w:fldCharType="separate"/>
      </w:r>
      <w:r w:rsidRPr="000C24B1">
        <w:rPr>
          <w:vertAlign w:val="superscript"/>
        </w:rPr>
        <w:t>49</w:t>
      </w:r>
      <w:r w:rsidRPr="000C24B1">
        <w:fldChar w:fldCharType="end"/>
      </w:r>
      <w:r w:rsidRPr="000C24B1">
        <w:t>.</w:t>
      </w:r>
    </w:p>
    <w:p w14:paraId="418498FF" w14:textId="77777777" w:rsidR="009F63CD" w:rsidRPr="000C24B1" w:rsidRDefault="00000000">
      <w:pPr>
        <w:pStyle w:val="Ttulo4"/>
      </w:pPr>
      <w:bookmarkStart w:id="201" w:name="webhooks-room_started-y-room_finished"/>
      <w:bookmarkEnd w:id="200"/>
      <w:r w:rsidRPr="000C24B1">
        <w:t xml:space="preserve">7.1.4 </w:t>
      </w:r>
      <w:proofErr w:type="spellStart"/>
      <w:r w:rsidRPr="000C24B1">
        <w:t>Webhooks</w:t>
      </w:r>
      <w:proofErr w:type="spellEnd"/>
      <w:r w:rsidRPr="000C24B1">
        <w:t xml:space="preserve">: </w:t>
      </w:r>
      <w:proofErr w:type="spellStart"/>
      <w:r w:rsidRPr="000C24B1">
        <w:t>room_started</w:t>
      </w:r>
      <w:proofErr w:type="spellEnd"/>
      <w:r w:rsidRPr="000C24B1">
        <w:t xml:space="preserve"> y </w:t>
      </w:r>
      <w:proofErr w:type="spellStart"/>
      <w:r w:rsidRPr="000C24B1">
        <w:t>room_finished</w:t>
      </w:r>
      <w:proofErr w:type="spellEnd"/>
    </w:p>
    <w:p w14:paraId="16EE41BC" w14:textId="77777777" w:rsidR="009F63CD" w:rsidRPr="000C24B1" w:rsidRDefault="00000000">
      <w:pPr>
        <w:pStyle w:val="FirstParagraph"/>
      </w:pPr>
      <w:proofErr w:type="spellStart"/>
      <w:r w:rsidRPr="000C24B1">
        <w:t>LiveKit</w:t>
      </w:r>
      <w:proofErr w:type="spellEnd"/>
      <w:r w:rsidRPr="000C24B1">
        <w:t xml:space="preserve"> emite </w:t>
      </w:r>
      <w:proofErr w:type="spellStart"/>
      <w:r w:rsidRPr="000C24B1">
        <w:t>webhooks</w:t>
      </w:r>
      <w:proofErr w:type="spellEnd"/>
      <w:r w:rsidRPr="000C24B1">
        <w:t xml:space="preserve"> HTTP para eventos críticos del ciclo de vida de una sala. Desde el </w:t>
      </w:r>
      <w:proofErr w:type="spellStart"/>
      <w:r w:rsidRPr="000C24B1">
        <w:t>dashboard</w:t>
      </w:r>
      <w:proofErr w:type="spellEnd"/>
      <w:r w:rsidRPr="000C24B1">
        <w:t xml:space="preserve"> de </w:t>
      </w:r>
      <w:proofErr w:type="spellStart"/>
      <w:r w:rsidRPr="000C24B1">
        <w:t>LiveKit</w:t>
      </w:r>
      <w:proofErr w:type="spellEnd"/>
      <w:r w:rsidRPr="000C24B1">
        <w:t xml:space="preserve"> Cloud se registra el </w:t>
      </w:r>
      <w:proofErr w:type="spellStart"/>
      <w:r w:rsidRPr="000C24B1">
        <w:t>endpoint</w:t>
      </w:r>
      <w:proofErr w:type="spellEnd"/>
      <w:r w:rsidRPr="000C24B1">
        <w:t xml:space="preserve"> de recepción y se seleccionan los eventos: </w:t>
      </w:r>
      <w:proofErr w:type="spellStart"/>
      <w:r w:rsidRPr="000C24B1">
        <w:rPr>
          <w:rStyle w:val="VerbatimChar"/>
        </w:rPr>
        <w:t>room_started</w:t>
      </w:r>
      <w:proofErr w:type="spellEnd"/>
      <w:r w:rsidRPr="000C24B1">
        <w:t xml:space="preserve">, cuando el primer participante ingresa; </w:t>
      </w:r>
      <w:proofErr w:type="spellStart"/>
      <w:r w:rsidRPr="000C24B1">
        <w:rPr>
          <w:rStyle w:val="VerbatimChar"/>
        </w:rPr>
        <w:t>participant_joined</w:t>
      </w:r>
      <w:proofErr w:type="spellEnd"/>
      <w:r w:rsidRPr="000C24B1">
        <w:t xml:space="preserve"> y </w:t>
      </w:r>
      <w:proofErr w:type="spellStart"/>
      <w:r w:rsidRPr="000C24B1">
        <w:rPr>
          <w:rStyle w:val="VerbatimChar"/>
        </w:rPr>
        <w:t>participant_left</w:t>
      </w:r>
      <w:proofErr w:type="spellEnd"/>
      <w:r w:rsidRPr="000C24B1">
        <w:t xml:space="preserve">, para rastrear la presencia; y </w:t>
      </w:r>
      <w:proofErr w:type="spellStart"/>
      <w:r w:rsidRPr="000C24B1">
        <w:rPr>
          <w:rStyle w:val="VerbatimChar"/>
        </w:rPr>
        <w:t>room_finished</w:t>
      </w:r>
      <w:proofErr w:type="spellEnd"/>
      <w:r w:rsidRPr="000C24B1">
        <w:t xml:space="preserve">, cuando el último participante abandona la sala </w:t>
      </w:r>
      <w:r w:rsidRPr="000C24B1">
        <w:fldChar w:fldCharType="begin"/>
      </w:r>
      <w:r w:rsidRPr="000C24B1">
        <w:instrText>NOTEREF _Ref_Footnote_1 \h \f</w:instrText>
      </w:r>
      <w:r w:rsidRPr="000C24B1">
        <w:fldChar w:fldCharType="separate"/>
      </w:r>
      <w:r w:rsidRPr="000C24B1">
        <w:t>1</w:t>
      </w:r>
      <w:r w:rsidRPr="000C24B1">
        <w:fldChar w:fldCharType="end"/>
      </w:r>
      <w:r w:rsidRPr="000C24B1">
        <w:t xml:space="preserve"> </w:t>
      </w:r>
      <w:r w:rsidRPr="000C24B1">
        <w:fldChar w:fldCharType="begin"/>
      </w:r>
      <w:r w:rsidRPr="000C24B1">
        <w:instrText>NOTEREF _Ref_Footnote_49 \h \f</w:instrText>
      </w:r>
      <w:r w:rsidRPr="000C24B1">
        <w:fldChar w:fldCharType="separate"/>
      </w:r>
      <w:r w:rsidRPr="000C24B1">
        <w:rPr>
          <w:vertAlign w:val="superscript"/>
        </w:rPr>
        <w:t>49</w:t>
      </w:r>
      <w:r w:rsidRPr="000C24B1">
        <w:fldChar w:fldCharType="end"/>
      </w:r>
      <w:r w:rsidRPr="000C24B1">
        <w:t>.</w:t>
      </w:r>
    </w:p>
    <w:p w14:paraId="4D5C8DA2" w14:textId="77777777" w:rsidR="009F63CD" w:rsidRPr="000C24B1" w:rsidRDefault="00000000">
      <w:pPr>
        <w:pStyle w:val="Textoindependiente"/>
      </w:pPr>
      <w:r w:rsidRPr="000C24B1">
        <w:t xml:space="preserve">El </w:t>
      </w:r>
      <w:proofErr w:type="spellStart"/>
      <w:r w:rsidRPr="000C24B1">
        <w:t>webhook</w:t>
      </w:r>
      <w:proofErr w:type="spellEnd"/>
      <w:r w:rsidRPr="000C24B1">
        <w:t xml:space="preserve"> </w:t>
      </w:r>
      <w:proofErr w:type="spellStart"/>
      <w:r w:rsidRPr="000C24B1">
        <w:rPr>
          <w:rStyle w:val="VerbatimChar"/>
        </w:rPr>
        <w:t>room_finished</w:t>
      </w:r>
      <w:proofErr w:type="spellEnd"/>
      <w:r w:rsidRPr="000C24B1">
        <w:t xml:space="preserve"> desencadena acciones operativas críticas. El </w:t>
      </w:r>
      <w:proofErr w:type="spellStart"/>
      <w:r w:rsidRPr="000C24B1">
        <w:t>backend</w:t>
      </w:r>
      <w:proofErr w:type="spellEnd"/>
      <w:r w:rsidRPr="000C24B1">
        <w:t xml:space="preserve"> calcula la duración real comparando las marcas temporales de inicio y cierre, almacenándola en </w:t>
      </w:r>
      <w:proofErr w:type="spellStart"/>
      <w:r w:rsidRPr="000C24B1">
        <w:rPr>
          <w:rStyle w:val="VerbatimChar"/>
        </w:rPr>
        <w:t>duracion_real_min</w:t>
      </w:r>
      <w:proofErr w:type="spellEnd"/>
      <w:r w:rsidRPr="000C24B1">
        <w:t xml:space="preserve"> para facturación y resolución de disputas. Luego invoca la API de Stripe para capturar el pago retenido y liberar el 80 % al profesional. Si el paciente otorgó consentimiento para grabación, el evento </w:t>
      </w:r>
      <w:proofErr w:type="spellStart"/>
      <w:r w:rsidRPr="000C24B1">
        <w:rPr>
          <w:rStyle w:val="VerbatimChar"/>
        </w:rPr>
        <w:t>egress_ended</w:t>
      </w:r>
      <w:proofErr w:type="spellEnd"/>
      <w:r w:rsidRPr="000C24B1">
        <w:t xml:space="preserve"> notifica la disponibilidad del archivo en el </w:t>
      </w:r>
      <w:proofErr w:type="spellStart"/>
      <w:r w:rsidRPr="000C24B1">
        <w:t>bucket</w:t>
      </w:r>
      <w:proofErr w:type="spellEnd"/>
      <w:r w:rsidRPr="000C24B1">
        <w:t xml:space="preserve"> de almacenamiento. La verificación de autenticidad mediante </w:t>
      </w:r>
      <w:proofErr w:type="spellStart"/>
      <w:r w:rsidRPr="000C24B1">
        <w:rPr>
          <w:rStyle w:val="VerbatimChar"/>
        </w:rPr>
        <w:t>WebhookReceiver</w:t>
      </w:r>
      <w:proofErr w:type="spellEnd"/>
      <w:r w:rsidRPr="000C24B1">
        <w:t xml:space="preserve"> del SDK es obligatoria para prevenir inyección de eventos falsos </w:t>
      </w:r>
      <w:r w:rsidRPr="000C24B1">
        <w:fldChar w:fldCharType="begin"/>
      </w:r>
      <w:r w:rsidRPr="000C24B1">
        <w:instrText>NOTEREF _Ref_Footnote_1 \h \f</w:instrText>
      </w:r>
      <w:r w:rsidRPr="000C24B1">
        <w:fldChar w:fldCharType="separate"/>
      </w:r>
      <w:r w:rsidRPr="000C24B1">
        <w:t>1</w:t>
      </w:r>
      <w:r w:rsidRPr="000C24B1">
        <w:fldChar w:fldCharType="end"/>
      </w:r>
      <w:r w:rsidRPr="000C24B1">
        <w:t xml:space="preserve"> </w:t>
      </w:r>
      <w:r w:rsidRPr="000C24B1">
        <w:fldChar w:fldCharType="begin"/>
      </w:r>
      <w:r w:rsidRPr="000C24B1">
        <w:instrText>NOTEREF _Ref_Footnote_49 \h \f</w:instrText>
      </w:r>
      <w:r w:rsidRPr="000C24B1">
        <w:fldChar w:fldCharType="separate"/>
      </w:r>
      <w:r w:rsidRPr="000C24B1">
        <w:rPr>
          <w:vertAlign w:val="superscript"/>
        </w:rPr>
        <w:t>49</w:t>
      </w:r>
      <w:r w:rsidRPr="000C24B1">
        <w:fldChar w:fldCharType="end"/>
      </w:r>
      <w:r w:rsidRPr="000C24B1">
        <w:t>.</w:t>
      </w:r>
    </w:p>
    <w:p w14:paraId="72B24C80" w14:textId="77777777" w:rsidR="009F63CD" w:rsidRPr="000C24B1" w:rsidRDefault="00000000">
      <w:pPr>
        <w:pStyle w:val="Ttulo4"/>
      </w:pPr>
      <w:bookmarkStart w:id="202" w:name="Xcc21143f6badc1370f617b1f62402389e80196d"/>
      <w:bookmarkEnd w:id="201"/>
      <w:r w:rsidRPr="000C24B1">
        <w:t>7.1.5 Seguridad: DTLS-SRTP y ventana temporal de acceso</w:t>
      </w:r>
    </w:p>
    <w:p w14:paraId="3D2DC3BC" w14:textId="77777777" w:rsidR="009F63CD" w:rsidRPr="000C24B1" w:rsidRDefault="00000000">
      <w:pPr>
        <w:pStyle w:val="FirstParagraph"/>
      </w:pPr>
      <w:proofErr w:type="spellStart"/>
      <w:r w:rsidRPr="000C24B1">
        <w:t>WebRTC</w:t>
      </w:r>
      <w:proofErr w:type="spellEnd"/>
      <w:r w:rsidRPr="000C24B1">
        <w:t xml:space="preserve"> encripta todos los medios mediante DTLS-SRTP de forma obligatoria y no </w:t>
      </w:r>
      <w:proofErr w:type="spellStart"/>
      <w:r w:rsidRPr="000C24B1">
        <w:t>desactivable</w:t>
      </w:r>
      <w:proofErr w:type="spellEnd"/>
      <w:r w:rsidRPr="000C24B1">
        <w:t xml:space="preserve">. Esta encriptación opera entre cada participante y el servidor SFU, garantizando que terceros no puedan interceptar el contenido. La señalización transita sobre WSS con TLS 1.3 </w:t>
      </w:r>
      <w:r w:rsidRPr="000C24B1">
        <w:fldChar w:fldCharType="begin"/>
      </w:r>
      <w:r w:rsidRPr="000C24B1">
        <w:instrText>NOTEREF _Ref_Footnote_1 \h \f</w:instrText>
      </w:r>
      <w:r w:rsidRPr="000C24B1">
        <w:fldChar w:fldCharType="separate"/>
      </w:r>
      <w:r w:rsidRPr="000C24B1">
        <w:t>1</w:t>
      </w:r>
      <w:r w:rsidRPr="000C24B1">
        <w:fldChar w:fldCharType="end"/>
      </w:r>
      <w:r w:rsidRPr="000C24B1">
        <w:t xml:space="preserve"> </w:t>
      </w:r>
      <w:r w:rsidRPr="000C24B1">
        <w:fldChar w:fldCharType="begin"/>
      </w:r>
      <w:r w:rsidRPr="000C24B1">
        <w:instrText>NOTEREF _Ref_Footnote_46 \h \f</w:instrText>
      </w:r>
      <w:r w:rsidRPr="000C24B1">
        <w:fldChar w:fldCharType="separate"/>
      </w:r>
      <w:r w:rsidRPr="000C24B1">
        <w:rPr>
          <w:vertAlign w:val="superscript"/>
        </w:rPr>
        <w:t>46</w:t>
      </w:r>
      <w:r w:rsidRPr="000C24B1">
        <w:fldChar w:fldCharType="end"/>
      </w:r>
      <w:r w:rsidRPr="000C24B1">
        <w:t>.</w:t>
      </w:r>
    </w:p>
    <w:p w14:paraId="1FBAD93E" w14:textId="77777777" w:rsidR="009F63CD" w:rsidRPr="000C24B1" w:rsidRDefault="00000000">
      <w:pPr>
        <w:pStyle w:val="Textoindependiente"/>
      </w:pPr>
      <w:r w:rsidRPr="000C24B1">
        <w:t xml:space="preserve">HIPAA no exige encriptación </w:t>
      </w:r>
      <w:proofErr w:type="spellStart"/>
      <w:r w:rsidRPr="000C24B1">
        <w:t>end-to-end</w:t>
      </w:r>
      <w:proofErr w:type="spellEnd"/>
      <w:r w:rsidRPr="000C24B1">
        <w:t xml:space="preserve"> explícitamente; DTLS-SRTP satisface la especificación “</w:t>
      </w:r>
      <w:proofErr w:type="spellStart"/>
      <w:r w:rsidRPr="000C24B1">
        <w:t>addressable</w:t>
      </w:r>
      <w:proofErr w:type="spellEnd"/>
      <w:r w:rsidRPr="000C24B1">
        <w:t xml:space="preserve">” para PHI en tránsito. En el contexto mexicano, la NOM-024-SSA3-2012 exige “cifrado de datos en transmisión” sin especificar el mecanismo, por lo que la arquitectura de </w:t>
      </w:r>
      <w:proofErr w:type="spellStart"/>
      <w:r w:rsidRPr="000C24B1">
        <w:t>LiveKit</w:t>
      </w:r>
      <w:proofErr w:type="spellEnd"/>
      <w:r w:rsidRPr="000C24B1">
        <w:t xml:space="preserve"> excede los requisitos mínimos. Cuando se </w:t>
      </w:r>
      <w:r w:rsidRPr="000C24B1">
        <w:lastRenderedPageBreak/>
        <w:t xml:space="preserve">requiera certificación HIPAA formal, la migración al plan Scale de 500 USD mensuales activa el Business </w:t>
      </w:r>
      <w:proofErr w:type="spellStart"/>
      <w:r w:rsidRPr="000C24B1">
        <w:t>Associate</w:t>
      </w:r>
      <w:proofErr w:type="spellEnd"/>
      <w:r w:rsidRPr="000C24B1">
        <w:t xml:space="preserve"> </w:t>
      </w:r>
      <w:proofErr w:type="spellStart"/>
      <w:r w:rsidRPr="000C24B1">
        <w:t>Agreement</w:t>
      </w:r>
      <w:proofErr w:type="spellEnd"/>
      <w:r w:rsidRPr="000C24B1">
        <w:t xml:space="preserve"> </w:t>
      </w:r>
      <w:r w:rsidRPr="000C24B1">
        <w:fldChar w:fldCharType="begin"/>
      </w:r>
      <w:r w:rsidRPr="000C24B1">
        <w:instrText>NOTEREF _Ref_Footnote_1 \h \f</w:instrText>
      </w:r>
      <w:r w:rsidRPr="000C24B1">
        <w:fldChar w:fldCharType="separate"/>
      </w:r>
      <w:r w:rsidRPr="000C24B1">
        <w:t>1</w:t>
      </w:r>
      <w:r w:rsidRPr="000C24B1">
        <w:fldChar w:fldCharType="end"/>
      </w:r>
      <w:r w:rsidRPr="000C24B1">
        <w:t xml:space="preserve"> </w:t>
      </w:r>
      <w:r w:rsidRPr="000C24B1">
        <w:fldChar w:fldCharType="begin"/>
      </w:r>
      <w:r w:rsidRPr="000C24B1">
        <w:instrText>NOTEREF _Ref_Footnote_46 \h \f</w:instrText>
      </w:r>
      <w:r w:rsidRPr="000C24B1">
        <w:fldChar w:fldCharType="separate"/>
      </w:r>
      <w:r w:rsidRPr="000C24B1">
        <w:rPr>
          <w:vertAlign w:val="superscript"/>
        </w:rPr>
        <w:t>46</w:t>
      </w:r>
      <w:r w:rsidRPr="000C24B1">
        <w:fldChar w:fldCharType="end"/>
      </w:r>
      <w:r w:rsidRPr="000C24B1">
        <w:t>.</w:t>
      </w:r>
    </w:p>
    <w:p w14:paraId="5E2CE01C" w14:textId="77777777" w:rsidR="009F63CD" w:rsidRPr="000C24B1" w:rsidRDefault="00000000">
      <w:pPr>
        <w:pStyle w:val="Textoindependiente"/>
      </w:pPr>
      <w:r w:rsidRPr="000C24B1">
        <w:t xml:space="preserve">La ventana temporal de acceso de ±15 minutos constituye una capa de seguridad lógica adicional. Un paciente que intente ingresar 20 minutos antes recibirá el mensaje de minutos restantes; el acceso 15 minutos después del término resultará en rechazo. Esto reduce la superficie de exposición de cada sala a un máximo de 80 minutos por cita </w:t>
      </w:r>
      <w:r w:rsidRPr="000C24B1">
        <w:fldChar w:fldCharType="begin"/>
      </w:r>
      <w:r w:rsidRPr="000C24B1">
        <w:instrText>NOTEREF _Ref_Footnote_49 \h \f</w:instrText>
      </w:r>
      <w:r w:rsidRPr="000C24B1">
        <w:fldChar w:fldCharType="separate"/>
      </w:r>
      <w:r w:rsidRPr="000C24B1">
        <w:rPr>
          <w:vertAlign w:val="superscript"/>
        </w:rPr>
        <w:t>49</w:t>
      </w:r>
      <w:r w:rsidRPr="000C24B1">
        <w:fldChar w:fldCharType="end"/>
      </w:r>
      <w:r w:rsidRPr="000C24B1">
        <w:t>.</w:t>
      </w:r>
    </w:p>
    <w:p w14:paraId="7A9E8209" w14:textId="77777777" w:rsidR="009F63CD" w:rsidRPr="000C24B1" w:rsidRDefault="00000000">
      <w:pPr>
        <w:pStyle w:val="Ttulo3"/>
      </w:pPr>
      <w:bookmarkStart w:id="203" w:name="alternativa-jitsi-meet"/>
      <w:bookmarkEnd w:id="197"/>
      <w:bookmarkEnd w:id="202"/>
      <w:r w:rsidRPr="000C24B1">
        <w:t xml:space="preserve">7.2 Alternativa: </w:t>
      </w:r>
      <w:proofErr w:type="spellStart"/>
      <w:r w:rsidRPr="000C24B1">
        <w:t>Jitsi</w:t>
      </w:r>
      <w:proofErr w:type="spellEnd"/>
      <w:r w:rsidRPr="000C24B1">
        <w:t xml:space="preserve"> Meet</w:t>
      </w:r>
    </w:p>
    <w:p w14:paraId="2DEF9ABE" w14:textId="77777777" w:rsidR="009F63CD" w:rsidRPr="000C24B1" w:rsidRDefault="00000000">
      <w:pPr>
        <w:pStyle w:val="Ttulo4"/>
      </w:pPr>
      <w:bookmarkStart w:id="204" w:name="X7ea3aa3b8d25de19ba6ee9e5cedc14998521b04"/>
      <w:r w:rsidRPr="000C24B1">
        <w:t>7.2.1 Self-</w:t>
      </w:r>
      <w:proofErr w:type="spellStart"/>
      <w:r w:rsidRPr="000C24B1">
        <w:t>hosted</w:t>
      </w:r>
      <w:proofErr w:type="spellEnd"/>
      <w:r w:rsidRPr="000C24B1">
        <w:t xml:space="preserve"> gratuito y costos de infraestructura</w:t>
      </w:r>
    </w:p>
    <w:p w14:paraId="5C102E15" w14:textId="77777777" w:rsidR="009F63CD" w:rsidRPr="000C24B1" w:rsidRDefault="00000000">
      <w:pPr>
        <w:pStyle w:val="FirstParagraph"/>
      </w:pPr>
      <w:proofErr w:type="spellStart"/>
      <w:r w:rsidRPr="000C24B1">
        <w:t>Jitsi</w:t>
      </w:r>
      <w:proofErr w:type="spellEnd"/>
      <w:r w:rsidRPr="000C24B1">
        <w:t xml:space="preserve"> Meet, distribuido bajo licencia Apache 2.0, permite despliegue completo mediante Docker </w:t>
      </w:r>
      <w:proofErr w:type="spellStart"/>
      <w:r w:rsidRPr="000C24B1">
        <w:t>Compose</w:t>
      </w:r>
      <w:proofErr w:type="spellEnd"/>
      <w:r w:rsidRPr="000C24B1">
        <w:t xml:space="preserve"> con cuatro servicios: </w:t>
      </w:r>
      <w:proofErr w:type="spellStart"/>
      <w:r w:rsidRPr="000C24B1">
        <w:t>Jitsi</w:t>
      </w:r>
      <w:proofErr w:type="spellEnd"/>
      <w:r w:rsidRPr="000C24B1">
        <w:t xml:space="preserve"> Web, </w:t>
      </w:r>
      <w:proofErr w:type="spellStart"/>
      <w:r w:rsidRPr="000C24B1">
        <w:t>Prosody</w:t>
      </w:r>
      <w:proofErr w:type="spellEnd"/>
      <w:r w:rsidRPr="000C24B1">
        <w:t xml:space="preserve"> (señalización XMPP), </w:t>
      </w:r>
      <w:proofErr w:type="spellStart"/>
      <w:r w:rsidRPr="000C24B1">
        <w:t>Jicofo</w:t>
      </w:r>
      <w:proofErr w:type="spellEnd"/>
      <w:r w:rsidRPr="000C24B1">
        <w:t xml:space="preserve"> (coordinador) y </w:t>
      </w:r>
      <w:proofErr w:type="spellStart"/>
      <w:r w:rsidRPr="000C24B1">
        <w:t>Jitsi</w:t>
      </w:r>
      <w:proofErr w:type="spellEnd"/>
      <w:r w:rsidRPr="000C24B1">
        <w:t xml:space="preserve"> </w:t>
      </w:r>
      <w:proofErr w:type="spellStart"/>
      <w:r w:rsidRPr="000C24B1">
        <w:t>Videobridge</w:t>
      </w:r>
      <w:proofErr w:type="spellEnd"/>
      <w:r w:rsidRPr="000C24B1">
        <w:t xml:space="preserve"> (SFU). Un despliegue para producción requiere un VPS con 8 </w:t>
      </w:r>
      <w:proofErr w:type="spellStart"/>
      <w:r w:rsidRPr="000C24B1">
        <w:t>vCPU</w:t>
      </w:r>
      <w:proofErr w:type="spellEnd"/>
      <w:r w:rsidRPr="000C24B1">
        <w:t xml:space="preserve"> y 16 GB de RAM, con costo estimado de 50–100 USD mensuales. La grabación demanda Jibri, que consume 4 </w:t>
      </w:r>
      <w:proofErr w:type="spellStart"/>
      <w:r w:rsidRPr="000C24B1">
        <w:t>vCPU</w:t>
      </w:r>
      <w:proofErr w:type="spellEnd"/>
      <w:r w:rsidRPr="000C24B1">
        <w:t xml:space="preserve"> adicionales por instancia concurrente </w:t>
      </w:r>
      <w:r w:rsidRPr="000C24B1">
        <w:fldChar w:fldCharType="begin"/>
      </w:r>
      <w:r w:rsidRPr="000C24B1">
        <w:instrText>NOTEREF _Ref_Footnote_4 \h \f</w:instrText>
      </w:r>
      <w:r w:rsidRPr="000C24B1">
        <w:fldChar w:fldCharType="separate"/>
      </w:r>
      <w:r w:rsidRPr="000C24B1">
        <w:t>4</w:t>
      </w:r>
      <w:r w:rsidRPr="000C24B1">
        <w:fldChar w:fldCharType="end"/>
      </w:r>
      <w:r w:rsidRPr="000C24B1">
        <w:t xml:space="preserve"> </w:t>
      </w:r>
      <w:r w:rsidRPr="000C24B1">
        <w:fldChar w:fldCharType="begin"/>
      </w:r>
      <w:r w:rsidRPr="000C24B1">
        <w:instrText>NOTEREF _Ref_Footnote_1 \h \f</w:instrText>
      </w:r>
      <w:r w:rsidRPr="000C24B1">
        <w:fldChar w:fldCharType="separate"/>
      </w:r>
      <w:r w:rsidRPr="000C24B1">
        <w:t>1</w:t>
      </w:r>
      <w:r w:rsidRPr="000C24B1">
        <w:fldChar w:fldCharType="end"/>
      </w:r>
      <w:r w:rsidRPr="000C24B1">
        <w:t>.</w:t>
      </w:r>
    </w:p>
    <w:p w14:paraId="73C4CB45" w14:textId="77777777" w:rsidR="009F63CD" w:rsidRPr="000C24B1" w:rsidRDefault="00000000">
      <w:pPr>
        <w:pStyle w:val="Ttulo4"/>
      </w:pPr>
      <w:bookmarkStart w:id="205" w:name="pros-y-contras-versus-livekit"/>
      <w:bookmarkEnd w:id="204"/>
      <w:r w:rsidRPr="000C24B1">
        <w:t xml:space="preserve">7.2.2 Pros y contras versus </w:t>
      </w:r>
      <w:proofErr w:type="spellStart"/>
      <w:r w:rsidRPr="000C24B1">
        <w:t>LiveKit</w:t>
      </w:r>
      <w:proofErr w:type="spellEnd"/>
    </w:p>
    <w:p w14:paraId="5FB708A1" w14:textId="77777777" w:rsidR="009F63CD" w:rsidRPr="000C24B1" w:rsidRDefault="00000000">
      <w:pPr>
        <w:pStyle w:val="FirstParagraph"/>
      </w:pPr>
      <w:r w:rsidRPr="000C24B1">
        <w:t xml:space="preserve">La ventaja principal de </w:t>
      </w:r>
      <w:proofErr w:type="spellStart"/>
      <w:r w:rsidRPr="000C24B1">
        <w:t>Jitsi</w:t>
      </w:r>
      <w:proofErr w:type="spellEnd"/>
      <w:r w:rsidRPr="000C24B1">
        <w:t xml:space="preserve"> es el control soberano de los datos: todos los </w:t>
      </w:r>
      <w:proofErr w:type="spellStart"/>
      <w:r w:rsidRPr="000C24B1">
        <w:t>streams</w:t>
      </w:r>
      <w:proofErr w:type="spellEnd"/>
      <w:r w:rsidRPr="000C24B1">
        <w:t xml:space="preserve"> y grabaciones residen en servidores propios, crítico para requisitos estrictos de soberanía de datos. Las limitaciones son significativas para equipos pequeños: la configuración inicial demanda 2–4 horas de trabajo DevOps especializado, comparado con 15 minutos en </w:t>
      </w:r>
      <w:proofErr w:type="spellStart"/>
      <w:r w:rsidRPr="000C24B1">
        <w:t>LiveKit</w:t>
      </w:r>
      <w:proofErr w:type="spellEnd"/>
      <w:r w:rsidRPr="000C24B1">
        <w:t xml:space="preserve"> Cloud. La escalabilidad horizontal requiere configuración manual de múltiples instancias de JVB. Los </w:t>
      </w:r>
      <w:proofErr w:type="spellStart"/>
      <w:r w:rsidRPr="000C24B1">
        <w:t>webhooks</w:t>
      </w:r>
      <w:proofErr w:type="spellEnd"/>
      <w:r w:rsidRPr="000C24B1">
        <w:t xml:space="preserve"> no son nativos y dependen de </w:t>
      </w:r>
      <w:proofErr w:type="spellStart"/>
      <w:r w:rsidRPr="000C24B1">
        <w:t>plugins</w:t>
      </w:r>
      <w:proofErr w:type="spellEnd"/>
      <w:r w:rsidRPr="000C24B1">
        <w:t xml:space="preserve"> comunitarios. Además, </w:t>
      </w:r>
      <w:proofErr w:type="spellStart"/>
      <w:r w:rsidRPr="000C24B1">
        <w:t>Jitsi</w:t>
      </w:r>
      <w:proofErr w:type="spellEnd"/>
      <w:r w:rsidRPr="000C24B1">
        <w:t xml:space="preserve"> carece de optimizaciones como </w:t>
      </w:r>
      <w:proofErr w:type="spellStart"/>
      <w:r w:rsidRPr="000C24B1">
        <w:t>simulcast</w:t>
      </w:r>
      <w:proofErr w:type="spellEnd"/>
      <w:r w:rsidRPr="000C24B1">
        <w:t xml:space="preserve"> y SVC que </w:t>
      </w:r>
      <w:proofErr w:type="spellStart"/>
      <w:r w:rsidRPr="000C24B1">
        <w:t>LiveKit</w:t>
      </w:r>
      <w:proofErr w:type="spellEnd"/>
      <w:r w:rsidRPr="000C24B1">
        <w:t xml:space="preserve"> implementa nativamente </w:t>
      </w:r>
      <w:r w:rsidRPr="000C24B1">
        <w:fldChar w:fldCharType="begin"/>
      </w:r>
      <w:r w:rsidRPr="000C24B1">
        <w:instrText>NOTEREF _Ref_Footnote_1 \h \f</w:instrText>
      </w:r>
      <w:r w:rsidRPr="000C24B1">
        <w:fldChar w:fldCharType="separate"/>
      </w:r>
      <w:r w:rsidRPr="000C24B1">
        <w:t>1</w:t>
      </w:r>
      <w:r w:rsidRPr="000C24B1">
        <w:fldChar w:fldCharType="end"/>
      </w:r>
      <w:r w:rsidRPr="000C24B1">
        <w:t xml:space="preserve"> </w:t>
      </w:r>
      <w:r w:rsidRPr="000C24B1">
        <w:fldChar w:fldCharType="begin"/>
      </w:r>
      <w:r w:rsidRPr="000C24B1">
        <w:instrText>NOTEREF _Ref_Footnote_50 \h \f</w:instrText>
      </w:r>
      <w:r w:rsidRPr="000C24B1">
        <w:fldChar w:fldCharType="separate"/>
      </w:r>
      <w:r w:rsidRPr="000C24B1">
        <w:rPr>
          <w:vertAlign w:val="superscript"/>
        </w:rPr>
        <w:t>50</w:t>
      </w:r>
      <w:r w:rsidRPr="000C24B1">
        <w:fldChar w:fldCharType="end"/>
      </w:r>
      <w:r w:rsidRPr="000C24B1">
        <w:t>.</w:t>
      </w:r>
    </w:p>
    <w:p w14:paraId="0BD2FE5B" w14:textId="77777777" w:rsidR="009F63CD" w:rsidRPr="000C24B1" w:rsidRDefault="00000000">
      <w:pPr>
        <w:pStyle w:val="Ttulo4"/>
      </w:pPr>
      <w:bookmarkStart w:id="206" w:name="Xf0bafbbe3100d05fdaec0e630ab60d92fdb8030"/>
      <w:bookmarkEnd w:id="205"/>
      <w:r w:rsidRPr="000C24B1">
        <w:t xml:space="preserve">7.2.3 Recomendación: </w:t>
      </w:r>
      <w:proofErr w:type="spellStart"/>
      <w:r w:rsidRPr="000C24B1">
        <w:t>LiveKit</w:t>
      </w:r>
      <w:proofErr w:type="spellEnd"/>
      <w:r w:rsidRPr="000C24B1">
        <w:t xml:space="preserve"> para simplicidad operativa</w:t>
      </w:r>
    </w:p>
    <w:p w14:paraId="387491D2" w14:textId="77777777" w:rsidR="009F63CD" w:rsidRPr="000C24B1" w:rsidRDefault="00000000">
      <w:pPr>
        <w:pStyle w:val="FirstParagraph"/>
      </w:pPr>
      <w:r w:rsidRPr="000C24B1">
        <w:t xml:space="preserve">Para SOMOS-CALMA, la simplicidad operativa de </w:t>
      </w:r>
      <w:proofErr w:type="spellStart"/>
      <w:r w:rsidRPr="000C24B1">
        <w:t>LiveKit</w:t>
      </w:r>
      <w:proofErr w:type="spellEnd"/>
      <w:r w:rsidRPr="000C24B1">
        <w:t xml:space="preserve"> Cloud justifica los 50 USD mensuales. El tiempo ahorrado en configuración y mantenimiento se redirige hacia funcionalidades diferenciadoras. </w:t>
      </w:r>
      <w:proofErr w:type="spellStart"/>
      <w:r w:rsidRPr="000C24B1">
        <w:t>Jitsi</w:t>
      </w:r>
      <w:proofErr w:type="spellEnd"/>
      <w:r w:rsidRPr="000C24B1">
        <w:t xml:space="preserve"> Meet se conserva como alternativa documentada: si el costo acumulado de </w:t>
      </w:r>
      <w:proofErr w:type="spellStart"/>
      <w:r w:rsidRPr="000C24B1">
        <w:t>LiveKit</w:t>
      </w:r>
      <w:proofErr w:type="spellEnd"/>
      <w:r w:rsidRPr="000C24B1">
        <w:t xml:space="preserve"> supera los 400 USD mensuales —aproximadamente 1,500 sesiones mensuales—, la migración a </w:t>
      </w:r>
      <w:proofErr w:type="spellStart"/>
      <w:r w:rsidRPr="000C24B1">
        <w:t>Jitsi</w:t>
      </w:r>
      <w:proofErr w:type="spellEnd"/>
      <w:r w:rsidRPr="000C24B1">
        <w:t xml:space="preserve"> </w:t>
      </w:r>
      <w:proofErr w:type="spellStart"/>
      <w:r w:rsidRPr="000C24B1">
        <w:t>self-hosted</w:t>
      </w:r>
      <w:proofErr w:type="spellEnd"/>
      <w:r w:rsidRPr="000C24B1">
        <w:t xml:space="preserve"> con infraestructura de 200–300 USD mensuales se vuelve económicamente racional. La portabilidad de la API de </w:t>
      </w:r>
      <w:proofErr w:type="spellStart"/>
      <w:r w:rsidRPr="000C24B1">
        <w:t>LiveKit</w:t>
      </w:r>
      <w:proofErr w:type="spellEnd"/>
      <w:r w:rsidRPr="000C24B1">
        <w:t xml:space="preserve"> simplifica esta transición </w:t>
      </w:r>
      <w:r w:rsidRPr="000C24B1">
        <w:fldChar w:fldCharType="begin"/>
      </w:r>
      <w:r w:rsidRPr="000C24B1">
        <w:instrText>NOTEREF _Ref_Footnote_1 \h \f</w:instrText>
      </w:r>
      <w:r w:rsidRPr="000C24B1">
        <w:fldChar w:fldCharType="separate"/>
      </w:r>
      <w:r w:rsidRPr="000C24B1">
        <w:t>1</w:t>
      </w:r>
      <w:r w:rsidRPr="000C24B1">
        <w:fldChar w:fldCharType="end"/>
      </w:r>
      <w:r w:rsidRPr="000C24B1">
        <w:t xml:space="preserve"> </w:t>
      </w:r>
      <w:r w:rsidRPr="000C24B1">
        <w:fldChar w:fldCharType="begin"/>
      </w:r>
      <w:r w:rsidRPr="000C24B1">
        <w:instrText>NOTEREF _Ref_Footnote_50 \h \f</w:instrText>
      </w:r>
      <w:r w:rsidRPr="000C24B1">
        <w:fldChar w:fldCharType="separate"/>
      </w:r>
      <w:r w:rsidRPr="000C24B1">
        <w:rPr>
          <w:vertAlign w:val="superscript"/>
        </w:rPr>
        <w:t>50</w:t>
      </w:r>
      <w:r w:rsidRPr="000C24B1">
        <w:fldChar w:fldCharType="end"/>
      </w:r>
      <w:r w:rsidRPr="000C24B1">
        <w:t>.</w:t>
      </w:r>
    </w:p>
    <w:p w14:paraId="6B0AF7EF" w14:textId="77777777" w:rsidR="009F63CD" w:rsidRPr="000C24B1" w:rsidRDefault="00000000">
      <w:pPr>
        <w:pStyle w:val="Ttulo3"/>
      </w:pPr>
      <w:bookmarkStart w:id="207" w:name="calendario-y-agendamiento"/>
      <w:bookmarkEnd w:id="203"/>
      <w:bookmarkEnd w:id="206"/>
      <w:r w:rsidRPr="000C24B1">
        <w:t>7.3 Calendario y Agendamiento</w:t>
      </w:r>
    </w:p>
    <w:p w14:paraId="1ED67314" w14:textId="77777777" w:rsidR="009F63CD" w:rsidRPr="000C24B1" w:rsidRDefault="00000000">
      <w:pPr>
        <w:pStyle w:val="Ttulo4"/>
      </w:pPr>
      <w:bookmarkStart w:id="208" w:name="Xbf68ceae2a8f234396c353fe34264e544b06f17"/>
      <w:r w:rsidRPr="000C24B1">
        <w:t>7.3.1 Google Calendar API gratuita: 1M solicitudes diarias</w:t>
      </w:r>
    </w:p>
    <w:p w14:paraId="2409856F" w14:textId="77777777" w:rsidR="009F63CD" w:rsidRPr="000C24B1" w:rsidRDefault="00000000">
      <w:pPr>
        <w:pStyle w:val="FirstParagraph"/>
      </w:pPr>
      <w:r w:rsidRPr="000C24B1">
        <w:t xml:space="preserve">Google Calendar API ofrece 1,000,000 de solicitudes diarias en su capa gratuita, con límites de 500 solicitudes por cada 100 segundos por usuario y 1,000 globales. Incluso con 500 profesionales activos y 20 operaciones por profesional al día, el consumo sería de 10,000 solicitudes diarias, apenas el 1 % de la cuota </w:t>
      </w:r>
      <w:r w:rsidRPr="000C24B1">
        <w:fldChar w:fldCharType="begin"/>
      </w:r>
      <w:r w:rsidRPr="000C24B1">
        <w:instrText>NOTEREF _Ref_Footnote_49 \h \f</w:instrText>
      </w:r>
      <w:r w:rsidRPr="000C24B1">
        <w:fldChar w:fldCharType="separate"/>
      </w:r>
      <w:r w:rsidRPr="000C24B1">
        <w:rPr>
          <w:vertAlign w:val="superscript"/>
        </w:rPr>
        <w:t>49</w:t>
      </w:r>
      <w:r w:rsidRPr="000C24B1">
        <w:fldChar w:fldCharType="end"/>
      </w:r>
      <w:r w:rsidRPr="000C24B1">
        <w:t xml:space="preserve">. La integración </w:t>
      </w:r>
      <w:r w:rsidRPr="000C24B1">
        <w:lastRenderedPageBreak/>
        <w:t xml:space="preserve">requiere una aplicación OAuth 2.0 con los </w:t>
      </w:r>
      <w:proofErr w:type="spellStart"/>
      <w:r w:rsidRPr="000C24B1">
        <w:t>scopes</w:t>
      </w:r>
      <w:proofErr w:type="spellEnd"/>
      <w:r w:rsidRPr="000C24B1">
        <w:t xml:space="preserve"> de calendario y autorización de tipo “offline” para obtener </w:t>
      </w:r>
      <w:proofErr w:type="spellStart"/>
      <w:r w:rsidRPr="000C24B1">
        <w:rPr>
          <w:rStyle w:val="VerbatimChar"/>
        </w:rPr>
        <w:t>refresh_token</w:t>
      </w:r>
      <w:proofErr w:type="spellEnd"/>
      <w:r w:rsidRPr="000C24B1">
        <w:t xml:space="preserve"> de larga duración.</w:t>
      </w:r>
    </w:p>
    <w:p w14:paraId="1C50AB86" w14:textId="77777777" w:rsidR="009F63CD" w:rsidRPr="000C24B1" w:rsidRDefault="00000000">
      <w:pPr>
        <w:pStyle w:val="Ttulo4"/>
      </w:pPr>
      <w:bookmarkStart w:id="209" w:name="X23465284e61cae2843649e04a8a99af83580032"/>
      <w:bookmarkEnd w:id="208"/>
      <w:r w:rsidRPr="000C24B1">
        <w:t>7.3.2 Modelo de disponibilidad en base de datos</w:t>
      </w:r>
    </w:p>
    <w:p w14:paraId="5DD0EFFF" w14:textId="77777777" w:rsidR="009F63CD" w:rsidRPr="000C24B1" w:rsidRDefault="00000000">
      <w:pPr>
        <w:pStyle w:val="FirstParagraph"/>
      </w:pPr>
      <w:r w:rsidRPr="000C24B1">
        <w:t xml:space="preserve">El sistema opera con dos fuentes de verdad complementarias. La primera es la tabla </w:t>
      </w:r>
      <w:proofErr w:type="spellStart"/>
      <w:r w:rsidRPr="000C24B1">
        <w:rPr>
          <w:rStyle w:val="VerbatimChar"/>
        </w:rPr>
        <w:t>availability_slots</w:t>
      </w:r>
      <w:proofErr w:type="spellEnd"/>
      <w:r w:rsidRPr="000C24B1">
        <w:t xml:space="preserve"> en PostgreSQL, donde cada profesional define franjas horarias por día de la semana. Una restricción de exclusión (</w:t>
      </w:r>
      <w:r w:rsidRPr="000C24B1">
        <w:rPr>
          <w:rStyle w:val="VerbatimChar"/>
        </w:rPr>
        <w:t xml:space="preserve">EXCLUDE USING </w:t>
      </w:r>
      <w:proofErr w:type="spellStart"/>
      <w:r w:rsidRPr="000C24B1">
        <w:rPr>
          <w:rStyle w:val="VerbatimChar"/>
        </w:rPr>
        <w:t>gist</w:t>
      </w:r>
      <w:proofErr w:type="spellEnd"/>
      <w:r w:rsidRPr="000C24B1">
        <w:t xml:space="preserve">) garantiza que no existan slots solapados, previniendo conflictos a nivel de base de datos </w:t>
      </w:r>
      <w:r w:rsidRPr="000C24B1">
        <w:fldChar w:fldCharType="begin"/>
      </w:r>
      <w:r w:rsidRPr="000C24B1">
        <w:instrText>NOTEREF _Ref_Footnote_49 \h \f</w:instrText>
      </w:r>
      <w:r w:rsidRPr="000C24B1">
        <w:fldChar w:fldCharType="separate"/>
      </w:r>
      <w:r w:rsidRPr="000C24B1">
        <w:rPr>
          <w:vertAlign w:val="superscript"/>
        </w:rPr>
        <w:t>49</w:t>
      </w:r>
      <w:r w:rsidRPr="000C24B1">
        <w:fldChar w:fldCharType="end"/>
      </w:r>
      <w:r w:rsidRPr="000C24B1">
        <w:t>.</w:t>
      </w:r>
    </w:p>
    <w:p w14:paraId="3393EBF2" w14:textId="77777777" w:rsidR="009F63CD" w:rsidRPr="000C24B1" w:rsidRDefault="00000000">
      <w:pPr>
        <w:pStyle w:val="Textoindependiente"/>
      </w:pPr>
      <w:r w:rsidRPr="000C24B1">
        <w:t xml:space="preserve">La segunda fuente es Google Calendar del profesional. Cuando un paciente solicita horarios disponibles, el </w:t>
      </w:r>
      <w:proofErr w:type="spellStart"/>
      <w:r w:rsidRPr="000C24B1">
        <w:t>backend</w:t>
      </w:r>
      <w:proofErr w:type="spellEnd"/>
      <w:r w:rsidRPr="000C24B1">
        <w:t xml:space="preserve"> consulta en paralelo la tabla </w:t>
      </w:r>
      <w:proofErr w:type="spellStart"/>
      <w:r w:rsidRPr="000C24B1">
        <w:rPr>
          <w:rStyle w:val="VerbatimChar"/>
        </w:rPr>
        <w:t>availability_slots</w:t>
      </w:r>
      <w:proofErr w:type="spellEnd"/>
      <w:r w:rsidRPr="000C24B1">
        <w:t xml:space="preserve"> y la API </w:t>
      </w:r>
      <w:proofErr w:type="spellStart"/>
      <w:r w:rsidRPr="000C24B1">
        <w:rPr>
          <w:rStyle w:val="VerbatimChar"/>
        </w:rPr>
        <w:t>freebusy.query</w:t>
      </w:r>
      <w:proofErr w:type="spellEnd"/>
      <w:r w:rsidRPr="000C24B1">
        <w:t xml:space="preserve"> de Google Calendar. El </w:t>
      </w:r>
      <w:proofErr w:type="spellStart"/>
      <w:r w:rsidRPr="000C24B1">
        <w:t>backend</w:t>
      </w:r>
      <w:proofErr w:type="spellEnd"/>
      <w:r w:rsidRPr="000C24B1">
        <w:t xml:space="preserve"> calcula la intersección y devuelve slots libres separados por un buffer de 10 minutos entre citas. Este modelo de doble fuente resuelve la desincronización entre el calendario personal del profesional y el sistema interno, garantizando que nunca ocurra un </w:t>
      </w:r>
      <w:proofErr w:type="spellStart"/>
      <w:r w:rsidRPr="000C24B1">
        <w:t>double-booking</w:t>
      </w:r>
      <w:proofErr w:type="spellEnd"/>
      <w:r w:rsidRPr="000C24B1">
        <w:t xml:space="preserve"> </w:t>
      </w:r>
      <w:r w:rsidRPr="000C24B1">
        <w:fldChar w:fldCharType="begin"/>
      </w:r>
      <w:r w:rsidRPr="000C24B1">
        <w:instrText>NOTEREF _Ref_Footnote_49 \h \f</w:instrText>
      </w:r>
      <w:r w:rsidRPr="000C24B1">
        <w:fldChar w:fldCharType="separate"/>
      </w:r>
      <w:r w:rsidRPr="000C24B1">
        <w:rPr>
          <w:vertAlign w:val="superscript"/>
        </w:rPr>
        <w:t>49</w:t>
      </w:r>
      <w:r w:rsidRPr="000C24B1">
        <w:fldChar w:fldCharType="end"/>
      </w:r>
      <w:r w:rsidRPr="000C24B1">
        <w:t>.</w:t>
      </w:r>
    </w:p>
    <w:p w14:paraId="4CCF6261" w14:textId="77777777" w:rsidR="009F63CD" w:rsidRPr="000C24B1" w:rsidRDefault="00000000">
      <w:pPr>
        <w:pStyle w:val="Ttulo4"/>
      </w:pPr>
      <w:bookmarkStart w:id="210" w:name="lógica-de-booking-y-confirmación"/>
      <w:bookmarkEnd w:id="209"/>
      <w:r w:rsidRPr="000C24B1">
        <w:t xml:space="preserve">7.3.3 Lógica de </w:t>
      </w:r>
      <w:proofErr w:type="spellStart"/>
      <w:r w:rsidRPr="000C24B1">
        <w:t>booking</w:t>
      </w:r>
      <w:proofErr w:type="spellEnd"/>
      <w:r w:rsidRPr="000C24B1">
        <w:t xml:space="preserve"> y confirmación</w:t>
      </w:r>
    </w:p>
    <w:p w14:paraId="4AFDF74F" w14:textId="77777777" w:rsidR="009F63CD" w:rsidRPr="000C24B1" w:rsidRDefault="00000000">
      <w:pPr>
        <w:pStyle w:val="FirstParagraph"/>
      </w:pPr>
      <w:r w:rsidRPr="000C24B1">
        <w:t xml:space="preserve">El flujo de agendamiento inicia cuando el paciente selecciona un slot. El </w:t>
      </w:r>
      <w:proofErr w:type="spellStart"/>
      <w:r w:rsidRPr="000C24B1">
        <w:t>backend</w:t>
      </w:r>
      <w:proofErr w:type="spellEnd"/>
      <w:r w:rsidRPr="000C24B1">
        <w:t xml:space="preserve"> crea un registro en estado </w:t>
      </w:r>
      <w:proofErr w:type="spellStart"/>
      <w:r w:rsidRPr="000C24B1">
        <w:rPr>
          <w:rStyle w:val="VerbatimChar"/>
        </w:rPr>
        <w:t>pendiente_pago</w:t>
      </w:r>
      <w:proofErr w:type="spellEnd"/>
      <w:r w:rsidRPr="000C24B1">
        <w:t xml:space="preserve"> y genera un </w:t>
      </w:r>
      <w:proofErr w:type="spellStart"/>
      <w:r w:rsidRPr="000C24B1">
        <w:rPr>
          <w:rStyle w:val="VerbatimChar"/>
        </w:rPr>
        <w:t>PaymentIntent</w:t>
      </w:r>
      <w:proofErr w:type="spellEnd"/>
      <w:r w:rsidRPr="000C24B1">
        <w:t xml:space="preserve"> en Stripe. Tras el pago exitoso, la cita </w:t>
      </w:r>
      <w:proofErr w:type="spellStart"/>
      <w:r w:rsidRPr="000C24B1">
        <w:t>transiciona</w:t>
      </w:r>
      <w:proofErr w:type="spellEnd"/>
      <w:r w:rsidRPr="000C24B1">
        <w:t xml:space="preserve"> a </w:t>
      </w:r>
      <w:r w:rsidRPr="000C24B1">
        <w:rPr>
          <w:rStyle w:val="VerbatimChar"/>
        </w:rPr>
        <w:t>confirmada</w:t>
      </w:r>
      <w:r w:rsidRPr="000C24B1">
        <w:t xml:space="preserve">, se crea un evento en Google Calendar del profesional y se envía confirmación por WhatsApp con el </w:t>
      </w:r>
      <w:proofErr w:type="spellStart"/>
      <w:r w:rsidRPr="000C24B1">
        <w:t>template</w:t>
      </w:r>
      <w:proofErr w:type="spellEnd"/>
      <w:r w:rsidRPr="000C24B1">
        <w:t xml:space="preserve"> </w:t>
      </w:r>
      <w:proofErr w:type="spellStart"/>
      <w:r w:rsidRPr="000C24B1">
        <w:rPr>
          <w:rStyle w:val="VerbatimChar"/>
        </w:rPr>
        <w:t>confirmacion_cita</w:t>
      </w:r>
      <w:proofErr w:type="spellEnd"/>
      <w:r w:rsidRPr="000C24B1">
        <w:t xml:space="preserve"> </w:t>
      </w:r>
      <w:r w:rsidRPr="000C24B1">
        <w:fldChar w:fldCharType="begin"/>
      </w:r>
      <w:r w:rsidRPr="000C24B1">
        <w:instrText>NOTEREF _Ref_Footnote_49 \h \f</w:instrText>
      </w:r>
      <w:r w:rsidRPr="000C24B1">
        <w:fldChar w:fldCharType="separate"/>
      </w:r>
      <w:r w:rsidRPr="000C24B1">
        <w:rPr>
          <w:vertAlign w:val="superscript"/>
        </w:rPr>
        <w:t>49</w:t>
      </w:r>
      <w:r w:rsidRPr="000C24B1">
        <w:fldChar w:fldCharType="end"/>
      </w:r>
      <w:r w:rsidRPr="000C24B1">
        <w:t>.</w:t>
      </w:r>
    </w:p>
    <w:p w14:paraId="0C0563E6" w14:textId="77777777" w:rsidR="009F63CD" w:rsidRPr="000C24B1" w:rsidRDefault="00000000">
      <w:pPr>
        <w:pStyle w:val="Textoindependiente"/>
      </w:pPr>
      <w:r w:rsidRPr="000C24B1">
        <w:t xml:space="preserve">El evento en Google Calendar incluye recordatorios nativos como capa de respaldo: </w:t>
      </w:r>
      <w:proofErr w:type="spellStart"/>
      <w:r w:rsidRPr="000C24B1">
        <w:t>popup</w:t>
      </w:r>
      <w:proofErr w:type="spellEnd"/>
      <w:r w:rsidRPr="000C24B1">
        <w:t xml:space="preserve"> a 60 minutos y correo a 24 horas. La descripción contiene el nombre del paciente y tipo de sesión, pero nunca datos de contacto directo, preservando la privacidad. El </w:t>
      </w:r>
      <w:proofErr w:type="spellStart"/>
      <w:r w:rsidRPr="000C24B1">
        <w:rPr>
          <w:rStyle w:val="VerbatimChar"/>
        </w:rPr>
        <w:t>google_event_id</w:t>
      </w:r>
      <w:proofErr w:type="spellEnd"/>
      <w:r w:rsidRPr="000C24B1">
        <w:t xml:space="preserve"> se almacena en la tabla de citas, permitiendo sincronización bidireccional </w:t>
      </w:r>
      <w:r w:rsidRPr="000C24B1">
        <w:fldChar w:fldCharType="begin"/>
      </w:r>
      <w:r w:rsidRPr="000C24B1">
        <w:instrText>NOTEREF _Ref_Footnote_49 \h \f</w:instrText>
      </w:r>
      <w:r w:rsidRPr="000C24B1">
        <w:fldChar w:fldCharType="separate"/>
      </w:r>
      <w:r w:rsidRPr="000C24B1">
        <w:rPr>
          <w:vertAlign w:val="superscript"/>
        </w:rPr>
        <w:t>49</w:t>
      </w:r>
      <w:r w:rsidRPr="000C24B1">
        <w:fldChar w:fldCharType="end"/>
      </w:r>
      <w:r w:rsidRPr="000C24B1">
        <w:t>.</w:t>
      </w:r>
    </w:p>
    <w:p w14:paraId="45D62BFF" w14:textId="77777777" w:rsidR="009F63CD" w:rsidRPr="000C24B1" w:rsidRDefault="00000000">
      <w:pPr>
        <w:pStyle w:val="Ttulo4"/>
      </w:pPr>
      <w:bookmarkStart w:id="211" w:name="integración-con-google-calendar-1"/>
      <w:bookmarkEnd w:id="210"/>
      <w:r w:rsidRPr="000C24B1">
        <w:t>7.3.4 Integración con Google Calendar</w:t>
      </w:r>
    </w:p>
    <w:p w14:paraId="4462AD61" w14:textId="77777777" w:rsidR="009F63CD" w:rsidRPr="000C24B1" w:rsidRDefault="00000000">
      <w:pPr>
        <w:pStyle w:val="FirstParagraph"/>
      </w:pPr>
      <w:r w:rsidRPr="000C24B1">
        <w:t xml:space="preserve">Google Calendar soporta </w:t>
      </w:r>
      <w:proofErr w:type="spellStart"/>
      <w:r w:rsidRPr="000C24B1">
        <w:t>push</w:t>
      </w:r>
      <w:proofErr w:type="spellEnd"/>
      <w:r w:rsidRPr="000C24B1">
        <w:t xml:space="preserve"> </w:t>
      </w:r>
      <w:proofErr w:type="spellStart"/>
      <w:r w:rsidRPr="000C24B1">
        <w:t>notifications</w:t>
      </w:r>
      <w:proofErr w:type="spellEnd"/>
      <w:r w:rsidRPr="000C24B1">
        <w:t xml:space="preserve"> mediante </w:t>
      </w:r>
      <w:proofErr w:type="spellStart"/>
      <w:r w:rsidRPr="000C24B1">
        <w:t>webhooks</w:t>
      </w:r>
      <w:proofErr w:type="spellEnd"/>
      <w:r w:rsidRPr="000C24B1">
        <w:t xml:space="preserve"> configurados vía API </w:t>
      </w:r>
      <w:proofErr w:type="spellStart"/>
      <w:r w:rsidRPr="000C24B1">
        <w:rPr>
          <w:rStyle w:val="VerbatimChar"/>
        </w:rPr>
        <w:t>events.watch</w:t>
      </w:r>
      <w:proofErr w:type="spellEnd"/>
      <w:r w:rsidRPr="000C24B1">
        <w:t xml:space="preserve">. El canal expira tras 7 días y debe renovarse periódicamente. Es importante notar que el </w:t>
      </w:r>
      <w:proofErr w:type="spellStart"/>
      <w:r w:rsidRPr="000C24B1">
        <w:t>webhook</w:t>
      </w:r>
      <w:proofErr w:type="spellEnd"/>
      <w:r w:rsidRPr="000C24B1">
        <w:t xml:space="preserve"> no incluye los datos del evento modificado, solo indica que ocurrió un cambio; el </w:t>
      </w:r>
      <w:proofErr w:type="spellStart"/>
      <w:r w:rsidRPr="000C24B1">
        <w:t>backend</w:t>
      </w:r>
      <w:proofErr w:type="spellEnd"/>
      <w:r w:rsidRPr="000C24B1">
        <w:t xml:space="preserve"> debe consultar </w:t>
      </w:r>
      <w:proofErr w:type="spellStart"/>
      <w:r w:rsidRPr="000C24B1">
        <w:rPr>
          <w:rStyle w:val="VerbatimChar"/>
        </w:rPr>
        <w:t>events.list</w:t>
      </w:r>
      <w:proofErr w:type="spellEnd"/>
      <w:r w:rsidRPr="000C24B1">
        <w:t xml:space="preserve"> para obtener los detalles actualizados. Este patrón de “notificación ligera + consulta explícita” es estándar en la API de Google </w:t>
      </w:r>
      <w:r w:rsidRPr="000C24B1">
        <w:fldChar w:fldCharType="begin"/>
      </w:r>
      <w:r w:rsidRPr="000C24B1">
        <w:instrText>NOTEREF _Ref_Footnote_49 \h \f</w:instrText>
      </w:r>
      <w:r w:rsidRPr="000C24B1">
        <w:fldChar w:fldCharType="separate"/>
      </w:r>
      <w:r w:rsidRPr="000C24B1">
        <w:rPr>
          <w:vertAlign w:val="superscript"/>
        </w:rPr>
        <w:t>49</w:t>
      </w:r>
      <w:r w:rsidRPr="000C24B1">
        <w:fldChar w:fldCharType="end"/>
      </w:r>
      <w:r w:rsidRPr="000C24B1">
        <w:t>.</w:t>
      </w:r>
    </w:p>
    <w:p w14:paraId="18A2309E" w14:textId="77777777" w:rsidR="009F63CD" w:rsidRPr="000C24B1" w:rsidRDefault="00000000">
      <w:pPr>
        <w:pStyle w:val="Ttulo3"/>
      </w:pPr>
      <w:bookmarkStart w:id="212" w:name="recordatorios-automáticos"/>
      <w:bookmarkEnd w:id="207"/>
      <w:bookmarkEnd w:id="211"/>
      <w:r w:rsidRPr="000C24B1">
        <w:t>7.4 Recordatorios Automáticos</w:t>
      </w:r>
    </w:p>
    <w:p w14:paraId="212FD0BA" w14:textId="77777777" w:rsidR="009F63CD" w:rsidRPr="000C24B1" w:rsidRDefault="00000000">
      <w:pPr>
        <w:pStyle w:val="Ttulo4"/>
      </w:pPr>
      <w:bookmarkStart w:id="213" w:name="Xe1fbf08aed64095c25becb5acea90274ae95b26"/>
      <w:r w:rsidRPr="000C24B1">
        <w:t xml:space="preserve">7.4.1 Pipeline: 24 horas antes, 1 hora antes y </w:t>
      </w:r>
      <w:proofErr w:type="spellStart"/>
      <w:r w:rsidRPr="000C24B1">
        <w:t>post-sesión</w:t>
      </w:r>
      <w:proofErr w:type="spellEnd"/>
    </w:p>
    <w:p w14:paraId="4267334E" w14:textId="77777777" w:rsidR="009F63CD" w:rsidRPr="000C24B1" w:rsidRDefault="00000000">
      <w:pPr>
        <w:pStyle w:val="FirstParagraph"/>
      </w:pPr>
      <w:r w:rsidRPr="000C24B1">
        <w:t xml:space="preserve">La tasa de ausencia en </w:t>
      </w:r>
      <w:proofErr w:type="spellStart"/>
      <w:r w:rsidRPr="000C24B1">
        <w:t>telepsicología</w:t>
      </w:r>
      <w:proofErr w:type="spellEnd"/>
      <w:r w:rsidRPr="000C24B1">
        <w:t xml:space="preserve"> oscila entre 15 % y 25 % en plataformas sin recordatorios, mientras que notificaciones automáticas en múltiples puntos reducen este indicador por debajo del 5 % </w:t>
      </w:r>
      <w:r w:rsidRPr="000C24B1">
        <w:fldChar w:fldCharType="begin"/>
      </w:r>
      <w:r w:rsidRPr="000C24B1">
        <w:instrText>NOTEREF _Ref_Footnote_5 \h \f</w:instrText>
      </w:r>
      <w:r w:rsidRPr="000C24B1">
        <w:fldChar w:fldCharType="separate"/>
      </w:r>
      <w:r w:rsidRPr="000C24B1">
        <w:t>5</w:t>
      </w:r>
      <w:r w:rsidRPr="000C24B1">
        <w:fldChar w:fldCharType="end"/>
      </w:r>
      <w:r w:rsidRPr="000C24B1">
        <w:t>. SOMOS-CALMA implementa cinco notificaciones distribuidas a lo largo del ciclo de vida de la cita.</w:t>
      </w:r>
    </w:p>
    <w:p w14:paraId="0C2818F9" w14:textId="77777777" w:rsidR="009F63CD" w:rsidRPr="000C24B1" w:rsidRDefault="00000000">
      <w:pPr>
        <w:pStyle w:val="CaptionedFigure"/>
      </w:pPr>
      <w:r w:rsidRPr="000C24B1">
        <w:lastRenderedPageBreak/>
        <w:drawing>
          <wp:inline distT="0" distB="0" distL="0" distR="0" wp14:anchorId="3411C2AD" wp14:editId="286643FC">
            <wp:extent cx="5334000" cy="2451704"/>
            <wp:effectExtent l="0" t="0" r="0" b="0"/>
            <wp:docPr id="171" name="Picture" descr="Tabla 7.2 — Pipeline de Notificaciones Automáticas del Ciclo de Cita"/>
            <wp:cNvGraphicFramePr/>
            <a:graphic xmlns:a="http://schemas.openxmlformats.org/drawingml/2006/main">
              <a:graphicData uri="http://schemas.openxmlformats.org/drawingml/2006/picture">
                <pic:pic xmlns:pic="http://schemas.openxmlformats.org/drawingml/2006/picture">
                  <pic:nvPicPr>
                    <pic:cNvPr id="172" name="Picture" descr="fig7_2_cronograma_notificaciones.png"/>
                    <pic:cNvPicPr>
                      <a:picLocks noChangeAspect="1" noChangeArrowheads="1"/>
                    </pic:cNvPicPr>
                  </pic:nvPicPr>
                  <pic:blipFill>
                    <a:blip r:embed="rId10"/>
                    <a:stretch>
                      <a:fillRect/>
                    </a:stretch>
                  </pic:blipFill>
                  <pic:spPr bwMode="auto">
                    <a:xfrm>
                      <a:off x="0" y="0"/>
                      <a:ext cx="5334000" cy="2451704"/>
                    </a:xfrm>
                    <a:prstGeom prst="rect">
                      <a:avLst/>
                    </a:prstGeom>
                    <a:noFill/>
                    <a:ln w="9525">
                      <a:noFill/>
                      <a:headEnd/>
                      <a:tailEnd/>
                    </a:ln>
                  </pic:spPr>
                </pic:pic>
              </a:graphicData>
            </a:graphic>
          </wp:inline>
        </w:drawing>
      </w:r>
    </w:p>
    <w:p w14:paraId="7952AF91" w14:textId="77777777" w:rsidR="009F63CD" w:rsidRPr="000C24B1" w:rsidRDefault="00000000">
      <w:pPr>
        <w:pStyle w:val="ImageCaption"/>
      </w:pPr>
      <w:r w:rsidRPr="000C24B1">
        <w:t>Tabla 7.2 — Pipeline de Notificaciones Automáticas del Ciclo de Cita</w:t>
      </w:r>
    </w:p>
    <w:p w14:paraId="742646D5" w14:textId="77777777" w:rsidR="009F63CD" w:rsidRPr="000C24B1" w:rsidRDefault="00000000">
      <w:pPr>
        <w:pStyle w:val="Textoindependiente"/>
      </w:pPr>
      <w:r w:rsidRPr="000C24B1">
        <w:t xml:space="preserve">La primera notificación es la confirmación inmediata por WhatsApp tras el pago. La segunda opera 24 horas antes: un recordatorio que reafirma el compromiso. La tercera —la más crítica operativamente— se envía una hora antes e incluye el enlace único de acceso a </w:t>
      </w:r>
      <w:proofErr w:type="spellStart"/>
      <w:r w:rsidRPr="000C24B1">
        <w:t>LiveKit</w:t>
      </w:r>
      <w:proofErr w:type="spellEnd"/>
      <w:r w:rsidRPr="000C24B1">
        <w:t xml:space="preserve"> con token JWT fresco. La cuarta es </w:t>
      </w:r>
      <w:proofErr w:type="spellStart"/>
      <w:r w:rsidRPr="000C24B1">
        <w:t>post-sesión</w:t>
      </w:r>
      <w:proofErr w:type="spellEnd"/>
      <w:r w:rsidRPr="000C24B1">
        <w:t xml:space="preserve">: una encuesta de satisfacción enviada una hora después del cierre. La quinta es un flujo de contingencia para ausencia, activado 15 minutos después de la hora de inicio si nadie ha ingresado a la sala </w:t>
      </w:r>
      <w:r w:rsidRPr="000C24B1">
        <w:fldChar w:fldCharType="begin"/>
      </w:r>
      <w:r w:rsidRPr="000C24B1">
        <w:instrText>NOTEREF _Ref_Footnote_49 \h \f</w:instrText>
      </w:r>
      <w:r w:rsidRPr="000C24B1">
        <w:fldChar w:fldCharType="separate"/>
      </w:r>
      <w:r w:rsidRPr="000C24B1">
        <w:rPr>
          <w:vertAlign w:val="superscript"/>
        </w:rPr>
        <w:t>49</w:t>
      </w:r>
      <w:r w:rsidRPr="000C24B1">
        <w:fldChar w:fldCharType="end"/>
      </w:r>
      <w:r w:rsidRPr="000C24B1">
        <w:t>.</w:t>
      </w:r>
    </w:p>
    <w:p w14:paraId="7B784EA3" w14:textId="77777777" w:rsidR="009F63CD" w:rsidRPr="000C24B1" w:rsidRDefault="00000000">
      <w:pPr>
        <w:pStyle w:val="Textoindependiente"/>
      </w:pPr>
      <w:r w:rsidRPr="000C24B1">
        <w:t xml:space="preserve">El siguiente diagrama ilustra la secuencia completa del pipeline, desde la selección del profesional hasta el cierre del ciclo con liberación de pago y recolección de </w:t>
      </w:r>
      <w:proofErr w:type="spellStart"/>
      <w:r w:rsidRPr="000C24B1">
        <w:t>feedback</w:t>
      </w:r>
      <w:proofErr w:type="spellEnd"/>
      <w:r w:rsidRPr="000C24B1">
        <w:t>.</w:t>
      </w:r>
    </w:p>
    <w:p w14:paraId="516DCDC2" w14:textId="77777777" w:rsidR="009F63CD" w:rsidRPr="000C24B1" w:rsidRDefault="00000000">
      <w:pPr>
        <w:pStyle w:val="CaptionedFigure"/>
      </w:pPr>
      <w:r w:rsidRPr="000C24B1">
        <w:lastRenderedPageBreak/>
        <w:drawing>
          <wp:inline distT="0" distB="0" distL="0" distR="0" wp14:anchorId="764AEBEA" wp14:editId="33497A40">
            <wp:extent cx="5334000" cy="3989576"/>
            <wp:effectExtent l="0" t="0" r="0" b="0"/>
            <wp:docPr id="174" name="Picture" descr="Figura 7.1 — Diagrama de Flujo: Pipeline de Recordatorios Automáticos"/>
            <wp:cNvGraphicFramePr/>
            <a:graphic xmlns:a="http://schemas.openxmlformats.org/drawingml/2006/main">
              <a:graphicData uri="http://schemas.openxmlformats.org/drawingml/2006/picture">
                <pic:pic xmlns:pic="http://schemas.openxmlformats.org/drawingml/2006/picture">
                  <pic:nvPicPr>
                    <pic:cNvPr id="175" name="Picture" descr="fig7_3_diagrama_flujo_recordatorios.png"/>
                    <pic:cNvPicPr>
                      <a:picLocks noChangeAspect="1" noChangeArrowheads="1"/>
                    </pic:cNvPicPr>
                  </pic:nvPicPr>
                  <pic:blipFill>
                    <a:blip r:embed="rId11"/>
                    <a:stretch>
                      <a:fillRect/>
                    </a:stretch>
                  </pic:blipFill>
                  <pic:spPr bwMode="auto">
                    <a:xfrm>
                      <a:off x="0" y="0"/>
                      <a:ext cx="5334000" cy="3989576"/>
                    </a:xfrm>
                    <a:prstGeom prst="rect">
                      <a:avLst/>
                    </a:prstGeom>
                    <a:noFill/>
                    <a:ln w="9525">
                      <a:noFill/>
                      <a:headEnd/>
                      <a:tailEnd/>
                    </a:ln>
                  </pic:spPr>
                </pic:pic>
              </a:graphicData>
            </a:graphic>
          </wp:inline>
        </w:drawing>
      </w:r>
    </w:p>
    <w:p w14:paraId="7C7B5FC4" w14:textId="77777777" w:rsidR="009F63CD" w:rsidRPr="000C24B1" w:rsidRDefault="00000000">
      <w:pPr>
        <w:pStyle w:val="ImageCaption"/>
      </w:pPr>
      <w:r w:rsidRPr="000C24B1">
        <w:t>Figura 7.1 — Diagrama de Flujo: Pipeline de Recordatorios Automáticos</w:t>
      </w:r>
    </w:p>
    <w:p w14:paraId="2415EFAB" w14:textId="77777777" w:rsidR="009F63CD" w:rsidRPr="000C24B1" w:rsidRDefault="00000000">
      <w:pPr>
        <w:pStyle w:val="Textoindependiente"/>
      </w:pPr>
      <w:r w:rsidRPr="000C24B1">
        <w:t xml:space="preserve">El diagrama de flujo revela una arquitectura de cuatro fases. La fase de agendamiento conecta la selección del profesional con el pago mediante Stripe </w:t>
      </w:r>
      <w:proofErr w:type="spellStart"/>
      <w:r w:rsidRPr="000C24B1">
        <w:t>Connect</w:t>
      </w:r>
      <w:proofErr w:type="spellEnd"/>
      <w:r w:rsidRPr="000C24B1">
        <w:t xml:space="preserve"> y la persistencia de la cita. La fase de </w:t>
      </w:r>
      <w:proofErr w:type="spellStart"/>
      <w:r w:rsidRPr="000C24B1">
        <w:t>pre-sesión</w:t>
      </w:r>
      <w:proofErr w:type="spellEnd"/>
      <w:r w:rsidRPr="000C24B1">
        <w:t xml:space="preserve">, gobernada por trabajos cron, genera los recordatorios temporales y culmina con la emisión del token de videollamada. La fase de sesión encapsula la comunicación cifrada mediante </w:t>
      </w:r>
      <w:proofErr w:type="spellStart"/>
      <w:r w:rsidRPr="000C24B1">
        <w:t>LiveKit</w:t>
      </w:r>
      <w:proofErr w:type="spellEnd"/>
      <w:r w:rsidRPr="000C24B1">
        <w:t xml:space="preserve"> y la captura de eventos por </w:t>
      </w:r>
      <w:proofErr w:type="spellStart"/>
      <w:r w:rsidRPr="000C24B1">
        <w:t>webhooks</w:t>
      </w:r>
      <w:proofErr w:type="spellEnd"/>
      <w:r w:rsidRPr="000C24B1">
        <w:t xml:space="preserve">. La fase de </w:t>
      </w:r>
      <w:proofErr w:type="spellStart"/>
      <w:r w:rsidRPr="000C24B1">
        <w:t>post-sesión</w:t>
      </w:r>
      <w:proofErr w:type="spellEnd"/>
      <w:r w:rsidRPr="000C24B1">
        <w:t xml:space="preserve"> cierra el ciclo económico liberando el pago al profesional y solicitando </w:t>
      </w:r>
      <w:proofErr w:type="spellStart"/>
      <w:r w:rsidRPr="000C24B1">
        <w:t>feedback</w:t>
      </w:r>
      <w:proofErr w:type="spellEnd"/>
      <w:r w:rsidRPr="000C24B1">
        <w:t xml:space="preserve">. Las integraciones laterales con WhatsApp (360dialog) y Google Calendar completan el ecosistema, con una tasa de apertura del 98 % en México y una cuota gratuita de un millón de solicitudes diarias respectivamente </w:t>
      </w:r>
      <w:r w:rsidRPr="000C24B1">
        <w:fldChar w:fldCharType="begin"/>
      </w:r>
      <w:r w:rsidRPr="000C24B1">
        <w:instrText>NOTEREF _Ref_Footnote_5 \h \f</w:instrText>
      </w:r>
      <w:r w:rsidRPr="000C24B1">
        <w:fldChar w:fldCharType="separate"/>
      </w:r>
      <w:r w:rsidRPr="000C24B1">
        <w:t>5</w:t>
      </w:r>
      <w:r w:rsidRPr="000C24B1">
        <w:fldChar w:fldCharType="end"/>
      </w:r>
      <w:r w:rsidRPr="000C24B1">
        <w:t xml:space="preserve"> </w:t>
      </w:r>
      <w:r w:rsidRPr="000C24B1">
        <w:fldChar w:fldCharType="begin"/>
      </w:r>
      <w:r w:rsidRPr="000C24B1">
        <w:instrText>NOTEREF _Ref_Footnote_1 \h \f</w:instrText>
      </w:r>
      <w:r w:rsidRPr="000C24B1">
        <w:fldChar w:fldCharType="separate"/>
      </w:r>
      <w:r w:rsidRPr="000C24B1">
        <w:t>1</w:t>
      </w:r>
      <w:r w:rsidRPr="000C24B1">
        <w:fldChar w:fldCharType="end"/>
      </w:r>
      <w:r w:rsidRPr="000C24B1">
        <w:t xml:space="preserve"> </w:t>
      </w:r>
      <w:r w:rsidRPr="000C24B1">
        <w:fldChar w:fldCharType="begin"/>
      </w:r>
      <w:r w:rsidRPr="000C24B1">
        <w:instrText>NOTEREF _Ref_Footnote_49 \h \f</w:instrText>
      </w:r>
      <w:r w:rsidRPr="000C24B1">
        <w:fldChar w:fldCharType="separate"/>
      </w:r>
      <w:r w:rsidRPr="000C24B1">
        <w:rPr>
          <w:vertAlign w:val="superscript"/>
        </w:rPr>
        <w:t>49</w:t>
      </w:r>
      <w:r w:rsidRPr="000C24B1">
        <w:fldChar w:fldCharType="end"/>
      </w:r>
      <w:r w:rsidRPr="000C24B1">
        <w:t>.</w:t>
      </w:r>
    </w:p>
    <w:p w14:paraId="78984A8F" w14:textId="77777777" w:rsidR="009F63CD" w:rsidRPr="000C24B1" w:rsidRDefault="00000000">
      <w:pPr>
        <w:pStyle w:val="Ttulo4"/>
      </w:pPr>
      <w:bookmarkStart w:id="214" w:name="supabase-edge-functions-o-cron-jobs"/>
      <w:bookmarkEnd w:id="213"/>
      <w:r w:rsidRPr="000C24B1">
        <w:t xml:space="preserve">7.4.2 </w:t>
      </w:r>
      <w:proofErr w:type="spellStart"/>
      <w:r w:rsidRPr="000C24B1">
        <w:t>Supabase</w:t>
      </w:r>
      <w:proofErr w:type="spellEnd"/>
      <w:r w:rsidRPr="000C24B1">
        <w:t xml:space="preserve"> Edge </w:t>
      </w:r>
      <w:proofErr w:type="spellStart"/>
      <w:r w:rsidRPr="000C24B1">
        <w:t>Functions</w:t>
      </w:r>
      <w:proofErr w:type="spellEnd"/>
      <w:r w:rsidRPr="000C24B1">
        <w:t xml:space="preserve"> o cron </w:t>
      </w:r>
      <w:proofErr w:type="spellStart"/>
      <w:r w:rsidRPr="000C24B1">
        <w:t>jobs</w:t>
      </w:r>
      <w:proofErr w:type="spellEnd"/>
    </w:p>
    <w:p w14:paraId="05714F2E" w14:textId="77777777" w:rsidR="009F63CD" w:rsidRPr="000C24B1" w:rsidRDefault="00000000">
      <w:pPr>
        <w:pStyle w:val="FirstParagraph"/>
      </w:pPr>
      <w:r w:rsidRPr="000C24B1">
        <w:t xml:space="preserve">El motor de recordatorios puede implementarse mediante </w:t>
      </w:r>
      <w:proofErr w:type="spellStart"/>
      <w:r w:rsidRPr="000C24B1">
        <w:t>Supabase</w:t>
      </w:r>
      <w:proofErr w:type="spellEnd"/>
      <w:r w:rsidRPr="000C24B1">
        <w:t xml:space="preserve"> Edge </w:t>
      </w:r>
      <w:proofErr w:type="spellStart"/>
      <w:r w:rsidRPr="000C24B1">
        <w:t>Functions</w:t>
      </w:r>
      <w:proofErr w:type="spellEnd"/>
      <w:r w:rsidRPr="000C24B1">
        <w:t xml:space="preserve"> —funciones </w:t>
      </w:r>
      <w:proofErr w:type="spellStart"/>
      <w:r w:rsidRPr="000C24B1">
        <w:t>serverless</w:t>
      </w:r>
      <w:proofErr w:type="spellEnd"/>
      <w:r w:rsidRPr="000C24B1">
        <w:t xml:space="preserve"> en Deno que se ejecutan en la misma plataforma que la base de datos— o mediante n8n </w:t>
      </w:r>
      <w:proofErr w:type="spellStart"/>
      <w:r w:rsidRPr="000C24B1">
        <w:t>self-hosted</w:t>
      </w:r>
      <w:proofErr w:type="spellEnd"/>
      <w:r w:rsidRPr="000C24B1">
        <w:t xml:space="preserve">, una plataforma de automatización visual open </w:t>
      </w:r>
      <w:proofErr w:type="spellStart"/>
      <w:r w:rsidRPr="000C24B1">
        <w:t>source</w:t>
      </w:r>
      <w:proofErr w:type="spellEnd"/>
      <w:r w:rsidRPr="000C24B1">
        <w:t xml:space="preserve">. </w:t>
      </w:r>
      <w:proofErr w:type="spellStart"/>
      <w:r w:rsidRPr="000C24B1">
        <w:t>Supabase</w:t>
      </w:r>
      <w:proofErr w:type="spellEnd"/>
      <w:r w:rsidRPr="000C24B1">
        <w:t xml:space="preserve"> Edge </w:t>
      </w:r>
      <w:proofErr w:type="spellStart"/>
      <w:r w:rsidRPr="000C24B1">
        <w:t>Functions</w:t>
      </w:r>
      <w:proofErr w:type="spellEnd"/>
      <w:r w:rsidRPr="000C24B1">
        <w:t xml:space="preserve"> ofrecen la ventaja de residir junto a la base de datos, eliminando infraestructura adicional. n8n resulta valioso cuando los flujos crecen en complejidad: su editor visual simplifica lógicas condicionales como “enviar email solo si WhatsApp no fue leído en 30 minutos” </w:t>
      </w:r>
      <w:r w:rsidRPr="000C24B1">
        <w:fldChar w:fldCharType="begin"/>
      </w:r>
      <w:r w:rsidRPr="000C24B1">
        <w:instrText>NOTEREF _Ref_Footnote_49 \h \f</w:instrText>
      </w:r>
      <w:r w:rsidRPr="000C24B1">
        <w:fldChar w:fldCharType="separate"/>
      </w:r>
      <w:r w:rsidRPr="000C24B1">
        <w:rPr>
          <w:vertAlign w:val="superscript"/>
        </w:rPr>
        <w:t>49</w:t>
      </w:r>
      <w:r w:rsidRPr="000C24B1">
        <w:fldChar w:fldCharType="end"/>
      </w:r>
      <w:r w:rsidRPr="000C24B1">
        <w:t>.</w:t>
      </w:r>
    </w:p>
    <w:p w14:paraId="66F75BAB" w14:textId="77777777" w:rsidR="009F63CD" w:rsidRPr="000C24B1" w:rsidRDefault="00000000">
      <w:pPr>
        <w:pStyle w:val="Textoindependiente"/>
      </w:pPr>
      <w:r w:rsidRPr="000C24B1">
        <w:lastRenderedPageBreak/>
        <w:t xml:space="preserve">La recomendación es iniciar con </w:t>
      </w:r>
      <w:proofErr w:type="spellStart"/>
      <w:r w:rsidRPr="000C24B1">
        <w:t>Supabase</w:t>
      </w:r>
      <w:proofErr w:type="spellEnd"/>
      <w:r w:rsidRPr="000C24B1">
        <w:t xml:space="preserve"> Edge </w:t>
      </w:r>
      <w:proofErr w:type="spellStart"/>
      <w:r w:rsidRPr="000C24B1">
        <w:t>Functions</w:t>
      </w:r>
      <w:proofErr w:type="spellEnd"/>
      <w:r w:rsidRPr="000C24B1">
        <w:t xml:space="preserve"> por simplicidad y migrar a n8n cuando el número de flujos supere cinco. La lógica de cada cron es directa: una consulta SQL filtrando por rango temporal, iteración sobre resultados, y llamada HTTP a la API de 360dialog. Los </w:t>
      </w:r>
      <w:proofErr w:type="spellStart"/>
      <w:r w:rsidRPr="000C24B1">
        <w:t>flags</w:t>
      </w:r>
      <w:proofErr w:type="spellEnd"/>
      <w:r w:rsidRPr="000C24B1">
        <w:t xml:space="preserve"> </w:t>
      </w:r>
      <w:r w:rsidRPr="000C24B1">
        <w:rPr>
          <w:rStyle w:val="VerbatimChar"/>
        </w:rPr>
        <w:t>notif_24h_env</w:t>
      </w:r>
      <w:r w:rsidRPr="000C24B1">
        <w:t xml:space="preserve">, </w:t>
      </w:r>
      <w:r w:rsidRPr="000C24B1">
        <w:rPr>
          <w:rStyle w:val="VerbatimChar"/>
        </w:rPr>
        <w:t>notif_1h_env</w:t>
      </w:r>
      <w:r w:rsidRPr="000C24B1">
        <w:t xml:space="preserve"> y </w:t>
      </w:r>
      <w:proofErr w:type="spellStart"/>
      <w:r w:rsidRPr="000C24B1">
        <w:rPr>
          <w:rStyle w:val="VerbatimChar"/>
        </w:rPr>
        <w:t>notif_post_env</w:t>
      </w:r>
      <w:proofErr w:type="spellEnd"/>
      <w:r w:rsidRPr="000C24B1">
        <w:t xml:space="preserve"> previenen envíos duplicados </w:t>
      </w:r>
      <w:r w:rsidRPr="000C24B1">
        <w:fldChar w:fldCharType="begin"/>
      </w:r>
      <w:r w:rsidRPr="000C24B1">
        <w:instrText>NOTEREF _Ref_Footnote_49 \h \f</w:instrText>
      </w:r>
      <w:r w:rsidRPr="000C24B1">
        <w:fldChar w:fldCharType="separate"/>
      </w:r>
      <w:r w:rsidRPr="000C24B1">
        <w:rPr>
          <w:vertAlign w:val="superscript"/>
        </w:rPr>
        <w:t>49</w:t>
      </w:r>
      <w:r w:rsidRPr="000C24B1">
        <w:fldChar w:fldCharType="end"/>
      </w:r>
      <w:r w:rsidRPr="000C24B1">
        <w:t>.</w:t>
      </w:r>
    </w:p>
    <w:p w14:paraId="3A84A5A9" w14:textId="77777777" w:rsidR="009F63CD" w:rsidRPr="000C24B1" w:rsidRDefault="00000000">
      <w:pPr>
        <w:pStyle w:val="Ttulo4"/>
      </w:pPr>
      <w:bookmarkStart w:id="215" w:name="templates-de-whatsapp-pre-aprobados"/>
      <w:bookmarkEnd w:id="214"/>
      <w:r w:rsidRPr="000C24B1">
        <w:t xml:space="preserve">7.4.3 </w:t>
      </w:r>
      <w:proofErr w:type="spellStart"/>
      <w:r w:rsidRPr="000C24B1">
        <w:t>Templates</w:t>
      </w:r>
      <w:proofErr w:type="spellEnd"/>
      <w:r w:rsidRPr="000C24B1">
        <w:t xml:space="preserve"> de WhatsApp </w:t>
      </w:r>
      <w:proofErr w:type="spellStart"/>
      <w:r w:rsidRPr="000C24B1">
        <w:t>pre-aprobados</w:t>
      </w:r>
      <w:proofErr w:type="spellEnd"/>
    </w:p>
    <w:p w14:paraId="0DD40583" w14:textId="77777777" w:rsidR="009F63CD" w:rsidRPr="000C24B1" w:rsidRDefault="00000000">
      <w:pPr>
        <w:pStyle w:val="FirstParagraph"/>
      </w:pPr>
      <w:r w:rsidRPr="000C24B1">
        <w:t xml:space="preserve">Todos los mensajes fuera de la ventana de servicio de 24 horas requieren </w:t>
      </w:r>
      <w:proofErr w:type="spellStart"/>
      <w:r w:rsidRPr="000C24B1">
        <w:t>templates</w:t>
      </w:r>
      <w:proofErr w:type="spellEnd"/>
      <w:r w:rsidRPr="000C24B1">
        <w:t xml:space="preserve"> </w:t>
      </w:r>
      <w:proofErr w:type="spellStart"/>
      <w:r w:rsidRPr="000C24B1">
        <w:t>pre-aprobados</w:t>
      </w:r>
      <w:proofErr w:type="spellEnd"/>
      <w:r w:rsidRPr="000C24B1">
        <w:t xml:space="preserve"> por Meta mediante WhatsApp Manager. Los </w:t>
      </w:r>
      <w:proofErr w:type="spellStart"/>
      <w:r w:rsidRPr="000C24B1">
        <w:t>templates</w:t>
      </w:r>
      <w:proofErr w:type="spellEnd"/>
      <w:r w:rsidRPr="000C24B1">
        <w:t xml:space="preserve"> de SOMOS-CALMA se categorizan como UTILITY, con un costo de 0.0085 USD por conversación en México </w:t>
      </w:r>
      <w:r w:rsidRPr="000C24B1">
        <w:fldChar w:fldCharType="begin"/>
      </w:r>
      <w:r w:rsidRPr="000C24B1">
        <w:instrText>NOTEREF _Ref_Footnote_5 \h \f</w:instrText>
      </w:r>
      <w:r w:rsidRPr="000C24B1">
        <w:fldChar w:fldCharType="separate"/>
      </w:r>
      <w:r w:rsidRPr="000C24B1">
        <w:t>5</w:t>
      </w:r>
      <w:r w:rsidRPr="000C24B1">
        <w:fldChar w:fldCharType="end"/>
      </w:r>
      <w:r w:rsidRPr="000C24B1">
        <w:t xml:space="preserve"> </w:t>
      </w:r>
      <w:r w:rsidRPr="000C24B1">
        <w:fldChar w:fldCharType="begin"/>
      </w:r>
      <w:r w:rsidRPr="000C24B1">
        <w:instrText>NOTEREF _Ref_Footnote_49 \h \f</w:instrText>
      </w:r>
      <w:r w:rsidRPr="000C24B1">
        <w:fldChar w:fldCharType="separate"/>
      </w:r>
      <w:r w:rsidRPr="000C24B1">
        <w:rPr>
          <w:vertAlign w:val="superscript"/>
        </w:rPr>
        <w:t>49</w:t>
      </w:r>
      <w:r w:rsidRPr="000C24B1">
        <w:fldChar w:fldCharType="end"/>
      </w:r>
      <w:r w:rsidRPr="000C24B1">
        <w:t>.</w:t>
      </w:r>
    </w:p>
    <w:p w14:paraId="19E42026" w14:textId="77777777" w:rsidR="009F63CD" w:rsidRPr="000C24B1" w:rsidRDefault="00000000">
      <w:pPr>
        <w:pStyle w:val="Textoindependiente"/>
      </w:pPr>
      <w:r w:rsidRPr="000C24B1">
        <w:t xml:space="preserve">El </w:t>
      </w:r>
      <w:proofErr w:type="spellStart"/>
      <w:r w:rsidRPr="000C24B1">
        <w:t>template</w:t>
      </w:r>
      <w:proofErr w:type="spellEnd"/>
      <w:r w:rsidRPr="000C24B1">
        <w:t xml:space="preserve"> </w:t>
      </w:r>
      <w:proofErr w:type="spellStart"/>
      <w:r w:rsidRPr="000C24B1">
        <w:rPr>
          <w:rStyle w:val="VerbatimChar"/>
        </w:rPr>
        <w:t>confirmacion_cita</w:t>
      </w:r>
      <w:proofErr w:type="spellEnd"/>
      <w:r w:rsidRPr="000C24B1">
        <w:t xml:space="preserve"> utiliza cinco variables: nombre del paciente, profesional, fecha, hora y enlace de gestión. El </w:t>
      </w:r>
      <w:r w:rsidRPr="000C24B1">
        <w:rPr>
          <w:rStyle w:val="VerbatimChar"/>
        </w:rPr>
        <w:t>recordatorio_24h</w:t>
      </w:r>
      <w:r w:rsidRPr="000C24B1">
        <w:t xml:space="preserve"> usa cuatro variables: profesional, fecha, hora y duración. El </w:t>
      </w:r>
      <w:r w:rsidRPr="000C24B1">
        <w:rPr>
          <w:rStyle w:val="VerbatimChar"/>
        </w:rPr>
        <w:t>recordatorio_1h_con_</w:t>
      </w:r>
      <w:proofErr w:type="gramStart"/>
      <w:r w:rsidRPr="000C24B1">
        <w:rPr>
          <w:rStyle w:val="VerbatimChar"/>
        </w:rPr>
        <w:t>link</w:t>
      </w:r>
      <w:proofErr w:type="gramEnd"/>
      <w:r w:rsidRPr="000C24B1">
        <w:t xml:space="preserve"> —el más crítico en seguridad— contiene el enlace único y una advertencia de que es personal e intransferible. El </w:t>
      </w:r>
      <w:proofErr w:type="spellStart"/>
      <w:r w:rsidRPr="000C24B1">
        <w:rPr>
          <w:rStyle w:val="VerbatimChar"/>
        </w:rPr>
        <w:t>post_sesion_feedback</w:t>
      </w:r>
      <w:proofErr w:type="spellEnd"/>
      <w:r w:rsidRPr="000C24B1">
        <w:t xml:space="preserve"> incluye el enlace a la encuesta. Las primeras 1,000 conversaciones mensuales son gratuitas, cubriendo completamente las necesidades de un MVP con hasta 200 citas </w:t>
      </w:r>
      <w:r w:rsidRPr="000C24B1">
        <w:fldChar w:fldCharType="begin"/>
      </w:r>
      <w:r w:rsidRPr="000C24B1">
        <w:instrText>NOTEREF _Ref_Footnote_5 \h \f</w:instrText>
      </w:r>
      <w:r w:rsidRPr="000C24B1">
        <w:fldChar w:fldCharType="separate"/>
      </w:r>
      <w:r w:rsidRPr="000C24B1">
        <w:t>5</w:t>
      </w:r>
      <w:r w:rsidRPr="000C24B1">
        <w:fldChar w:fldCharType="end"/>
      </w:r>
      <w:r w:rsidRPr="000C24B1">
        <w:t xml:space="preserve"> </w:t>
      </w:r>
      <w:r w:rsidRPr="000C24B1">
        <w:fldChar w:fldCharType="begin"/>
      </w:r>
      <w:r w:rsidRPr="000C24B1">
        <w:instrText>NOTEREF _Ref_Footnote_49 \h \f</w:instrText>
      </w:r>
      <w:r w:rsidRPr="000C24B1">
        <w:fldChar w:fldCharType="separate"/>
      </w:r>
      <w:r w:rsidRPr="000C24B1">
        <w:rPr>
          <w:vertAlign w:val="superscript"/>
        </w:rPr>
        <w:t>49</w:t>
      </w:r>
      <w:r w:rsidRPr="000C24B1">
        <w:fldChar w:fldCharType="end"/>
      </w:r>
      <w:r w:rsidRPr="000C24B1">
        <w:t>.</w:t>
      </w:r>
    </w:p>
    <w:p w14:paraId="5FB21610" w14:textId="77777777" w:rsidR="009F63CD" w:rsidRPr="000C24B1" w:rsidRDefault="00000000">
      <w:pPr>
        <w:pStyle w:val="Textoindependiente"/>
      </w:pPr>
      <w:r w:rsidRPr="000C24B1">
        <w:t>La combinación de recordatorios estratégicamente distribuidos, enlaces de videollamada con token de corta duración y una tasa de apertura del 98 % en WhatsApp constituye un sistema de reducción de ausencias robusto. La inversión en infraestructura de notificaciones —360dialog a 55 USD mensuales más conversaciones de Meta— representa menos del 3 % del gasto operativo proyectado, mientras que el impacto en retención de ingresos por reducción de no-</w:t>
      </w:r>
      <w:proofErr w:type="gramStart"/>
      <w:r w:rsidRPr="000C24B1">
        <w:t>shows</w:t>
      </w:r>
      <w:proofErr w:type="gramEnd"/>
      <w:r w:rsidRPr="000C24B1">
        <w:t xml:space="preserve"> se estima entre 15 % y 20 % del volumen de citas mensuales </w:t>
      </w:r>
      <w:r w:rsidRPr="000C24B1">
        <w:fldChar w:fldCharType="begin"/>
      </w:r>
      <w:r w:rsidRPr="000C24B1">
        <w:instrText>NOTEREF _Ref_Footnote_5 \h \f</w:instrText>
      </w:r>
      <w:r w:rsidRPr="000C24B1">
        <w:fldChar w:fldCharType="separate"/>
      </w:r>
      <w:r w:rsidRPr="000C24B1">
        <w:t>5</w:t>
      </w:r>
      <w:r w:rsidRPr="000C24B1">
        <w:fldChar w:fldCharType="end"/>
      </w:r>
      <w:r w:rsidRPr="000C24B1">
        <w:t xml:space="preserve"> </w:t>
      </w:r>
      <w:r w:rsidRPr="000C24B1">
        <w:fldChar w:fldCharType="begin"/>
      </w:r>
      <w:r w:rsidRPr="000C24B1">
        <w:instrText>NOTEREF _Ref_Footnote_1 \h \f</w:instrText>
      </w:r>
      <w:r w:rsidRPr="000C24B1">
        <w:fldChar w:fldCharType="separate"/>
      </w:r>
      <w:r w:rsidRPr="000C24B1">
        <w:t>1</w:t>
      </w:r>
      <w:r w:rsidRPr="000C24B1">
        <w:fldChar w:fldCharType="end"/>
      </w:r>
      <w:r w:rsidRPr="000C24B1">
        <w:t>.</w:t>
      </w:r>
    </w:p>
    <w:p w14:paraId="4E054FDC" w14:textId="77777777" w:rsidR="009F63CD" w:rsidRPr="000C24B1" w:rsidRDefault="00000000">
      <w:r w:rsidRPr="000C24B1">
        <w:pict w14:anchorId="24E3C809">
          <v:rect id="_x0000_i1034" style="width:0;height:1.5pt" o:hralign="center" o:hrstd="t" o:hr="t"/>
        </w:pict>
      </w:r>
    </w:p>
    <w:p w14:paraId="3CD581EA" w14:textId="77777777" w:rsidR="009F63CD" w:rsidRPr="000C24B1" w:rsidRDefault="00000000">
      <w:pPr>
        <w:pStyle w:val="Ttulo2"/>
      </w:pPr>
      <w:bookmarkStart w:id="216" w:name="blog-de-notas-y-expediente-clinico"/>
      <w:bookmarkEnd w:id="196"/>
      <w:bookmarkEnd w:id="212"/>
      <w:bookmarkEnd w:id="215"/>
      <w:r w:rsidRPr="000C24B1">
        <w:t xml:space="preserve">8. Blog de Notas y Expediente </w:t>
      </w:r>
      <w:proofErr w:type="spellStart"/>
      <w:r w:rsidRPr="000C24B1">
        <w:t>Clinico</w:t>
      </w:r>
      <w:proofErr w:type="spellEnd"/>
    </w:p>
    <w:p w14:paraId="65E5C36D" w14:textId="69A7D6E2" w:rsidR="009F63CD" w:rsidRPr="000C24B1" w:rsidRDefault="00000000">
      <w:pPr>
        <w:pStyle w:val="FirstParagraph"/>
      </w:pPr>
      <w:r w:rsidRPr="000C24B1">
        <w:t xml:space="preserve">El expediente </w:t>
      </w:r>
      <w:proofErr w:type="spellStart"/>
      <w:r w:rsidRPr="000C24B1">
        <w:t>clinico</w:t>
      </w:r>
      <w:proofErr w:type="spellEnd"/>
      <w:r w:rsidRPr="000C24B1">
        <w:t xml:space="preserve"> constituye el </w:t>
      </w:r>
      <w:proofErr w:type="spellStart"/>
      <w:r w:rsidRPr="000C24B1">
        <w:t>nucleo</w:t>
      </w:r>
      <w:proofErr w:type="spellEnd"/>
      <w:r w:rsidRPr="000C24B1">
        <w:t xml:space="preserve"> documental de cualquier plataforma de salud mental. En SOMOS-CALMA, este </w:t>
      </w:r>
      <w:r w:rsidR="005114D1" w:rsidRPr="000C24B1">
        <w:t>módulo</w:t>
      </w:r>
      <w:r w:rsidRPr="000C24B1">
        <w:t xml:space="preserve"> no solo almacena la </w:t>
      </w:r>
      <w:proofErr w:type="spellStart"/>
      <w:r w:rsidRPr="000C24B1">
        <w:t>evolucion</w:t>
      </w:r>
      <w:proofErr w:type="spellEnd"/>
      <w:r w:rsidRPr="000C24B1">
        <w:t xml:space="preserve"> </w:t>
      </w:r>
      <w:proofErr w:type="spellStart"/>
      <w:r w:rsidRPr="000C24B1">
        <w:t>terapeutica</w:t>
      </w:r>
      <w:proofErr w:type="spellEnd"/>
      <w:r w:rsidRPr="000C24B1">
        <w:t xml:space="preserve"> de cada paciente, sino que </w:t>
      </w:r>
      <w:proofErr w:type="spellStart"/>
      <w:r w:rsidRPr="000C24B1">
        <w:t>tambien</w:t>
      </w:r>
      <w:proofErr w:type="spellEnd"/>
      <w:r w:rsidRPr="000C24B1">
        <w:t xml:space="preserve"> establece el </w:t>
      </w:r>
      <w:proofErr w:type="spellStart"/>
      <w:r w:rsidRPr="000C24B1">
        <w:t>estandar</w:t>
      </w:r>
      <w:proofErr w:type="spellEnd"/>
      <w:r w:rsidRPr="000C24B1">
        <w:t xml:space="preserve"> de confidencialidad que diferencia a la plataforma de mercados </w:t>
      </w:r>
      <w:proofErr w:type="spellStart"/>
      <w:r w:rsidRPr="000C24B1">
        <w:t>genericos</w:t>
      </w:r>
      <w:proofErr w:type="spellEnd"/>
      <w:r w:rsidRPr="000C24B1">
        <w:t xml:space="preserve"> de telemedicina. La </w:t>
      </w:r>
      <w:proofErr w:type="spellStart"/>
      <w:r w:rsidRPr="000C24B1">
        <w:t>decision</w:t>
      </w:r>
      <w:proofErr w:type="spellEnd"/>
      <w:r w:rsidRPr="000C24B1">
        <w:t xml:space="preserve"> de implementar cifrado a nivel de campo con </w:t>
      </w:r>
      <w:proofErr w:type="spellStart"/>
      <w:r w:rsidRPr="000C24B1">
        <w:rPr>
          <w:rStyle w:val="VerbatimChar"/>
        </w:rPr>
        <w:t>pgcrypto</w:t>
      </w:r>
      <w:proofErr w:type="spellEnd"/>
      <w:r w:rsidRPr="000C24B1">
        <w:t xml:space="preserve"> responde a un </w:t>
      </w:r>
      <w:proofErr w:type="spellStart"/>
      <w:r w:rsidRPr="000C24B1">
        <w:t>vacio</w:t>
      </w:r>
      <w:proofErr w:type="spellEnd"/>
      <w:r w:rsidRPr="000C24B1">
        <w:t xml:space="preserve"> identificado en el mercado mexicano: ninguna plataforma competidora analizada —</w:t>
      </w:r>
      <w:proofErr w:type="spellStart"/>
      <w:r w:rsidRPr="000C24B1">
        <w:t>Terapify</w:t>
      </w:r>
      <w:proofErr w:type="spellEnd"/>
      <w:r w:rsidRPr="000C24B1">
        <w:t xml:space="preserve">, Ifeel, Selia ni </w:t>
      </w:r>
      <w:proofErr w:type="spellStart"/>
      <w:r w:rsidRPr="000C24B1">
        <w:t>Terapica</w:t>
      </w:r>
      <w:proofErr w:type="spellEnd"/>
      <w:r w:rsidRPr="000C24B1">
        <w:t xml:space="preserve">— documenta el uso de cifrado de campo para notas </w:t>
      </w:r>
      <w:proofErr w:type="spellStart"/>
      <w:r w:rsidRPr="000C24B1">
        <w:t>clinicas</w:t>
      </w:r>
      <w:proofErr w:type="spellEnd"/>
      <w:r w:rsidRPr="000C24B1">
        <w:t xml:space="preserve">, </w:t>
      </w:r>
      <w:proofErr w:type="spellStart"/>
      <w:r w:rsidRPr="000C24B1">
        <w:t>limitandose</w:t>
      </w:r>
      <w:proofErr w:type="spellEnd"/>
      <w:r w:rsidRPr="000C24B1">
        <w:t xml:space="preserve"> a la </w:t>
      </w:r>
      <w:proofErr w:type="spellStart"/>
      <w:r w:rsidRPr="000C24B1">
        <w:t>encriptacion</w:t>
      </w:r>
      <w:proofErr w:type="spellEnd"/>
      <w:r w:rsidRPr="000C24B1">
        <w:t xml:space="preserve"> en </w:t>
      </w:r>
      <w:r w:rsidR="005114D1" w:rsidRPr="000C24B1">
        <w:t>tránsito</w:t>
      </w:r>
      <w:r w:rsidRPr="000C24B1">
        <w:t xml:space="preserve"> (TLS) y en reposo a nivel de disco. </w:t>
      </w:r>
      <w:proofErr w:type="spellStart"/>
      <w:r w:rsidRPr="000C24B1">
        <w:t>Supabase</w:t>
      </w:r>
      <w:proofErr w:type="spellEnd"/>
      <w:r w:rsidRPr="000C24B1">
        <w:t xml:space="preserve">, mediante PostgreSQL, permite superar este </w:t>
      </w:r>
      <w:proofErr w:type="spellStart"/>
      <w:r w:rsidRPr="000C24B1">
        <w:t>estandar</w:t>
      </w:r>
      <w:proofErr w:type="spellEnd"/>
      <w:r w:rsidRPr="000C24B1">
        <w:t xml:space="preserve"> con cifrado determinista de columna que preserva la capacidad de </w:t>
      </w:r>
      <w:proofErr w:type="spellStart"/>
      <w:r w:rsidRPr="000C24B1">
        <w:t>busqueda</w:t>
      </w:r>
      <w:proofErr w:type="spellEnd"/>
      <w:r w:rsidRPr="000C24B1">
        <w:t xml:space="preserve"> sobre metadatos mientras protege el contenido </w:t>
      </w:r>
      <w:proofErr w:type="spellStart"/>
      <w:r w:rsidRPr="000C24B1">
        <w:t>clinico</w:t>
      </w:r>
      <w:proofErr w:type="spellEnd"/>
      <w:r w:rsidRPr="000C24B1">
        <w:t xml:space="preserve"> incluso ante accesos no autorizados a la base de datos.</w:t>
      </w:r>
    </w:p>
    <w:p w14:paraId="3A870922" w14:textId="77777777" w:rsidR="009F63CD" w:rsidRPr="000C24B1" w:rsidRDefault="00000000">
      <w:pPr>
        <w:pStyle w:val="Ttulo3"/>
      </w:pPr>
      <w:bookmarkStart w:id="217" w:name="arquitectura-de-notas-clinicas"/>
      <w:r w:rsidRPr="000C24B1">
        <w:lastRenderedPageBreak/>
        <w:t xml:space="preserve">8.1 Arquitectura de Notas </w:t>
      </w:r>
      <w:proofErr w:type="spellStart"/>
      <w:r w:rsidRPr="000C24B1">
        <w:t>Clinicas</w:t>
      </w:r>
      <w:proofErr w:type="spellEnd"/>
    </w:p>
    <w:p w14:paraId="697643B4" w14:textId="77777777" w:rsidR="009F63CD" w:rsidRPr="000C24B1" w:rsidRDefault="00000000">
      <w:pPr>
        <w:pStyle w:val="Ttulo4"/>
      </w:pPr>
      <w:bookmarkStart w:id="218" w:name="modelo-de-datos-tabla-notas_clinicas"/>
      <w:r w:rsidRPr="000C24B1">
        <w:t xml:space="preserve">8.1.1 Modelo de datos: tabla </w:t>
      </w:r>
      <w:proofErr w:type="spellStart"/>
      <w:r w:rsidRPr="000C24B1">
        <w:rPr>
          <w:rStyle w:val="VerbatimChar"/>
        </w:rPr>
        <w:t>notas_clinicas</w:t>
      </w:r>
      <w:proofErr w:type="spellEnd"/>
    </w:p>
    <w:p w14:paraId="79102EDF" w14:textId="77777777" w:rsidR="009F63CD" w:rsidRPr="000C24B1" w:rsidRDefault="00000000">
      <w:pPr>
        <w:pStyle w:val="FirstParagraph"/>
      </w:pPr>
      <w:r w:rsidRPr="000C24B1">
        <w:t xml:space="preserve">El modelo de datos se diseña con </w:t>
      </w:r>
      <w:proofErr w:type="spellStart"/>
      <w:r w:rsidRPr="000C24B1">
        <w:t>separacion</w:t>
      </w:r>
      <w:proofErr w:type="spellEnd"/>
      <w:r w:rsidRPr="000C24B1">
        <w:t xml:space="preserve"> explicita entre </w:t>
      </w:r>
      <w:proofErr w:type="spellStart"/>
      <w:r w:rsidRPr="000C24B1">
        <w:t>identificacion</w:t>
      </w:r>
      <w:proofErr w:type="spellEnd"/>
      <w:r w:rsidRPr="000C24B1">
        <w:t xml:space="preserve">, metadatos desencriptados y contenido cifrado. Esta arquitectura permite que las </w:t>
      </w:r>
      <w:proofErr w:type="spellStart"/>
      <w:r w:rsidRPr="000C24B1">
        <w:t>politicas</w:t>
      </w:r>
      <w:proofErr w:type="spellEnd"/>
      <w:r w:rsidRPr="000C24B1">
        <w:t xml:space="preserve"> de Row Level Security (RLS) operen sobre campos legibles (</w:t>
      </w:r>
      <w:proofErr w:type="spellStart"/>
      <w:r w:rsidRPr="000C24B1">
        <w:rPr>
          <w:rStyle w:val="VerbatimChar"/>
        </w:rPr>
        <w:t>paciente_id</w:t>
      </w:r>
      <w:proofErr w:type="spellEnd"/>
      <w:r w:rsidRPr="000C24B1">
        <w:t xml:space="preserve">, </w:t>
      </w:r>
      <w:proofErr w:type="spellStart"/>
      <w:r w:rsidRPr="000C24B1">
        <w:rPr>
          <w:rStyle w:val="VerbatimChar"/>
        </w:rPr>
        <w:t>profesional_id</w:t>
      </w:r>
      <w:proofErr w:type="spellEnd"/>
      <w:r w:rsidRPr="000C24B1">
        <w:t xml:space="preserve">, </w:t>
      </w:r>
      <w:r w:rsidRPr="000C24B1">
        <w:rPr>
          <w:rStyle w:val="VerbatimChar"/>
        </w:rPr>
        <w:t>tipo</w:t>
      </w:r>
      <w:r w:rsidRPr="000C24B1">
        <w:t>) mientras el contenido sensible permanece opaco incluso para administradores con acceso directo a PostgreSQL.</w:t>
      </w:r>
    </w:p>
    <w:tbl>
      <w:tblPr>
        <w:tblStyle w:val="Table"/>
        <w:tblW w:w="5000" w:type="pct"/>
        <w:tblLook w:val="0020" w:firstRow="1" w:lastRow="0" w:firstColumn="0" w:lastColumn="0" w:noHBand="0" w:noVBand="0"/>
      </w:tblPr>
      <w:tblGrid>
        <w:gridCol w:w="2636"/>
        <w:gridCol w:w="2266"/>
        <w:gridCol w:w="2899"/>
        <w:gridCol w:w="1253"/>
      </w:tblGrid>
      <w:tr w:rsidR="009F63CD" w:rsidRPr="000C24B1" w14:paraId="767AFFB6" w14:textId="77777777" w:rsidTr="009F63CD">
        <w:trPr>
          <w:cnfStyle w:val="100000000000" w:firstRow="1" w:lastRow="0" w:firstColumn="0" w:lastColumn="0" w:oddVBand="0" w:evenVBand="0" w:oddHBand="0" w:evenHBand="0" w:firstRowFirstColumn="0" w:firstRowLastColumn="0" w:lastRowFirstColumn="0" w:lastRowLastColumn="0"/>
          <w:tblHeader/>
        </w:trPr>
        <w:tc>
          <w:tcPr>
            <w:tcW w:w="0" w:type="auto"/>
          </w:tcPr>
          <w:p w14:paraId="7CE32315" w14:textId="77777777" w:rsidR="009F63CD" w:rsidRPr="000C24B1" w:rsidRDefault="00000000">
            <w:pPr>
              <w:pStyle w:val="Compact"/>
            </w:pPr>
            <w:r w:rsidRPr="000C24B1">
              <w:t>Campo</w:t>
            </w:r>
          </w:p>
        </w:tc>
        <w:tc>
          <w:tcPr>
            <w:tcW w:w="0" w:type="auto"/>
          </w:tcPr>
          <w:p w14:paraId="30C5E96C" w14:textId="77777777" w:rsidR="009F63CD" w:rsidRPr="000C24B1" w:rsidRDefault="00000000">
            <w:pPr>
              <w:pStyle w:val="Compact"/>
            </w:pPr>
            <w:r w:rsidRPr="000C24B1">
              <w:t>Tipo</w:t>
            </w:r>
          </w:p>
        </w:tc>
        <w:tc>
          <w:tcPr>
            <w:tcW w:w="0" w:type="auto"/>
          </w:tcPr>
          <w:p w14:paraId="33989366" w14:textId="77777777" w:rsidR="009F63CD" w:rsidRPr="000C24B1" w:rsidRDefault="00000000">
            <w:pPr>
              <w:pStyle w:val="Compact"/>
            </w:pPr>
            <w:proofErr w:type="spellStart"/>
            <w:r w:rsidRPr="000C24B1">
              <w:t>Descripcion</w:t>
            </w:r>
            <w:proofErr w:type="spellEnd"/>
          </w:p>
        </w:tc>
        <w:tc>
          <w:tcPr>
            <w:tcW w:w="0" w:type="auto"/>
          </w:tcPr>
          <w:p w14:paraId="7F5B8E9C" w14:textId="77777777" w:rsidR="009F63CD" w:rsidRPr="000C24B1" w:rsidRDefault="00000000">
            <w:pPr>
              <w:pStyle w:val="Compact"/>
            </w:pPr>
            <w:r w:rsidRPr="000C24B1">
              <w:t>Seguridad</w:t>
            </w:r>
          </w:p>
        </w:tc>
      </w:tr>
      <w:tr w:rsidR="009F63CD" w:rsidRPr="000C24B1" w14:paraId="6FCF00E9" w14:textId="77777777">
        <w:tc>
          <w:tcPr>
            <w:tcW w:w="0" w:type="auto"/>
          </w:tcPr>
          <w:p w14:paraId="67B0F1DC" w14:textId="77777777" w:rsidR="009F63CD" w:rsidRPr="000C24B1" w:rsidRDefault="00000000">
            <w:pPr>
              <w:pStyle w:val="Compact"/>
            </w:pPr>
            <w:r w:rsidRPr="000C24B1">
              <w:rPr>
                <w:rStyle w:val="VerbatimChar"/>
              </w:rPr>
              <w:t>id</w:t>
            </w:r>
          </w:p>
        </w:tc>
        <w:tc>
          <w:tcPr>
            <w:tcW w:w="0" w:type="auto"/>
          </w:tcPr>
          <w:p w14:paraId="0A3B71CC" w14:textId="77777777" w:rsidR="009F63CD" w:rsidRPr="000C24B1" w:rsidRDefault="00000000">
            <w:pPr>
              <w:pStyle w:val="Compact"/>
            </w:pPr>
            <w:r w:rsidRPr="000C24B1">
              <w:t>UUID (PK)</w:t>
            </w:r>
          </w:p>
        </w:tc>
        <w:tc>
          <w:tcPr>
            <w:tcW w:w="0" w:type="auto"/>
          </w:tcPr>
          <w:p w14:paraId="25894FAA" w14:textId="77777777" w:rsidR="009F63CD" w:rsidRPr="000C24B1" w:rsidRDefault="00000000">
            <w:pPr>
              <w:pStyle w:val="Compact"/>
            </w:pPr>
            <w:r w:rsidRPr="000C24B1">
              <w:t xml:space="preserve">Identificador </w:t>
            </w:r>
            <w:proofErr w:type="spellStart"/>
            <w:r w:rsidRPr="000C24B1">
              <w:t>unico</w:t>
            </w:r>
            <w:proofErr w:type="spellEnd"/>
            <w:r w:rsidRPr="000C24B1">
              <w:t xml:space="preserve"> de la nota</w:t>
            </w:r>
          </w:p>
        </w:tc>
        <w:tc>
          <w:tcPr>
            <w:tcW w:w="0" w:type="auto"/>
          </w:tcPr>
          <w:p w14:paraId="1FC1FB36" w14:textId="77777777" w:rsidR="009F63CD" w:rsidRPr="000C24B1" w:rsidRDefault="00000000">
            <w:pPr>
              <w:pStyle w:val="Compact"/>
            </w:pPr>
            <w:r w:rsidRPr="000C24B1">
              <w:t>Visible</w:t>
            </w:r>
          </w:p>
        </w:tc>
      </w:tr>
      <w:tr w:rsidR="009F63CD" w:rsidRPr="000C24B1" w14:paraId="21DF9FCE" w14:textId="77777777">
        <w:tc>
          <w:tcPr>
            <w:tcW w:w="0" w:type="auto"/>
          </w:tcPr>
          <w:p w14:paraId="7362D09E" w14:textId="77777777" w:rsidR="009F63CD" w:rsidRPr="000C24B1" w:rsidRDefault="00000000">
            <w:pPr>
              <w:pStyle w:val="Compact"/>
            </w:pPr>
            <w:proofErr w:type="spellStart"/>
            <w:r w:rsidRPr="000C24B1">
              <w:rPr>
                <w:rStyle w:val="VerbatimChar"/>
              </w:rPr>
              <w:t>cita_id</w:t>
            </w:r>
            <w:proofErr w:type="spellEnd"/>
          </w:p>
        </w:tc>
        <w:tc>
          <w:tcPr>
            <w:tcW w:w="0" w:type="auto"/>
          </w:tcPr>
          <w:p w14:paraId="30EA45D8" w14:textId="77777777" w:rsidR="009F63CD" w:rsidRPr="000C24B1" w:rsidRDefault="00000000">
            <w:pPr>
              <w:pStyle w:val="Compact"/>
            </w:pPr>
            <w:r w:rsidRPr="000C24B1">
              <w:t>UUID (FK → citas)</w:t>
            </w:r>
          </w:p>
        </w:tc>
        <w:tc>
          <w:tcPr>
            <w:tcW w:w="0" w:type="auto"/>
          </w:tcPr>
          <w:p w14:paraId="26864078" w14:textId="77777777" w:rsidR="009F63CD" w:rsidRPr="000C24B1" w:rsidRDefault="00000000">
            <w:pPr>
              <w:pStyle w:val="Compact"/>
            </w:pPr>
            <w:r w:rsidRPr="000C24B1">
              <w:t xml:space="preserve">Vinculo a la </w:t>
            </w:r>
            <w:proofErr w:type="spellStart"/>
            <w:r w:rsidRPr="000C24B1">
              <w:t>sesion</w:t>
            </w:r>
            <w:proofErr w:type="spellEnd"/>
            <w:r w:rsidRPr="000C24B1">
              <w:t xml:space="preserve"> que origino la nota</w:t>
            </w:r>
          </w:p>
        </w:tc>
        <w:tc>
          <w:tcPr>
            <w:tcW w:w="0" w:type="auto"/>
          </w:tcPr>
          <w:p w14:paraId="0763FCA3" w14:textId="77777777" w:rsidR="009F63CD" w:rsidRPr="000C24B1" w:rsidRDefault="00000000">
            <w:pPr>
              <w:pStyle w:val="Compact"/>
            </w:pPr>
            <w:r w:rsidRPr="000C24B1">
              <w:t>Visible</w:t>
            </w:r>
          </w:p>
        </w:tc>
      </w:tr>
      <w:tr w:rsidR="009F63CD" w:rsidRPr="000C24B1" w14:paraId="28D9DCF6" w14:textId="77777777">
        <w:tc>
          <w:tcPr>
            <w:tcW w:w="0" w:type="auto"/>
          </w:tcPr>
          <w:p w14:paraId="1B026A38" w14:textId="77777777" w:rsidR="009F63CD" w:rsidRPr="000C24B1" w:rsidRDefault="00000000">
            <w:pPr>
              <w:pStyle w:val="Compact"/>
            </w:pPr>
            <w:proofErr w:type="spellStart"/>
            <w:r w:rsidRPr="000C24B1">
              <w:rPr>
                <w:rStyle w:val="VerbatimChar"/>
              </w:rPr>
              <w:t>profesional_id</w:t>
            </w:r>
            <w:proofErr w:type="spellEnd"/>
          </w:p>
        </w:tc>
        <w:tc>
          <w:tcPr>
            <w:tcW w:w="0" w:type="auto"/>
          </w:tcPr>
          <w:p w14:paraId="46B1ABA7" w14:textId="77777777" w:rsidR="009F63CD" w:rsidRPr="000C24B1" w:rsidRDefault="00000000">
            <w:pPr>
              <w:pStyle w:val="Compact"/>
            </w:pPr>
            <w:r w:rsidRPr="000C24B1">
              <w:t>UUID (FK → profesionales)</w:t>
            </w:r>
          </w:p>
        </w:tc>
        <w:tc>
          <w:tcPr>
            <w:tcW w:w="0" w:type="auto"/>
          </w:tcPr>
          <w:p w14:paraId="2913002F" w14:textId="77777777" w:rsidR="009F63CD" w:rsidRPr="000C24B1" w:rsidRDefault="00000000">
            <w:pPr>
              <w:pStyle w:val="Compact"/>
            </w:pPr>
            <w:r w:rsidRPr="000C24B1">
              <w:t>Autor de la nota</w:t>
            </w:r>
          </w:p>
        </w:tc>
        <w:tc>
          <w:tcPr>
            <w:tcW w:w="0" w:type="auto"/>
          </w:tcPr>
          <w:p w14:paraId="58FACEBC" w14:textId="77777777" w:rsidR="009F63CD" w:rsidRPr="000C24B1" w:rsidRDefault="00000000">
            <w:pPr>
              <w:pStyle w:val="Compact"/>
            </w:pPr>
            <w:r w:rsidRPr="000C24B1">
              <w:t>Visible</w:t>
            </w:r>
          </w:p>
        </w:tc>
      </w:tr>
      <w:tr w:rsidR="009F63CD" w:rsidRPr="000C24B1" w14:paraId="4BE55561" w14:textId="77777777">
        <w:tc>
          <w:tcPr>
            <w:tcW w:w="0" w:type="auto"/>
          </w:tcPr>
          <w:p w14:paraId="48FE9AF7" w14:textId="77777777" w:rsidR="009F63CD" w:rsidRPr="000C24B1" w:rsidRDefault="00000000">
            <w:pPr>
              <w:pStyle w:val="Compact"/>
            </w:pPr>
            <w:proofErr w:type="spellStart"/>
            <w:r w:rsidRPr="000C24B1">
              <w:rPr>
                <w:rStyle w:val="VerbatimChar"/>
              </w:rPr>
              <w:t>paciente_id</w:t>
            </w:r>
            <w:proofErr w:type="spellEnd"/>
          </w:p>
        </w:tc>
        <w:tc>
          <w:tcPr>
            <w:tcW w:w="0" w:type="auto"/>
          </w:tcPr>
          <w:p w14:paraId="6A8BC826" w14:textId="77777777" w:rsidR="009F63CD" w:rsidRPr="000C24B1" w:rsidRDefault="00000000">
            <w:pPr>
              <w:pStyle w:val="Compact"/>
            </w:pPr>
            <w:r w:rsidRPr="000C24B1">
              <w:t>UUID (FK → pacientes)</w:t>
            </w:r>
          </w:p>
        </w:tc>
        <w:tc>
          <w:tcPr>
            <w:tcW w:w="0" w:type="auto"/>
          </w:tcPr>
          <w:p w14:paraId="0F8A5284" w14:textId="77777777" w:rsidR="009F63CD" w:rsidRPr="000C24B1" w:rsidRDefault="00000000">
            <w:pPr>
              <w:pStyle w:val="Compact"/>
            </w:pPr>
            <w:r w:rsidRPr="000C24B1">
              <w:t>Sujeto de la nota</w:t>
            </w:r>
          </w:p>
        </w:tc>
        <w:tc>
          <w:tcPr>
            <w:tcW w:w="0" w:type="auto"/>
          </w:tcPr>
          <w:p w14:paraId="488C5D55" w14:textId="77777777" w:rsidR="009F63CD" w:rsidRPr="000C24B1" w:rsidRDefault="00000000">
            <w:pPr>
              <w:pStyle w:val="Compact"/>
            </w:pPr>
            <w:r w:rsidRPr="000C24B1">
              <w:t>Visible</w:t>
            </w:r>
          </w:p>
        </w:tc>
      </w:tr>
      <w:tr w:rsidR="009F63CD" w:rsidRPr="000C24B1" w14:paraId="52F0A142" w14:textId="77777777">
        <w:tc>
          <w:tcPr>
            <w:tcW w:w="0" w:type="auto"/>
          </w:tcPr>
          <w:p w14:paraId="3809395D" w14:textId="77777777" w:rsidR="009F63CD" w:rsidRPr="000C24B1" w:rsidRDefault="00000000">
            <w:pPr>
              <w:pStyle w:val="Compact"/>
            </w:pPr>
            <w:proofErr w:type="spellStart"/>
            <w:r w:rsidRPr="000C24B1">
              <w:rPr>
                <w:rStyle w:val="VerbatimChar"/>
              </w:rPr>
              <w:t>contenido_encriptado</w:t>
            </w:r>
            <w:proofErr w:type="spellEnd"/>
          </w:p>
        </w:tc>
        <w:tc>
          <w:tcPr>
            <w:tcW w:w="0" w:type="auto"/>
          </w:tcPr>
          <w:p w14:paraId="54EA776E" w14:textId="77777777" w:rsidR="009F63CD" w:rsidRPr="000C24B1" w:rsidRDefault="00000000">
            <w:pPr>
              <w:pStyle w:val="Compact"/>
            </w:pPr>
            <w:r w:rsidRPr="000C24B1">
              <w:t>BYTEA</w:t>
            </w:r>
          </w:p>
        </w:tc>
        <w:tc>
          <w:tcPr>
            <w:tcW w:w="0" w:type="auto"/>
          </w:tcPr>
          <w:p w14:paraId="41F49E36" w14:textId="77777777" w:rsidR="009F63CD" w:rsidRPr="000C24B1" w:rsidRDefault="00000000">
            <w:pPr>
              <w:pStyle w:val="Compact"/>
            </w:pPr>
            <w:r w:rsidRPr="000C24B1">
              <w:t>Cuerpo de la nota cifrado con AES-256</w:t>
            </w:r>
          </w:p>
        </w:tc>
        <w:tc>
          <w:tcPr>
            <w:tcW w:w="0" w:type="auto"/>
          </w:tcPr>
          <w:p w14:paraId="606662FE" w14:textId="77777777" w:rsidR="009F63CD" w:rsidRPr="000C24B1" w:rsidRDefault="00000000">
            <w:pPr>
              <w:pStyle w:val="Compact"/>
            </w:pPr>
            <w:r w:rsidRPr="000C24B1">
              <w:t>Cifrado</w:t>
            </w:r>
          </w:p>
        </w:tc>
      </w:tr>
      <w:tr w:rsidR="009F63CD" w:rsidRPr="000C24B1" w14:paraId="4FB20E3D" w14:textId="77777777">
        <w:tc>
          <w:tcPr>
            <w:tcW w:w="0" w:type="auto"/>
          </w:tcPr>
          <w:p w14:paraId="74674BE5" w14:textId="77777777" w:rsidR="009F63CD" w:rsidRPr="000C24B1" w:rsidRDefault="00000000">
            <w:pPr>
              <w:pStyle w:val="Compact"/>
            </w:pPr>
            <w:r w:rsidRPr="000C24B1">
              <w:rPr>
                <w:rStyle w:val="VerbatimChar"/>
              </w:rPr>
              <w:t>tipo</w:t>
            </w:r>
          </w:p>
        </w:tc>
        <w:tc>
          <w:tcPr>
            <w:tcW w:w="0" w:type="auto"/>
          </w:tcPr>
          <w:p w14:paraId="39D7981D" w14:textId="77777777" w:rsidR="009F63CD" w:rsidRPr="000C24B1" w:rsidRDefault="00000000">
            <w:pPr>
              <w:pStyle w:val="Compact"/>
            </w:pPr>
            <w:r w:rsidRPr="000C24B1">
              <w:t>VARCHAR(20)</w:t>
            </w:r>
          </w:p>
        </w:tc>
        <w:tc>
          <w:tcPr>
            <w:tcW w:w="0" w:type="auto"/>
          </w:tcPr>
          <w:p w14:paraId="1EF35732" w14:textId="77777777" w:rsidR="009F63CD" w:rsidRPr="000C24B1" w:rsidRDefault="00000000">
            <w:pPr>
              <w:pStyle w:val="Compact"/>
            </w:pPr>
            <w:proofErr w:type="spellStart"/>
            <w:r w:rsidRPr="000C24B1">
              <w:rPr>
                <w:rStyle w:val="VerbatimChar"/>
              </w:rPr>
              <w:t>clinica</w:t>
            </w:r>
            <w:proofErr w:type="spellEnd"/>
            <w:r w:rsidRPr="000C24B1">
              <w:t xml:space="preserve">, </w:t>
            </w:r>
            <w:r w:rsidRPr="000C24B1">
              <w:rPr>
                <w:rStyle w:val="VerbatimChar"/>
              </w:rPr>
              <w:t>personal</w:t>
            </w:r>
            <w:r w:rsidRPr="000C24B1">
              <w:t xml:space="preserve">, </w:t>
            </w:r>
            <w:r w:rsidRPr="000C24B1">
              <w:rPr>
                <w:rStyle w:val="VerbatimChar"/>
              </w:rPr>
              <w:t>consentimiento</w:t>
            </w:r>
          </w:p>
        </w:tc>
        <w:tc>
          <w:tcPr>
            <w:tcW w:w="0" w:type="auto"/>
          </w:tcPr>
          <w:p w14:paraId="7864D7A7" w14:textId="77777777" w:rsidR="009F63CD" w:rsidRPr="000C24B1" w:rsidRDefault="00000000">
            <w:pPr>
              <w:pStyle w:val="Compact"/>
            </w:pPr>
            <w:r w:rsidRPr="000C24B1">
              <w:t>Visible</w:t>
            </w:r>
          </w:p>
        </w:tc>
      </w:tr>
      <w:tr w:rsidR="009F63CD" w:rsidRPr="000C24B1" w14:paraId="08AF727D" w14:textId="77777777">
        <w:tc>
          <w:tcPr>
            <w:tcW w:w="0" w:type="auto"/>
          </w:tcPr>
          <w:p w14:paraId="7CD91BA3" w14:textId="77777777" w:rsidR="009F63CD" w:rsidRPr="000C24B1" w:rsidRDefault="00000000">
            <w:pPr>
              <w:pStyle w:val="Compact"/>
            </w:pPr>
            <w:proofErr w:type="spellStart"/>
            <w:r w:rsidRPr="000C24B1">
              <w:rPr>
                <w:rStyle w:val="VerbatimChar"/>
              </w:rPr>
              <w:t>created_at</w:t>
            </w:r>
            <w:proofErr w:type="spellEnd"/>
          </w:p>
        </w:tc>
        <w:tc>
          <w:tcPr>
            <w:tcW w:w="0" w:type="auto"/>
          </w:tcPr>
          <w:p w14:paraId="3006487B" w14:textId="77777777" w:rsidR="009F63CD" w:rsidRPr="000C24B1" w:rsidRDefault="00000000">
            <w:pPr>
              <w:pStyle w:val="Compact"/>
            </w:pPr>
            <w:r w:rsidRPr="000C24B1">
              <w:t>TIMESTAMP</w:t>
            </w:r>
          </w:p>
        </w:tc>
        <w:tc>
          <w:tcPr>
            <w:tcW w:w="0" w:type="auto"/>
          </w:tcPr>
          <w:p w14:paraId="7C1771B8" w14:textId="77777777" w:rsidR="009F63CD" w:rsidRPr="000C24B1" w:rsidRDefault="00000000">
            <w:pPr>
              <w:pStyle w:val="Compact"/>
            </w:pPr>
            <w:r w:rsidRPr="000C24B1">
              <w:t xml:space="preserve">Fecha de </w:t>
            </w:r>
            <w:proofErr w:type="spellStart"/>
            <w:r w:rsidRPr="000C24B1">
              <w:t>creacion</w:t>
            </w:r>
            <w:proofErr w:type="spellEnd"/>
            <w:r w:rsidRPr="000C24B1">
              <w:t xml:space="preserve"> (inmutable)</w:t>
            </w:r>
          </w:p>
        </w:tc>
        <w:tc>
          <w:tcPr>
            <w:tcW w:w="0" w:type="auto"/>
          </w:tcPr>
          <w:p w14:paraId="2A729449" w14:textId="77777777" w:rsidR="009F63CD" w:rsidRPr="000C24B1" w:rsidRDefault="00000000">
            <w:pPr>
              <w:pStyle w:val="Compact"/>
            </w:pPr>
            <w:r w:rsidRPr="000C24B1">
              <w:t>Visible</w:t>
            </w:r>
          </w:p>
        </w:tc>
      </w:tr>
      <w:tr w:rsidR="009F63CD" w:rsidRPr="000C24B1" w14:paraId="3E5D16FB" w14:textId="77777777">
        <w:tc>
          <w:tcPr>
            <w:tcW w:w="0" w:type="auto"/>
          </w:tcPr>
          <w:p w14:paraId="4DC7E134" w14:textId="77777777" w:rsidR="009F63CD" w:rsidRPr="000C24B1" w:rsidRDefault="00000000">
            <w:pPr>
              <w:pStyle w:val="Compact"/>
            </w:pPr>
            <w:proofErr w:type="spellStart"/>
            <w:r w:rsidRPr="000C24B1">
              <w:rPr>
                <w:rStyle w:val="VerbatimChar"/>
              </w:rPr>
              <w:t>updated_at</w:t>
            </w:r>
            <w:proofErr w:type="spellEnd"/>
          </w:p>
        </w:tc>
        <w:tc>
          <w:tcPr>
            <w:tcW w:w="0" w:type="auto"/>
          </w:tcPr>
          <w:p w14:paraId="08175FC9" w14:textId="77777777" w:rsidR="009F63CD" w:rsidRPr="000C24B1" w:rsidRDefault="00000000">
            <w:pPr>
              <w:pStyle w:val="Compact"/>
            </w:pPr>
            <w:r w:rsidRPr="000C24B1">
              <w:t>TIMESTAMP</w:t>
            </w:r>
          </w:p>
        </w:tc>
        <w:tc>
          <w:tcPr>
            <w:tcW w:w="0" w:type="auto"/>
          </w:tcPr>
          <w:p w14:paraId="03C257F9" w14:textId="77777777" w:rsidR="009F63CD" w:rsidRPr="000C24B1" w:rsidRDefault="00000000">
            <w:pPr>
              <w:pStyle w:val="Compact"/>
            </w:pPr>
            <w:r w:rsidRPr="000C24B1">
              <w:t xml:space="preserve">Ultima </w:t>
            </w:r>
            <w:proofErr w:type="spellStart"/>
            <w:r w:rsidRPr="000C24B1">
              <w:t>modificacion</w:t>
            </w:r>
            <w:proofErr w:type="spellEnd"/>
            <w:r w:rsidRPr="000C24B1">
              <w:t xml:space="preserve"> (ventana 24h)</w:t>
            </w:r>
          </w:p>
        </w:tc>
        <w:tc>
          <w:tcPr>
            <w:tcW w:w="0" w:type="auto"/>
          </w:tcPr>
          <w:p w14:paraId="51B5968A" w14:textId="77777777" w:rsidR="009F63CD" w:rsidRPr="000C24B1" w:rsidRDefault="00000000">
            <w:pPr>
              <w:pStyle w:val="Compact"/>
            </w:pPr>
            <w:r w:rsidRPr="000C24B1">
              <w:t>Visible</w:t>
            </w:r>
          </w:p>
        </w:tc>
      </w:tr>
      <w:tr w:rsidR="009F63CD" w:rsidRPr="000C24B1" w14:paraId="64C8AC49" w14:textId="77777777">
        <w:tc>
          <w:tcPr>
            <w:tcW w:w="0" w:type="auto"/>
          </w:tcPr>
          <w:p w14:paraId="144775C6" w14:textId="77777777" w:rsidR="009F63CD" w:rsidRPr="000C24B1" w:rsidRDefault="00000000">
            <w:pPr>
              <w:pStyle w:val="Compact"/>
            </w:pPr>
            <w:proofErr w:type="spellStart"/>
            <w:r w:rsidRPr="000C24B1">
              <w:rPr>
                <w:rStyle w:val="VerbatimChar"/>
              </w:rPr>
              <w:t>deleted_at</w:t>
            </w:r>
            <w:proofErr w:type="spellEnd"/>
          </w:p>
        </w:tc>
        <w:tc>
          <w:tcPr>
            <w:tcW w:w="0" w:type="auto"/>
          </w:tcPr>
          <w:p w14:paraId="147DF790" w14:textId="77777777" w:rsidR="009F63CD" w:rsidRPr="000C24B1" w:rsidRDefault="00000000">
            <w:pPr>
              <w:pStyle w:val="Compact"/>
            </w:pPr>
            <w:r w:rsidRPr="000C24B1">
              <w:t>TIMESTAMP</w:t>
            </w:r>
          </w:p>
        </w:tc>
        <w:tc>
          <w:tcPr>
            <w:tcW w:w="0" w:type="auto"/>
          </w:tcPr>
          <w:p w14:paraId="3F8EFF7E" w14:textId="77777777" w:rsidR="009F63CD" w:rsidRPr="000C24B1" w:rsidRDefault="00000000">
            <w:pPr>
              <w:pStyle w:val="Compact"/>
            </w:pPr>
            <w:proofErr w:type="spellStart"/>
            <w:r w:rsidRPr="000C24B1">
              <w:t>Soft</w:t>
            </w:r>
            <w:proofErr w:type="spellEnd"/>
            <w:r w:rsidRPr="000C24B1">
              <w:t xml:space="preserve"> </w:t>
            </w:r>
            <w:proofErr w:type="spellStart"/>
            <w:r w:rsidRPr="000C24B1">
              <w:t>delete</w:t>
            </w:r>
            <w:proofErr w:type="spellEnd"/>
          </w:p>
        </w:tc>
        <w:tc>
          <w:tcPr>
            <w:tcW w:w="0" w:type="auto"/>
          </w:tcPr>
          <w:p w14:paraId="6BEC56BE" w14:textId="77777777" w:rsidR="009F63CD" w:rsidRPr="000C24B1" w:rsidRDefault="00000000">
            <w:pPr>
              <w:pStyle w:val="Compact"/>
            </w:pPr>
            <w:r w:rsidRPr="000C24B1">
              <w:t>Visible</w:t>
            </w:r>
          </w:p>
        </w:tc>
      </w:tr>
    </w:tbl>
    <w:p w14:paraId="018650B4" w14:textId="77777777" w:rsidR="009F63CD" w:rsidRPr="000C24B1" w:rsidRDefault="00000000">
      <w:pPr>
        <w:pStyle w:val="Textoindependiente"/>
      </w:pPr>
      <w:r w:rsidRPr="000C24B1">
        <w:t xml:space="preserve">La clave de cifrado se gestiona mediante una clave </w:t>
      </w:r>
      <w:proofErr w:type="spellStart"/>
      <w:r w:rsidRPr="000C24B1">
        <w:t>simetrica</w:t>
      </w:r>
      <w:proofErr w:type="spellEnd"/>
      <w:r w:rsidRPr="000C24B1">
        <w:t xml:space="preserve"> maestra almacenada en una variable de entorno del servidor (</w:t>
      </w:r>
      <w:r w:rsidRPr="000C24B1">
        <w:rPr>
          <w:rStyle w:val="VerbatimChar"/>
        </w:rPr>
        <w:t>PGP_SYM_KEY</w:t>
      </w:r>
      <w:r w:rsidRPr="000C24B1">
        <w:t xml:space="preserve">), nunca expuesta al cliente. El contenido fluye cifrado entre la </w:t>
      </w:r>
      <w:proofErr w:type="spellStart"/>
      <w:r w:rsidRPr="000C24B1">
        <w:t>aplicacion</w:t>
      </w:r>
      <w:proofErr w:type="spellEnd"/>
      <w:r w:rsidRPr="000C24B1">
        <w:t xml:space="preserve"> y la base de datos: el </w:t>
      </w:r>
      <w:proofErr w:type="spellStart"/>
      <w:r w:rsidRPr="000C24B1">
        <w:t>backend</w:t>
      </w:r>
      <w:proofErr w:type="spellEnd"/>
      <w:r w:rsidRPr="000C24B1">
        <w:t xml:space="preserve"> recibe texto plano del profesional, aplica </w:t>
      </w:r>
      <w:proofErr w:type="spellStart"/>
      <w:r w:rsidRPr="000C24B1">
        <w:rPr>
          <w:rStyle w:val="VerbatimChar"/>
        </w:rPr>
        <w:t>pgp_sym_encrypt</w:t>
      </w:r>
      <w:proofErr w:type="spellEnd"/>
      <w:r w:rsidRPr="000C24B1">
        <w:rPr>
          <w:rStyle w:val="VerbatimChar"/>
        </w:rPr>
        <w:t>()</w:t>
      </w:r>
      <w:r w:rsidRPr="000C24B1">
        <w:t xml:space="preserve"> antes del INSERT, y almacena el resultado como </w:t>
      </w:r>
      <w:r w:rsidRPr="000C24B1">
        <w:rPr>
          <w:rStyle w:val="VerbatimChar"/>
        </w:rPr>
        <w:t>BYTEA</w:t>
      </w:r>
      <w:r w:rsidRPr="000C24B1">
        <w:t xml:space="preserve">. En lectura, el </w:t>
      </w:r>
      <w:proofErr w:type="spellStart"/>
      <w:r w:rsidRPr="000C24B1">
        <w:t>backend</w:t>
      </w:r>
      <w:proofErr w:type="spellEnd"/>
      <w:r w:rsidRPr="000C24B1">
        <w:t xml:space="preserve"> recupera el campo cifrado y aplica </w:t>
      </w:r>
      <w:proofErr w:type="spellStart"/>
      <w:r w:rsidRPr="000C24B1">
        <w:rPr>
          <w:rStyle w:val="VerbatimChar"/>
        </w:rPr>
        <w:t>pgp_sym_decrypt</w:t>
      </w:r>
      <w:proofErr w:type="spellEnd"/>
      <w:r w:rsidRPr="000C24B1">
        <w:rPr>
          <w:rStyle w:val="VerbatimChar"/>
        </w:rPr>
        <w:t>()</w:t>
      </w:r>
      <w:r w:rsidRPr="000C24B1">
        <w:t xml:space="preserve"> antes de enviar la respuesta al cliente. Este </w:t>
      </w:r>
      <w:proofErr w:type="spellStart"/>
      <w:r w:rsidRPr="000C24B1">
        <w:t>diseno</w:t>
      </w:r>
      <w:proofErr w:type="spellEnd"/>
      <w:r w:rsidRPr="000C24B1">
        <w:t xml:space="preserve"> garantiza que </w:t>
      </w:r>
      <w:proofErr w:type="gramStart"/>
      <w:r w:rsidRPr="000C24B1">
        <w:t xml:space="preserve">un </w:t>
      </w:r>
      <w:proofErr w:type="spellStart"/>
      <w:r w:rsidRPr="000C24B1">
        <w:t>backup</w:t>
      </w:r>
      <w:proofErr w:type="spellEnd"/>
      <w:proofErr w:type="gramEnd"/>
      <w:r w:rsidRPr="000C24B1">
        <w:t xml:space="preserve"> de la base de datos, una </w:t>
      </w:r>
      <w:proofErr w:type="spellStart"/>
      <w:r w:rsidRPr="000C24B1">
        <w:t>replicacion</w:t>
      </w:r>
      <w:proofErr w:type="spellEnd"/>
      <w:r w:rsidRPr="000C24B1">
        <w:t xml:space="preserve"> mal configurada o un acceso accidental del administrador de sistema expongan </w:t>
      </w:r>
      <w:proofErr w:type="spellStart"/>
      <w:r w:rsidRPr="000C24B1">
        <w:t>unicamente</w:t>
      </w:r>
      <w:proofErr w:type="spellEnd"/>
      <w:r w:rsidRPr="000C24B1">
        <w:t xml:space="preserve"> datos cifrados sin la clave maestra.</w:t>
      </w:r>
    </w:p>
    <w:p w14:paraId="18D2B740" w14:textId="77777777" w:rsidR="009F63CD" w:rsidRPr="000C24B1" w:rsidRDefault="00000000">
      <w:pPr>
        <w:pStyle w:val="Ttulo4"/>
      </w:pPr>
      <w:bookmarkStart w:id="219" w:name="X25e4d60027c289094424debaaa18460c4bc7870"/>
      <w:bookmarkEnd w:id="218"/>
      <w:r w:rsidRPr="000C24B1">
        <w:t xml:space="preserve">8.1.2 Cifrado con </w:t>
      </w:r>
      <w:proofErr w:type="spellStart"/>
      <w:r w:rsidRPr="000C24B1">
        <w:t>pgcrypto</w:t>
      </w:r>
      <w:proofErr w:type="spellEnd"/>
      <w:r w:rsidRPr="000C24B1">
        <w:t xml:space="preserve">: operaciones de </w:t>
      </w:r>
      <w:proofErr w:type="spellStart"/>
      <w:r w:rsidRPr="000C24B1">
        <w:t>encriptacion</w:t>
      </w:r>
      <w:proofErr w:type="spellEnd"/>
      <w:r w:rsidRPr="000C24B1">
        <w:t xml:space="preserve"> y </w:t>
      </w:r>
      <w:proofErr w:type="spellStart"/>
      <w:r w:rsidRPr="000C24B1">
        <w:t>desencriptacion</w:t>
      </w:r>
      <w:proofErr w:type="spellEnd"/>
    </w:p>
    <w:p w14:paraId="66CCCC05" w14:textId="77777777" w:rsidR="009F63CD" w:rsidRPr="000C24B1" w:rsidRDefault="00000000">
      <w:pPr>
        <w:pStyle w:val="FirstParagraph"/>
      </w:pPr>
      <w:r w:rsidRPr="000C24B1">
        <w:t xml:space="preserve">La </w:t>
      </w:r>
      <w:proofErr w:type="spellStart"/>
      <w:r w:rsidRPr="000C24B1">
        <w:t>extension</w:t>
      </w:r>
      <w:proofErr w:type="spellEnd"/>
      <w:r w:rsidRPr="000C24B1">
        <w:t xml:space="preserve"> </w:t>
      </w:r>
      <w:proofErr w:type="spellStart"/>
      <w:r w:rsidRPr="000C24B1">
        <w:rPr>
          <w:rStyle w:val="VerbatimChar"/>
        </w:rPr>
        <w:t>pgcrypto</w:t>
      </w:r>
      <w:proofErr w:type="spellEnd"/>
      <w:r w:rsidRPr="000C24B1">
        <w:t xml:space="preserve"> de PostgreSQL proporciona funciones nativas para cifrado </w:t>
      </w:r>
      <w:proofErr w:type="spellStart"/>
      <w:r w:rsidRPr="000C24B1">
        <w:t>simetrico</w:t>
      </w:r>
      <w:proofErr w:type="spellEnd"/>
      <w:r w:rsidRPr="000C24B1">
        <w:t xml:space="preserve"> compatible con el </w:t>
      </w:r>
      <w:proofErr w:type="spellStart"/>
      <w:r w:rsidRPr="000C24B1">
        <w:t>estandar</w:t>
      </w:r>
      <w:proofErr w:type="spellEnd"/>
      <w:r w:rsidRPr="000C24B1">
        <w:t xml:space="preserve"> </w:t>
      </w:r>
      <w:proofErr w:type="spellStart"/>
      <w:r w:rsidRPr="000C24B1">
        <w:t>OpenPGP</w:t>
      </w:r>
      <w:proofErr w:type="spellEnd"/>
      <w:r w:rsidRPr="000C24B1">
        <w:t xml:space="preserve"> (RFC 4880). Para SOMOS-CALMA, el flujo de cifrado opera en el </w:t>
      </w:r>
      <w:proofErr w:type="spellStart"/>
      <w:r w:rsidRPr="000C24B1">
        <w:t>backend</w:t>
      </w:r>
      <w:proofErr w:type="spellEnd"/>
      <w:r w:rsidRPr="000C24B1">
        <w:t xml:space="preserve"> Node.js mediante consultas parametrizadas que </w:t>
      </w:r>
      <w:r w:rsidRPr="000C24B1">
        <w:lastRenderedPageBreak/>
        <w:t xml:space="preserve">invocan las funciones </w:t>
      </w:r>
      <w:proofErr w:type="spellStart"/>
      <w:r w:rsidRPr="000C24B1">
        <w:t>criptograficas</w:t>
      </w:r>
      <w:proofErr w:type="spellEnd"/>
      <w:r w:rsidRPr="000C24B1">
        <w:t xml:space="preserve"> directamente en PostgreSQL, evitando que el texto plano transite por la red entre el servidor de </w:t>
      </w:r>
      <w:proofErr w:type="spellStart"/>
      <w:r w:rsidRPr="000C24B1">
        <w:t>aplicacion</w:t>
      </w:r>
      <w:proofErr w:type="spellEnd"/>
      <w:r w:rsidRPr="000C24B1">
        <w:t xml:space="preserve"> y la base de datos.</w:t>
      </w:r>
    </w:p>
    <w:p w14:paraId="59BBC2E1" w14:textId="77777777" w:rsidR="009F63CD" w:rsidRPr="000C24B1" w:rsidRDefault="00000000">
      <w:pPr>
        <w:pStyle w:val="Textoindependiente"/>
      </w:pPr>
      <w:r w:rsidRPr="000C24B1">
        <w:t xml:space="preserve">La </w:t>
      </w:r>
      <w:proofErr w:type="spellStart"/>
      <w:r w:rsidRPr="000C24B1">
        <w:t>operacion</w:t>
      </w:r>
      <w:proofErr w:type="spellEnd"/>
      <w:r w:rsidRPr="000C24B1">
        <w:t xml:space="preserve"> de </w:t>
      </w:r>
      <w:proofErr w:type="spellStart"/>
      <w:r w:rsidRPr="000C24B1">
        <w:t>insercion</w:t>
      </w:r>
      <w:proofErr w:type="spellEnd"/>
      <w:r w:rsidRPr="000C24B1">
        <w:t xml:space="preserve"> utiliza </w:t>
      </w:r>
      <w:proofErr w:type="spellStart"/>
      <w:r w:rsidRPr="000C24B1">
        <w:rPr>
          <w:rStyle w:val="VerbatimChar"/>
        </w:rPr>
        <w:t>pgp_sym_encrypt</w:t>
      </w:r>
      <w:proofErr w:type="spellEnd"/>
      <w:r w:rsidRPr="000C24B1">
        <w:rPr>
          <w:rStyle w:val="VerbatimChar"/>
        </w:rPr>
        <w:t xml:space="preserve">(data </w:t>
      </w:r>
      <w:proofErr w:type="spellStart"/>
      <w:r w:rsidRPr="000C24B1">
        <w:rPr>
          <w:rStyle w:val="VerbatimChar"/>
        </w:rPr>
        <w:t>text</w:t>
      </w:r>
      <w:proofErr w:type="spellEnd"/>
      <w:r w:rsidRPr="000C24B1">
        <w:rPr>
          <w:rStyle w:val="VerbatimChar"/>
        </w:rPr>
        <w:t xml:space="preserve">, </w:t>
      </w:r>
      <w:proofErr w:type="spellStart"/>
      <w:r w:rsidRPr="000C24B1">
        <w:rPr>
          <w:rStyle w:val="VerbatimChar"/>
        </w:rPr>
        <w:t>psw</w:t>
      </w:r>
      <w:proofErr w:type="spellEnd"/>
      <w:r w:rsidRPr="000C24B1">
        <w:rPr>
          <w:rStyle w:val="VerbatimChar"/>
        </w:rPr>
        <w:t xml:space="preserve"> </w:t>
      </w:r>
      <w:proofErr w:type="spellStart"/>
      <w:r w:rsidRPr="000C24B1">
        <w:rPr>
          <w:rStyle w:val="VerbatimChar"/>
        </w:rPr>
        <w:t>text</w:t>
      </w:r>
      <w:proofErr w:type="spellEnd"/>
      <w:r w:rsidRPr="000C24B1">
        <w:rPr>
          <w:rStyle w:val="VerbatimChar"/>
        </w:rPr>
        <w:t xml:space="preserve">, </w:t>
      </w:r>
      <w:proofErr w:type="spellStart"/>
      <w:r w:rsidRPr="000C24B1">
        <w:rPr>
          <w:rStyle w:val="VerbatimChar"/>
        </w:rPr>
        <w:t>options</w:t>
      </w:r>
      <w:proofErr w:type="spellEnd"/>
      <w:r w:rsidRPr="000C24B1">
        <w:rPr>
          <w:rStyle w:val="VerbatimChar"/>
        </w:rPr>
        <w:t xml:space="preserve"> </w:t>
      </w:r>
      <w:proofErr w:type="spellStart"/>
      <w:r w:rsidRPr="000C24B1">
        <w:rPr>
          <w:rStyle w:val="VerbatimChar"/>
        </w:rPr>
        <w:t>text</w:t>
      </w:r>
      <w:proofErr w:type="spellEnd"/>
      <w:r w:rsidRPr="000C24B1">
        <w:rPr>
          <w:rStyle w:val="VerbatimChar"/>
        </w:rPr>
        <w:t>)</w:t>
      </w:r>
      <w:r w:rsidRPr="000C24B1">
        <w:t xml:space="preserve"> con los </w:t>
      </w:r>
      <w:proofErr w:type="spellStart"/>
      <w:r w:rsidRPr="000C24B1">
        <w:t>parametros</w:t>
      </w:r>
      <w:proofErr w:type="spellEnd"/>
      <w:r w:rsidRPr="000C24B1">
        <w:t xml:space="preserve"> </w:t>
      </w:r>
      <w:proofErr w:type="spellStart"/>
      <w:r w:rsidRPr="000C24B1">
        <w:rPr>
          <w:rStyle w:val="VerbatimChar"/>
        </w:rPr>
        <w:t>cipher</w:t>
      </w:r>
      <w:proofErr w:type="spellEnd"/>
      <w:r w:rsidRPr="000C24B1">
        <w:rPr>
          <w:rStyle w:val="VerbatimChar"/>
        </w:rPr>
        <w:t>-algo=aes256</w:t>
      </w:r>
      <w:r w:rsidRPr="000C24B1">
        <w:t xml:space="preserve"> y </w:t>
      </w:r>
      <w:proofErr w:type="spellStart"/>
      <w:r w:rsidRPr="000C24B1">
        <w:rPr>
          <w:rStyle w:val="VerbatimChar"/>
        </w:rPr>
        <w:t>compress</w:t>
      </w:r>
      <w:proofErr w:type="spellEnd"/>
      <w:r w:rsidRPr="000C24B1">
        <w:rPr>
          <w:rStyle w:val="VerbatimChar"/>
        </w:rPr>
        <w:t>-algo=0</w:t>
      </w:r>
      <w:r w:rsidRPr="000C24B1">
        <w:t xml:space="preserve"> (sin </w:t>
      </w:r>
      <w:proofErr w:type="spellStart"/>
      <w:r w:rsidRPr="000C24B1">
        <w:t>compresion</w:t>
      </w:r>
      <w:proofErr w:type="spellEnd"/>
      <w:r w:rsidRPr="000C24B1">
        <w:t xml:space="preserve">, para evitar vulnerabilidades </w:t>
      </w:r>
      <w:proofErr w:type="spellStart"/>
      <w:r w:rsidRPr="000C24B1">
        <w:t>side-channel</w:t>
      </w:r>
      <w:proofErr w:type="spellEnd"/>
      <w:r w:rsidRPr="000C24B1">
        <w:t xml:space="preserve"> documentadas en ataques CRIME/BREACH). El resultado es un objeto cifrado ASCII-</w:t>
      </w:r>
      <w:proofErr w:type="spellStart"/>
      <w:r w:rsidRPr="000C24B1">
        <w:t>armored</w:t>
      </w:r>
      <w:proofErr w:type="spellEnd"/>
      <w:r w:rsidRPr="000C24B1">
        <w:t xml:space="preserve"> que se almacena como </w:t>
      </w:r>
      <w:r w:rsidRPr="000C24B1">
        <w:rPr>
          <w:rStyle w:val="VerbatimChar"/>
        </w:rPr>
        <w:t>BYTEA</w:t>
      </w:r>
      <w:r w:rsidRPr="000C24B1">
        <w:t xml:space="preserve">. Para la lectura, </w:t>
      </w:r>
      <w:proofErr w:type="spellStart"/>
      <w:r w:rsidRPr="000C24B1">
        <w:rPr>
          <w:rStyle w:val="VerbatimChar"/>
        </w:rPr>
        <w:t>pgp_sym_decrypt</w:t>
      </w:r>
      <w:proofErr w:type="spellEnd"/>
      <w:r w:rsidRPr="000C24B1">
        <w:rPr>
          <w:rStyle w:val="VerbatimChar"/>
        </w:rPr>
        <w:t>(</w:t>
      </w:r>
      <w:proofErr w:type="spellStart"/>
      <w:r w:rsidRPr="000C24B1">
        <w:rPr>
          <w:rStyle w:val="VerbatimChar"/>
        </w:rPr>
        <w:t>msg</w:t>
      </w:r>
      <w:proofErr w:type="spellEnd"/>
      <w:r w:rsidRPr="000C24B1">
        <w:rPr>
          <w:rStyle w:val="VerbatimChar"/>
        </w:rPr>
        <w:t xml:space="preserve"> </w:t>
      </w:r>
      <w:proofErr w:type="spellStart"/>
      <w:r w:rsidRPr="000C24B1">
        <w:rPr>
          <w:rStyle w:val="VerbatimChar"/>
        </w:rPr>
        <w:t>bytea</w:t>
      </w:r>
      <w:proofErr w:type="spellEnd"/>
      <w:r w:rsidRPr="000C24B1">
        <w:rPr>
          <w:rStyle w:val="VerbatimChar"/>
        </w:rPr>
        <w:t xml:space="preserve">, </w:t>
      </w:r>
      <w:proofErr w:type="spellStart"/>
      <w:r w:rsidRPr="000C24B1">
        <w:rPr>
          <w:rStyle w:val="VerbatimChar"/>
        </w:rPr>
        <w:t>psw</w:t>
      </w:r>
      <w:proofErr w:type="spellEnd"/>
      <w:r w:rsidRPr="000C24B1">
        <w:rPr>
          <w:rStyle w:val="VerbatimChar"/>
        </w:rPr>
        <w:t xml:space="preserve"> </w:t>
      </w:r>
      <w:proofErr w:type="spellStart"/>
      <w:r w:rsidRPr="000C24B1">
        <w:rPr>
          <w:rStyle w:val="VerbatimChar"/>
        </w:rPr>
        <w:t>text</w:t>
      </w:r>
      <w:proofErr w:type="spellEnd"/>
      <w:r w:rsidRPr="000C24B1">
        <w:rPr>
          <w:rStyle w:val="VerbatimChar"/>
        </w:rPr>
        <w:t xml:space="preserve">, </w:t>
      </w:r>
      <w:proofErr w:type="spellStart"/>
      <w:r w:rsidRPr="000C24B1">
        <w:rPr>
          <w:rStyle w:val="VerbatimChar"/>
        </w:rPr>
        <w:t>options</w:t>
      </w:r>
      <w:proofErr w:type="spellEnd"/>
      <w:r w:rsidRPr="000C24B1">
        <w:rPr>
          <w:rStyle w:val="VerbatimChar"/>
        </w:rPr>
        <w:t xml:space="preserve"> </w:t>
      </w:r>
      <w:proofErr w:type="spellStart"/>
      <w:r w:rsidRPr="000C24B1">
        <w:rPr>
          <w:rStyle w:val="VerbatimChar"/>
        </w:rPr>
        <w:t>text</w:t>
      </w:r>
      <w:proofErr w:type="spellEnd"/>
      <w:r w:rsidRPr="000C24B1">
        <w:rPr>
          <w:rStyle w:val="VerbatimChar"/>
        </w:rPr>
        <w:t>)</w:t>
      </w:r>
      <w:r w:rsidRPr="000C24B1">
        <w:t xml:space="preserve"> recupera el texto plano original. La clave </w:t>
      </w:r>
      <w:proofErr w:type="spellStart"/>
      <w:r w:rsidRPr="000C24B1">
        <w:t>simetrica</w:t>
      </w:r>
      <w:proofErr w:type="spellEnd"/>
      <w:r w:rsidRPr="000C24B1">
        <w:t xml:space="preserve"> (</w:t>
      </w:r>
      <w:proofErr w:type="spellStart"/>
      <w:r w:rsidRPr="000C24B1">
        <w:rPr>
          <w:rStyle w:val="VerbatimChar"/>
        </w:rPr>
        <w:t>psw</w:t>
      </w:r>
      <w:proofErr w:type="spellEnd"/>
      <w:r w:rsidRPr="000C24B1">
        <w:t xml:space="preserve">) es </w:t>
      </w:r>
      <w:proofErr w:type="spellStart"/>
      <w:r w:rsidRPr="000C24B1">
        <w:t>identica</w:t>
      </w:r>
      <w:proofErr w:type="spellEnd"/>
      <w:r w:rsidRPr="000C24B1">
        <w:t xml:space="preserve"> en ambas operaciones y se obtiene del gestor de secretos en tiempo de </w:t>
      </w:r>
      <w:proofErr w:type="spellStart"/>
      <w:r w:rsidRPr="000C24B1">
        <w:t>ejecucion</w:t>
      </w:r>
      <w:proofErr w:type="spellEnd"/>
      <w:r w:rsidRPr="000C24B1">
        <w:t>.</w:t>
      </w:r>
    </w:p>
    <w:p w14:paraId="133018D8" w14:textId="77777777" w:rsidR="009F63CD" w:rsidRPr="000C24B1" w:rsidRDefault="00000000">
      <w:pPr>
        <w:pStyle w:val="Textoindependiente"/>
      </w:pPr>
      <w:r w:rsidRPr="000C24B1">
        <w:t xml:space="preserve">La NOM-024-SSA3-2012, que regula la informacion en salud en Mexico, exige “confidencialidad de la informacion” sin especificar el mecanismo </w:t>
      </w:r>
      <w:proofErr w:type="spellStart"/>
      <w:r w:rsidRPr="000C24B1">
        <w:t>tecnico</w:t>
      </w:r>
      <w:proofErr w:type="spellEnd"/>
      <w:r w:rsidRPr="000C24B1">
        <w:t xml:space="preserve">. El cifrado de campo con AES-256 supera ampliamente este requisito y se alinea con </w:t>
      </w:r>
      <w:proofErr w:type="spellStart"/>
      <w:r w:rsidRPr="000C24B1">
        <w:t>estandares</w:t>
      </w:r>
      <w:proofErr w:type="spellEnd"/>
      <w:r w:rsidRPr="000C24B1">
        <w:t xml:space="preserve"> internacionales como HIPAA (45 CFR § 164.312) y la LGPD brasileña. Desde una perspectiva de producto, esta capacidad se convierte en un diferenciador de confianza comercializable: la plataforma puede afirmar con rigor </w:t>
      </w:r>
      <w:proofErr w:type="spellStart"/>
      <w:r w:rsidRPr="000C24B1">
        <w:t>tecnico</w:t>
      </w:r>
      <w:proofErr w:type="spellEnd"/>
      <w:r w:rsidRPr="000C24B1">
        <w:t xml:space="preserve"> que “las notas de </w:t>
      </w:r>
      <w:proofErr w:type="spellStart"/>
      <w:r w:rsidRPr="000C24B1">
        <w:t>sesion</w:t>
      </w:r>
      <w:proofErr w:type="spellEnd"/>
      <w:r w:rsidRPr="000C24B1">
        <w:t xml:space="preserve"> </w:t>
      </w:r>
      <w:proofErr w:type="spellStart"/>
      <w:r w:rsidRPr="000C24B1">
        <w:t>estan</w:t>
      </w:r>
      <w:proofErr w:type="spellEnd"/>
      <w:r w:rsidRPr="000C24B1">
        <w:t xml:space="preserve"> cifradas con el mismo </w:t>
      </w:r>
      <w:proofErr w:type="spellStart"/>
      <w:r w:rsidRPr="000C24B1">
        <w:t>estandar</w:t>
      </w:r>
      <w:proofErr w:type="spellEnd"/>
      <w:r w:rsidRPr="000C24B1">
        <w:t xml:space="preserve"> que utilizan las instituciones financieras”.</w:t>
      </w:r>
    </w:p>
    <w:p w14:paraId="3735C78C" w14:textId="77777777" w:rsidR="009F63CD" w:rsidRPr="000C24B1" w:rsidRDefault="00000000">
      <w:pPr>
        <w:pStyle w:val="Ttulo4"/>
      </w:pPr>
      <w:bookmarkStart w:id="220" w:name="crud-completo-sobre-notas-clinicas"/>
      <w:bookmarkEnd w:id="219"/>
      <w:r w:rsidRPr="000C24B1">
        <w:t xml:space="preserve">8.1.3 CRUD completo sobre notas </w:t>
      </w:r>
      <w:proofErr w:type="spellStart"/>
      <w:r w:rsidRPr="000C24B1">
        <w:t>clinicas</w:t>
      </w:r>
      <w:proofErr w:type="spellEnd"/>
    </w:p>
    <w:p w14:paraId="25351EBA" w14:textId="77777777" w:rsidR="009F63CD" w:rsidRPr="000C24B1" w:rsidRDefault="00000000">
      <w:pPr>
        <w:pStyle w:val="FirstParagraph"/>
      </w:pPr>
      <w:r w:rsidRPr="000C24B1">
        <w:t xml:space="preserve">El ciclo de vida de una nota </w:t>
      </w:r>
      <w:proofErr w:type="spellStart"/>
      <w:r w:rsidRPr="000C24B1">
        <w:t>clinica</w:t>
      </w:r>
      <w:proofErr w:type="spellEnd"/>
      <w:r w:rsidRPr="000C24B1">
        <w:t xml:space="preserve"> sigue restricciones temporales y de permiso que reflejan la naturaleza sensible del contenido. La </w:t>
      </w:r>
      <w:proofErr w:type="spellStart"/>
      <w:r w:rsidRPr="000C24B1">
        <w:t>creacion</w:t>
      </w:r>
      <w:proofErr w:type="spellEnd"/>
      <w:r w:rsidRPr="000C24B1">
        <w:t xml:space="preserve"> (CREATE) ocurre exclusivamente desde el portal del profesional, vinculada obligatoriamente a una cita completada. El sistema no permite crear notas sobre citas futuras o canceladas, garantizando que cada entrada </w:t>
      </w:r>
      <w:proofErr w:type="spellStart"/>
      <w:r w:rsidRPr="000C24B1">
        <w:t>clinica</w:t>
      </w:r>
      <w:proofErr w:type="spellEnd"/>
      <w:r w:rsidRPr="000C24B1">
        <w:t xml:space="preserve"> corresponda a una </w:t>
      </w:r>
      <w:proofErr w:type="spellStart"/>
      <w:r w:rsidRPr="000C24B1">
        <w:t>sesion</w:t>
      </w:r>
      <w:proofErr w:type="spellEnd"/>
      <w:r w:rsidRPr="000C24B1">
        <w:t xml:space="preserve"> efectivamente realizada.</w:t>
      </w:r>
    </w:p>
    <w:p w14:paraId="01E88962" w14:textId="768984D9" w:rsidR="009F63CD" w:rsidRPr="000C24B1" w:rsidRDefault="00000000">
      <w:pPr>
        <w:pStyle w:val="Textoindependiente"/>
      </w:pPr>
      <w:r w:rsidRPr="000C24B1">
        <w:t xml:space="preserve">La lectura (READ) aplica </w:t>
      </w:r>
      <w:proofErr w:type="spellStart"/>
      <w:r w:rsidRPr="000C24B1">
        <w:t>politicas</w:t>
      </w:r>
      <w:proofErr w:type="spellEnd"/>
      <w:r w:rsidRPr="000C24B1">
        <w:t xml:space="preserve"> RLS estrictas: un profesional solo puede leer notas donde </w:t>
      </w:r>
      <w:proofErr w:type="spellStart"/>
      <w:r w:rsidRPr="000C24B1">
        <w:rPr>
          <w:rStyle w:val="VerbatimChar"/>
        </w:rPr>
        <w:t>profesional_id</w:t>
      </w:r>
      <w:proofErr w:type="spellEnd"/>
      <w:r w:rsidRPr="000C24B1">
        <w:t xml:space="preserve"> coincide con su identificador de </w:t>
      </w:r>
      <w:proofErr w:type="spellStart"/>
      <w:r w:rsidRPr="000C24B1">
        <w:t>autenticacion</w:t>
      </w:r>
      <w:proofErr w:type="spellEnd"/>
      <w:r w:rsidRPr="000C24B1">
        <w:t xml:space="preserve">. Los pacientes tienen derecho de acceso limitado a notas de tipo </w:t>
      </w:r>
      <w:proofErr w:type="spellStart"/>
      <w:r w:rsidRPr="000C24B1">
        <w:rPr>
          <w:rStyle w:val="VerbatimChar"/>
        </w:rPr>
        <w:t>clinica</w:t>
      </w:r>
      <w:proofErr w:type="spellEnd"/>
      <w:r w:rsidRPr="000C24B1">
        <w:t xml:space="preserve"> (no </w:t>
      </w:r>
      <w:r w:rsidR="005114D1" w:rsidRPr="000C24B1">
        <w:t>al personal</w:t>
      </w:r>
      <w:r w:rsidRPr="000C24B1">
        <w:t xml:space="preserve">) mediante un </w:t>
      </w:r>
      <w:proofErr w:type="spellStart"/>
      <w:r w:rsidRPr="000C24B1">
        <w:t>endpoint</w:t>
      </w:r>
      <w:proofErr w:type="spellEnd"/>
      <w:r w:rsidRPr="000C24B1">
        <w:t xml:space="preserve"> separado que implementa el derecho ARCO de acceso. Los administradores de plataforma no tienen permiso de lectura sobre </w:t>
      </w:r>
      <w:proofErr w:type="spellStart"/>
      <w:r w:rsidRPr="000C24B1">
        <w:rPr>
          <w:rStyle w:val="VerbatimChar"/>
        </w:rPr>
        <w:t>contenido_encriptado</w:t>
      </w:r>
      <w:proofErr w:type="spellEnd"/>
      <w:r w:rsidRPr="000C24B1">
        <w:t xml:space="preserve">; su acceso se limita a metadatos agregados para soporte </w:t>
      </w:r>
      <w:proofErr w:type="spellStart"/>
      <w:r w:rsidRPr="000C24B1">
        <w:t>tecnico</w:t>
      </w:r>
      <w:proofErr w:type="spellEnd"/>
      <w:r w:rsidRPr="000C24B1">
        <w:t>.</w:t>
      </w:r>
    </w:p>
    <w:p w14:paraId="50EB36D6" w14:textId="4D9D443A" w:rsidR="009F63CD" w:rsidRPr="000C24B1" w:rsidRDefault="00000000">
      <w:pPr>
        <w:pStyle w:val="Textoindependiente"/>
      </w:pPr>
      <w:r w:rsidRPr="000C24B1">
        <w:t xml:space="preserve">La </w:t>
      </w:r>
      <w:proofErr w:type="spellStart"/>
      <w:r w:rsidRPr="000C24B1">
        <w:t>actualizacion</w:t>
      </w:r>
      <w:proofErr w:type="spellEnd"/>
      <w:r w:rsidRPr="000C24B1">
        <w:t xml:space="preserve"> (UPDATE) opera dentro de una ventana de 24 horas desde la </w:t>
      </w:r>
      <w:proofErr w:type="spellStart"/>
      <w:r w:rsidRPr="000C24B1">
        <w:t>creacion</w:t>
      </w:r>
      <w:proofErr w:type="spellEnd"/>
      <w:r w:rsidRPr="000C24B1">
        <w:t xml:space="preserve">. Este </w:t>
      </w:r>
      <w:r w:rsidR="005114D1" w:rsidRPr="000C24B1">
        <w:t>límite</w:t>
      </w:r>
      <w:r w:rsidRPr="000C24B1">
        <w:t xml:space="preserve">, </w:t>
      </w:r>
      <w:proofErr w:type="spellStart"/>
      <w:r w:rsidRPr="000C24B1">
        <w:t>comun</w:t>
      </w:r>
      <w:proofErr w:type="spellEnd"/>
      <w:r w:rsidRPr="000C24B1">
        <w:t xml:space="preserve"> en sistemas EHR como </w:t>
      </w:r>
      <w:proofErr w:type="spellStart"/>
      <w:r w:rsidRPr="000C24B1">
        <w:t>TherapyNotes</w:t>
      </w:r>
      <w:proofErr w:type="spellEnd"/>
      <w:r w:rsidRPr="000C24B1">
        <w:t xml:space="preserve"> y </w:t>
      </w:r>
      <w:proofErr w:type="spellStart"/>
      <w:r w:rsidRPr="000C24B1">
        <w:t>SimplePractice</w:t>
      </w:r>
      <w:proofErr w:type="spellEnd"/>
      <w:r w:rsidRPr="000C24B1">
        <w:t xml:space="preserve">, equilibra la necesidad de </w:t>
      </w:r>
      <w:proofErr w:type="spellStart"/>
      <w:r w:rsidRPr="000C24B1">
        <w:t>correccion</w:t>
      </w:r>
      <w:proofErr w:type="spellEnd"/>
      <w:r w:rsidRPr="000C24B1">
        <w:t xml:space="preserve"> de errores </w:t>
      </w:r>
      <w:proofErr w:type="spellStart"/>
      <w:r w:rsidRPr="000C24B1">
        <w:t>tipograficos</w:t>
      </w:r>
      <w:proofErr w:type="spellEnd"/>
      <w:r w:rsidRPr="000C24B1">
        <w:t xml:space="preserve"> o </w:t>
      </w:r>
      <w:proofErr w:type="spellStart"/>
      <w:r w:rsidRPr="000C24B1">
        <w:t>adicion</w:t>
      </w:r>
      <w:proofErr w:type="spellEnd"/>
      <w:r w:rsidRPr="000C24B1">
        <w:t xml:space="preserve"> de detalles olvidados con la integridad del registro </w:t>
      </w:r>
      <w:proofErr w:type="spellStart"/>
      <w:r w:rsidRPr="000C24B1">
        <w:t>clinico</w:t>
      </w:r>
      <w:proofErr w:type="spellEnd"/>
      <w:r w:rsidRPr="000C24B1">
        <w:t xml:space="preserve">. Transcurridas 24 horas, la nota se vuelve inmutable. El campo </w:t>
      </w:r>
      <w:proofErr w:type="spellStart"/>
      <w:r w:rsidRPr="000C24B1">
        <w:rPr>
          <w:rStyle w:val="VerbatimChar"/>
        </w:rPr>
        <w:t>updated_at</w:t>
      </w:r>
      <w:proofErr w:type="spellEnd"/>
      <w:r w:rsidRPr="000C24B1">
        <w:t xml:space="preserve"> registra la </w:t>
      </w:r>
      <w:proofErr w:type="spellStart"/>
      <w:r w:rsidRPr="000C24B1">
        <w:t>modificacion</w:t>
      </w:r>
      <w:proofErr w:type="spellEnd"/>
      <w:r w:rsidRPr="000C24B1">
        <w:t xml:space="preserve"> y el sistema mantiene un log de auditoria en tabla separada (</w:t>
      </w:r>
      <w:proofErr w:type="spellStart"/>
      <w:r w:rsidRPr="000C24B1">
        <w:rPr>
          <w:rStyle w:val="VerbatimChar"/>
        </w:rPr>
        <w:t>notas_clinicas_audit</w:t>
      </w:r>
      <w:proofErr w:type="spellEnd"/>
      <w:r w:rsidRPr="000C24B1">
        <w:t xml:space="preserve">) que almacena el contenido anterior como referencia </w:t>
      </w:r>
      <w:proofErr w:type="spellStart"/>
      <w:r w:rsidRPr="000C24B1">
        <w:t>historica</w:t>
      </w:r>
      <w:proofErr w:type="spellEnd"/>
      <w:r w:rsidRPr="000C24B1">
        <w:t>.</w:t>
      </w:r>
    </w:p>
    <w:p w14:paraId="6AA39F76" w14:textId="54447EEE" w:rsidR="009F63CD" w:rsidRPr="000C24B1" w:rsidRDefault="00000000">
      <w:pPr>
        <w:pStyle w:val="Textoindependiente"/>
      </w:pPr>
      <w:r w:rsidRPr="000C24B1">
        <w:t xml:space="preserve">La </w:t>
      </w:r>
      <w:proofErr w:type="spellStart"/>
      <w:r w:rsidRPr="000C24B1">
        <w:t>eliminacion</w:t>
      </w:r>
      <w:proofErr w:type="spellEnd"/>
      <w:r w:rsidRPr="000C24B1">
        <w:t xml:space="preserve"> es exclusivamente </w:t>
      </w:r>
      <w:proofErr w:type="spellStart"/>
      <w:r w:rsidRPr="000C24B1">
        <w:t>soft</w:t>
      </w:r>
      <w:proofErr w:type="spellEnd"/>
      <w:r w:rsidRPr="000C24B1">
        <w:t xml:space="preserve"> </w:t>
      </w:r>
      <w:proofErr w:type="spellStart"/>
      <w:r w:rsidRPr="000C24B1">
        <w:t>delete</w:t>
      </w:r>
      <w:proofErr w:type="spellEnd"/>
      <w:r w:rsidRPr="000C24B1">
        <w:t xml:space="preserve"> mediante el campo </w:t>
      </w:r>
      <w:proofErr w:type="spellStart"/>
      <w:r w:rsidRPr="000C24B1">
        <w:rPr>
          <w:rStyle w:val="VerbatimChar"/>
        </w:rPr>
        <w:t>deleted_at</w:t>
      </w:r>
      <w:proofErr w:type="spellEnd"/>
      <w:r w:rsidRPr="000C24B1">
        <w:t xml:space="preserve">. La nota permanece cifrada en la base de </w:t>
      </w:r>
      <w:r w:rsidR="005114D1" w:rsidRPr="000C24B1">
        <w:t>datos,</w:t>
      </w:r>
      <w:r w:rsidRPr="000C24B1">
        <w:t xml:space="preserve"> pero se excluye de todas las consultas normales. La </w:t>
      </w:r>
      <w:proofErr w:type="spellStart"/>
      <w:r w:rsidRPr="000C24B1">
        <w:t>recuperacion</w:t>
      </w:r>
      <w:proofErr w:type="spellEnd"/>
      <w:r w:rsidRPr="000C24B1">
        <w:t xml:space="preserve"> es </w:t>
      </w:r>
      <w:proofErr w:type="spellStart"/>
      <w:r w:rsidRPr="000C24B1">
        <w:t>tecnicamente</w:t>
      </w:r>
      <w:proofErr w:type="spellEnd"/>
      <w:r w:rsidRPr="000C24B1">
        <w:t xml:space="preserve"> posible durante 30 dias; posteriormente, un proceso </w:t>
      </w:r>
      <w:proofErr w:type="spellStart"/>
      <w:r w:rsidRPr="000C24B1">
        <w:t>batch</w:t>
      </w:r>
      <w:proofErr w:type="spellEnd"/>
      <w:r w:rsidRPr="000C24B1">
        <w:t xml:space="preserve"> anonimiza los metadatos y conserva </w:t>
      </w:r>
      <w:proofErr w:type="spellStart"/>
      <w:r w:rsidRPr="000C24B1">
        <w:t>unicamente</w:t>
      </w:r>
      <w:proofErr w:type="spellEnd"/>
      <w:r w:rsidRPr="000C24B1">
        <w:t xml:space="preserve"> </w:t>
      </w:r>
      <w:proofErr w:type="spellStart"/>
      <w:r w:rsidRPr="000C24B1">
        <w:t>estadisticas</w:t>
      </w:r>
      <w:proofErr w:type="spellEnd"/>
      <w:r w:rsidRPr="000C24B1">
        <w:t xml:space="preserve"> </w:t>
      </w:r>
      <w:r w:rsidRPr="000C24B1">
        <w:lastRenderedPageBreak/>
        <w:t xml:space="preserve">agregadas para </w:t>
      </w:r>
      <w:proofErr w:type="spellStart"/>
      <w:r w:rsidRPr="000C24B1">
        <w:t>reporting</w:t>
      </w:r>
      <w:proofErr w:type="spellEnd"/>
      <w:r w:rsidRPr="000C24B1">
        <w:t xml:space="preserve">. Este </w:t>
      </w:r>
      <w:proofErr w:type="spellStart"/>
      <w:r w:rsidRPr="000C24B1">
        <w:t>diseno</w:t>
      </w:r>
      <w:proofErr w:type="spellEnd"/>
      <w:r w:rsidRPr="000C24B1">
        <w:t xml:space="preserve"> responde a requisitos legales de </w:t>
      </w:r>
      <w:proofErr w:type="spellStart"/>
      <w:r w:rsidRPr="000C24B1">
        <w:t>conservacion</w:t>
      </w:r>
      <w:proofErr w:type="spellEnd"/>
      <w:r w:rsidRPr="000C24B1">
        <w:t xml:space="preserve"> de expedientes </w:t>
      </w:r>
      <w:proofErr w:type="spellStart"/>
      <w:r w:rsidRPr="000C24B1">
        <w:t>clinicos</w:t>
      </w:r>
      <w:proofErr w:type="spellEnd"/>
      <w:r w:rsidRPr="000C24B1">
        <w:t xml:space="preserve"> en Mexico, que establecen plazos de </w:t>
      </w:r>
      <w:proofErr w:type="spellStart"/>
      <w:r w:rsidRPr="000C24B1">
        <w:t>retencion</w:t>
      </w:r>
      <w:proofErr w:type="spellEnd"/>
      <w:r w:rsidRPr="000C24B1">
        <w:t xml:space="preserve"> de 5 a 10 a</w:t>
      </w:r>
      <w:r w:rsidR="000C24B1">
        <w:t>ñ</w:t>
      </w:r>
      <w:r w:rsidRPr="000C24B1">
        <w:t xml:space="preserve">os </w:t>
      </w:r>
      <w:proofErr w:type="spellStart"/>
      <w:r w:rsidRPr="000C24B1">
        <w:t>segun</w:t>
      </w:r>
      <w:proofErr w:type="spellEnd"/>
      <w:r w:rsidRPr="000C24B1">
        <w:t xml:space="preserve"> la especialidad.</w:t>
      </w:r>
    </w:p>
    <w:p w14:paraId="22295C0B" w14:textId="77777777" w:rsidR="009F63CD" w:rsidRPr="000C24B1" w:rsidRDefault="00000000">
      <w:pPr>
        <w:pStyle w:val="Ttulo3"/>
      </w:pPr>
      <w:bookmarkStart w:id="221" w:name="formato-de-notas"/>
      <w:bookmarkEnd w:id="217"/>
      <w:bookmarkEnd w:id="220"/>
      <w:r w:rsidRPr="000C24B1">
        <w:t>8.2 Formato de Notas</w:t>
      </w:r>
    </w:p>
    <w:p w14:paraId="27BCD43C" w14:textId="77777777" w:rsidR="009F63CD" w:rsidRPr="000C24B1" w:rsidRDefault="00000000">
      <w:pPr>
        <w:pStyle w:val="Ttulo4"/>
      </w:pPr>
      <w:bookmarkStart w:id="222" w:name="formato-soap-por-defecto-1"/>
      <w:r w:rsidRPr="000C24B1">
        <w:t>8.2.1 Formato SOAP por defecto</w:t>
      </w:r>
    </w:p>
    <w:p w14:paraId="1226CB28" w14:textId="6BC141C8" w:rsidR="009F63CD" w:rsidRPr="000C24B1" w:rsidRDefault="00000000">
      <w:pPr>
        <w:pStyle w:val="FirstParagraph"/>
      </w:pPr>
      <w:r w:rsidRPr="000C24B1">
        <w:t>SOMOS-CALMA adopta el formato SOAP (</w:t>
      </w:r>
      <w:proofErr w:type="spellStart"/>
      <w:r w:rsidRPr="000C24B1">
        <w:t>Subjective</w:t>
      </w:r>
      <w:proofErr w:type="spellEnd"/>
      <w:r w:rsidRPr="000C24B1">
        <w:t xml:space="preserve">, </w:t>
      </w:r>
      <w:proofErr w:type="spellStart"/>
      <w:r w:rsidRPr="000C24B1">
        <w:t>Objective</w:t>
      </w:r>
      <w:proofErr w:type="spellEnd"/>
      <w:r w:rsidRPr="000C24B1">
        <w:t xml:space="preserve">, </w:t>
      </w:r>
      <w:proofErr w:type="spellStart"/>
      <w:r w:rsidRPr="000C24B1">
        <w:t>Assessment</w:t>
      </w:r>
      <w:proofErr w:type="spellEnd"/>
      <w:r w:rsidRPr="000C24B1">
        <w:t xml:space="preserve">, Plan) como plantilla predeterminada para las notas </w:t>
      </w:r>
      <w:proofErr w:type="spellStart"/>
      <w:r w:rsidRPr="000C24B1">
        <w:t>clinicas</w:t>
      </w:r>
      <w:proofErr w:type="spellEnd"/>
      <w:r w:rsidRPr="000C24B1">
        <w:t xml:space="preserve">. Este formato, estandarizado en la </w:t>
      </w:r>
      <w:r w:rsidR="005114D1" w:rsidRPr="000C24B1">
        <w:t>práctica</w:t>
      </w:r>
      <w:r w:rsidRPr="000C24B1">
        <w:t xml:space="preserve"> </w:t>
      </w:r>
      <w:r w:rsidR="005114D1" w:rsidRPr="000C24B1">
        <w:t>médica</w:t>
      </w:r>
      <w:r w:rsidRPr="000C24B1">
        <w:t xml:space="preserve"> desde la </w:t>
      </w:r>
      <w:proofErr w:type="spellStart"/>
      <w:r w:rsidRPr="000C24B1">
        <w:t>decada</w:t>
      </w:r>
      <w:proofErr w:type="spellEnd"/>
      <w:r w:rsidRPr="000C24B1">
        <w:t xml:space="preserve"> de 1960 y reforzado por la NOM-004-SSA3-2012 para historias </w:t>
      </w:r>
      <w:proofErr w:type="spellStart"/>
      <w:r w:rsidRPr="000C24B1">
        <w:t>clinicas</w:t>
      </w:r>
      <w:proofErr w:type="spellEnd"/>
      <w:r w:rsidRPr="000C24B1">
        <w:t xml:space="preserve">, proporciona una estructura </w:t>
      </w:r>
      <w:proofErr w:type="spellStart"/>
      <w:r w:rsidRPr="000C24B1">
        <w:t>semantica</w:t>
      </w:r>
      <w:proofErr w:type="spellEnd"/>
      <w:r w:rsidRPr="000C24B1">
        <w:t xml:space="preserve"> que facilita tanto la </w:t>
      </w:r>
      <w:proofErr w:type="spellStart"/>
      <w:r w:rsidRPr="000C24B1">
        <w:t>redaccion</w:t>
      </w:r>
      <w:proofErr w:type="spellEnd"/>
      <w:r w:rsidRPr="000C24B1">
        <w:t xml:space="preserve"> para el profesional como la </w:t>
      </w:r>
      <w:proofErr w:type="spellStart"/>
      <w:r w:rsidRPr="000C24B1">
        <w:t>interpretacion</w:t>
      </w:r>
      <w:proofErr w:type="spellEnd"/>
      <w:r w:rsidRPr="000C24B1">
        <w:t xml:space="preserve"> para futuras consultas o interconsultas.</w:t>
      </w:r>
    </w:p>
    <w:p w14:paraId="754C6A56" w14:textId="37642DC1" w:rsidR="009F63CD" w:rsidRPr="000C24B1" w:rsidRDefault="00000000">
      <w:pPr>
        <w:pStyle w:val="Textoindependiente"/>
      </w:pPr>
      <w:r w:rsidRPr="000C24B1">
        <w:t xml:space="preserve">La </w:t>
      </w:r>
      <w:proofErr w:type="spellStart"/>
      <w:r w:rsidRPr="000C24B1">
        <w:t>seccion</w:t>
      </w:r>
      <w:proofErr w:type="spellEnd"/>
      <w:r w:rsidRPr="000C24B1">
        <w:t xml:space="preserve"> </w:t>
      </w:r>
      <w:proofErr w:type="spellStart"/>
      <w:r w:rsidRPr="000C24B1">
        <w:t>Subjective</w:t>
      </w:r>
      <w:proofErr w:type="spellEnd"/>
      <w:r w:rsidRPr="000C24B1">
        <w:t xml:space="preserve"> captura la </w:t>
      </w:r>
      <w:proofErr w:type="spellStart"/>
      <w:r w:rsidRPr="000C24B1">
        <w:t>percepcion</w:t>
      </w:r>
      <w:proofErr w:type="spellEnd"/>
      <w:r w:rsidRPr="000C24B1">
        <w:t xml:space="preserve"> del paciente: motivo de consulta, </w:t>
      </w:r>
      <w:proofErr w:type="spellStart"/>
      <w:r w:rsidRPr="000C24B1">
        <w:t>sintomas</w:t>
      </w:r>
      <w:proofErr w:type="spellEnd"/>
      <w:r w:rsidRPr="000C24B1">
        <w:t xml:space="preserve"> descritos en sus propias palabras, </w:t>
      </w:r>
      <w:proofErr w:type="spellStart"/>
      <w:r w:rsidRPr="000C24B1">
        <w:t>evolucion</w:t>
      </w:r>
      <w:proofErr w:type="spellEnd"/>
      <w:r w:rsidRPr="000C24B1">
        <w:t xml:space="preserve"> desde la </w:t>
      </w:r>
      <w:proofErr w:type="spellStart"/>
      <w:r w:rsidRPr="000C24B1">
        <w:t>sesion</w:t>
      </w:r>
      <w:proofErr w:type="spellEnd"/>
      <w:r w:rsidRPr="000C24B1">
        <w:t xml:space="preserve"> anterior y adherencia a recomendaciones. La </w:t>
      </w:r>
      <w:proofErr w:type="spellStart"/>
      <w:r w:rsidRPr="000C24B1">
        <w:t>seccion</w:t>
      </w:r>
      <w:proofErr w:type="spellEnd"/>
      <w:r w:rsidRPr="000C24B1">
        <w:t xml:space="preserve"> </w:t>
      </w:r>
      <w:proofErr w:type="spellStart"/>
      <w:r w:rsidRPr="000C24B1">
        <w:t>Objective</w:t>
      </w:r>
      <w:proofErr w:type="spellEnd"/>
      <w:r w:rsidRPr="000C24B1">
        <w:t xml:space="preserve"> documenta observaciones del profesional: conducta durante la </w:t>
      </w:r>
      <w:proofErr w:type="spellStart"/>
      <w:r w:rsidRPr="000C24B1">
        <w:t>sesion</w:t>
      </w:r>
      <w:proofErr w:type="spellEnd"/>
      <w:r w:rsidRPr="000C24B1">
        <w:t xml:space="preserve">, estado de </w:t>
      </w:r>
      <w:r w:rsidR="005114D1" w:rsidRPr="000C24B1">
        <w:t>ánimo</w:t>
      </w:r>
      <w:r w:rsidRPr="000C24B1">
        <w:t xml:space="preserve"> observable, lenguaje verbal y no verbal, y resultados de cualquier instrumento de </w:t>
      </w:r>
      <w:proofErr w:type="spellStart"/>
      <w:r w:rsidRPr="000C24B1">
        <w:t>evalucion</w:t>
      </w:r>
      <w:proofErr w:type="spellEnd"/>
      <w:r w:rsidRPr="000C24B1">
        <w:t xml:space="preserve"> aplicado. La </w:t>
      </w:r>
      <w:proofErr w:type="spellStart"/>
      <w:r w:rsidRPr="000C24B1">
        <w:t>seccion</w:t>
      </w:r>
      <w:proofErr w:type="spellEnd"/>
      <w:r w:rsidRPr="000C24B1">
        <w:t xml:space="preserve"> </w:t>
      </w:r>
      <w:proofErr w:type="spellStart"/>
      <w:r w:rsidRPr="000C24B1">
        <w:t>Assessment</w:t>
      </w:r>
      <w:proofErr w:type="spellEnd"/>
      <w:r w:rsidRPr="000C24B1">
        <w:t xml:space="preserve"> registra la </w:t>
      </w:r>
      <w:proofErr w:type="spellStart"/>
      <w:r w:rsidRPr="000C24B1">
        <w:t>interpretacion</w:t>
      </w:r>
      <w:proofErr w:type="spellEnd"/>
      <w:r w:rsidRPr="000C24B1">
        <w:t xml:space="preserve"> </w:t>
      </w:r>
      <w:proofErr w:type="spellStart"/>
      <w:r w:rsidRPr="000C24B1">
        <w:t>clinica</w:t>
      </w:r>
      <w:proofErr w:type="spellEnd"/>
      <w:r w:rsidRPr="000C24B1">
        <w:t xml:space="preserve">: </w:t>
      </w:r>
      <w:proofErr w:type="spellStart"/>
      <w:r w:rsidRPr="000C24B1">
        <w:t>hipotesis</w:t>
      </w:r>
      <w:proofErr w:type="spellEnd"/>
      <w:r w:rsidRPr="000C24B1">
        <w:t xml:space="preserve"> diagnostica actual (siguiendo CIE-11 o DSM-5-TR), nivel de riesgo evaluado, y progreso hacia los objetivos </w:t>
      </w:r>
      <w:proofErr w:type="spellStart"/>
      <w:r w:rsidRPr="000C24B1">
        <w:t>terapeuticos</w:t>
      </w:r>
      <w:proofErr w:type="spellEnd"/>
      <w:r w:rsidRPr="000C24B1">
        <w:t xml:space="preserve"> establecidos. La </w:t>
      </w:r>
      <w:proofErr w:type="spellStart"/>
      <w:r w:rsidRPr="000C24B1">
        <w:t>seccion</w:t>
      </w:r>
      <w:proofErr w:type="spellEnd"/>
      <w:r w:rsidRPr="000C24B1">
        <w:t xml:space="preserve"> Plan detalla las intervenciones: </w:t>
      </w:r>
      <w:proofErr w:type="spellStart"/>
      <w:r w:rsidRPr="000C24B1">
        <w:t>tecnica</w:t>
      </w:r>
      <w:proofErr w:type="spellEnd"/>
      <w:r w:rsidRPr="000C24B1">
        <w:t xml:space="preserve"> </w:t>
      </w:r>
      <w:proofErr w:type="spellStart"/>
      <w:r w:rsidRPr="000C24B1">
        <w:t>psicoterapeutica</w:t>
      </w:r>
      <w:proofErr w:type="spellEnd"/>
      <w:r w:rsidRPr="000C24B1">
        <w:t xml:space="preserve"> utilizada, tareas o ejercicios asignados para el periodo </w:t>
      </w:r>
      <w:proofErr w:type="spellStart"/>
      <w:r w:rsidRPr="000C24B1">
        <w:t>intersesion</w:t>
      </w:r>
      <w:proofErr w:type="spellEnd"/>
      <w:r w:rsidRPr="000C24B1">
        <w:t xml:space="preserve">, fecha de siguiente cita, y criterios de </w:t>
      </w:r>
      <w:proofErr w:type="spellStart"/>
      <w:r w:rsidRPr="000C24B1">
        <w:t>derivacion</w:t>
      </w:r>
      <w:proofErr w:type="spellEnd"/>
      <w:r w:rsidRPr="000C24B1">
        <w:t xml:space="preserve"> si aplican.</w:t>
      </w:r>
    </w:p>
    <w:p w14:paraId="0F9856E9" w14:textId="77777777" w:rsidR="009F63CD" w:rsidRPr="000C24B1" w:rsidRDefault="00000000">
      <w:pPr>
        <w:pStyle w:val="Textoindependiente"/>
      </w:pPr>
      <w:r w:rsidRPr="000C24B1">
        <w:t xml:space="preserve">El sistema precarga esta estructura como plantilla </w:t>
      </w:r>
      <w:proofErr w:type="spellStart"/>
      <w:r w:rsidRPr="000C24B1">
        <w:t>Markdown</w:t>
      </w:r>
      <w:proofErr w:type="spellEnd"/>
      <w:r w:rsidRPr="000C24B1">
        <w:t xml:space="preserve"> en el editor, permitiendo al profesional completar cada </w:t>
      </w:r>
      <w:proofErr w:type="spellStart"/>
      <w:r w:rsidRPr="000C24B1">
        <w:t>seccion</w:t>
      </w:r>
      <w:proofErr w:type="spellEnd"/>
      <w:r w:rsidRPr="000C24B1">
        <w:t xml:space="preserve"> sin preocuparse por el formato. La </w:t>
      </w:r>
      <w:proofErr w:type="spellStart"/>
      <w:r w:rsidRPr="000C24B1">
        <w:t>validacion</w:t>
      </w:r>
      <w:proofErr w:type="spellEnd"/>
      <w:r w:rsidRPr="000C24B1">
        <w:t xml:space="preserve"> exige que al menos las secciones </w:t>
      </w:r>
      <w:proofErr w:type="spellStart"/>
      <w:r w:rsidRPr="000C24B1">
        <w:t>Subjective</w:t>
      </w:r>
      <w:proofErr w:type="spellEnd"/>
      <w:r w:rsidRPr="000C24B1">
        <w:t xml:space="preserve"> y </w:t>
      </w:r>
      <w:proofErr w:type="spellStart"/>
      <w:r w:rsidRPr="000C24B1">
        <w:t>Assessment</w:t>
      </w:r>
      <w:proofErr w:type="spellEnd"/>
      <w:r w:rsidRPr="000C24B1">
        <w:t xml:space="preserve"> contengan contenido antes de permitir el guardado, evitando notas </w:t>
      </w:r>
      <w:proofErr w:type="spellStart"/>
      <w:r w:rsidRPr="000C24B1">
        <w:t>vacias</w:t>
      </w:r>
      <w:proofErr w:type="spellEnd"/>
      <w:r w:rsidRPr="000C24B1">
        <w:t xml:space="preserve"> o incompletas que comprometan la calidad del expediente.</w:t>
      </w:r>
    </w:p>
    <w:p w14:paraId="624AF140" w14:textId="77777777" w:rsidR="009F63CD" w:rsidRPr="000C24B1" w:rsidRDefault="00000000">
      <w:pPr>
        <w:pStyle w:val="Ttulo4"/>
      </w:pPr>
      <w:bookmarkStart w:id="223" w:name="X0250c48f04eef1777556b93514efd92d0b20d74"/>
      <w:bookmarkEnd w:id="222"/>
      <w:r w:rsidRPr="000C24B1">
        <w:t xml:space="preserve">8.2.2 Editor </w:t>
      </w:r>
      <w:proofErr w:type="spellStart"/>
      <w:r w:rsidRPr="000C24B1">
        <w:t>Markdown</w:t>
      </w:r>
      <w:proofErr w:type="spellEnd"/>
      <w:r w:rsidRPr="000C24B1">
        <w:t xml:space="preserve"> con </w:t>
      </w:r>
      <w:proofErr w:type="spellStart"/>
      <w:r w:rsidRPr="000C24B1">
        <w:t>preview</w:t>
      </w:r>
      <w:proofErr w:type="spellEnd"/>
      <w:r w:rsidRPr="000C24B1">
        <w:t xml:space="preserve"> en tiempo real</w:t>
      </w:r>
    </w:p>
    <w:p w14:paraId="7015FE76" w14:textId="77777777" w:rsidR="009F63CD" w:rsidRPr="000C24B1" w:rsidRDefault="00000000">
      <w:pPr>
        <w:pStyle w:val="FirstParagraph"/>
      </w:pPr>
      <w:r w:rsidRPr="000C24B1">
        <w:t xml:space="preserve">La interfaz de </w:t>
      </w:r>
      <w:proofErr w:type="spellStart"/>
      <w:r w:rsidRPr="000C24B1">
        <w:t>redaccion</w:t>
      </w:r>
      <w:proofErr w:type="spellEnd"/>
      <w:r w:rsidRPr="000C24B1">
        <w:t xml:space="preserve"> implementa un editor dividido en dos paneles: el panel izquierdo recibe el texto en </w:t>
      </w:r>
      <w:proofErr w:type="spellStart"/>
      <w:r w:rsidRPr="000C24B1">
        <w:t>Markdown</w:t>
      </w:r>
      <w:proofErr w:type="spellEnd"/>
      <w:r w:rsidRPr="000C24B1">
        <w:t xml:space="preserve"> y el panel derecho muestra la </w:t>
      </w:r>
      <w:proofErr w:type="spellStart"/>
      <w:r w:rsidRPr="000C24B1">
        <w:t>renderizacion</w:t>
      </w:r>
      <w:proofErr w:type="spellEnd"/>
      <w:r w:rsidRPr="000C24B1">
        <w:t xml:space="preserve"> en tiempo real. Esta </w:t>
      </w:r>
      <w:proofErr w:type="spellStart"/>
      <w:r w:rsidRPr="000C24B1">
        <w:t>eleccion</w:t>
      </w:r>
      <w:proofErr w:type="spellEnd"/>
      <w:r w:rsidRPr="000C24B1">
        <w:t xml:space="preserve"> </w:t>
      </w:r>
      <w:proofErr w:type="spellStart"/>
      <w:r w:rsidRPr="000C24B1">
        <w:t>tecnica</w:t>
      </w:r>
      <w:proofErr w:type="spellEnd"/>
      <w:r w:rsidRPr="000C24B1">
        <w:t xml:space="preserve"> responde a dos requerimientos: (1) </w:t>
      </w:r>
      <w:proofErr w:type="spellStart"/>
      <w:r w:rsidRPr="000C24B1">
        <w:t>Markdown</w:t>
      </w:r>
      <w:proofErr w:type="spellEnd"/>
      <w:r w:rsidRPr="000C24B1">
        <w:t xml:space="preserve"> es un formato de texto plano que se almacena eficientemente y se cifra sin </w:t>
      </w:r>
      <w:proofErr w:type="spellStart"/>
      <w:r w:rsidRPr="000C24B1">
        <w:t>overhead</w:t>
      </w:r>
      <w:proofErr w:type="spellEnd"/>
      <w:r w:rsidRPr="000C24B1">
        <w:t xml:space="preserve"> de formato binario, y (2) los profesionales pueden estructurar sus notas con encabezados, listas y </w:t>
      </w:r>
      <w:proofErr w:type="spellStart"/>
      <w:r w:rsidRPr="000C24B1">
        <w:t>enfasis</w:t>
      </w:r>
      <w:proofErr w:type="spellEnd"/>
      <w:r w:rsidRPr="000C24B1">
        <w:t xml:space="preserve"> sin necesidad de un editor WYSIWYG que introduzca vulnerabilidades XSS.</w:t>
      </w:r>
    </w:p>
    <w:p w14:paraId="16CFE962" w14:textId="30A4DD86" w:rsidR="009F63CD" w:rsidRPr="000C24B1" w:rsidRDefault="00000000">
      <w:pPr>
        <w:pStyle w:val="Textoindependiente"/>
      </w:pPr>
      <w:r w:rsidRPr="000C24B1">
        <w:t xml:space="preserve">El editor utiliza una </w:t>
      </w:r>
      <w:proofErr w:type="spellStart"/>
      <w:r w:rsidRPr="000C24B1">
        <w:t>libreria</w:t>
      </w:r>
      <w:proofErr w:type="spellEnd"/>
      <w:r w:rsidRPr="000C24B1">
        <w:t xml:space="preserve"> ligera como </w:t>
      </w:r>
      <w:proofErr w:type="spellStart"/>
      <w:r w:rsidRPr="000C24B1">
        <w:rPr>
          <w:rStyle w:val="VerbatimChar"/>
        </w:rPr>
        <w:t>react-markdown</w:t>
      </w:r>
      <w:proofErr w:type="spellEnd"/>
      <w:r w:rsidRPr="000C24B1">
        <w:t xml:space="preserve"> con el </w:t>
      </w:r>
      <w:proofErr w:type="spellStart"/>
      <w:r w:rsidRPr="000C24B1">
        <w:t>parser</w:t>
      </w:r>
      <w:proofErr w:type="spellEnd"/>
      <w:r w:rsidRPr="000C24B1">
        <w:t xml:space="preserve"> </w:t>
      </w:r>
      <w:proofErr w:type="spellStart"/>
      <w:r w:rsidRPr="000C24B1">
        <w:rPr>
          <w:rStyle w:val="VerbatimChar"/>
        </w:rPr>
        <w:t>remark-gfm</w:t>
      </w:r>
      <w:proofErr w:type="spellEnd"/>
      <w:r w:rsidRPr="000C24B1">
        <w:t xml:space="preserve"> para soportar tablas, listas de tareas y tachado. Todas las entradas se </w:t>
      </w:r>
      <w:proofErr w:type="spellStart"/>
      <w:r w:rsidRPr="000C24B1">
        <w:t>sanitizan</w:t>
      </w:r>
      <w:proofErr w:type="spellEnd"/>
      <w:r w:rsidRPr="000C24B1">
        <w:t xml:space="preserve"> con </w:t>
      </w:r>
      <w:proofErr w:type="spellStart"/>
      <w:r w:rsidRPr="000C24B1">
        <w:rPr>
          <w:rStyle w:val="VerbatimChar"/>
        </w:rPr>
        <w:t>rehype-sanitize</w:t>
      </w:r>
      <w:proofErr w:type="spellEnd"/>
      <w:r w:rsidRPr="000C24B1">
        <w:t xml:space="preserve"> antes de la </w:t>
      </w:r>
      <w:proofErr w:type="spellStart"/>
      <w:r w:rsidRPr="000C24B1">
        <w:t>renderizacion</w:t>
      </w:r>
      <w:proofErr w:type="spellEnd"/>
      <w:r w:rsidRPr="000C24B1">
        <w:t xml:space="preserve"> para eliminar etiquetas HTML potencialmente peligrosas. El </w:t>
      </w:r>
      <w:r w:rsidR="005114D1" w:rsidRPr="000C24B1">
        <w:t>límite</w:t>
      </w:r>
      <w:r w:rsidRPr="000C24B1">
        <w:t xml:space="preserve"> de caracteres por nota se establece en 50,000 caracteres (aproximadamente 8,000 palabras), suficiente para sesiones complejas o </w:t>
      </w:r>
      <w:r w:rsidRPr="000C24B1">
        <w:lastRenderedPageBreak/>
        <w:t xml:space="preserve">reportes de </w:t>
      </w:r>
      <w:proofErr w:type="spellStart"/>
      <w:r w:rsidRPr="000C24B1">
        <w:t>evaluacion</w:t>
      </w:r>
      <w:proofErr w:type="spellEnd"/>
      <w:r w:rsidRPr="000C24B1">
        <w:t xml:space="preserve"> </w:t>
      </w:r>
      <w:proofErr w:type="spellStart"/>
      <w:r w:rsidRPr="000C24B1">
        <w:t>psicometrica</w:t>
      </w:r>
      <w:proofErr w:type="spellEnd"/>
      <w:r w:rsidRPr="000C24B1">
        <w:t xml:space="preserve"> detallada, pero que previene abuso del almacenamiento.</w:t>
      </w:r>
    </w:p>
    <w:p w14:paraId="41391976" w14:textId="7D14F03C" w:rsidR="009F63CD" w:rsidRPr="000C24B1" w:rsidRDefault="00000000">
      <w:pPr>
        <w:pStyle w:val="Textoindependiente"/>
      </w:pPr>
      <w:r w:rsidRPr="000C24B1">
        <w:t xml:space="preserve">El </w:t>
      </w:r>
      <w:r w:rsidR="005114D1" w:rsidRPr="000C24B1">
        <w:t>autoguardado</w:t>
      </w:r>
      <w:r w:rsidRPr="000C24B1">
        <w:t xml:space="preserve"> operativo se ejecuta cada 30 segundos mientras el profesional redacta, almacenando un borrador temporal en </w:t>
      </w:r>
      <w:proofErr w:type="spellStart"/>
      <w:r w:rsidRPr="000C24B1">
        <w:rPr>
          <w:rStyle w:val="VerbatimChar"/>
        </w:rPr>
        <w:t>localStorage</w:t>
      </w:r>
      <w:proofErr w:type="spellEnd"/>
      <w:r w:rsidRPr="000C24B1">
        <w:t xml:space="preserve"> del navegador. Si el profesional cierra accidentalmente la </w:t>
      </w:r>
      <w:r w:rsidR="005114D1" w:rsidRPr="000C24B1">
        <w:t>pestaña</w:t>
      </w:r>
      <w:r w:rsidRPr="000C24B1">
        <w:t>, al reabrirla el sistema ofrece recuperar el borrador no sincronizado. Una vez que el profesional confirma el guardado definitivo, el borrador local se elimina y la nota se cifra y persiste en PostgreSQL.</w:t>
      </w:r>
    </w:p>
    <w:p w14:paraId="46929AEF" w14:textId="77777777" w:rsidR="009F63CD" w:rsidRPr="000C24B1" w:rsidRDefault="00000000">
      <w:pPr>
        <w:pStyle w:val="Ttulo4"/>
      </w:pPr>
      <w:bookmarkStart w:id="224" w:name="X7d3bdd39e7a4d38e09bb90d3cb82b2f09848bbf"/>
      <w:bookmarkEnd w:id="223"/>
      <w:r w:rsidRPr="000C24B1">
        <w:t xml:space="preserve">8.2.3 Notas personales versus </w:t>
      </w:r>
      <w:proofErr w:type="spellStart"/>
      <w:r w:rsidRPr="000C24B1">
        <w:t>clinicas</w:t>
      </w:r>
      <w:proofErr w:type="spellEnd"/>
      <w:r w:rsidRPr="000C24B1">
        <w:t xml:space="preserve">: </w:t>
      </w:r>
      <w:proofErr w:type="spellStart"/>
      <w:r w:rsidRPr="000C24B1">
        <w:t>proteccion</w:t>
      </w:r>
      <w:proofErr w:type="spellEnd"/>
      <w:r w:rsidRPr="000C24B1">
        <w:t xml:space="preserve"> especial de </w:t>
      </w:r>
      <w:proofErr w:type="spellStart"/>
      <w:r w:rsidRPr="000C24B1">
        <w:t>psychotherapy</w:t>
      </w:r>
      <w:proofErr w:type="spellEnd"/>
      <w:r w:rsidRPr="000C24B1">
        <w:t xml:space="preserve"> notes</w:t>
      </w:r>
    </w:p>
    <w:p w14:paraId="014E9F37" w14:textId="77777777" w:rsidR="009F63CD" w:rsidRPr="000C24B1" w:rsidRDefault="00000000">
      <w:pPr>
        <w:pStyle w:val="FirstParagraph"/>
      </w:pPr>
      <w:r w:rsidRPr="000C24B1">
        <w:t xml:space="preserve">El sistema distingue dos </w:t>
      </w:r>
      <w:proofErr w:type="spellStart"/>
      <w:r w:rsidRPr="000C24B1">
        <w:t>categorias</w:t>
      </w:r>
      <w:proofErr w:type="spellEnd"/>
      <w:r w:rsidRPr="000C24B1">
        <w:t xml:space="preserve"> de notas con </w:t>
      </w:r>
      <w:proofErr w:type="spellStart"/>
      <w:r w:rsidRPr="000C24B1">
        <w:t>regimenes</w:t>
      </w:r>
      <w:proofErr w:type="spellEnd"/>
      <w:r w:rsidRPr="000C24B1">
        <w:t xml:space="preserve"> de privacidad diferenciados. Las </w:t>
      </w:r>
      <w:r w:rsidRPr="000C24B1">
        <w:rPr>
          <w:b/>
          <w:bCs/>
        </w:rPr>
        <w:t xml:space="preserve">notas </w:t>
      </w:r>
      <w:proofErr w:type="spellStart"/>
      <w:r w:rsidRPr="000C24B1">
        <w:rPr>
          <w:b/>
          <w:bCs/>
        </w:rPr>
        <w:t>clinicas</w:t>
      </w:r>
      <w:proofErr w:type="spellEnd"/>
      <w:r w:rsidRPr="000C24B1">
        <w:t xml:space="preserve"> (tipo </w:t>
      </w:r>
      <w:proofErr w:type="spellStart"/>
      <w:r w:rsidRPr="000C24B1">
        <w:rPr>
          <w:rStyle w:val="VerbatimChar"/>
        </w:rPr>
        <w:t>clinica</w:t>
      </w:r>
      <w:proofErr w:type="spellEnd"/>
      <w:r w:rsidRPr="000C24B1">
        <w:t xml:space="preserve">) siguen el formato SOAP, se vinculan al expediente del paciente y son accesibles al paciente bajo solicitud ARCO. Estas notas documentan hechos observables, </w:t>
      </w:r>
      <w:proofErr w:type="spellStart"/>
      <w:r w:rsidRPr="000C24B1">
        <w:t>diagnosticos</w:t>
      </w:r>
      <w:proofErr w:type="spellEnd"/>
      <w:r w:rsidRPr="000C24B1">
        <w:t xml:space="preserve"> y planes de tratamiento.</w:t>
      </w:r>
    </w:p>
    <w:p w14:paraId="403EB308" w14:textId="77777777" w:rsidR="009F63CD" w:rsidRPr="000C24B1" w:rsidRDefault="00000000">
      <w:pPr>
        <w:pStyle w:val="Textoindependiente"/>
      </w:pPr>
      <w:r w:rsidRPr="000C24B1">
        <w:t xml:space="preserve">Las </w:t>
      </w:r>
      <w:r w:rsidRPr="000C24B1">
        <w:rPr>
          <w:b/>
          <w:bCs/>
        </w:rPr>
        <w:t>notas personales</w:t>
      </w:r>
      <w:r w:rsidRPr="000C24B1">
        <w:t xml:space="preserve"> (tipo </w:t>
      </w:r>
      <w:r w:rsidRPr="000C24B1">
        <w:rPr>
          <w:rStyle w:val="VerbatimChar"/>
        </w:rPr>
        <w:t>personal</w:t>
      </w:r>
      <w:r w:rsidRPr="000C24B1">
        <w:t>), equivalentes a las “</w:t>
      </w:r>
      <w:proofErr w:type="spellStart"/>
      <w:r w:rsidRPr="000C24B1">
        <w:t>psychotherapy</w:t>
      </w:r>
      <w:proofErr w:type="spellEnd"/>
      <w:r w:rsidRPr="000C24B1">
        <w:t xml:space="preserve"> notes” del marco HIPAA estadounidense (45 CFR § 164.501), reciben </w:t>
      </w:r>
      <w:proofErr w:type="spellStart"/>
      <w:r w:rsidRPr="000C24B1">
        <w:t>proteccion</w:t>
      </w:r>
      <w:proofErr w:type="spellEnd"/>
      <w:r w:rsidRPr="000C24B1">
        <w:t xml:space="preserve"> reforzada. Estas notas contienen las impresiones subjetivas del profesional, reflexiones sobre la contratransferencia, </w:t>
      </w:r>
      <w:proofErr w:type="spellStart"/>
      <w:r w:rsidRPr="000C24B1">
        <w:t>hipotesis</w:t>
      </w:r>
      <w:proofErr w:type="spellEnd"/>
      <w:r w:rsidRPr="000C24B1">
        <w:t xml:space="preserve"> exploratorias no confirmadas y material para </w:t>
      </w:r>
      <w:proofErr w:type="spellStart"/>
      <w:r w:rsidRPr="000C24B1">
        <w:t>supervision</w:t>
      </w:r>
      <w:proofErr w:type="spellEnd"/>
      <w:r w:rsidRPr="000C24B1">
        <w:t xml:space="preserve"> </w:t>
      </w:r>
      <w:proofErr w:type="spellStart"/>
      <w:r w:rsidRPr="000C24B1">
        <w:t>clinica</w:t>
      </w:r>
      <w:proofErr w:type="spellEnd"/>
      <w:r w:rsidRPr="000C24B1">
        <w:t xml:space="preserve">. Por </w:t>
      </w:r>
      <w:proofErr w:type="spellStart"/>
      <w:r w:rsidRPr="000C24B1">
        <w:t>definicion</w:t>
      </w:r>
      <w:proofErr w:type="spellEnd"/>
      <w:r w:rsidRPr="000C24B1">
        <w:t xml:space="preserve">, las notas personales no forman parte del expediente </w:t>
      </w:r>
      <w:proofErr w:type="spellStart"/>
      <w:r w:rsidRPr="000C24B1">
        <w:t>clinico</w:t>
      </w:r>
      <w:proofErr w:type="spellEnd"/>
      <w:r w:rsidRPr="000C24B1">
        <w:t xml:space="preserve"> formal y no son accesibles al paciente ni a terceros, salvo orden judicial expresa o emergencia que ponga en riesgo la vida del paciente o de terceros.</w:t>
      </w:r>
    </w:p>
    <w:p w14:paraId="406720A2" w14:textId="77777777" w:rsidR="009F63CD" w:rsidRPr="000C24B1" w:rsidRDefault="00000000">
      <w:pPr>
        <w:pStyle w:val="Textoindependiente"/>
      </w:pPr>
      <w:r w:rsidRPr="000C24B1">
        <w:t xml:space="preserve">La </w:t>
      </w:r>
      <w:proofErr w:type="spellStart"/>
      <w:r w:rsidRPr="000C24B1">
        <w:t>distincion</w:t>
      </w:r>
      <w:proofErr w:type="spellEnd"/>
      <w:r w:rsidRPr="000C24B1">
        <w:t xml:space="preserve"> se implementa a nivel de base de datos mediante el campo </w:t>
      </w:r>
      <w:r w:rsidRPr="000C24B1">
        <w:rPr>
          <w:rStyle w:val="VerbatimChar"/>
        </w:rPr>
        <w:t>tipo</w:t>
      </w:r>
      <w:r w:rsidRPr="000C24B1">
        <w:t xml:space="preserve">, que la </w:t>
      </w:r>
      <w:proofErr w:type="spellStart"/>
      <w:r w:rsidRPr="000C24B1">
        <w:t>politica</w:t>
      </w:r>
      <w:proofErr w:type="spellEnd"/>
      <w:r w:rsidRPr="000C24B1">
        <w:t xml:space="preserve"> RLS utiliza para filtrar resultados. Cuando un paciente ejerce su derecho ARCO de acceso, el sistema ejecuta </w:t>
      </w:r>
      <w:r w:rsidRPr="000C24B1">
        <w:rPr>
          <w:rStyle w:val="VerbatimChar"/>
        </w:rPr>
        <w:t>SELECT</w:t>
      </w:r>
      <w:r w:rsidRPr="000C24B1">
        <w:t xml:space="preserve"> sobre notas donde </w:t>
      </w:r>
      <w:r w:rsidRPr="000C24B1">
        <w:rPr>
          <w:rStyle w:val="VerbatimChar"/>
        </w:rPr>
        <w:t>tipo = '</w:t>
      </w:r>
      <w:proofErr w:type="spellStart"/>
      <w:r w:rsidRPr="000C24B1">
        <w:rPr>
          <w:rStyle w:val="VerbatimChar"/>
        </w:rPr>
        <w:t>clinica</w:t>
      </w:r>
      <w:proofErr w:type="spellEnd"/>
      <w:r w:rsidRPr="000C24B1">
        <w:rPr>
          <w:rStyle w:val="VerbatimChar"/>
        </w:rPr>
        <w:t>'</w:t>
      </w:r>
      <w:r w:rsidRPr="000C24B1">
        <w:t xml:space="preserve"> exclusivamente. Las notas personales (</w:t>
      </w:r>
      <w:r w:rsidRPr="000C24B1">
        <w:rPr>
          <w:rStyle w:val="VerbatimChar"/>
        </w:rPr>
        <w:t>tipo = 'personal'</w:t>
      </w:r>
      <w:r w:rsidRPr="000C24B1">
        <w:t xml:space="preserve">) se excluyen </w:t>
      </w:r>
      <w:proofErr w:type="spellStart"/>
      <w:r w:rsidRPr="000C24B1">
        <w:t>automaticamente</w:t>
      </w:r>
      <w:proofErr w:type="spellEnd"/>
      <w:r w:rsidRPr="000C24B1">
        <w:t xml:space="preserve">. El profesional puede alternar entre ambos modos desde el editor, y el sistema aplica paletas visuales diferenciadas: verde suave para notas </w:t>
      </w:r>
      <w:proofErr w:type="spellStart"/>
      <w:r w:rsidRPr="000C24B1">
        <w:t>clinicas</w:t>
      </w:r>
      <w:proofErr w:type="spellEnd"/>
      <w:r w:rsidRPr="000C24B1">
        <w:t xml:space="preserve">, gris neutro para notas personales, minimizando errores de </w:t>
      </w:r>
      <w:proofErr w:type="spellStart"/>
      <w:r w:rsidRPr="000C24B1">
        <w:t>clasificacion</w:t>
      </w:r>
      <w:proofErr w:type="spellEnd"/>
      <w:r w:rsidRPr="000C24B1">
        <w:t>.</w:t>
      </w:r>
    </w:p>
    <w:p w14:paraId="4F5BCD47" w14:textId="77777777" w:rsidR="009F63CD" w:rsidRPr="000C24B1" w:rsidRDefault="00000000">
      <w:pPr>
        <w:pStyle w:val="Ttulo3"/>
      </w:pPr>
      <w:bookmarkStart w:id="225" w:name="consentimiento-y-privacidad"/>
      <w:bookmarkEnd w:id="221"/>
      <w:bookmarkEnd w:id="224"/>
      <w:r w:rsidRPr="000C24B1">
        <w:t>8.3 Consentimiento y Privacidad</w:t>
      </w:r>
    </w:p>
    <w:p w14:paraId="0FDF0240" w14:textId="77777777" w:rsidR="009F63CD" w:rsidRPr="000C24B1" w:rsidRDefault="00000000">
      <w:pPr>
        <w:pStyle w:val="Ttulo4"/>
      </w:pPr>
      <w:bookmarkStart w:id="226" w:name="derecho-de-acceso-arco-para-pacientes"/>
      <w:r w:rsidRPr="000C24B1">
        <w:t>8.3.1 Derecho de acceso ARCO para pacientes</w:t>
      </w:r>
    </w:p>
    <w:p w14:paraId="7966027A" w14:textId="77777777" w:rsidR="009F63CD" w:rsidRPr="000C24B1" w:rsidRDefault="00000000">
      <w:pPr>
        <w:pStyle w:val="FirstParagraph"/>
      </w:pPr>
      <w:r w:rsidRPr="000C24B1">
        <w:t xml:space="preserve">La Ley Federal de </w:t>
      </w:r>
      <w:proofErr w:type="spellStart"/>
      <w:r w:rsidRPr="000C24B1">
        <w:t>Proteccion</w:t>
      </w:r>
      <w:proofErr w:type="spellEnd"/>
      <w:r w:rsidRPr="000C24B1">
        <w:t xml:space="preserve"> de Datos Personales en </w:t>
      </w:r>
      <w:proofErr w:type="spellStart"/>
      <w:r w:rsidRPr="000C24B1">
        <w:t>Posesion</w:t>
      </w:r>
      <w:proofErr w:type="spellEnd"/>
      <w:r w:rsidRPr="000C24B1">
        <w:t xml:space="preserve"> de los Particulares (LFPDPPP) otorga a los pacientes cuatro derechos fundamentales sobre sus datos personales: Acceso, </w:t>
      </w:r>
      <w:proofErr w:type="spellStart"/>
      <w:r w:rsidRPr="000C24B1">
        <w:t>Rectificacion</w:t>
      </w:r>
      <w:proofErr w:type="spellEnd"/>
      <w:r w:rsidRPr="000C24B1">
        <w:t xml:space="preserve">, </w:t>
      </w:r>
      <w:proofErr w:type="spellStart"/>
      <w:r w:rsidRPr="000C24B1">
        <w:t>Cancelacion</w:t>
      </w:r>
      <w:proofErr w:type="spellEnd"/>
      <w:r w:rsidRPr="000C24B1">
        <w:t xml:space="preserve"> y </w:t>
      </w:r>
      <w:proofErr w:type="spellStart"/>
      <w:r w:rsidRPr="000C24B1">
        <w:t>Oposicion</w:t>
      </w:r>
      <w:proofErr w:type="spellEnd"/>
      <w:r w:rsidRPr="000C24B1">
        <w:t xml:space="preserve"> (ARCO). SOMOS-CALMA implementa un portal de ejercicio de derechos ARCO accesible desde el perfil del paciente, donde puede solicitar, sin costo, una copia de su expediente </w:t>
      </w:r>
      <w:proofErr w:type="spellStart"/>
      <w:r w:rsidRPr="000C24B1">
        <w:t>clinico</w:t>
      </w:r>
      <w:proofErr w:type="spellEnd"/>
      <w:r w:rsidRPr="000C24B1">
        <w:t xml:space="preserve"> completo en formato digital (PDF generado desde las notas </w:t>
      </w:r>
      <w:proofErr w:type="spellStart"/>
      <w:r w:rsidRPr="000C24B1">
        <w:t>Markdown</w:t>
      </w:r>
      <w:proofErr w:type="spellEnd"/>
      <w:r w:rsidRPr="000C24B1">
        <w:t xml:space="preserve"> renderizadas).</w:t>
      </w:r>
    </w:p>
    <w:p w14:paraId="5979E91F" w14:textId="77777777" w:rsidR="009F63CD" w:rsidRPr="000C24B1" w:rsidRDefault="00000000">
      <w:pPr>
        <w:pStyle w:val="Textoindependiente"/>
      </w:pPr>
      <w:r w:rsidRPr="000C24B1">
        <w:t xml:space="preserve">El proceso de solicitud ARCO se registra en la tabla </w:t>
      </w:r>
      <w:proofErr w:type="spellStart"/>
      <w:r w:rsidRPr="000C24B1">
        <w:rPr>
          <w:rStyle w:val="VerbatimChar"/>
        </w:rPr>
        <w:t>solicitudes_arco</w:t>
      </w:r>
      <w:proofErr w:type="spellEnd"/>
      <w:r w:rsidRPr="000C24B1">
        <w:t xml:space="preserve"> con los campos: tipo de derecho ejercido, fecha de solicitud, fecha de respuesta (</w:t>
      </w:r>
      <w:proofErr w:type="spellStart"/>
      <w:r w:rsidRPr="000C24B1">
        <w:t>maximo</w:t>
      </w:r>
      <w:proofErr w:type="spellEnd"/>
      <w:r w:rsidRPr="000C24B1">
        <w:t xml:space="preserve"> 20 dias </w:t>
      </w:r>
      <w:proofErr w:type="spellStart"/>
      <w:r w:rsidRPr="000C24B1">
        <w:t>habiles</w:t>
      </w:r>
      <w:proofErr w:type="spellEnd"/>
      <w:r w:rsidRPr="000C24B1">
        <w:t xml:space="preserve"> </w:t>
      </w:r>
      <w:proofErr w:type="spellStart"/>
      <w:r w:rsidRPr="000C24B1">
        <w:t>segun</w:t>
      </w:r>
      <w:proofErr w:type="spellEnd"/>
      <w:r w:rsidRPr="000C24B1">
        <w:t xml:space="preserve"> la Ley), estado (</w:t>
      </w:r>
      <w:r w:rsidRPr="000C24B1">
        <w:rPr>
          <w:rStyle w:val="VerbatimChar"/>
        </w:rPr>
        <w:t>pendiente</w:t>
      </w:r>
      <w:r w:rsidRPr="000C24B1">
        <w:t xml:space="preserve">, </w:t>
      </w:r>
      <w:r w:rsidRPr="000C24B1">
        <w:rPr>
          <w:rStyle w:val="VerbatimChar"/>
        </w:rPr>
        <w:t>atendida</w:t>
      </w:r>
      <w:r w:rsidRPr="000C24B1">
        <w:t xml:space="preserve">, </w:t>
      </w:r>
      <w:r w:rsidRPr="000C24B1">
        <w:rPr>
          <w:rStyle w:val="VerbatimChar"/>
        </w:rPr>
        <w:t>rechazada</w:t>
      </w:r>
      <w:r w:rsidRPr="000C24B1">
        <w:t xml:space="preserve">), y motivo si aplica. La plataforma automatiza la </w:t>
      </w:r>
      <w:proofErr w:type="spellStart"/>
      <w:r w:rsidRPr="000C24B1">
        <w:t>generacion</w:t>
      </w:r>
      <w:proofErr w:type="spellEnd"/>
      <w:r w:rsidRPr="000C24B1">
        <w:t xml:space="preserve"> del paquete de datos personales mediante un </w:t>
      </w:r>
      <w:proofErr w:type="spellStart"/>
      <w:r w:rsidRPr="000C24B1">
        <w:t>endpoint</w:t>
      </w:r>
      <w:proofErr w:type="spellEnd"/>
      <w:r w:rsidRPr="000C24B1">
        <w:t xml:space="preserve"> que agrupa notas </w:t>
      </w:r>
      <w:proofErr w:type="spellStart"/>
      <w:r w:rsidRPr="000C24B1">
        <w:t>clinicas</w:t>
      </w:r>
      <w:proofErr w:type="spellEnd"/>
      <w:r w:rsidRPr="000C24B1">
        <w:t xml:space="preserve">, historial de citas, consentimientos firmados y datos de contacto en un archivo PDF firmado digitalmente con </w:t>
      </w:r>
      <w:proofErr w:type="spellStart"/>
      <w:r w:rsidRPr="000C24B1">
        <w:t>timestamp</w:t>
      </w:r>
      <w:proofErr w:type="spellEnd"/>
      <w:r w:rsidRPr="000C24B1">
        <w:t xml:space="preserve">. </w:t>
      </w:r>
      <w:r w:rsidRPr="000C24B1">
        <w:lastRenderedPageBreak/>
        <w:t xml:space="preserve">Este proceso, que en plataformas tradicionales requiere </w:t>
      </w:r>
      <w:proofErr w:type="spellStart"/>
      <w:r w:rsidRPr="000C24B1">
        <w:t>intervencion</w:t>
      </w:r>
      <w:proofErr w:type="spellEnd"/>
      <w:r w:rsidRPr="000C24B1">
        <w:t xml:space="preserve"> manual del </w:t>
      </w:r>
      <w:proofErr w:type="spellStart"/>
      <w:r w:rsidRPr="000C24B1">
        <w:t>area</w:t>
      </w:r>
      <w:proofErr w:type="spellEnd"/>
      <w:r w:rsidRPr="000C24B1">
        <w:t xml:space="preserve"> </w:t>
      </w:r>
      <w:proofErr w:type="spellStart"/>
      <w:r w:rsidRPr="000C24B1">
        <w:t>juridica</w:t>
      </w:r>
      <w:proofErr w:type="spellEnd"/>
      <w:r w:rsidRPr="000C24B1">
        <w:t>, se completa en SOMOS-CALMA en menos de 60 segundos.</w:t>
      </w:r>
    </w:p>
    <w:p w14:paraId="34F12C32" w14:textId="77777777" w:rsidR="009F63CD" w:rsidRPr="000C24B1" w:rsidRDefault="00000000">
      <w:pPr>
        <w:pStyle w:val="Textoindependiente"/>
      </w:pPr>
      <w:r w:rsidRPr="000C24B1">
        <w:t xml:space="preserve">La </w:t>
      </w:r>
      <w:proofErr w:type="spellStart"/>
      <w:r w:rsidRPr="000C24B1">
        <w:t>rectificacion</w:t>
      </w:r>
      <w:proofErr w:type="spellEnd"/>
      <w:r w:rsidRPr="000C24B1">
        <w:t xml:space="preserve"> se limita a datos de contacto y perfil. El contenido de las notas </w:t>
      </w:r>
      <w:proofErr w:type="spellStart"/>
      <w:r w:rsidRPr="000C24B1">
        <w:t>clinicas</w:t>
      </w:r>
      <w:proofErr w:type="spellEnd"/>
      <w:r w:rsidRPr="000C24B1">
        <w:t xml:space="preserve"> no es rectificable por el paciente, dado que representan el juicio profesional del terapeuta. Sin embargo, el paciente puede solicitar la </w:t>
      </w:r>
      <w:proofErr w:type="spellStart"/>
      <w:r w:rsidRPr="000C24B1">
        <w:t>inclusion</w:t>
      </w:r>
      <w:proofErr w:type="spellEnd"/>
      <w:r w:rsidRPr="000C24B1">
        <w:t xml:space="preserve"> de una nota aclaratoria cuando discrepe del contenido </w:t>
      </w:r>
      <w:proofErr w:type="spellStart"/>
      <w:r w:rsidRPr="000C24B1">
        <w:t>clinico</w:t>
      </w:r>
      <w:proofErr w:type="spellEnd"/>
      <w:r w:rsidRPr="000C24B1">
        <w:t>, la cual se adjunta al expediente como anexo vinculado.</w:t>
      </w:r>
    </w:p>
    <w:p w14:paraId="23393D27" w14:textId="77777777" w:rsidR="009F63CD" w:rsidRPr="000C24B1" w:rsidRDefault="00000000">
      <w:pPr>
        <w:pStyle w:val="Ttulo4"/>
      </w:pPr>
      <w:bookmarkStart w:id="227" w:name="X59bc5df571bc35f6b4fe86f1e224aa1da62f87e"/>
      <w:bookmarkEnd w:id="226"/>
      <w:r w:rsidRPr="000C24B1">
        <w:t xml:space="preserve">8.3.2 </w:t>
      </w:r>
      <w:proofErr w:type="spellStart"/>
      <w:r w:rsidRPr="000C24B1">
        <w:t>Psychotherapy</w:t>
      </w:r>
      <w:proofErr w:type="spellEnd"/>
      <w:r w:rsidRPr="000C24B1">
        <w:t xml:space="preserve"> notes: acceso exclusivo del profesional</w:t>
      </w:r>
    </w:p>
    <w:p w14:paraId="65EBC37A" w14:textId="71613C1B" w:rsidR="009F63CD" w:rsidRPr="000C24B1" w:rsidRDefault="00000000">
      <w:pPr>
        <w:pStyle w:val="FirstParagraph"/>
      </w:pPr>
      <w:r w:rsidRPr="000C24B1">
        <w:t xml:space="preserve">La </w:t>
      </w:r>
      <w:proofErr w:type="spellStart"/>
      <w:r w:rsidRPr="000C24B1">
        <w:t>proteccion</w:t>
      </w:r>
      <w:proofErr w:type="spellEnd"/>
      <w:r w:rsidRPr="000C24B1">
        <w:t xml:space="preserve"> de las notas personales/</w:t>
      </w:r>
      <w:proofErr w:type="spellStart"/>
      <w:r w:rsidRPr="000C24B1">
        <w:t>psychotherapy</w:t>
      </w:r>
      <w:proofErr w:type="spellEnd"/>
      <w:r w:rsidRPr="000C24B1">
        <w:t xml:space="preserve"> notes constituye uno de los pilares de confianza entre el profesional y la plataforma. La </w:t>
      </w:r>
      <w:proofErr w:type="spellStart"/>
      <w:r w:rsidRPr="000C24B1">
        <w:t>regulacion</w:t>
      </w:r>
      <w:proofErr w:type="spellEnd"/>
      <w:r w:rsidRPr="000C24B1">
        <w:t xml:space="preserve"> mexicana no dispone una </w:t>
      </w:r>
      <w:proofErr w:type="spellStart"/>
      <w:r w:rsidRPr="000C24B1">
        <w:t>categoria</w:t>
      </w:r>
      <w:proofErr w:type="spellEnd"/>
      <w:r w:rsidRPr="000C24B1">
        <w:t xml:space="preserve"> equivalente explicita a las “</w:t>
      </w:r>
      <w:proofErr w:type="spellStart"/>
      <w:r w:rsidRPr="000C24B1">
        <w:t>psychotherapy</w:t>
      </w:r>
      <w:proofErr w:type="spellEnd"/>
      <w:r w:rsidRPr="000C24B1">
        <w:t xml:space="preserve"> notes” de HIPAA, pero el principio general de confidencialidad profesional (</w:t>
      </w:r>
      <w:r w:rsidR="005114D1" w:rsidRPr="000C24B1">
        <w:t>artículo</w:t>
      </w:r>
      <w:r w:rsidRPr="000C24B1">
        <w:t xml:space="preserve"> 9 de la Ley de Salud Mental de la Ciudad de Mexico y regulaciones </w:t>
      </w:r>
      <w:proofErr w:type="spellStart"/>
      <w:r w:rsidRPr="000C24B1">
        <w:t>eticas</w:t>
      </w:r>
      <w:proofErr w:type="spellEnd"/>
      <w:r w:rsidRPr="000C24B1">
        <w:t xml:space="preserve"> del Colegio Mexicano de </w:t>
      </w:r>
      <w:proofErr w:type="spellStart"/>
      <w:r w:rsidRPr="000C24B1">
        <w:t>Psicologos</w:t>
      </w:r>
      <w:proofErr w:type="spellEnd"/>
      <w:r w:rsidRPr="000C24B1">
        <w:t xml:space="preserve">) protege las notas de proceso y </w:t>
      </w:r>
      <w:proofErr w:type="spellStart"/>
      <w:r w:rsidRPr="000C24B1">
        <w:t>supervision</w:t>
      </w:r>
      <w:proofErr w:type="spellEnd"/>
      <w:r w:rsidRPr="000C24B1">
        <w:t>.</w:t>
      </w:r>
    </w:p>
    <w:p w14:paraId="20B71602" w14:textId="07CDBDBE" w:rsidR="009F63CD" w:rsidRPr="000C24B1" w:rsidRDefault="00000000">
      <w:pPr>
        <w:pStyle w:val="Textoindependiente"/>
      </w:pPr>
      <w:r w:rsidRPr="000C24B1">
        <w:t xml:space="preserve">SOMOS-CALMA materializa esta </w:t>
      </w:r>
      <w:proofErr w:type="spellStart"/>
      <w:r w:rsidRPr="000C24B1">
        <w:t>proteccion</w:t>
      </w:r>
      <w:proofErr w:type="spellEnd"/>
      <w:r w:rsidRPr="000C24B1">
        <w:t xml:space="preserve"> mediante tres capas de seguridad. La primera es la </w:t>
      </w:r>
      <w:proofErr w:type="spellStart"/>
      <w:r w:rsidRPr="000C24B1">
        <w:t>politica</w:t>
      </w:r>
      <w:proofErr w:type="spellEnd"/>
      <w:r w:rsidRPr="000C24B1">
        <w:t xml:space="preserve"> RLS de PostgreSQL que rechaza cualquier consulta donde un usuario no autenticado como el profesional autor intente acceder a una nota personal. La segunda es la </w:t>
      </w:r>
      <w:proofErr w:type="spellStart"/>
      <w:r w:rsidRPr="000C24B1">
        <w:t>encriptacion</w:t>
      </w:r>
      <w:proofErr w:type="spellEnd"/>
      <w:r w:rsidRPr="000C24B1">
        <w:t xml:space="preserve"> de campo que, incluso si un atacante supera RLS, requiere la clave maestra para descifrar el contenido. La tercera es un log de auditoria (</w:t>
      </w:r>
      <w:proofErr w:type="spellStart"/>
      <w:r w:rsidRPr="000C24B1">
        <w:rPr>
          <w:rStyle w:val="VerbatimChar"/>
        </w:rPr>
        <w:t>notas_acceso_log</w:t>
      </w:r>
      <w:proofErr w:type="spellEnd"/>
      <w:r w:rsidRPr="000C24B1">
        <w:t xml:space="preserve">) que registra cada intento de acceso, exitoso o fallido, con </w:t>
      </w:r>
      <w:proofErr w:type="spellStart"/>
      <w:r w:rsidRPr="000C24B1">
        <w:t>timestamp</w:t>
      </w:r>
      <w:proofErr w:type="spellEnd"/>
      <w:r w:rsidRPr="000C24B1">
        <w:t xml:space="preserve">, IP </w:t>
      </w:r>
      <w:r w:rsidR="005114D1" w:rsidRPr="000C24B1">
        <w:t>e</w:t>
      </w:r>
      <w:r w:rsidRPr="000C24B1">
        <w:t xml:space="preserve"> identificador del solicitante. Los intentos de acceso no autorizado generan alertas al administrador de seguridad.</w:t>
      </w:r>
    </w:p>
    <w:p w14:paraId="2AD419C7" w14:textId="1FDFE7F5" w:rsidR="009F63CD" w:rsidRPr="000C24B1" w:rsidRDefault="00000000">
      <w:pPr>
        <w:pStyle w:val="Textoindependiente"/>
      </w:pPr>
      <w:r w:rsidRPr="000C24B1">
        <w:t xml:space="preserve">El profesional tiene la facultad de convertir una nota personal en </w:t>
      </w:r>
      <w:proofErr w:type="spellStart"/>
      <w:r w:rsidRPr="000C24B1">
        <w:t>clinica</w:t>
      </w:r>
      <w:proofErr w:type="spellEnd"/>
      <w:r w:rsidRPr="000C24B1">
        <w:t xml:space="preserve"> en cualquier momento, si considera que su contenido debe incorporarse al expediente formal. La </w:t>
      </w:r>
      <w:proofErr w:type="spellStart"/>
      <w:r w:rsidRPr="000C24B1">
        <w:t>operacion</w:t>
      </w:r>
      <w:proofErr w:type="spellEnd"/>
      <w:r w:rsidRPr="000C24B1">
        <w:t xml:space="preserve"> inversa —convertir una nota </w:t>
      </w:r>
      <w:proofErr w:type="spellStart"/>
      <w:r w:rsidRPr="000C24B1">
        <w:t>clinica</w:t>
      </w:r>
      <w:proofErr w:type="spellEnd"/>
      <w:r w:rsidRPr="000C24B1">
        <w:t xml:space="preserve"> en personal— </w:t>
      </w:r>
      <w:r w:rsidR="005114D1" w:rsidRPr="000C24B1">
        <w:t>está</w:t>
      </w:r>
      <w:r w:rsidRPr="000C24B1">
        <w:t xml:space="preserve"> bloqueada, preservando la trazabilidad del expediente.</w:t>
      </w:r>
    </w:p>
    <w:p w14:paraId="25EDB2F9" w14:textId="77777777" w:rsidR="009F63CD" w:rsidRPr="000C24B1" w:rsidRDefault="00000000">
      <w:pPr>
        <w:pStyle w:val="Ttulo4"/>
      </w:pPr>
      <w:bookmarkStart w:id="228" w:name="consentimiento-para-grabacion-de-sesion"/>
      <w:bookmarkEnd w:id="227"/>
      <w:r w:rsidRPr="000C24B1">
        <w:t xml:space="preserve">8.3.3 Consentimiento para </w:t>
      </w:r>
      <w:proofErr w:type="spellStart"/>
      <w:r w:rsidRPr="000C24B1">
        <w:t>grabacion</w:t>
      </w:r>
      <w:proofErr w:type="spellEnd"/>
      <w:r w:rsidRPr="000C24B1">
        <w:t xml:space="preserve"> de </w:t>
      </w:r>
      <w:proofErr w:type="spellStart"/>
      <w:r w:rsidRPr="000C24B1">
        <w:t>sesion</w:t>
      </w:r>
      <w:proofErr w:type="spellEnd"/>
    </w:p>
    <w:p w14:paraId="2AF7BF78" w14:textId="1E05D0B1" w:rsidR="009F63CD" w:rsidRPr="000C24B1" w:rsidRDefault="00000000">
      <w:pPr>
        <w:pStyle w:val="FirstParagraph"/>
      </w:pPr>
      <w:r w:rsidRPr="000C24B1">
        <w:t xml:space="preserve">La </w:t>
      </w:r>
      <w:proofErr w:type="spellStart"/>
      <w:r w:rsidRPr="000C24B1">
        <w:t>grabacion</w:t>
      </w:r>
      <w:proofErr w:type="spellEnd"/>
      <w:r w:rsidRPr="000C24B1">
        <w:t xml:space="preserve"> de sesiones </w:t>
      </w:r>
      <w:proofErr w:type="spellStart"/>
      <w:r w:rsidRPr="000C24B1">
        <w:t>terapeuticas</w:t>
      </w:r>
      <w:proofErr w:type="spellEnd"/>
      <w:r w:rsidRPr="000C24B1">
        <w:t xml:space="preserve">, aunque no es practica </w:t>
      </w:r>
      <w:proofErr w:type="spellStart"/>
      <w:r w:rsidRPr="000C24B1">
        <w:t>estandar</w:t>
      </w:r>
      <w:proofErr w:type="spellEnd"/>
      <w:r w:rsidRPr="000C24B1">
        <w:t xml:space="preserve"> en </w:t>
      </w:r>
      <w:proofErr w:type="spellStart"/>
      <w:r w:rsidRPr="000C24B1">
        <w:t>telepsicologia</w:t>
      </w:r>
      <w:proofErr w:type="spellEnd"/>
      <w:r w:rsidRPr="000C24B1">
        <w:t xml:space="preserve">, puede solicitarse en contextos </w:t>
      </w:r>
      <w:proofErr w:type="spellStart"/>
      <w:r w:rsidRPr="000C24B1">
        <w:t>especificos</w:t>
      </w:r>
      <w:proofErr w:type="spellEnd"/>
      <w:r w:rsidRPr="000C24B1">
        <w:t xml:space="preserve">: </w:t>
      </w:r>
      <w:proofErr w:type="spellStart"/>
      <w:r w:rsidRPr="000C24B1">
        <w:t>supervision</w:t>
      </w:r>
      <w:proofErr w:type="spellEnd"/>
      <w:r w:rsidRPr="000C24B1">
        <w:t xml:space="preserve"> formativa (con consentimiento del supervisado), terapia de </w:t>
      </w:r>
      <w:proofErr w:type="spellStart"/>
      <w:r w:rsidRPr="000C24B1">
        <w:t>exposicion</w:t>
      </w:r>
      <w:proofErr w:type="spellEnd"/>
      <w:r w:rsidRPr="000C24B1">
        <w:t xml:space="preserve"> con </w:t>
      </w:r>
      <w:proofErr w:type="spellStart"/>
      <w:r w:rsidRPr="000C24B1">
        <w:t>revision</w:t>
      </w:r>
      <w:proofErr w:type="spellEnd"/>
      <w:r w:rsidRPr="000C24B1">
        <w:t xml:space="preserve"> posterior, o evaluaciones </w:t>
      </w:r>
      <w:proofErr w:type="spellStart"/>
      <w:r w:rsidRPr="000C24B1">
        <w:t>psicologicas</w:t>
      </w:r>
      <w:proofErr w:type="spellEnd"/>
      <w:r w:rsidRPr="000C24B1">
        <w:t xml:space="preserve"> forenses. SOMOS-CALMA implementa un </w:t>
      </w:r>
      <w:r w:rsidR="005114D1" w:rsidRPr="000C24B1">
        <w:t>módulo</w:t>
      </w:r>
      <w:r w:rsidRPr="000C24B1">
        <w:t xml:space="preserve"> de consentimiento </w:t>
      </w:r>
      <w:r w:rsidR="005114D1" w:rsidRPr="000C24B1">
        <w:t>específico</w:t>
      </w:r>
      <w:r w:rsidRPr="000C24B1">
        <w:t xml:space="preserve"> para </w:t>
      </w:r>
      <w:proofErr w:type="spellStart"/>
      <w:r w:rsidRPr="000C24B1">
        <w:t>grabacion</w:t>
      </w:r>
      <w:proofErr w:type="spellEnd"/>
      <w:r w:rsidRPr="000C24B1">
        <w:t xml:space="preserve"> que opera como un contrato digital independiente del consentimiento general de tratamiento de datos.</w:t>
      </w:r>
    </w:p>
    <w:p w14:paraId="7D791D3B" w14:textId="4500E38A" w:rsidR="009F63CD" w:rsidRPr="000C24B1" w:rsidRDefault="00000000">
      <w:pPr>
        <w:pStyle w:val="Textoindependiente"/>
      </w:pPr>
      <w:r w:rsidRPr="000C24B1">
        <w:t xml:space="preserve">El flujo de consentimiento de </w:t>
      </w:r>
      <w:proofErr w:type="spellStart"/>
      <w:r w:rsidRPr="000C24B1">
        <w:t>grabacion</w:t>
      </w:r>
      <w:proofErr w:type="spellEnd"/>
      <w:r w:rsidRPr="000C24B1">
        <w:t xml:space="preserve"> se activa desde el portal del profesional antes de iniciar la </w:t>
      </w:r>
      <w:proofErr w:type="spellStart"/>
      <w:r w:rsidRPr="000C24B1">
        <w:t>sesion</w:t>
      </w:r>
      <w:proofErr w:type="spellEnd"/>
      <w:r w:rsidRPr="000C24B1">
        <w:t xml:space="preserve">. El sistema genera un enlace de consentimiento digital que el paciente debe aceptar </w:t>
      </w:r>
      <w:proofErr w:type="spellStart"/>
      <w:r w:rsidRPr="000C24B1">
        <w:t>explicitamente</w:t>
      </w:r>
      <w:proofErr w:type="spellEnd"/>
      <w:r w:rsidRPr="000C24B1">
        <w:t xml:space="preserve"> antes de que la </w:t>
      </w:r>
      <w:proofErr w:type="spellStart"/>
      <w:r w:rsidRPr="000C24B1">
        <w:t>grabacion</w:t>
      </w:r>
      <w:proofErr w:type="spellEnd"/>
      <w:r w:rsidRPr="000C24B1">
        <w:t xml:space="preserve"> pueda iniciarse. El consentimiento registra: fecha y hora de </w:t>
      </w:r>
      <w:proofErr w:type="spellStart"/>
      <w:r w:rsidRPr="000C24B1">
        <w:t>aceptacion</w:t>
      </w:r>
      <w:proofErr w:type="spellEnd"/>
      <w:r w:rsidRPr="000C24B1">
        <w:t xml:space="preserve">, IP del paciente, metadatos de la </w:t>
      </w:r>
      <w:proofErr w:type="spellStart"/>
      <w:r w:rsidRPr="000C24B1">
        <w:t>sesion</w:t>
      </w:r>
      <w:proofErr w:type="spellEnd"/>
      <w:r w:rsidRPr="000C24B1">
        <w:t xml:space="preserve">, y un hash </w:t>
      </w:r>
      <w:proofErr w:type="spellStart"/>
      <w:r w:rsidRPr="000C24B1">
        <w:t>criptografico</w:t>
      </w:r>
      <w:proofErr w:type="spellEnd"/>
      <w:r w:rsidRPr="000C24B1">
        <w:t xml:space="preserve"> que vincula el consentimiento a la cita especifica. La </w:t>
      </w:r>
      <w:proofErr w:type="spellStart"/>
      <w:r w:rsidRPr="000C24B1">
        <w:t>grabacion</w:t>
      </w:r>
      <w:proofErr w:type="spellEnd"/>
      <w:r w:rsidRPr="000C24B1">
        <w:t xml:space="preserve">, cuando </w:t>
      </w:r>
      <w:r w:rsidR="005114D1" w:rsidRPr="000C24B1">
        <w:t>está</w:t>
      </w:r>
      <w:r w:rsidRPr="000C24B1">
        <w:t xml:space="preserve"> habilitada, utiliza el servicio </w:t>
      </w:r>
      <w:proofErr w:type="spellStart"/>
      <w:r w:rsidRPr="000C24B1">
        <w:t>Egress</w:t>
      </w:r>
      <w:proofErr w:type="spellEnd"/>
      <w:r w:rsidRPr="000C24B1">
        <w:t xml:space="preserve"> de </w:t>
      </w:r>
      <w:proofErr w:type="spellStart"/>
      <w:r w:rsidRPr="000C24B1">
        <w:t>LiveKit</w:t>
      </w:r>
      <w:proofErr w:type="spellEnd"/>
      <w:r w:rsidRPr="000C24B1">
        <w:t xml:space="preserve"> con almacenamiento cifrado en S3-compatible. El archivo de video se cifra con una clave </w:t>
      </w:r>
      <w:r w:rsidRPr="000C24B1">
        <w:lastRenderedPageBreak/>
        <w:t xml:space="preserve">derivada del mismo sistema </w:t>
      </w:r>
      <w:proofErr w:type="spellStart"/>
      <w:r w:rsidRPr="000C24B1">
        <w:rPr>
          <w:rStyle w:val="VerbatimChar"/>
        </w:rPr>
        <w:t>pgcrypto</w:t>
      </w:r>
      <w:proofErr w:type="spellEnd"/>
      <w:r w:rsidRPr="000C24B1">
        <w:t xml:space="preserve">, garantizando que el contenido audiovisual recibe la misma </w:t>
      </w:r>
      <w:proofErr w:type="spellStart"/>
      <w:r w:rsidRPr="000C24B1">
        <w:t>proteccion</w:t>
      </w:r>
      <w:proofErr w:type="spellEnd"/>
      <w:r w:rsidRPr="000C24B1">
        <w:t xml:space="preserve"> que las notas textuales.</w:t>
      </w:r>
    </w:p>
    <w:p w14:paraId="2A635AF1" w14:textId="3938289C" w:rsidR="009F63CD" w:rsidRPr="000C24B1" w:rsidRDefault="00000000">
      <w:pPr>
        <w:pStyle w:val="Textoindependiente"/>
      </w:pPr>
      <w:r w:rsidRPr="000C24B1">
        <w:t xml:space="preserve">El paciente retiene el derecho de revocar el consentimiento en cualquier momento posterior a la </w:t>
      </w:r>
      <w:proofErr w:type="spellStart"/>
      <w:r w:rsidRPr="000C24B1">
        <w:t>sesion</w:t>
      </w:r>
      <w:proofErr w:type="spellEnd"/>
      <w:r w:rsidRPr="000C24B1">
        <w:t xml:space="preserve">. La </w:t>
      </w:r>
      <w:proofErr w:type="spellStart"/>
      <w:r w:rsidRPr="000C24B1">
        <w:t>revocacion</w:t>
      </w:r>
      <w:proofErr w:type="spellEnd"/>
      <w:r w:rsidRPr="000C24B1">
        <w:t xml:space="preserve"> no elimina la </w:t>
      </w:r>
      <w:proofErr w:type="spellStart"/>
      <w:r w:rsidRPr="000C24B1">
        <w:t>grabacion</w:t>
      </w:r>
      <w:proofErr w:type="spellEnd"/>
      <w:r w:rsidRPr="000C24B1">
        <w:t xml:space="preserve"> </w:t>
      </w:r>
      <w:r w:rsidR="005114D1" w:rsidRPr="000C24B1">
        <w:t>existente,</w:t>
      </w:r>
      <w:r w:rsidRPr="000C24B1">
        <w:t xml:space="preserve"> pero bloquea su </w:t>
      </w:r>
      <w:proofErr w:type="spellStart"/>
      <w:r w:rsidRPr="000C24B1">
        <w:t>reproduccion</w:t>
      </w:r>
      <w:proofErr w:type="spellEnd"/>
      <w:r w:rsidRPr="000C24B1">
        <w:t xml:space="preserve"> y programa su </w:t>
      </w:r>
      <w:proofErr w:type="spellStart"/>
      <w:r w:rsidRPr="000C24B1">
        <w:t>eliminacion</w:t>
      </w:r>
      <w:proofErr w:type="spellEnd"/>
      <w:r w:rsidRPr="000C24B1">
        <w:t xml:space="preserve"> definitiva tras 30 dias, periodo durante el cual el profesional puede solicitar una copia si la </w:t>
      </w:r>
      <w:proofErr w:type="spellStart"/>
      <w:r w:rsidRPr="000C24B1">
        <w:t>grabacion</w:t>
      </w:r>
      <w:proofErr w:type="spellEnd"/>
      <w:r w:rsidRPr="000C24B1">
        <w:t xml:space="preserve"> </w:t>
      </w:r>
      <w:r w:rsidR="005114D1" w:rsidRPr="000C24B1">
        <w:t>tenía</w:t>
      </w:r>
      <w:r w:rsidRPr="000C24B1">
        <w:t xml:space="preserve"> un </w:t>
      </w:r>
      <w:proofErr w:type="spellStart"/>
      <w:r w:rsidRPr="000C24B1">
        <w:t>proposito</w:t>
      </w:r>
      <w:proofErr w:type="spellEnd"/>
      <w:r w:rsidRPr="000C24B1">
        <w:t xml:space="preserve"> </w:t>
      </w:r>
      <w:proofErr w:type="spellStart"/>
      <w:r w:rsidRPr="000C24B1">
        <w:t>clinico</w:t>
      </w:r>
      <w:proofErr w:type="spellEnd"/>
      <w:r w:rsidRPr="000C24B1">
        <w:t xml:space="preserve"> o legal justificado. Este mecanismo de </w:t>
      </w:r>
      <w:proofErr w:type="spellStart"/>
      <w:r w:rsidRPr="000C24B1">
        <w:t>revocacion</w:t>
      </w:r>
      <w:proofErr w:type="spellEnd"/>
      <w:r w:rsidRPr="000C24B1">
        <w:t xml:space="preserve"> con periodo de gracia equilibra la </w:t>
      </w:r>
      <w:proofErr w:type="spellStart"/>
      <w:r w:rsidRPr="000C24B1">
        <w:t>autonomia</w:t>
      </w:r>
      <w:proofErr w:type="spellEnd"/>
      <w:r w:rsidRPr="000C24B1">
        <w:t xml:space="preserve"> del paciente con las necesidades de </w:t>
      </w:r>
      <w:proofErr w:type="spellStart"/>
      <w:r w:rsidRPr="000C24B1">
        <w:t>documentacion</w:t>
      </w:r>
      <w:proofErr w:type="spellEnd"/>
      <w:r w:rsidRPr="000C24B1">
        <w:t xml:space="preserve"> profesional.</w:t>
      </w:r>
    </w:p>
    <w:p w14:paraId="40A4A8CA" w14:textId="0FA22E80" w:rsidR="009F63CD" w:rsidRPr="000C24B1" w:rsidRDefault="00000000">
      <w:pPr>
        <w:pStyle w:val="Textoindependiente"/>
      </w:pPr>
      <w:r w:rsidRPr="000C24B1">
        <w:t xml:space="preserve">La </w:t>
      </w:r>
      <w:proofErr w:type="spellStart"/>
      <w:r w:rsidRPr="000C24B1">
        <w:t>implementacion</w:t>
      </w:r>
      <w:proofErr w:type="spellEnd"/>
      <w:r w:rsidRPr="000C24B1">
        <w:t xml:space="preserve"> de estas tres capas —ARCO automatizado, </w:t>
      </w:r>
      <w:proofErr w:type="spellStart"/>
      <w:r w:rsidRPr="000C24B1">
        <w:t>psychotherapy</w:t>
      </w:r>
      <w:proofErr w:type="spellEnd"/>
      <w:r w:rsidRPr="000C24B1">
        <w:t xml:space="preserve"> notes inaccesibles y consentimiento granular para </w:t>
      </w:r>
      <w:proofErr w:type="spellStart"/>
      <w:r w:rsidRPr="000C24B1">
        <w:t>grabacion</w:t>
      </w:r>
      <w:proofErr w:type="spellEnd"/>
      <w:r w:rsidRPr="000C24B1">
        <w:t xml:space="preserve">— eleva a SOMOS-CALMA por encima del </w:t>
      </w:r>
      <w:proofErr w:type="spellStart"/>
      <w:r w:rsidRPr="000C24B1">
        <w:t>estandar</w:t>
      </w:r>
      <w:proofErr w:type="spellEnd"/>
      <w:r w:rsidRPr="000C24B1">
        <w:t xml:space="preserve"> legal </w:t>
      </w:r>
      <w:proofErr w:type="spellStart"/>
      <w:r w:rsidRPr="000C24B1">
        <w:t>minimo</w:t>
      </w:r>
      <w:proofErr w:type="spellEnd"/>
      <w:r w:rsidRPr="000C24B1">
        <w:t xml:space="preserve"> mexicano. Mientras la LFPDPPP establece un marco general de </w:t>
      </w:r>
      <w:proofErr w:type="spellStart"/>
      <w:r w:rsidRPr="000C24B1">
        <w:t>proteccion</w:t>
      </w:r>
      <w:proofErr w:type="spellEnd"/>
      <w:r w:rsidRPr="000C24B1">
        <w:t xml:space="preserve"> de datos personales, la plataforma adopta </w:t>
      </w:r>
      <w:proofErr w:type="spellStart"/>
      <w:r w:rsidRPr="000C24B1">
        <w:t>estandares</w:t>
      </w:r>
      <w:proofErr w:type="spellEnd"/>
      <w:r w:rsidRPr="000C24B1">
        <w:t xml:space="preserve"> </w:t>
      </w:r>
      <w:proofErr w:type="spellStart"/>
      <w:r w:rsidRPr="000C24B1">
        <w:t>clinicos</w:t>
      </w:r>
      <w:proofErr w:type="spellEnd"/>
      <w:r w:rsidRPr="000C24B1">
        <w:t xml:space="preserve"> de facto provenientes de la experiencia HIPAA, adaptados al contexto regulatorio local. Esta </w:t>
      </w:r>
      <w:proofErr w:type="spellStart"/>
      <w:r w:rsidRPr="000C24B1">
        <w:t>aproximacion</w:t>
      </w:r>
      <w:proofErr w:type="spellEnd"/>
      <w:r w:rsidRPr="000C24B1">
        <w:t xml:space="preserve"> proactiva reduce el riesgo regulatorio (sanciones de hasta $72.4 millones de pesos por incumplimiento grave </w:t>
      </w:r>
      <w:proofErr w:type="spellStart"/>
      <w:r w:rsidRPr="000C24B1">
        <w:t>segun</w:t>
      </w:r>
      <w:proofErr w:type="spellEnd"/>
      <w:r w:rsidRPr="000C24B1">
        <w:t xml:space="preserve"> la LFPDPPP) y posiciona a la plataforma como la </w:t>
      </w:r>
      <w:proofErr w:type="spellStart"/>
      <w:r w:rsidRPr="000C24B1">
        <w:t>opcion</w:t>
      </w:r>
      <w:proofErr w:type="spellEnd"/>
      <w:r w:rsidRPr="000C24B1">
        <w:t xml:space="preserve"> preferida por profesionales preocupados por la confidencialidad de su </w:t>
      </w:r>
      <w:r w:rsidR="005114D1" w:rsidRPr="000C24B1">
        <w:t>práctica</w:t>
      </w:r>
      <w:r w:rsidRPr="000C24B1">
        <w:t xml:space="preserve"> </w:t>
      </w:r>
      <w:proofErr w:type="spellStart"/>
      <w:r w:rsidRPr="000C24B1">
        <w:t>clinica</w:t>
      </w:r>
      <w:proofErr w:type="spellEnd"/>
      <w:r w:rsidRPr="000C24B1">
        <w:t>.</w:t>
      </w:r>
    </w:p>
    <w:p w14:paraId="07EC340A" w14:textId="77777777" w:rsidR="009F63CD" w:rsidRPr="000C24B1" w:rsidRDefault="00000000">
      <w:r w:rsidRPr="000C24B1">
        <w:pict w14:anchorId="517DD27E">
          <v:rect id="_x0000_i1035" style="width:0;height:1.5pt" o:hralign="center" o:hrstd="t" o:hr="t"/>
        </w:pict>
      </w:r>
    </w:p>
    <w:p w14:paraId="0B951145" w14:textId="77777777" w:rsidR="009F63CD" w:rsidRPr="000C24B1" w:rsidRDefault="00000000">
      <w:pPr>
        <w:pStyle w:val="Ttulo2"/>
      </w:pPr>
      <w:bookmarkStart w:id="229" w:name="whatsapp-y-automatizacion"/>
      <w:bookmarkEnd w:id="216"/>
      <w:bookmarkEnd w:id="225"/>
      <w:bookmarkEnd w:id="228"/>
      <w:r w:rsidRPr="000C24B1">
        <w:t xml:space="preserve">9. WhatsApp y </w:t>
      </w:r>
      <w:proofErr w:type="spellStart"/>
      <w:r w:rsidRPr="000C24B1">
        <w:t>Automatizacion</w:t>
      </w:r>
      <w:proofErr w:type="spellEnd"/>
    </w:p>
    <w:p w14:paraId="70C428EE" w14:textId="77777777" w:rsidR="009F63CD" w:rsidRPr="000C24B1" w:rsidRDefault="00000000">
      <w:pPr>
        <w:pStyle w:val="FirstParagraph"/>
      </w:pPr>
      <w:r w:rsidRPr="000C24B1">
        <w:t xml:space="preserve">La </w:t>
      </w:r>
      <w:proofErr w:type="spellStart"/>
      <w:r w:rsidRPr="000C24B1">
        <w:t>comunicacion</w:t>
      </w:r>
      <w:proofErr w:type="spellEnd"/>
      <w:r w:rsidRPr="000C24B1">
        <w:t xml:space="preserve"> entre la plataforma y los usuarios —tanto pacientes como profesionales— representa una capa critica para la </w:t>
      </w:r>
      <w:proofErr w:type="spellStart"/>
      <w:r w:rsidRPr="000C24B1">
        <w:t>retencion</w:t>
      </w:r>
      <w:proofErr w:type="spellEnd"/>
      <w:r w:rsidRPr="000C24B1">
        <w:t xml:space="preserve"> y la </w:t>
      </w:r>
      <w:proofErr w:type="spellStart"/>
      <w:r w:rsidRPr="000C24B1">
        <w:t>reduccion</w:t>
      </w:r>
      <w:proofErr w:type="spellEnd"/>
      <w:r w:rsidRPr="000C24B1">
        <w:t xml:space="preserve"> de inasistencias. En Mexico, WhatsApp concentra una tasa de apertura estimada del 98% frente al 20-25% del correo </w:t>
      </w:r>
      <w:proofErr w:type="spellStart"/>
      <w:r w:rsidRPr="000C24B1">
        <w:t>electronico</w:t>
      </w:r>
      <w:proofErr w:type="spellEnd"/>
      <w:r w:rsidRPr="000C24B1">
        <w:t xml:space="preserve">, lo que convierte a este canal en la </w:t>
      </w:r>
      <w:proofErr w:type="spellStart"/>
      <w:r w:rsidRPr="000C24B1">
        <w:t>opcion</w:t>
      </w:r>
      <w:proofErr w:type="spellEnd"/>
      <w:r w:rsidRPr="000C24B1">
        <w:t xml:space="preserve"> predilecta para recordatorios y confirmaciones. Sin embargo, esta dependencia de un </w:t>
      </w:r>
      <w:proofErr w:type="spellStart"/>
      <w:r w:rsidRPr="000C24B1">
        <w:t>unico</w:t>
      </w:r>
      <w:proofErr w:type="spellEnd"/>
      <w:r w:rsidRPr="000C24B1">
        <w:t xml:space="preserve"> canal introduce un riesgo de </w:t>
      </w:r>
      <w:proofErr w:type="spellStart"/>
      <w:r w:rsidRPr="000C24B1">
        <w:t>concentracion</w:t>
      </w:r>
      <w:proofErr w:type="spellEnd"/>
      <w:r w:rsidRPr="000C24B1">
        <w:t xml:space="preserve">: Meta puede modificar precios, </w:t>
      </w:r>
      <w:proofErr w:type="spellStart"/>
      <w:r w:rsidRPr="000C24B1">
        <w:t>politicas</w:t>
      </w:r>
      <w:proofErr w:type="spellEnd"/>
      <w:r w:rsidRPr="000C24B1">
        <w:t xml:space="preserve"> de uso o suspender cuentas sin previo aviso. SOMOS-CALMA mitiga este riesgo mediante una arquitectura </w:t>
      </w:r>
      <w:proofErr w:type="spellStart"/>
      <w:r w:rsidRPr="000C24B1">
        <w:t>multi-canal</w:t>
      </w:r>
      <w:proofErr w:type="spellEnd"/>
      <w:r w:rsidRPr="000C24B1">
        <w:t xml:space="preserve"> que designa WhatsApp como canal primario y el correo </w:t>
      </w:r>
      <w:proofErr w:type="spellStart"/>
      <w:r w:rsidRPr="000C24B1">
        <w:t>electronico</w:t>
      </w:r>
      <w:proofErr w:type="spellEnd"/>
      <w:r w:rsidRPr="000C24B1">
        <w:t xml:space="preserve"> como respaldo obligatorio, operando ambos desde un orquestador central que garantiza la entrega del mensaje por al menos uno de los dos canales.</w:t>
      </w:r>
    </w:p>
    <w:p w14:paraId="30631A63" w14:textId="77777777" w:rsidR="009F63CD" w:rsidRPr="000C24B1" w:rsidRDefault="00000000">
      <w:pPr>
        <w:pStyle w:val="Ttulo3"/>
      </w:pPr>
      <w:bookmarkStart w:id="230" w:name="whatsapp-business-api-via-360dialog"/>
      <w:r w:rsidRPr="000C24B1">
        <w:t xml:space="preserve">9.1 WhatsApp Business API </w:t>
      </w:r>
      <w:proofErr w:type="spellStart"/>
      <w:r w:rsidRPr="000C24B1">
        <w:t>via</w:t>
      </w:r>
      <w:proofErr w:type="spellEnd"/>
      <w:r w:rsidRPr="000C24B1">
        <w:t xml:space="preserve"> 360dialog</w:t>
      </w:r>
    </w:p>
    <w:p w14:paraId="64F81F67" w14:textId="77777777" w:rsidR="009F63CD" w:rsidRPr="000C24B1" w:rsidRDefault="00000000">
      <w:pPr>
        <w:pStyle w:val="Ttulo4"/>
      </w:pPr>
      <w:bookmarkStart w:id="231" w:name="dialog-como-proveedor-oficial-de-la-api"/>
      <w:r w:rsidRPr="000C24B1">
        <w:t>9.1.1 360dialog como proveedor oficial de la API</w:t>
      </w:r>
    </w:p>
    <w:p w14:paraId="1DD9B1A6" w14:textId="728A8EEA" w:rsidR="009F63CD" w:rsidRPr="000C24B1" w:rsidRDefault="00000000">
      <w:pPr>
        <w:pStyle w:val="FirstParagraph"/>
      </w:pPr>
      <w:r w:rsidRPr="000C24B1">
        <w:t xml:space="preserve">360dialog opera como Business </w:t>
      </w:r>
      <w:proofErr w:type="spellStart"/>
      <w:r w:rsidRPr="000C24B1">
        <w:t>Solution</w:t>
      </w:r>
      <w:proofErr w:type="spellEnd"/>
      <w:r w:rsidRPr="000C24B1">
        <w:t xml:space="preserve"> </w:t>
      </w:r>
      <w:proofErr w:type="spellStart"/>
      <w:r w:rsidRPr="000C24B1">
        <w:t>Provider</w:t>
      </w:r>
      <w:proofErr w:type="spellEnd"/>
      <w:r w:rsidRPr="000C24B1">
        <w:t xml:space="preserve"> (BSP) oficial de Meta, </w:t>
      </w:r>
      <w:proofErr w:type="spellStart"/>
      <w:r w:rsidRPr="000C24B1">
        <w:t>ofrecendo</w:t>
      </w:r>
      <w:proofErr w:type="spellEnd"/>
      <w:r w:rsidRPr="000C24B1">
        <w:t xml:space="preserve"> acceso directo a la WhatsApp Business API sin </w:t>
      </w:r>
      <w:proofErr w:type="spellStart"/>
      <w:r w:rsidRPr="000C24B1">
        <w:t>markup</w:t>
      </w:r>
      <w:proofErr w:type="spellEnd"/>
      <w:r w:rsidRPr="000C24B1">
        <w:t xml:space="preserve"> sobre los costos de </w:t>
      </w:r>
      <w:proofErr w:type="spellStart"/>
      <w:r w:rsidRPr="000C24B1">
        <w:t>conversacion</w:t>
      </w:r>
      <w:proofErr w:type="spellEnd"/>
      <w:r w:rsidRPr="000C24B1">
        <w:t xml:space="preserve"> de Meta. La tarifa de plataforma se </w:t>
      </w:r>
      <w:proofErr w:type="spellStart"/>
      <w:r w:rsidRPr="000C24B1">
        <w:t>situa</w:t>
      </w:r>
      <w:proofErr w:type="spellEnd"/>
      <w:r w:rsidRPr="000C24B1">
        <w:t xml:space="preserve"> en EUR 49 mensuales (aproximadamente $55 USD), que incluye </w:t>
      </w:r>
      <w:proofErr w:type="spellStart"/>
      <w:r w:rsidRPr="000C24B1">
        <w:t>sandbox</w:t>
      </w:r>
      <w:proofErr w:type="spellEnd"/>
      <w:r w:rsidRPr="000C24B1">
        <w:t xml:space="preserve"> de desarrollo, soporte </w:t>
      </w:r>
      <w:proofErr w:type="spellStart"/>
      <w:r w:rsidRPr="000C24B1">
        <w:t>tecnico</w:t>
      </w:r>
      <w:proofErr w:type="spellEnd"/>
      <w:r w:rsidRPr="000C24B1">
        <w:t xml:space="preserve"> 24/7 y acceso ilimitado a la API. Este costo fijo contrasta favorablemente con proveedores como WATI, que cobra entre $49 y $299 mensuales con </w:t>
      </w:r>
      <w:proofErr w:type="spellStart"/>
      <w:r w:rsidRPr="000C24B1">
        <w:t>markup</w:t>
      </w:r>
      <w:proofErr w:type="spellEnd"/>
      <w:r w:rsidRPr="000C24B1">
        <w:t xml:space="preserve"> aproximado del 20% sobre las tarifas de Meta, o </w:t>
      </w:r>
      <w:proofErr w:type="spellStart"/>
      <w:r w:rsidRPr="000C24B1">
        <w:t>ManyChat</w:t>
      </w:r>
      <w:proofErr w:type="spellEnd"/>
      <w:r w:rsidRPr="000C24B1">
        <w:t xml:space="preserve">, cuyo plan Pro comienza </w:t>
      </w:r>
      <w:r w:rsidRPr="000C24B1">
        <w:lastRenderedPageBreak/>
        <w:t xml:space="preserve">en $29 </w:t>
      </w:r>
      <w:r w:rsidR="005114D1" w:rsidRPr="000C24B1">
        <w:t>mensuales,</w:t>
      </w:r>
      <w:r w:rsidRPr="000C24B1">
        <w:t xml:space="preserve"> pero </w:t>
      </w:r>
      <w:r w:rsidR="005114D1" w:rsidRPr="000C24B1">
        <w:t>está</w:t>
      </w:r>
      <w:r w:rsidRPr="000C24B1">
        <w:t xml:space="preserve"> orientado a marketing masivo y carece de las capacidades </w:t>
      </w:r>
      <w:proofErr w:type="spellStart"/>
      <w:r w:rsidRPr="000C24B1">
        <w:t>tecnicas</w:t>
      </w:r>
      <w:proofErr w:type="spellEnd"/>
      <w:r w:rsidRPr="000C24B1">
        <w:t xml:space="preserve"> necesarias para una </w:t>
      </w:r>
      <w:proofErr w:type="spellStart"/>
      <w:r w:rsidRPr="000C24B1">
        <w:t>integracion</w:t>
      </w:r>
      <w:proofErr w:type="spellEnd"/>
      <w:r w:rsidRPr="000C24B1">
        <w:t xml:space="preserve"> </w:t>
      </w:r>
      <w:r w:rsidR="005114D1" w:rsidRPr="000C24B1">
        <w:t>médica</w:t>
      </w:r>
      <w:r w:rsidRPr="000C24B1">
        <w:t>.</w:t>
      </w:r>
    </w:p>
    <w:tbl>
      <w:tblPr>
        <w:tblStyle w:val="Table"/>
        <w:tblW w:w="5000" w:type="pct"/>
        <w:tblLook w:val="0020" w:firstRow="1" w:lastRow="0" w:firstColumn="0" w:lastColumn="0" w:noHBand="0" w:noVBand="0"/>
      </w:tblPr>
      <w:tblGrid>
        <w:gridCol w:w="2487"/>
        <w:gridCol w:w="1360"/>
        <w:gridCol w:w="1903"/>
        <w:gridCol w:w="1407"/>
        <w:gridCol w:w="1897"/>
      </w:tblGrid>
      <w:tr w:rsidR="009F63CD" w:rsidRPr="000C24B1" w14:paraId="37C3F33B" w14:textId="77777777" w:rsidTr="009F63CD">
        <w:trPr>
          <w:cnfStyle w:val="100000000000" w:firstRow="1" w:lastRow="0" w:firstColumn="0" w:lastColumn="0" w:oddVBand="0" w:evenVBand="0" w:oddHBand="0" w:evenHBand="0" w:firstRowFirstColumn="0" w:firstRowLastColumn="0" w:lastRowFirstColumn="0" w:lastRowLastColumn="0"/>
          <w:tblHeader/>
        </w:trPr>
        <w:tc>
          <w:tcPr>
            <w:tcW w:w="0" w:type="auto"/>
          </w:tcPr>
          <w:p w14:paraId="4380F11D" w14:textId="77777777" w:rsidR="009F63CD" w:rsidRPr="000C24B1" w:rsidRDefault="00000000">
            <w:pPr>
              <w:pStyle w:val="Compact"/>
            </w:pPr>
            <w:r w:rsidRPr="000C24B1">
              <w:t>Concepto</w:t>
            </w:r>
          </w:p>
        </w:tc>
        <w:tc>
          <w:tcPr>
            <w:tcW w:w="0" w:type="auto"/>
          </w:tcPr>
          <w:p w14:paraId="44AECE23" w14:textId="77777777" w:rsidR="009F63CD" w:rsidRPr="000C24B1" w:rsidRDefault="00000000">
            <w:pPr>
              <w:pStyle w:val="Compact"/>
            </w:pPr>
            <w:r w:rsidRPr="000C24B1">
              <w:t>360dialog</w:t>
            </w:r>
          </w:p>
        </w:tc>
        <w:tc>
          <w:tcPr>
            <w:tcW w:w="0" w:type="auto"/>
          </w:tcPr>
          <w:p w14:paraId="0126DE13" w14:textId="77777777" w:rsidR="009F63CD" w:rsidRPr="000C24B1" w:rsidRDefault="00000000">
            <w:pPr>
              <w:pStyle w:val="Compact"/>
            </w:pPr>
            <w:r w:rsidRPr="000C24B1">
              <w:t>Twilio</w:t>
            </w:r>
          </w:p>
        </w:tc>
        <w:tc>
          <w:tcPr>
            <w:tcW w:w="0" w:type="auto"/>
          </w:tcPr>
          <w:p w14:paraId="4B222BB6" w14:textId="77777777" w:rsidR="009F63CD" w:rsidRPr="000C24B1" w:rsidRDefault="00000000">
            <w:pPr>
              <w:pStyle w:val="Compact"/>
            </w:pPr>
            <w:r w:rsidRPr="000C24B1">
              <w:t>WATI</w:t>
            </w:r>
          </w:p>
        </w:tc>
        <w:tc>
          <w:tcPr>
            <w:tcW w:w="0" w:type="auto"/>
          </w:tcPr>
          <w:p w14:paraId="78F3B06B" w14:textId="77777777" w:rsidR="009F63CD" w:rsidRPr="000C24B1" w:rsidRDefault="00000000">
            <w:pPr>
              <w:pStyle w:val="Compact"/>
            </w:pPr>
            <w:r w:rsidRPr="000C24B1">
              <w:t>Email (</w:t>
            </w:r>
            <w:proofErr w:type="spellStart"/>
            <w:r w:rsidRPr="000C24B1">
              <w:t>Resend</w:t>
            </w:r>
            <w:proofErr w:type="spellEnd"/>
            <w:r w:rsidRPr="000C24B1">
              <w:t>)</w:t>
            </w:r>
          </w:p>
        </w:tc>
      </w:tr>
      <w:tr w:rsidR="009F63CD" w:rsidRPr="000C24B1" w14:paraId="2B488209" w14:textId="77777777">
        <w:tc>
          <w:tcPr>
            <w:tcW w:w="0" w:type="auto"/>
          </w:tcPr>
          <w:p w14:paraId="7356E9BC" w14:textId="77777777" w:rsidR="009F63CD" w:rsidRPr="000C24B1" w:rsidRDefault="00000000">
            <w:pPr>
              <w:pStyle w:val="Compact"/>
            </w:pPr>
            <w:r w:rsidRPr="000C24B1">
              <w:t>Fee mensual plataforma</w:t>
            </w:r>
          </w:p>
        </w:tc>
        <w:tc>
          <w:tcPr>
            <w:tcW w:w="0" w:type="auto"/>
          </w:tcPr>
          <w:p w14:paraId="6851C030" w14:textId="77777777" w:rsidR="009F63CD" w:rsidRPr="000C24B1" w:rsidRDefault="00000000">
            <w:pPr>
              <w:pStyle w:val="Compact"/>
            </w:pPr>
            <w:r w:rsidRPr="000C24B1">
              <w:t>$55 USD</w:t>
            </w:r>
          </w:p>
        </w:tc>
        <w:tc>
          <w:tcPr>
            <w:tcW w:w="0" w:type="auto"/>
          </w:tcPr>
          <w:p w14:paraId="2346EB0C" w14:textId="77777777" w:rsidR="009F63CD" w:rsidRPr="000C24B1" w:rsidRDefault="00000000">
            <w:pPr>
              <w:pStyle w:val="Compact"/>
            </w:pPr>
            <w:r w:rsidRPr="000C24B1">
              <w:t>$0</w:t>
            </w:r>
          </w:p>
        </w:tc>
        <w:tc>
          <w:tcPr>
            <w:tcW w:w="0" w:type="auto"/>
          </w:tcPr>
          <w:p w14:paraId="72B3FDA1" w14:textId="77777777" w:rsidR="009F63CD" w:rsidRPr="000C24B1" w:rsidRDefault="00000000">
            <w:pPr>
              <w:pStyle w:val="Compact"/>
            </w:pPr>
            <w:r w:rsidRPr="000C24B1">
              <w:t>$49-299 USD</w:t>
            </w:r>
          </w:p>
        </w:tc>
        <w:tc>
          <w:tcPr>
            <w:tcW w:w="0" w:type="auto"/>
          </w:tcPr>
          <w:p w14:paraId="7E15F442" w14:textId="77777777" w:rsidR="009F63CD" w:rsidRPr="000C24B1" w:rsidRDefault="00000000">
            <w:pPr>
              <w:pStyle w:val="Compact"/>
            </w:pPr>
            <w:r w:rsidRPr="000C24B1">
              <w:t>$0</w:t>
            </w:r>
          </w:p>
        </w:tc>
      </w:tr>
      <w:tr w:rsidR="009F63CD" w:rsidRPr="000C24B1" w14:paraId="18346B0E" w14:textId="77777777">
        <w:tc>
          <w:tcPr>
            <w:tcW w:w="0" w:type="auto"/>
          </w:tcPr>
          <w:p w14:paraId="17B16911" w14:textId="77777777" w:rsidR="009F63CD" w:rsidRPr="000C24B1" w:rsidRDefault="00000000">
            <w:pPr>
              <w:pStyle w:val="Compact"/>
            </w:pPr>
            <w:proofErr w:type="spellStart"/>
            <w:r w:rsidRPr="000C24B1">
              <w:t>Markup</w:t>
            </w:r>
            <w:proofErr w:type="spellEnd"/>
            <w:r w:rsidRPr="000C24B1">
              <w:t xml:space="preserve"> sobre Meta</w:t>
            </w:r>
          </w:p>
        </w:tc>
        <w:tc>
          <w:tcPr>
            <w:tcW w:w="0" w:type="auto"/>
          </w:tcPr>
          <w:p w14:paraId="0C1863D5" w14:textId="77777777" w:rsidR="009F63CD" w:rsidRPr="000C24B1" w:rsidRDefault="00000000">
            <w:pPr>
              <w:pStyle w:val="Compact"/>
            </w:pPr>
            <w:r w:rsidRPr="000C24B1">
              <w:t>$0</w:t>
            </w:r>
          </w:p>
        </w:tc>
        <w:tc>
          <w:tcPr>
            <w:tcW w:w="0" w:type="auto"/>
          </w:tcPr>
          <w:p w14:paraId="1EBA8DC4" w14:textId="77777777" w:rsidR="009F63CD" w:rsidRPr="000C24B1" w:rsidRDefault="00000000">
            <w:pPr>
              <w:pStyle w:val="Compact"/>
            </w:pPr>
            <w:r w:rsidRPr="000C24B1">
              <w:t>~$0.005/</w:t>
            </w:r>
            <w:proofErr w:type="spellStart"/>
            <w:r w:rsidRPr="000C24B1">
              <w:t>msg</w:t>
            </w:r>
            <w:proofErr w:type="spellEnd"/>
          </w:p>
        </w:tc>
        <w:tc>
          <w:tcPr>
            <w:tcW w:w="0" w:type="auto"/>
          </w:tcPr>
          <w:p w14:paraId="75DD5232" w14:textId="77777777" w:rsidR="009F63CD" w:rsidRPr="000C24B1" w:rsidRDefault="00000000">
            <w:pPr>
              <w:pStyle w:val="Compact"/>
            </w:pPr>
            <w:r w:rsidRPr="000C24B1">
              <w:t>~20%</w:t>
            </w:r>
          </w:p>
        </w:tc>
        <w:tc>
          <w:tcPr>
            <w:tcW w:w="0" w:type="auto"/>
          </w:tcPr>
          <w:p w14:paraId="46A738A2" w14:textId="77777777" w:rsidR="009F63CD" w:rsidRPr="000C24B1" w:rsidRDefault="00000000">
            <w:pPr>
              <w:pStyle w:val="Compact"/>
            </w:pPr>
            <w:r w:rsidRPr="000C24B1">
              <w:t>N/A</w:t>
            </w:r>
          </w:p>
        </w:tc>
      </w:tr>
      <w:tr w:rsidR="009F63CD" w:rsidRPr="000C24B1" w14:paraId="6A37056B" w14:textId="77777777">
        <w:tc>
          <w:tcPr>
            <w:tcW w:w="0" w:type="auto"/>
          </w:tcPr>
          <w:p w14:paraId="2DFBC783" w14:textId="77777777" w:rsidR="009F63CD" w:rsidRPr="000C24B1" w:rsidRDefault="00000000">
            <w:pPr>
              <w:pStyle w:val="Compact"/>
            </w:pPr>
            <w:r w:rsidRPr="000C24B1">
              <w:t xml:space="preserve">Soporte </w:t>
            </w:r>
            <w:proofErr w:type="spellStart"/>
            <w:r w:rsidRPr="000C24B1">
              <w:t>tecnico</w:t>
            </w:r>
            <w:proofErr w:type="spellEnd"/>
          </w:p>
        </w:tc>
        <w:tc>
          <w:tcPr>
            <w:tcW w:w="0" w:type="auto"/>
          </w:tcPr>
          <w:p w14:paraId="2F21B4BF" w14:textId="77777777" w:rsidR="009F63CD" w:rsidRPr="000C24B1" w:rsidRDefault="00000000">
            <w:pPr>
              <w:pStyle w:val="Compact"/>
            </w:pPr>
            <w:r w:rsidRPr="000C24B1">
              <w:t>24/7 incluido</w:t>
            </w:r>
          </w:p>
        </w:tc>
        <w:tc>
          <w:tcPr>
            <w:tcW w:w="0" w:type="auto"/>
          </w:tcPr>
          <w:p w14:paraId="3B1FDA28" w14:textId="77777777" w:rsidR="009F63CD" w:rsidRPr="000C24B1" w:rsidRDefault="00000000">
            <w:pPr>
              <w:pStyle w:val="Compact"/>
            </w:pPr>
            <w:r w:rsidRPr="000C24B1">
              <w:t>Pago extra</w:t>
            </w:r>
          </w:p>
        </w:tc>
        <w:tc>
          <w:tcPr>
            <w:tcW w:w="0" w:type="auto"/>
          </w:tcPr>
          <w:p w14:paraId="5000F10B" w14:textId="77777777" w:rsidR="009F63CD" w:rsidRPr="000C24B1" w:rsidRDefault="00000000">
            <w:pPr>
              <w:pStyle w:val="Compact"/>
            </w:pPr>
            <w:r w:rsidRPr="000C24B1">
              <w:t>Horario laboral</w:t>
            </w:r>
          </w:p>
        </w:tc>
        <w:tc>
          <w:tcPr>
            <w:tcW w:w="0" w:type="auto"/>
          </w:tcPr>
          <w:p w14:paraId="4F2C1BE5" w14:textId="77777777" w:rsidR="009F63CD" w:rsidRPr="000C24B1" w:rsidRDefault="00000000">
            <w:pPr>
              <w:pStyle w:val="Compact"/>
            </w:pPr>
            <w:proofErr w:type="spellStart"/>
            <w:r w:rsidRPr="000C24B1">
              <w:t>Documentacion</w:t>
            </w:r>
            <w:proofErr w:type="spellEnd"/>
          </w:p>
        </w:tc>
      </w:tr>
      <w:tr w:rsidR="009F63CD" w:rsidRPr="000C24B1" w14:paraId="10D20A82" w14:textId="77777777">
        <w:tc>
          <w:tcPr>
            <w:tcW w:w="0" w:type="auto"/>
          </w:tcPr>
          <w:p w14:paraId="5BD7C2EB" w14:textId="77777777" w:rsidR="009F63CD" w:rsidRPr="000C24B1" w:rsidRDefault="00000000">
            <w:pPr>
              <w:pStyle w:val="Compact"/>
            </w:pPr>
            <w:r w:rsidRPr="000C24B1">
              <w:t>Sandbox desarrollo</w:t>
            </w:r>
          </w:p>
        </w:tc>
        <w:tc>
          <w:tcPr>
            <w:tcW w:w="0" w:type="auto"/>
          </w:tcPr>
          <w:p w14:paraId="7F5DA488" w14:textId="77777777" w:rsidR="009F63CD" w:rsidRPr="000C24B1" w:rsidRDefault="00000000">
            <w:pPr>
              <w:pStyle w:val="Compact"/>
            </w:pPr>
            <w:r w:rsidRPr="000C24B1">
              <w:t>Incluido</w:t>
            </w:r>
          </w:p>
        </w:tc>
        <w:tc>
          <w:tcPr>
            <w:tcW w:w="0" w:type="auto"/>
          </w:tcPr>
          <w:p w14:paraId="467DFC94" w14:textId="77777777" w:rsidR="009F63CD" w:rsidRPr="000C24B1" w:rsidRDefault="00000000">
            <w:pPr>
              <w:pStyle w:val="Compact"/>
            </w:pPr>
            <w:r w:rsidRPr="000C24B1">
              <w:t>Incluido</w:t>
            </w:r>
          </w:p>
        </w:tc>
        <w:tc>
          <w:tcPr>
            <w:tcW w:w="0" w:type="auto"/>
          </w:tcPr>
          <w:p w14:paraId="6A4F8750" w14:textId="77777777" w:rsidR="009F63CD" w:rsidRPr="000C24B1" w:rsidRDefault="00000000">
            <w:pPr>
              <w:pStyle w:val="Compact"/>
            </w:pPr>
            <w:r w:rsidRPr="000C24B1">
              <w:t>Limitado</w:t>
            </w:r>
          </w:p>
        </w:tc>
        <w:tc>
          <w:tcPr>
            <w:tcW w:w="0" w:type="auto"/>
          </w:tcPr>
          <w:p w14:paraId="08070832" w14:textId="77777777" w:rsidR="009F63CD" w:rsidRPr="000C24B1" w:rsidRDefault="00000000">
            <w:pPr>
              <w:pStyle w:val="Compact"/>
            </w:pPr>
            <w:r w:rsidRPr="000C24B1">
              <w:t>N/A</w:t>
            </w:r>
          </w:p>
        </w:tc>
      </w:tr>
      <w:tr w:rsidR="009F63CD" w:rsidRPr="000C24B1" w14:paraId="458DFDD8" w14:textId="77777777">
        <w:tc>
          <w:tcPr>
            <w:tcW w:w="0" w:type="auto"/>
          </w:tcPr>
          <w:p w14:paraId="64E9D45F" w14:textId="77777777" w:rsidR="009F63CD" w:rsidRPr="000C24B1" w:rsidRDefault="00000000">
            <w:pPr>
              <w:pStyle w:val="Compact"/>
            </w:pPr>
            <w:r w:rsidRPr="000C24B1">
              <w:t>Primeras 1,000 conversaciones</w:t>
            </w:r>
          </w:p>
        </w:tc>
        <w:tc>
          <w:tcPr>
            <w:tcW w:w="0" w:type="auto"/>
          </w:tcPr>
          <w:p w14:paraId="798534B9" w14:textId="77777777" w:rsidR="009F63CD" w:rsidRPr="000C24B1" w:rsidRDefault="00000000">
            <w:pPr>
              <w:pStyle w:val="Compact"/>
            </w:pPr>
            <w:r w:rsidRPr="000C24B1">
              <w:t>Gratis (Meta)</w:t>
            </w:r>
          </w:p>
        </w:tc>
        <w:tc>
          <w:tcPr>
            <w:tcW w:w="0" w:type="auto"/>
          </w:tcPr>
          <w:p w14:paraId="064492D9" w14:textId="77777777" w:rsidR="009F63CD" w:rsidRPr="000C24B1" w:rsidRDefault="00000000">
            <w:pPr>
              <w:pStyle w:val="Compact"/>
            </w:pPr>
            <w:r w:rsidRPr="000C24B1">
              <w:t>Gratis (Meta)</w:t>
            </w:r>
          </w:p>
        </w:tc>
        <w:tc>
          <w:tcPr>
            <w:tcW w:w="0" w:type="auto"/>
          </w:tcPr>
          <w:p w14:paraId="0FC24934" w14:textId="77777777" w:rsidR="009F63CD" w:rsidRPr="000C24B1" w:rsidRDefault="00000000">
            <w:pPr>
              <w:pStyle w:val="Compact"/>
            </w:pPr>
            <w:r w:rsidRPr="000C24B1">
              <w:t>Gratis (Meta)</w:t>
            </w:r>
          </w:p>
        </w:tc>
        <w:tc>
          <w:tcPr>
            <w:tcW w:w="0" w:type="auto"/>
          </w:tcPr>
          <w:p w14:paraId="2B7F167A" w14:textId="77777777" w:rsidR="009F63CD" w:rsidRPr="000C24B1" w:rsidRDefault="00000000">
            <w:pPr>
              <w:pStyle w:val="Compact"/>
            </w:pPr>
            <w:r w:rsidRPr="000C24B1">
              <w:t>3,000 emails/mes</w:t>
            </w:r>
          </w:p>
        </w:tc>
      </w:tr>
      <w:tr w:rsidR="009F63CD" w:rsidRPr="000C24B1" w14:paraId="224F05B7" w14:textId="77777777">
        <w:tc>
          <w:tcPr>
            <w:tcW w:w="0" w:type="auto"/>
          </w:tcPr>
          <w:p w14:paraId="735011CB" w14:textId="77777777" w:rsidR="009F63CD" w:rsidRPr="000C24B1" w:rsidRDefault="00000000">
            <w:pPr>
              <w:pStyle w:val="Compact"/>
            </w:pPr>
            <w:r w:rsidRPr="000C24B1">
              <w:t xml:space="preserve">Costo </w:t>
            </w:r>
            <w:proofErr w:type="spellStart"/>
            <w:r w:rsidRPr="000C24B1">
              <w:t>conversacion</w:t>
            </w:r>
            <w:proofErr w:type="spellEnd"/>
            <w:r w:rsidRPr="000C24B1">
              <w:t xml:space="preserve"> utilidad (Mexico)</w:t>
            </w:r>
          </w:p>
        </w:tc>
        <w:tc>
          <w:tcPr>
            <w:tcW w:w="0" w:type="auto"/>
          </w:tcPr>
          <w:p w14:paraId="61C7A024" w14:textId="77777777" w:rsidR="009F63CD" w:rsidRPr="000C24B1" w:rsidRDefault="00000000">
            <w:pPr>
              <w:pStyle w:val="Compact"/>
            </w:pPr>
            <w:r w:rsidRPr="000C24B1">
              <w:t>$0.0085 USD</w:t>
            </w:r>
          </w:p>
        </w:tc>
        <w:tc>
          <w:tcPr>
            <w:tcW w:w="0" w:type="auto"/>
          </w:tcPr>
          <w:p w14:paraId="4257679C" w14:textId="77777777" w:rsidR="009F63CD" w:rsidRPr="000C24B1" w:rsidRDefault="00000000">
            <w:pPr>
              <w:pStyle w:val="Compact"/>
            </w:pPr>
            <w:r w:rsidRPr="000C24B1">
              <w:t>$0.0135 USD</w:t>
            </w:r>
          </w:p>
        </w:tc>
        <w:tc>
          <w:tcPr>
            <w:tcW w:w="0" w:type="auto"/>
          </w:tcPr>
          <w:p w14:paraId="2E2EA00B" w14:textId="77777777" w:rsidR="009F63CD" w:rsidRPr="000C24B1" w:rsidRDefault="00000000">
            <w:pPr>
              <w:pStyle w:val="Compact"/>
            </w:pPr>
            <w:r w:rsidRPr="000C24B1">
              <w:t>~$0.0102 USD</w:t>
            </w:r>
          </w:p>
        </w:tc>
        <w:tc>
          <w:tcPr>
            <w:tcW w:w="0" w:type="auto"/>
          </w:tcPr>
          <w:p w14:paraId="4DBE8DB4" w14:textId="77777777" w:rsidR="009F63CD" w:rsidRPr="000C24B1" w:rsidRDefault="00000000">
            <w:pPr>
              <w:pStyle w:val="Compact"/>
            </w:pPr>
            <w:r w:rsidRPr="000C24B1">
              <w:t>~$0.0001 USD</w:t>
            </w:r>
          </w:p>
        </w:tc>
      </w:tr>
      <w:tr w:rsidR="009F63CD" w:rsidRPr="000C24B1" w14:paraId="385E2655" w14:textId="77777777">
        <w:tc>
          <w:tcPr>
            <w:tcW w:w="0" w:type="auto"/>
          </w:tcPr>
          <w:p w14:paraId="4C9AF05B" w14:textId="77777777" w:rsidR="009F63CD" w:rsidRPr="000C24B1" w:rsidRDefault="00000000">
            <w:pPr>
              <w:pStyle w:val="Compact"/>
            </w:pPr>
            <w:r w:rsidRPr="000C24B1">
              <w:t>Enfoque</w:t>
            </w:r>
          </w:p>
        </w:tc>
        <w:tc>
          <w:tcPr>
            <w:tcW w:w="0" w:type="auto"/>
          </w:tcPr>
          <w:p w14:paraId="6F03B9B5" w14:textId="279FAD88" w:rsidR="009F63CD" w:rsidRPr="000C24B1" w:rsidRDefault="005114D1">
            <w:pPr>
              <w:pStyle w:val="Compact"/>
            </w:pPr>
            <w:r w:rsidRPr="000C24B1">
              <w:t>API direct</w:t>
            </w:r>
            <w:r>
              <w:t>a</w:t>
            </w:r>
          </w:p>
        </w:tc>
        <w:tc>
          <w:tcPr>
            <w:tcW w:w="0" w:type="auto"/>
          </w:tcPr>
          <w:p w14:paraId="7CF84F1C" w14:textId="77777777" w:rsidR="009F63CD" w:rsidRPr="000C24B1" w:rsidRDefault="00000000">
            <w:pPr>
              <w:pStyle w:val="Compact"/>
            </w:pPr>
            <w:proofErr w:type="spellStart"/>
            <w:r w:rsidRPr="000C24B1">
              <w:t>Multi-canal</w:t>
            </w:r>
            <w:proofErr w:type="spellEnd"/>
            <w:r w:rsidRPr="000C24B1">
              <w:t xml:space="preserve"> (SMS, voz)</w:t>
            </w:r>
          </w:p>
        </w:tc>
        <w:tc>
          <w:tcPr>
            <w:tcW w:w="0" w:type="auto"/>
          </w:tcPr>
          <w:p w14:paraId="5CFFD6D6" w14:textId="77777777" w:rsidR="009F63CD" w:rsidRPr="000C24B1" w:rsidRDefault="00000000">
            <w:pPr>
              <w:pStyle w:val="Compact"/>
            </w:pPr>
            <w:proofErr w:type="spellStart"/>
            <w:r w:rsidRPr="000C24B1">
              <w:t>Inbox</w:t>
            </w:r>
            <w:proofErr w:type="spellEnd"/>
            <w:r w:rsidRPr="000C24B1">
              <w:t xml:space="preserve"> unificado</w:t>
            </w:r>
          </w:p>
        </w:tc>
        <w:tc>
          <w:tcPr>
            <w:tcW w:w="0" w:type="auto"/>
          </w:tcPr>
          <w:p w14:paraId="5DE1BEB6" w14:textId="77777777" w:rsidR="009F63CD" w:rsidRPr="000C24B1" w:rsidRDefault="00000000">
            <w:pPr>
              <w:pStyle w:val="Compact"/>
            </w:pPr>
            <w:r w:rsidRPr="000C24B1">
              <w:t>Transaccional</w:t>
            </w:r>
          </w:p>
        </w:tc>
      </w:tr>
    </w:tbl>
    <w:p w14:paraId="0EF15908" w14:textId="50DF7D9E" w:rsidR="009F63CD" w:rsidRPr="000C24B1" w:rsidRDefault="00000000">
      <w:pPr>
        <w:pStyle w:val="Textoindependiente"/>
      </w:pPr>
      <w:r w:rsidRPr="000C24B1">
        <w:t xml:space="preserve">El </w:t>
      </w:r>
      <w:r w:rsidR="005114D1" w:rsidRPr="000C24B1">
        <w:t>análisis</w:t>
      </w:r>
      <w:r w:rsidRPr="000C24B1">
        <w:t xml:space="preserve"> de costos para un volumen estimado de 500 conversaciones mensuales de utilidad (confirmaciones, recordatorios, enlaces de videollamada) posiciona a 360dialog como la </w:t>
      </w:r>
      <w:r w:rsidR="005114D1" w:rsidRPr="000C24B1">
        <w:t>opción</w:t>
      </w:r>
      <w:r w:rsidRPr="000C24B1">
        <w:t xml:space="preserve"> </w:t>
      </w:r>
      <w:r w:rsidR="005114D1" w:rsidRPr="000C24B1">
        <w:t>más</w:t>
      </w:r>
      <w:r w:rsidRPr="000C24B1">
        <w:t xml:space="preserve"> predecible: $55 de fee fijo </w:t>
      </w:r>
      <w:r w:rsidR="005114D1" w:rsidRPr="000C24B1">
        <w:t>más</w:t>
      </w:r>
      <w:r w:rsidRPr="000C24B1">
        <w:t xml:space="preserve"> aproximadamente $4.25 de passthrough a Meta, totalizando $59.25 mensuales. Twilio resulta competitivo </w:t>
      </w:r>
      <w:proofErr w:type="spellStart"/>
      <w:r w:rsidRPr="000C24B1">
        <w:t>unicamente</w:t>
      </w:r>
      <w:proofErr w:type="spellEnd"/>
      <w:r w:rsidRPr="000C24B1">
        <w:t xml:space="preserve"> para </w:t>
      </w:r>
      <w:r w:rsidR="005114D1" w:rsidRPr="000C24B1">
        <w:t>volúmenes</w:t>
      </w:r>
      <w:r w:rsidRPr="000C24B1">
        <w:t xml:space="preserve"> inferiores a 200 conversaciones mensuales, punto en el que el ahorro de fee fijo compensa el </w:t>
      </w:r>
      <w:proofErr w:type="spellStart"/>
      <w:r w:rsidRPr="000C24B1">
        <w:t>markup</w:t>
      </w:r>
      <w:proofErr w:type="spellEnd"/>
      <w:r w:rsidRPr="000C24B1">
        <w:t xml:space="preserve"> por mensaje. Para SOMOS-CALMA, cuya </w:t>
      </w:r>
      <w:proofErr w:type="spellStart"/>
      <w:r w:rsidRPr="000C24B1">
        <w:t>proyeccion</w:t>
      </w:r>
      <w:proofErr w:type="spellEnd"/>
      <w:r w:rsidRPr="000C24B1">
        <w:t xml:space="preserve"> inicial contempla 200-500 conversaciones mensuales durante el primer semestre, 360dialog ofrece el balance optimo entre costo controlado, calidad de </w:t>
      </w:r>
      <w:proofErr w:type="spellStart"/>
      <w:r w:rsidRPr="000C24B1">
        <w:t>documentacion</w:t>
      </w:r>
      <w:proofErr w:type="spellEnd"/>
      <w:r w:rsidRPr="000C24B1">
        <w:t xml:space="preserve"> </w:t>
      </w:r>
      <w:proofErr w:type="spellStart"/>
      <w:r w:rsidRPr="000C24B1">
        <w:t>tecnica</w:t>
      </w:r>
      <w:proofErr w:type="spellEnd"/>
      <w:r w:rsidRPr="000C24B1">
        <w:t xml:space="preserve"> y disponibilidad de soporte.</w:t>
      </w:r>
    </w:p>
    <w:p w14:paraId="5BF14CB0" w14:textId="77777777" w:rsidR="009F63CD" w:rsidRPr="000C24B1" w:rsidRDefault="00000000">
      <w:pPr>
        <w:pStyle w:val="CaptionedFigure"/>
      </w:pPr>
      <w:r w:rsidRPr="000C24B1">
        <w:drawing>
          <wp:inline distT="0" distB="0" distL="0" distR="0" wp14:anchorId="630101B7" wp14:editId="38ABB06F">
            <wp:extent cx="5334000" cy="2857607"/>
            <wp:effectExtent l="0" t="0" r="0" b="0"/>
            <wp:docPr id="195" name="Picture" descr="Comparativa de Costos Mensuales de Comunicacion"/>
            <wp:cNvGraphicFramePr/>
            <a:graphic xmlns:a="http://schemas.openxmlformats.org/drawingml/2006/main">
              <a:graphicData uri="http://schemas.openxmlformats.org/drawingml/2006/picture">
                <pic:pic xmlns:pic="http://schemas.openxmlformats.org/drawingml/2006/picture">
                  <pic:nvPicPr>
                    <pic:cNvPr id="196" name="Picture" descr="ch_comunicacion_costos.png"/>
                    <pic:cNvPicPr>
                      <a:picLocks noChangeAspect="1" noChangeArrowheads="1"/>
                    </pic:cNvPicPr>
                  </pic:nvPicPr>
                  <pic:blipFill>
                    <a:blip r:embed="rId12"/>
                    <a:stretch>
                      <a:fillRect/>
                    </a:stretch>
                  </pic:blipFill>
                  <pic:spPr bwMode="auto">
                    <a:xfrm>
                      <a:off x="0" y="0"/>
                      <a:ext cx="5334000" cy="2857607"/>
                    </a:xfrm>
                    <a:prstGeom prst="rect">
                      <a:avLst/>
                    </a:prstGeom>
                    <a:noFill/>
                    <a:ln w="9525">
                      <a:noFill/>
                      <a:headEnd/>
                      <a:tailEnd/>
                    </a:ln>
                  </pic:spPr>
                </pic:pic>
              </a:graphicData>
            </a:graphic>
          </wp:inline>
        </w:drawing>
      </w:r>
    </w:p>
    <w:p w14:paraId="5317F266" w14:textId="77777777" w:rsidR="009F63CD" w:rsidRPr="000C24B1" w:rsidRDefault="00000000">
      <w:pPr>
        <w:pStyle w:val="ImageCaption"/>
      </w:pPr>
      <w:r w:rsidRPr="000C24B1">
        <w:t xml:space="preserve">Comparativa de Costos Mensuales de </w:t>
      </w:r>
      <w:proofErr w:type="spellStart"/>
      <w:r w:rsidRPr="000C24B1">
        <w:t>Comunicacion</w:t>
      </w:r>
      <w:proofErr w:type="spellEnd"/>
    </w:p>
    <w:p w14:paraId="58BB1390" w14:textId="77777777" w:rsidR="009F63CD" w:rsidRPr="000C24B1" w:rsidRDefault="00000000">
      <w:pPr>
        <w:pStyle w:val="Textoindependiente"/>
      </w:pPr>
      <w:r w:rsidRPr="000C24B1">
        <w:lastRenderedPageBreak/>
        <w:t xml:space="preserve">El grafico anterior descompone los costos mensuales por componente: fee de plataforma, </w:t>
      </w:r>
      <w:proofErr w:type="spellStart"/>
      <w:r w:rsidRPr="000C24B1">
        <w:t>markup</w:t>
      </w:r>
      <w:proofErr w:type="spellEnd"/>
      <w:r w:rsidRPr="000C24B1">
        <w:t xml:space="preserve"> del proveedor y passthrough a Meta. La diferencia entre 360dialog y WATI ($62.40 vs $59.25 para 500 conversaciones) se amplifica a mayor volumen, ya que WATI aplica </w:t>
      </w:r>
      <w:proofErr w:type="spellStart"/>
      <w:r w:rsidRPr="000C24B1">
        <w:t>markup</w:t>
      </w:r>
      <w:proofErr w:type="spellEnd"/>
      <w:r w:rsidRPr="000C24B1">
        <w:t xml:space="preserve"> proporcional mientras 360dialog mantiene tarifa plana. El canal de email operado con </w:t>
      </w:r>
      <w:proofErr w:type="spellStart"/>
      <w:r w:rsidRPr="000C24B1">
        <w:t>Resend</w:t>
      </w:r>
      <w:proofErr w:type="spellEnd"/>
      <w:r w:rsidRPr="000C24B1">
        <w:t xml:space="preserve"> representa una alternativa de costo marginal cercano a cero para los primeros 3,000 correos mensuales, lo que lo convierte en el canal de respaldo ideal.</w:t>
      </w:r>
    </w:p>
    <w:p w14:paraId="1BEA535B" w14:textId="77777777" w:rsidR="009F63CD" w:rsidRPr="000C24B1" w:rsidRDefault="00000000">
      <w:pPr>
        <w:pStyle w:val="Ttulo4"/>
      </w:pPr>
      <w:bookmarkStart w:id="232" w:name="templates-de-mensajeria-aprobados"/>
      <w:bookmarkEnd w:id="231"/>
      <w:r w:rsidRPr="000C24B1">
        <w:t xml:space="preserve">9.1.2 </w:t>
      </w:r>
      <w:proofErr w:type="spellStart"/>
      <w:r w:rsidRPr="000C24B1">
        <w:t>Templates</w:t>
      </w:r>
      <w:proofErr w:type="spellEnd"/>
      <w:r w:rsidRPr="000C24B1">
        <w:t xml:space="preserve"> de </w:t>
      </w:r>
      <w:proofErr w:type="spellStart"/>
      <w:r w:rsidRPr="000C24B1">
        <w:t>mensajeria</w:t>
      </w:r>
      <w:proofErr w:type="spellEnd"/>
      <w:r w:rsidRPr="000C24B1">
        <w:t xml:space="preserve"> aprobados</w:t>
      </w:r>
    </w:p>
    <w:p w14:paraId="078C8DF3" w14:textId="77777777" w:rsidR="009F63CD" w:rsidRPr="000C24B1" w:rsidRDefault="00000000">
      <w:pPr>
        <w:pStyle w:val="FirstParagraph"/>
      </w:pPr>
      <w:r w:rsidRPr="000C24B1">
        <w:t>La API de WhatsApp Business requiere que todos los mensajes iniciados por la empresa (</w:t>
      </w:r>
      <w:proofErr w:type="spellStart"/>
      <w:r w:rsidRPr="000C24B1">
        <w:t>templates</w:t>
      </w:r>
      <w:proofErr w:type="spellEnd"/>
      <w:r w:rsidRPr="000C24B1">
        <w:t xml:space="preserve">) obtengan </w:t>
      </w:r>
      <w:proofErr w:type="spellStart"/>
      <w:r w:rsidRPr="000C24B1">
        <w:t>aprobacion</w:t>
      </w:r>
      <w:proofErr w:type="spellEnd"/>
      <w:r w:rsidRPr="000C24B1">
        <w:t xml:space="preserve"> previa de Meta. Cada </w:t>
      </w:r>
      <w:proofErr w:type="spellStart"/>
      <w:r w:rsidRPr="000C24B1">
        <w:t>template</w:t>
      </w:r>
      <w:proofErr w:type="spellEnd"/>
      <w:r w:rsidRPr="000C24B1">
        <w:t xml:space="preserve"> se clasifica en una </w:t>
      </w:r>
      <w:proofErr w:type="spellStart"/>
      <w:r w:rsidRPr="000C24B1">
        <w:t>categoria</w:t>
      </w:r>
      <w:proofErr w:type="spellEnd"/>
      <w:r w:rsidRPr="000C24B1">
        <w:t xml:space="preserve"> —utilidad, marketing, </w:t>
      </w:r>
      <w:proofErr w:type="spellStart"/>
      <w:r w:rsidRPr="000C24B1">
        <w:t>autenticacion</w:t>
      </w:r>
      <w:proofErr w:type="spellEnd"/>
      <w:r w:rsidRPr="000C24B1">
        <w:t xml:space="preserve"> o servicio— y debe cumplir con las </w:t>
      </w:r>
      <w:proofErr w:type="spellStart"/>
      <w:r w:rsidRPr="000C24B1">
        <w:t>politicas</w:t>
      </w:r>
      <w:proofErr w:type="spellEnd"/>
      <w:r w:rsidRPr="000C24B1">
        <w:t xml:space="preserve"> comerciales de Meta. SOMOS-CALMA define cinco </w:t>
      </w:r>
      <w:proofErr w:type="spellStart"/>
      <w:r w:rsidRPr="000C24B1">
        <w:t>templates</w:t>
      </w:r>
      <w:proofErr w:type="spellEnd"/>
      <w:r w:rsidRPr="000C24B1">
        <w:t xml:space="preserve"> </w:t>
      </w:r>
      <w:proofErr w:type="spellStart"/>
      <w:r w:rsidRPr="000C24B1">
        <w:t>criticos</w:t>
      </w:r>
      <w:proofErr w:type="spellEnd"/>
      <w:r w:rsidRPr="000C24B1">
        <w:t xml:space="preserve"> para el flujo de citas:</w:t>
      </w:r>
    </w:p>
    <w:p w14:paraId="362E461F" w14:textId="77777777" w:rsidR="009F63CD" w:rsidRPr="000C24B1" w:rsidRDefault="00000000">
      <w:pPr>
        <w:numPr>
          <w:ilvl w:val="0"/>
          <w:numId w:val="4"/>
        </w:numPr>
      </w:pPr>
      <w:proofErr w:type="spellStart"/>
      <w:r w:rsidRPr="000C24B1">
        <w:rPr>
          <w:b/>
          <w:bCs/>
        </w:rPr>
        <w:t>confirmacion_cita</w:t>
      </w:r>
      <w:proofErr w:type="spellEnd"/>
      <w:r w:rsidRPr="000C24B1">
        <w:t xml:space="preserve">: Enviado inmediatamente </w:t>
      </w:r>
      <w:proofErr w:type="spellStart"/>
      <w:r w:rsidRPr="000C24B1">
        <w:t>despues</w:t>
      </w:r>
      <w:proofErr w:type="spellEnd"/>
      <w:r w:rsidRPr="000C24B1">
        <w:t xml:space="preserve"> de la </w:t>
      </w:r>
      <w:proofErr w:type="spellStart"/>
      <w:r w:rsidRPr="000C24B1">
        <w:t>confirmacion</w:t>
      </w:r>
      <w:proofErr w:type="spellEnd"/>
      <w:r w:rsidRPr="000C24B1">
        <w:t xml:space="preserve"> del pago. Contiene nombre del paciente, profesional, fecha, hora y enlace de </w:t>
      </w:r>
      <w:proofErr w:type="spellStart"/>
      <w:r w:rsidRPr="000C24B1">
        <w:t>gestion</w:t>
      </w:r>
      <w:proofErr w:type="spellEnd"/>
      <w:r w:rsidRPr="000C24B1">
        <w:t xml:space="preserve">. </w:t>
      </w:r>
      <w:proofErr w:type="spellStart"/>
      <w:r w:rsidRPr="000C24B1">
        <w:t>Categoria</w:t>
      </w:r>
      <w:proofErr w:type="spellEnd"/>
      <w:r w:rsidRPr="000C24B1">
        <w:t xml:space="preserve"> UTILITY. Variables: </w:t>
      </w:r>
      <w:r w:rsidRPr="000C24B1">
        <w:rPr>
          <w:rStyle w:val="VerbatimChar"/>
        </w:rPr>
        <w:t>{{1}}</w:t>
      </w:r>
      <w:r w:rsidRPr="000C24B1">
        <w:t xml:space="preserve"> nombre paciente, </w:t>
      </w:r>
      <w:r w:rsidRPr="000C24B1">
        <w:rPr>
          <w:rStyle w:val="VerbatimChar"/>
        </w:rPr>
        <w:t>{{2}}</w:t>
      </w:r>
      <w:r w:rsidRPr="000C24B1">
        <w:t xml:space="preserve"> nombre profesional, </w:t>
      </w:r>
      <w:r w:rsidRPr="000C24B1">
        <w:rPr>
          <w:rStyle w:val="VerbatimChar"/>
        </w:rPr>
        <w:t>{{3}}</w:t>
      </w:r>
      <w:r w:rsidRPr="000C24B1">
        <w:t xml:space="preserve"> fecha, </w:t>
      </w:r>
      <w:r w:rsidRPr="000C24B1">
        <w:rPr>
          <w:rStyle w:val="VerbatimChar"/>
        </w:rPr>
        <w:t>{{4}}</w:t>
      </w:r>
      <w:r w:rsidRPr="000C24B1">
        <w:t xml:space="preserve"> hora, </w:t>
      </w:r>
      <w:r w:rsidRPr="000C24B1">
        <w:rPr>
          <w:rStyle w:val="VerbatimChar"/>
        </w:rPr>
        <w:t>{{5}}</w:t>
      </w:r>
      <w:r w:rsidRPr="000C24B1">
        <w:t xml:space="preserve"> enlace.</w:t>
      </w:r>
    </w:p>
    <w:p w14:paraId="2844D87F" w14:textId="77777777" w:rsidR="009F63CD" w:rsidRPr="000C24B1" w:rsidRDefault="00000000">
      <w:pPr>
        <w:numPr>
          <w:ilvl w:val="0"/>
          <w:numId w:val="4"/>
        </w:numPr>
      </w:pPr>
      <w:r w:rsidRPr="000C24B1">
        <w:rPr>
          <w:b/>
          <w:bCs/>
        </w:rPr>
        <w:t>recordatorio_24h</w:t>
      </w:r>
      <w:r w:rsidRPr="000C24B1">
        <w:t>: Disparado 24 horas antes de la cita programada. Reduce la tasa de no-</w:t>
      </w:r>
      <w:proofErr w:type="gramStart"/>
      <w:r w:rsidRPr="000C24B1">
        <w:t>show</w:t>
      </w:r>
      <w:proofErr w:type="gramEnd"/>
      <w:r w:rsidRPr="000C24B1">
        <w:t xml:space="preserve"> entre un 30% y un 50% </w:t>
      </w:r>
      <w:proofErr w:type="spellStart"/>
      <w:r w:rsidRPr="000C24B1">
        <w:t>segun</w:t>
      </w:r>
      <w:proofErr w:type="spellEnd"/>
      <w:r w:rsidRPr="000C24B1">
        <w:t xml:space="preserve"> estudios de telemedicina. </w:t>
      </w:r>
      <w:proofErr w:type="spellStart"/>
      <w:r w:rsidRPr="000C24B1">
        <w:t>Categoria</w:t>
      </w:r>
      <w:proofErr w:type="spellEnd"/>
      <w:r w:rsidRPr="000C24B1">
        <w:t xml:space="preserve"> UTILITY. Variables: profesional, fecha, hora, </w:t>
      </w:r>
      <w:proofErr w:type="spellStart"/>
      <w:r w:rsidRPr="000C24B1">
        <w:t>duracion</w:t>
      </w:r>
      <w:proofErr w:type="spellEnd"/>
      <w:r w:rsidRPr="000C24B1">
        <w:t>.</w:t>
      </w:r>
    </w:p>
    <w:p w14:paraId="743253AE" w14:textId="469FD7BF" w:rsidR="009F63CD" w:rsidRPr="000C24B1" w:rsidRDefault="00000000">
      <w:pPr>
        <w:numPr>
          <w:ilvl w:val="0"/>
          <w:numId w:val="4"/>
        </w:numPr>
      </w:pPr>
      <w:r w:rsidRPr="000C24B1">
        <w:rPr>
          <w:b/>
          <w:bCs/>
        </w:rPr>
        <w:t>recordatorio_1h</w:t>
      </w:r>
      <w:r w:rsidRPr="000C24B1">
        <w:t xml:space="preserve">: Enviado 60 minutos antes de la </w:t>
      </w:r>
      <w:proofErr w:type="spellStart"/>
      <w:r w:rsidRPr="000C24B1">
        <w:t>sesion</w:t>
      </w:r>
      <w:proofErr w:type="spellEnd"/>
      <w:r w:rsidRPr="000C24B1">
        <w:t xml:space="preserve"> con el enlace directo a la videollamada. Este es el mensaje </w:t>
      </w:r>
      <w:r w:rsidR="005114D1" w:rsidRPr="000C24B1">
        <w:t>más</w:t>
      </w:r>
      <w:r w:rsidRPr="000C24B1">
        <w:t xml:space="preserve"> </w:t>
      </w:r>
      <w:r w:rsidR="005114D1" w:rsidRPr="000C24B1">
        <w:t>crítico</w:t>
      </w:r>
      <w:r w:rsidRPr="000C24B1">
        <w:t xml:space="preserve"> del flujo, ya que contiene el punto de acceso a la </w:t>
      </w:r>
      <w:proofErr w:type="spellStart"/>
      <w:r w:rsidRPr="000C24B1">
        <w:t>sesion</w:t>
      </w:r>
      <w:proofErr w:type="spellEnd"/>
      <w:r w:rsidRPr="000C24B1">
        <w:t xml:space="preserve"> </w:t>
      </w:r>
      <w:proofErr w:type="spellStart"/>
      <w:r w:rsidRPr="000C24B1">
        <w:t>terapeutica</w:t>
      </w:r>
      <w:proofErr w:type="spellEnd"/>
      <w:r w:rsidRPr="000C24B1">
        <w:t xml:space="preserve">. </w:t>
      </w:r>
      <w:proofErr w:type="spellStart"/>
      <w:r w:rsidRPr="000C24B1">
        <w:t>Categoria</w:t>
      </w:r>
      <w:proofErr w:type="spellEnd"/>
      <w:r w:rsidRPr="000C24B1">
        <w:t xml:space="preserve"> UTILITY. Variables: enlace de videollamada.</w:t>
      </w:r>
    </w:p>
    <w:p w14:paraId="49C1285B" w14:textId="77777777" w:rsidR="009F63CD" w:rsidRPr="000C24B1" w:rsidRDefault="00000000">
      <w:pPr>
        <w:numPr>
          <w:ilvl w:val="0"/>
          <w:numId w:val="4"/>
        </w:numPr>
      </w:pPr>
      <w:proofErr w:type="spellStart"/>
      <w:r w:rsidRPr="000C24B1">
        <w:rPr>
          <w:b/>
          <w:bCs/>
        </w:rPr>
        <w:t>post_sesion_feedback</w:t>
      </w:r>
      <w:proofErr w:type="spellEnd"/>
      <w:r w:rsidRPr="000C24B1">
        <w:t xml:space="preserve">: Enviado 60 minutos </w:t>
      </w:r>
      <w:proofErr w:type="spellStart"/>
      <w:r w:rsidRPr="000C24B1">
        <w:t>despues</w:t>
      </w:r>
      <w:proofErr w:type="spellEnd"/>
      <w:r w:rsidRPr="000C24B1">
        <w:t xml:space="preserve"> de la </w:t>
      </w:r>
      <w:proofErr w:type="spellStart"/>
      <w:r w:rsidRPr="000C24B1">
        <w:t>finalizacion</w:t>
      </w:r>
      <w:proofErr w:type="spellEnd"/>
      <w:r w:rsidRPr="000C24B1">
        <w:t xml:space="preserve"> de la </w:t>
      </w:r>
      <w:proofErr w:type="spellStart"/>
      <w:r w:rsidRPr="000C24B1">
        <w:t>sesion</w:t>
      </w:r>
      <w:proofErr w:type="spellEnd"/>
      <w:r w:rsidRPr="000C24B1">
        <w:t xml:space="preserve"> (detectada por </w:t>
      </w:r>
      <w:proofErr w:type="spellStart"/>
      <w:r w:rsidRPr="000C24B1">
        <w:t>webhook</w:t>
      </w:r>
      <w:proofErr w:type="spellEnd"/>
      <w:r w:rsidRPr="000C24B1">
        <w:t xml:space="preserve"> de </w:t>
      </w:r>
      <w:proofErr w:type="spellStart"/>
      <w:r w:rsidRPr="000C24B1">
        <w:t>LiveKit</w:t>
      </w:r>
      <w:proofErr w:type="spellEnd"/>
      <w:r w:rsidRPr="000C24B1">
        <w:t xml:space="preserve">). Solicita </w:t>
      </w:r>
      <w:proofErr w:type="spellStart"/>
      <w:r w:rsidRPr="000C24B1">
        <w:t>calificacion</w:t>
      </w:r>
      <w:proofErr w:type="spellEnd"/>
      <w:r w:rsidRPr="000C24B1">
        <w:t xml:space="preserve"> de la experiencia. </w:t>
      </w:r>
      <w:proofErr w:type="spellStart"/>
      <w:r w:rsidRPr="000C24B1">
        <w:t>Categoria</w:t>
      </w:r>
      <w:proofErr w:type="spellEnd"/>
      <w:r w:rsidRPr="000C24B1">
        <w:t xml:space="preserve"> UTILITY. Variables: enlace de </w:t>
      </w:r>
      <w:proofErr w:type="spellStart"/>
      <w:r w:rsidRPr="000C24B1">
        <w:t>calificacion</w:t>
      </w:r>
      <w:proofErr w:type="spellEnd"/>
      <w:r w:rsidRPr="000C24B1">
        <w:t>.</w:t>
      </w:r>
    </w:p>
    <w:p w14:paraId="12360580" w14:textId="77777777" w:rsidR="009F63CD" w:rsidRPr="000C24B1" w:rsidRDefault="00000000">
      <w:pPr>
        <w:numPr>
          <w:ilvl w:val="0"/>
          <w:numId w:val="4"/>
        </w:numPr>
      </w:pPr>
      <w:proofErr w:type="spellStart"/>
      <w:r w:rsidRPr="000C24B1">
        <w:rPr>
          <w:b/>
          <w:bCs/>
        </w:rPr>
        <w:t>pago_recibido</w:t>
      </w:r>
      <w:proofErr w:type="spellEnd"/>
      <w:r w:rsidRPr="000C24B1">
        <w:t xml:space="preserve">: </w:t>
      </w:r>
      <w:proofErr w:type="spellStart"/>
      <w:r w:rsidRPr="000C24B1">
        <w:t>Confirmacion</w:t>
      </w:r>
      <w:proofErr w:type="spellEnd"/>
      <w:r w:rsidRPr="000C24B1">
        <w:t xml:space="preserve"> de pago procesado exitosamente. Incluye monto, profesional asignado y fecha de la cita. </w:t>
      </w:r>
      <w:proofErr w:type="spellStart"/>
      <w:r w:rsidRPr="000C24B1">
        <w:t>Categoria</w:t>
      </w:r>
      <w:proofErr w:type="spellEnd"/>
      <w:r w:rsidRPr="000C24B1">
        <w:t xml:space="preserve"> UTILITY. Variables: nombre paciente, monto, profesional, fecha, hora.</w:t>
      </w:r>
    </w:p>
    <w:p w14:paraId="3D7DBC31" w14:textId="77777777" w:rsidR="009F63CD" w:rsidRPr="000C24B1" w:rsidRDefault="00000000">
      <w:pPr>
        <w:pStyle w:val="Ttulo4"/>
      </w:pPr>
      <w:bookmarkStart w:id="233" w:name="X7bafac06bb82a6580aa75723e314b925fb955f7"/>
      <w:bookmarkEnd w:id="232"/>
      <w:r w:rsidRPr="000C24B1">
        <w:t xml:space="preserve">9.1.3 </w:t>
      </w:r>
      <w:proofErr w:type="spellStart"/>
      <w:r w:rsidRPr="000C24B1">
        <w:t>Aprobacion</w:t>
      </w:r>
      <w:proofErr w:type="spellEnd"/>
      <w:r w:rsidRPr="000C24B1">
        <w:t xml:space="preserve"> de </w:t>
      </w:r>
      <w:proofErr w:type="spellStart"/>
      <w:r w:rsidRPr="000C24B1">
        <w:t>templates</w:t>
      </w:r>
      <w:proofErr w:type="spellEnd"/>
      <w:r w:rsidRPr="000C24B1">
        <w:t xml:space="preserve"> en Meta Business Suite</w:t>
      </w:r>
    </w:p>
    <w:p w14:paraId="1BA98296" w14:textId="5A640D82" w:rsidR="009F63CD" w:rsidRPr="000C24B1" w:rsidRDefault="00000000">
      <w:pPr>
        <w:pStyle w:val="FirstParagraph"/>
      </w:pPr>
      <w:r w:rsidRPr="000C24B1">
        <w:t xml:space="preserve">El proceso de </w:t>
      </w:r>
      <w:proofErr w:type="spellStart"/>
      <w:r w:rsidRPr="000C24B1">
        <w:t>aprobacion</w:t>
      </w:r>
      <w:proofErr w:type="spellEnd"/>
      <w:r w:rsidRPr="000C24B1">
        <w:t xml:space="preserve"> se gestiona desde Meta Business Suite, </w:t>
      </w:r>
      <w:proofErr w:type="spellStart"/>
      <w:r w:rsidRPr="000C24B1">
        <w:t>seccion</w:t>
      </w:r>
      <w:proofErr w:type="spellEnd"/>
      <w:r w:rsidRPr="000C24B1">
        <w:t xml:space="preserve"> WhatsApp Manager, modulo </w:t>
      </w:r>
      <w:proofErr w:type="spellStart"/>
      <w:r w:rsidRPr="000C24B1">
        <w:t>Message</w:t>
      </w:r>
      <w:proofErr w:type="spellEnd"/>
      <w:r w:rsidRPr="000C24B1">
        <w:t xml:space="preserve"> </w:t>
      </w:r>
      <w:proofErr w:type="spellStart"/>
      <w:r w:rsidRPr="000C24B1">
        <w:t>Templates</w:t>
      </w:r>
      <w:proofErr w:type="spellEnd"/>
      <w:r w:rsidRPr="000C24B1">
        <w:t xml:space="preserve">. Cada </w:t>
      </w:r>
      <w:proofErr w:type="spellStart"/>
      <w:r w:rsidRPr="000C24B1">
        <w:t>template</w:t>
      </w:r>
      <w:proofErr w:type="spellEnd"/>
      <w:r w:rsidRPr="000C24B1">
        <w:t xml:space="preserve"> se somete a </w:t>
      </w:r>
      <w:proofErr w:type="spellStart"/>
      <w:r w:rsidRPr="000C24B1">
        <w:t>revision</w:t>
      </w:r>
      <w:proofErr w:type="spellEnd"/>
      <w:r w:rsidRPr="000C24B1">
        <w:t xml:space="preserve"> automatizada que </w:t>
      </w:r>
      <w:proofErr w:type="spellStart"/>
      <w:r w:rsidRPr="000C24B1">
        <w:t>tipicamente</w:t>
      </w:r>
      <w:proofErr w:type="spellEnd"/>
      <w:r w:rsidRPr="000C24B1">
        <w:t xml:space="preserve"> resuelve entre 15 minutos y 24 horas. Las tasas de rechazo </w:t>
      </w:r>
      <w:r w:rsidR="005114D1" w:rsidRPr="000C24B1">
        <w:t>más</w:t>
      </w:r>
      <w:r w:rsidRPr="000C24B1">
        <w:t xml:space="preserve"> comunes incluyen: </w:t>
      </w:r>
      <w:proofErr w:type="spellStart"/>
      <w:r w:rsidRPr="000C24B1">
        <w:t>inclusion</w:t>
      </w:r>
      <w:proofErr w:type="spellEnd"/>
      <w:r w:rsidRPr="000C24B1">
        <w:t xml:space="preserve"> de enlaces sospechosos (solucionado utilizando el dominio propio de SOMOS-CALMA), lenguaje que pueda interpretarse como marketing no solicitado (mitigado clasificando todos los </w:t>
      </w:r>
      <w:proofErr w:type="spellStart"/>
      <w:r w:rsidRPr="000C24B1">
        <w:t>templates</w:t>
      </w:r>
      <w:proofErr w:type="spellEnd"/>
      <w:r w:rsidRPr="000C24B1">
        <w:t xml:space="preserve"> como UTILITY), y exceso de variables que dificultan la </w:t>
      </w:r>
      <w:proofErr w:type="spellStart"/>
      <w:r w:rsidRPr="000C24B1">
        <w:t>revision</w:t>
      </w:r>
      <w:proofErr w:type="spellEnd"/>
      <w:r w:rsidRPr="000C24B1">
        <w:t xml:space="preserve"> (limitado a 5 variables por </w:t>
      </w:r>
      <w:proofErr w:type="spellStart"/>
      <w:r w:rsidRPr="000C24B1">
        <w:t>template</w:t>
      </w:r>
      <w:proofErr w:type="spellEnd"/>
      <w:r w:rsidRPr="000C24B1">
        <w:t>).</w:t>
      </w:r>
    </w:p>
    <w:p w14:paraId="510385B7" w14:textId="77777777" w:rsidR="009F63CD" w:rsidRPr="000C24B1" w:rsidRDefault="00000000">
      <w:pPr>
        <w:pStyle w:val="Textoindependiente"/>
      </w:pPr>
      <w:r w:rsidRPr="000C24B1">
        <w:lastRenderedPageBreak/>
        <w:t xml:space="preserve">SOMOS-CALMA implementa una estrategia de </w:t>
      </w:r>
      <w:proofErr w:type="spellStart"/>
      <w:r w:rsidRPr="000C24B1">
        <w:t>wording</w:t>
      </w:r>
      <w:proofErr w:type="spellEnd"/>
      <w:r w:rsidRPr="000C24B1">
        <w:t xml:space="preserve"> reusable para minimizar rechazos. Los </w:t>
      </w:r>
      <w:proofErr w:type="spellStart"/>
      <w:r w:rsidRPr="000C24B1">
        <w:t>templates</w:t>
      </w:r>
      <w:proofErr w:type="spellEnd"/>
      <w:r w:rsidRPr="000C24B1">
        <w:t xml:space="preserve"> utilizan lenguaje neutro y funcional, evitando </w:t>
      </w:r>
      <w:proofErr w:type="spellStart"/>
      <w:r w:rsidRPr="000C24B1">
        <w:t>terminos</w:t>
      </w:r>
      <w:proofErr w:type="spellEnd"/>
      <w:r w:rsidRPr="000C24B1">
        <w:t xml:space="preserve"> promocionales como “oferta”, “descuento” o “gratis”. La </w:t>
      </w:r>
      <w:proofErr w:type="spellStart"/>
      <w:r w:rsidRPr="000C24B1">
        <w:t>redaccion</w:t>
      </w:r>
      <w:proofErr w:type="spellEnd"/>
      <w:r w:rsidRPr="000C24B1">
        <w:t xml:space="preserve"> se redacta en </w:t>
      </w:r>
      <w:proofErr w:type="spellStart"/>
      <w:r w:rsidRPr="000C24B1">
        <w:t>espanol</w:t>
      </w:r>
      <w:proofErr w:type="spellEnd"/>
      <w:r w:rsidRPr="000C24B1">
        <w:t xml:space="preserve"> neutro mexicano, sin regionalismos que puedan generar </w:t>
      </w:r>
      <w:proofErr w:type="spellStart"/>
      <w:r w:rsidRPr="000C24B1">
        <w:t>ambiguedad</w:t>
      </w:r>
      <w:proofErr w:type="spellEnd"/>
      <w:r w:rsidRPr="000C24B1">
        <w:t xml:space="preserve"> en la </w:t>
      </w:r>
      <w:proofErr w:type="spellStart"/>
      <w:r w:rsidRPr="000C24B1">
        <w:t>revision</w:t>
      </w:r>
      <w:proofErr w:type="spellEnd"/>
      <w:r w:rsidRPr="000C24B1">
        <w:t xml:space="preserve"> automatizada. Los enlaces incluidos apuntan exclusivamente a subdominios de </w:t>
      </w:r>
      <w:r w:rsidRPr="000C24B1">
        <w:rPr>
          <w:rStyle w:val="VerbatimChar"/>
        </w:rPr>
        <w:t>somos-calma.com</w:t>
      </w:r>
      <w:r w:rsidRPr="000C24B1">
        <w:t>, previamente verificados en Meta Business Suite.</w:t>
      </w:r>
    </w:p>
    <w:p w14:paraId="0F2D936D" w14:textId="77777777" w:rsidR="009F63CD" w:rsidRPr="000C24B1" w:rsidRDefault="00000000">
      <w:pPr>
        <w:pStyle w:val="Ttulo3"/>
      </w:pPr>
      <w:bookmarkStart w:id="234" w:name="automatizacion-de-flujos"/>
      <w:bookmarkEnd w:id="230"/>
      <w:bookmarkEnd w:id="233"/>
      <w:r w:rsidRPr="000C24B1">
        <w:t xml:space="preserve">9.2 </w:t>
      </w:r>
      <w:proofErr w:type="spellStart"/>
      <w:r w:rsidRPr="000C24B1">
        <w:t>Automatizacion</w:t>
      </w:r>
      <w:proofErr w:type="spellEnd"/>
      <w:r w:rsidRPr="000C24B1">
        <w:t xml:space="preserve"> de Flujos</w:t>
      </w:r>
    </w:p>
    <w:p w14:paraId="627D7D2F" w14:textId="77777777" w:rsidR="009F63CD" w:rsidRPr="000C24B1" w:rsidRDefault="00000000">
      <w:pPr>
        <w:pStyle w:val="Ttulo4"/>
      </w:pPr>
      <w:bookmarkStart w:id="235" w:name="Xa6836c93feb0f6c84d8d277dca7753a80cb35fc"/>
      <w:r w:rsidRPr="000C24B1">
        <w:t xml:space="preserve">9.2.1 </w:t>
      </w:r>
      <w:proofErr w:type="spellStart"/>
      <w:r w:rsidRPr="000C24B1">
        <w:t>Supabase</w:t>
      </w:r>
      <w:proofErr w:type="spellEnd"/>
      <w:r w:rsidRPr="000C24B1">
        <w:t xml:space="preserve"> Edge </w:t>
      </w:r>
      <w:proofErr w:type="spellStart"/>
      <w:r w:rsidRPr="000C24B1">
        <w:t>Functions</w:t>
      </w:r>
      <w:proofErr w:type="spellEnd"/>
      <w:r w:rsidRPr="000C24B1">
        <w:t xml:space="preserve"> como motor de eventos</w:t>
      </w:r>
    </w:p>
    <w:p w14:paraId="033863F2" w14:textId="77777777" w:rsidR="009F63CD" w:rsidRPr="000C24B1" w:rsidRDefault="00000000">
      <w:pPr>
        <w:pStyle w:val="FirstParagraph"/>
      </w:pPr>
      <w:proofErr w:type="spellStart"/>
      <w:r w:rsidRPr="000C24B1">
        <w:t>Supabase</w:t>
      </w:r>
      <w:proofErr w:type="spellEnd"/>
      <w:r w:rsidRPr="000C24B1">
        <w:t xml:space="preserve"> Edge </w:t>
      </w:r>
      <w:proofErr w:type="spellStart"/>
      <w:r w:rsidRPr="000C24B1">
        <w:t>Functions</w:t>
      </w:r>
      <w:proofErr w:type="spellEnd"/>
      <w:r w:rsidRPr="000C24B1">
        <w:t xml:space="preserve">, ejecutadas sobre Deno en la infraestructura </w:t>
      </w:r>
      <w:proofErr w:type="spellStart"/>
      <w:r w:rsidRPr="000C24B1">
        <w:t>edge</w:t>
      </w:r>
      <w:proofErr w:type="spellEnd"/>
      <w:r w:rsidRPr="000C24B1">
        <w:t xml:space="preserve"> de </w:t>
      </w:r>
      <w:proofErr w:type="spellStart"/>
      <w:r w:rsidRPr="000C24B1">
        <w:t>Supabase</w:t>
      </w:r>
      <w:proofErr w:type="spellEnd"/>
      <w:r w:rsidRPr="000C24B1">
        <w:t xml:space="preserve">, proporcionan el mecanismo de disparo para los flujos automatizados. Cada </w:t>
      </w:r>
      <w:proofErr w:type="spellStart"/>
      <w:r w:rsidRPr="000C24B1">
        <w:t>funcion</w:t>
      </w:r>
      <w:proofErr w:type="spellEnd"/>
      <w:r w:rsidRPr="000C24B1">
        <w:t xml:space="preserve"> se activa por </w:t>
      </w:r>
      <w:proofErr w:type="spellStart"/>
      <w:r w:rsidRPr="000C24B1">
        <w:t>triggers</w:t>
      </w:r>
      <w:proofErr w:type="spellEnd"/>
      <w:r w:rsidRPr="000C24B1">
        <w:t xml:space="preserve"> de base de datos (INSERT, UPDATE en tabla </w:t>
      </w:r>
      <w:r w:rsidRPr="000C24B1">
        <w:rPr>
          <w:rStyle w:val="VerbatimChar"/>
        </w:rPr>
        <w:t>citas</w:t>
      </w:r>
      <w:r w:rsidRPr="000C24B1">
        <w:t xml:space="preserve">) o por cron </w:t>
      </w:r>
      <w:proofErr w:type="spellStart"/>
      <w:r w:rsidRPr="000C24B1">
        <w:t>jobs</w:t>
      </w:r>
      <w:proofErr w:type="spellEnd"/>
      <w:r w:rsidRPr="000C24B1">
        <w:t xml:space="preserve"> programados. El modelo de </w:t>
      </w:r>
      <w:proofErr w:type="spellStart"/>
      <w:r w:rsidRPr="000C24B1">
        <w:t>ejecucion</w:t>
      </w:r>
      <w:proofErr w:type="spellEnd"/>
      <w:r w:rsidRPr="000C24B1">
        <w:t xml:space="preserve"> </w:t>
      </w:r>
      <w:proofErr w:type="spellStart"/>
      <w:r w:rsidRPr="000C24B1">
        <w:t>serverless</w:t>
      </w:r>
      <w:proofErr w:type="spellEnd"/>
      <w:r w:rsidRPr="000C24B1">
        <w:t xml:space="preserve"> elimina la necesidad de mantener un servidor dedicado para tareas programadas, reduciendo la complejidad operativa.</w:t>
      </w:r>
    </w:p>
    <w:p w14:paraId="255EF5A9" w14:textId="77777777" w:rsidR="009F63CD" w:rsidRPr="000C24B1" w:rsidRDefault="00000000">
      <w:pPr>
        <w:pStyle w:val="Textoindependiente"/>
      </w:pPr>
      <w:r w:rsidRPr="000C24B1">
        <w:t xml:space="preserve">El </w:t>
      </w:r>
      <w:proofErr w:type="spellStart"/>
      <w:r w:rsidRPr="000C24B1">
        <w:t>trigger</w:t>
      </w:r>
      <w:proofErr w:type="spellEnd"/>
      <w:r w:rsidRPr="000C24B1">
        <w:t xml:space="preserve"> sobre </w:t>
      </w:r>
      <w:r w:rsidRPr="000C24B1">
        <w:rPr>
          <w:rStyle w:val="VerbatimChar"/>
        </w:rPr>
        <w:t>citas</w:t>
      </w:r>
      <w:r w:rsidRPr="000C24B1">
        <w:t xml:space="preserve"> monitoriza transiciones de estado clave. Cuando una cita cambia de </w:t>
      </w:r>
      <w:proofErr w:type="spellStart"/>
      <w:r w:rsidRPr="000C24B1">
        <w:rPr>
          <w:rStyle w:val="VerbatimChar"/>
        </w:rPr>
        <w:t>pendiente_pago</w:t>
      </w:r>
      <w:proofErr w:type="spellEnd"/>
      <w:r w:rsidRPr="000C24B1">
        <w:t xml:space="preserve"> a </w:t>
      </w:r>
      <w:r w:rsidRPr="000C24B1">
        <w:rPr>
          <w:rStyle w:val="VerbatimChar"/>
        </w:rPr>
        <w:t>confirmada</w:t>
      </w:r>
      <w:r w:rsidRPr="000C24B1">
        <w:t xml:space="preserve">, la Edge </w:t>
      </w:r>
      <w:proofErr w:type="spellStart"/>
      <w:r w:rsidRPr="000C24B1">
        <w:t>Function</w:t>
      </w:r>
      <w:proofErr w:type="spellEnd"/>
      <w:r w:rsidRPr="000C24B1">
        <w:t xml:space="preserve"> </w:t>
      </w:r>
      <w:proofErr w:type="spellStart"/>
      <w:r w:rsidRPr="000C24B1">
        <w:rPr>
          <w:rStyle w:val="VerbatimChar"/>
        </w:rPr>
        <w:t>trigger_confirmacion</w:t>
      </w:r>
      <w:proofErr w:type="spellEnd"/>
      <w:r w:rsidRPr="000C24B1">
        <w:t xml:space="preserve"> emite un evento al orquestador. Cuando el </w:t>
      </w:r>
      <w:proofErr w:type="spellStart"/>
      <w:r w:rsidRPr="000C24B1">
        <w:t>webhook</w:t>
      </w:r>
      <w:proofErr w:type="spellEnd"/>
      <w:r w:rsidRPr="000C24B1">
        <w:t xml:space="preserve"> de </w:t>
      </w:r>
      <w:proofErr w:type="spellStart"/>
      <w:r w:rsidRPr="000C24B1">
        <w:t>LiveKit</w:t>
      </w:r>
      <w:proofErr w:type="spellEnd"/>
      <w:r w:rsidRPr="000C24B1">
        <w:t xml:space="preserve"> reporta </w:t>
      </w:r>
      <w:proofErr w:type="spellStart"/>
      <w:r w:rsidRPr="000C24B1">
        <w:rPr>
          <w:rStyle w:val="VerbatimChar"/>
        </w:rPr>
        <w:t>room_finished</w:t>
      </w:r>
      <w:proofErr w:type="spellEnd"/>
      <w:r w:rsidRPr="000C24B1">
        <w:t xml:space="preserve">, otro </w:t>
      </w:r>
      <w:proofErr w:type="spellStart"/>
      <w:r w:rsidRPr="000C24B1">
        <w:t>trigger</w:t>
      </w:r>
      <w:proofErr w:type="spellEnd"/>
      <w:r w:rsidRPr="000C24B1">
        <w:t xml:space="preserve"> actualiza el estado de la cita a </w:t>
      </w:r>
      <w:r w:rsidRPr="000C24B1">
        <w:rPr>
          <w:rStyle w:val="VerbatimChar"/>
        </w:rPr>
        <w:t>completada</w:t>
      </w:r>
      <w:r w:rsidRPr="000C24B1">
        <w:t xml:space="preserve"> y dispara el flujo </w:t>
      </w:r>
      <w:proofErr w:type="spellStart"/>
      <w:r w:rsidRPr="000C24B1">
        <w:t>post-sesion</w:t>
      </w:r>
      <w:proofErr w:type="spellEnd"/>
      <w:r w:rsidRPr="000C24B1">
        <w:t xml:space="preserve">. Este enfoque basado en eventos de base de datos garantiza que </w:t>
      </w:r>
      <w:proofErr w:type="spellStart"/>
      <w:r w:rsidRPr="000C24B1">
        <w:t>ningun</w:t>
      </w:r>
      <w:proofErr w:type="spellEnd"/>
      <w:r w:rsidRPr="000C24B1">
        <w:t xml:space="preserve"> cambio de estado pase desapercibido, independientemente de si la </w:t>
      </w:r>
      <w:proofErr w:type="spellStart"/>
      <w:r w:rsidRPr="000C24B1">
        <w:t>accion</w:t>
      </w:r>
      <w:proofErr w:type="spellEnd"/>
      <w:r w:rsidRPr="000C24B1">
        <w:t xml:space="preserve"> fue originada por un usuario, un </w:t>
      </w:r>
      <w:proofErr w:type="spellStart"/>
      <w:r w:rsidRPr="000C24B1">
        <w:t>webhook</w:t>
      </w:r>
      <w:proofErr w:type="spellEnd"/>
      <w:r w:rsidRPr="000C24B1">
        <w:t xml:space="preserve"> o un proceso </w:t>
      </w:r>
      <w:proofErr w:type="spellStart"/>
      <w:r w:rsidRPr="000C24B1">
        <w:t>batch</w:t>
      </w:r>
      <w:proofErr w:type="spellEnd"/>
      <w:r w:rsidRPr="000C24B1">
        <w:t>.</w:t>
      </w:r>
    </w:p>
    <w:p w14:paraId="47031775" w14:textId="77777777" w:rsidR="009F63CD" w:rsidRPr="000C24B1" w:rsidRDefault="00000000">
      <w:pPr>
        <w:pStyle w:val="Ttulo4"/>
      </w:pPr>
      <w:bookmarkStart w:id="236" w:name="n8n-self-hosted-como-orquestador-central"/>
      <w:bookmarkEnd w:id="235"/>
      <w:r w:rsidRPr="000C24B1">
        <w:t xml:space="preserve">9.2.2 n8n </w:t>
      </w:r>
      <w:proofErr w:type="spellStart"/>
      <w:r w:rsidRPr="000C24B1">
        <w:t>self-hosted</w:t>
      </w:r>
      <w:proofErr w:type="spellEnd"/>
      <w:r w:rsidRPr="000C24B1">
        <w:t xml:space="preserve"> como orquestador central</w:t>
      </w:r>
    </w:p>
    <w:p w14:paraId="5CA7C3C9" w14:textId="77777777" w:rsidR="009F63CD" w:rsidRPr="000C24B1" w:rsidRDefault="00000000">
      <w:pPr>
        <w:pStyle w:val="FirstParagraph"/>
      </w:pPr>
      <w:r w:rsidRPr="000C24B1">
        <w:t xml:space="preserve">n8n </w:t>
      </w:r>
      <w:proofErr w:type="spellStart"/>
      <w:r w:rsidRPr="000C24B1">
        <w:t>self-hosted</w:t>
      </w:r>
      <w:proofErr w:type="spellEnd"/>
      <w:r w:rsidRPr="000C24B1">
        <w:t xml:space="preserve"> funciona como el cerebro de la </w:t>
      </w:r>
      <w:proofErr w:type="spellStart"/>
      <w:r w:rsidRPr="000C24B1">
        <w:t>automatizacion</w:t>
      </w:r>
      <w:proofErr w:type="spellEnd"/>
      <w:r w:rsidRPr="000C24B1">
        <w:t xml:space="preserve">, conectando los eventos emitidos por </w:t>
      </w:r>
      <w:proofErr w:type="spellStart"/>
      <w:r w:rsidRPr="000C24B1">
        <w:t>Supabase</w:t>
      </w:r>
      <w:proofErr w:type="spellEnd"/>
      <w:r w:rsidRPr="000C24B1">
        <w:t xml:space="preserve"> con las acciones concretas sobre 360dialog y el servicio de email. El despliegue en Docker sobre el mismo VPS que aloja </w:t>
      </w:r>
      <w:proofErr w:type="spellStart"/>
      <w:r w:rsidRPr="000C24B1">
        <w:t>Metabase</w:t>
      </w:r>
      <w:proofErr w:type="spellEnd"/>
      <w:r w:rsidRPr="000C24B1">
        <w:t xml:space="preserve"> y otros servicios auxiliares tiene un costo de infraestructura marginal de aproximadamente $6-12 mensuales. n8n ejecuta </w:t>
      </w:r>
      <w:proofErr w:type="spellStart"/>
      <w:r w:rsidRPr="000C24B1">
        <w:t>workflows</w:t>
      </w:r>
      <w:proofErr w:type="spellEnd"/>
      <w:r w:rsidRPr="000C24B1">
        <w:t xml:space="preserve"> definidos visualmente que pueden incluir nodos de JavaScript para </w:t>
      </w:r>
      <w:proofErr w:type="spellStart"/>
      <w:r w:rsidRPr="000C24B1">
        <w:t>logica</w:t>
      </w:r>
      <w:proofErr w:type="spellEnd"/>
      <w:r w:rsidRPr="000C24B1">
        <w:t xml:space="preserve"> condicional, nodos HTTP para llamadas a </w:t>
      </w:r>
      <w:proofErr w:type="spellStart"/>
      <w:r w:rsidRPr="000C24B1">
        <w:t>APIs</w:t>
      </w:r>
      <w:proofErr w:type="spellEnd"/>
      <w:r w:rsidRPr="000C24B1">
        <w:t xml:space="preserve"> externas, y nodos de base de datos para lecturas y escrituras en PostgreSQL.</w:t>
      </w:r>
    </w:p>
    <w:p w14:paraId="2B0EDF85" w14:textId="77777777" w:rsidR="009F63CD" w:rsidRPr="000C24B1" w:rsidRDefault="00000000">
      <w:pPr>
        <w:pStyle w:val="Textoindependiente"/>
      </w:pPr>
      <w:r w:rsidRPr="000C24B1">
        <w:t xml:space="preserve">La </w:t>
      </w:r>
      <w:proofErr w:type="spellStart"/>
      <w:r w:rsidRPr="000C24B1">
        <w:t>eleccion</w:t>
      </w:r>
      <w:proofErr w:type="spellEnd"/>
      <w:r w:rsidRPr="000C24B1">
        <w:t xml:space="preserve"> de n8n sobre alternativas como </w:t>
      </w:r>
      <w:proofErr w:type="spellStart"/>
      <w:r w:rsidRPr="000C24B1">
        <w:t>Zapier</w:t>
      </w:r>
      <w:proofErr w:type="spellEnd"/>
      <w:r w:rsidRPr="000C24B1">
        <w:t xml:space="preserve"> ($19.99-$49 mensuales) o Make.com ($9-$16 mensuales) se fundamenta en tres factores: (1) costo cero de licencia en modo </w:t>
      </w:r>
      <w:proofErr w:type="spellStart"/>
      <w:r w:rsidRPr="000C24B1">
        <w:t>self-hosted</w:t>
      </w:r>
      <w:proofErr w:type="spellEnd"/>
      <w:r w:rsidRPr="000C24B1">
        <w:t xml:space="preserve">, (2) capacidad de ejecutar </w:t>
      </w:r>
      <w:proofErr w:type="spellStart"/>
      <w:r w:rsidRPr="000C24B1">
        <w:t>codigo</w:t>
      </w:r>
      <w:proofErr w:type="spellEnd"/>
      <w:r w:rsidRPr="000C24B1">
        <w:t xml:space="preserve"> JavaScript arbitrario para transformaciones complejas de datos, y (3) almacenamiento de credenciales y datos de flujo en infraestructura propia, preservando la confidencialidad de los datos de pacientes. Para un volumen de 500 ejecuciones mensuales, n8n </w:t>
      </w:r>
      <w:proofErr w:type="spellStart"/>
      <w:r w:rsidRPr="000C24B1">
        <w:t>self-hosted</w:t>
      </w:r>
      <w:proofErr w:type="spellEnd"/>
      <w:r w:rsidRPr="000C24B1">
        <w:t xml:space="preserve"> representa un ahorro de $144-$588 anuales comparado con soluciones </w:t>
      </w:r>
      <w:proofErr w:type="spellStart"/>
      <w:r w:rsidRPr="000C24B1">
        <w:t>cloud</w:t>
      </w:r>
      <w:proofErr w:type="spellEnd"/>
      <w:r w:rsidRPr="000C24B1">
        <w:t>.</w:t>
      </w:r>
    </w:p>
    <w:p w14:paraId="74A1C190" w14:textId="77777777" w:rsidR="009F63CD" w:rsidRPr="000C24B1" w:rsidRDefault="00000000">
      <w:pPr>
        <w:pStyle w:val="Ttulo4"/>
      </w:pPr>
      <w:bookmarkStart w:id="237" w:name="Xfe31d15cf872e7b01fa7ec4ea22ff1eada42e34"/>
      <w:bookmarkEnd w:id="236"/>
      <w:r w:rsidRPr="000C24B1">
        <w:lastRenderedPageBreak/>
        <w:t xml:space="preserve">9.2.3 Flujo completo automatizado: </w:t>
      </w:r>
      <w:proofErr w:type="spellStart"/>
      <w:r w:rsidRPr="000C24B1">
        <w:t>descripcion</w:t>
      </w:r>
      <w:proofErr w:type="spellEnd"/>
      <w:r w:rsidRPr="000C24B1">
        <w:t xml:space="preserve"> paso a paso</w:t>
      </w:r>
    </w:p>
    <w:p w14:paraId="7C8B9FC1" w14:textId="4F874653" w:rsidR="009F63CD" w:rsidRPr="000C24B1" w:rsidRDefault="00000000">
      <w:pPr>
        <w:pStyle w:val="FirstParagraph"/>
      </w:pPr>
      <w:r w:rsidRPr="000C24B1">
        <w:t xml:space="preserve">El flujo automatizado de comunicaciones se describe como una secuencia de 13 pasos que cubren el ciclo completo de una cita, desde la </w:t>
      </w:r>
      <w:proofErr w:type="spellStart"/>
      <w:r w:rsidRPr="000C24B1">
        <w:t>confirmacion</w:t>
      </w:r>
      <w:proofErr w:type="spellEnd"/>
      <w:r w:rsidRPr="000C24B1">
        <w:t xml:space="preserve"> del pago hasta la </w:t>
      </w:r>
      <w:proofErr w:type="spellStart"/>
      <w:r w:rsidRPr="000C24B1">
        <w:t>evaluacion</w:t>
      </w:r>
      <w:proofErr w:type="spellEnd"/>
      <w:r w:rsidRPr="000C24B1">
        <w:t xml:space="preserve"> </w:t>
      </w:r>
      <w:proofErr w:type="spellStart"/>
      <w:r w:rsidRPr="000C24B1">
        <w:t>post-sesion</w:t>
      </w:r>
      <w:proofErr w:type="spellEnd"/>
      <w:r w:rsidRPr="000C24B1">
        <w:t xml:space="preserve">. Cada paso esta instrumentado con logs que permiten auditoria y </w:t>
      </w:r>
      <w:r w:rsidR="005114D1" w:rsidRPr="000C24B1">
        <w:t>diagnóstico</w:t>
      </w:r>
      <w:r w:rsidRPr="000C24B1">
        <w:t xml:space="preserve"> de fallos.</w:t>
      </w:r>
    </w:p>
    <w:p w14:paraId="137CA56E" w14:textId="77777777" w:rsidR="009F63CD" w:rsidRPr="000C24B1" w:rsidRDefault="00000000">
      <w:pPr>
        <w:pStyle w:val="Textoindependiente"/>
      </w:pPr>
      <w:r w:rsidRPr="000C24B1">
        <w:rPr>
          <w:b/>
          <w:bCs/>
        </w:rPr>
        <w:t xml:space="preserve">Paso 1 — </w:t>
      </w:r>
      <w:proofErr w:type="spellStart"/>
      <w:r w:rsidRPr="000C24B1">
        <w:rPr>
          <w:b/>
          <w:bCs/>
        </w:rPr>
        <w:t>Confirmacion</w:t>
      </w:r>
      <w:proofErr w:type="spellEnd"/>
      <w:r w:rsidRPr="000C24B1">
        <w:rPr>
          <w:b/>
          <w:bCs/>
        </w:rPr>
        <w:t xml:space="preserve"> de cita (inmediato):</w:t>
      </w:r>
      <w:r w:rsidRPr="000C24B1">
        <w:t xml:space="preserve"> El paciente completa el pago </w:t>
      </w:r>
      <w:proofErr w:type="spellStart"/>
      <w:r w:rsidRPr="000C24B1">
        <w:t>via</w:t>
      </w:r>
      <w:proofErr w:type="spellEnd"/>
      <w:r w:rsidRPr="000C24B1">
        <w:t xml:space="preserve"> Stripe. El </w:t>
      </w:r>
      <w:proofErr w:type="spellStart"/>
      <w:r w:rsidRPr="000C24B1">
        <w:t>webhook</w:t>
      </w:r>
      <w:proofErr w:type="spellEnd"/>
      <w:r w:rsidRPr="000C24B1">
        <w:t xml:space="preserve"> </w:t>
      </w:r>
      <w:proofErr w:type="spellStart"/>
      <w:r w:rsidRPr="000C24B1">
        <w:rPr>
          <w:rStyle w:val="VerbatimChar"/>
        </w:rPr>
        <w:t>payment_intent.succeeded</w:t>
      </w:r>
      <w:proofErr w:type="spellEnd"/>
      <w:r w:rsidRPr="000C24B1">
        <w:t xml:space="preserve"> llega al </w:t>
      </w:r>
      <w:proofErr w:type="spellStart"/>
      <w:r w:rsidRPr="000C24B1">
        <w:t>backend</w:t>
      </w:r>
      <w:proofErr w:type="spellEnd"/>
      <w:r w:rsidRPr="000C24B1">
        <w:t xml:space="preserve">, que actualiza la cita a estado </w:t>
      </w:r>
      <w:r w:rsidRPr="000C24B1">
        <w:rPr>
          <w:rStyle w:val="VerbatimChar"/>
        </w:rPr>
        <w:t>confirmada</w:t>
      </w:r>
      <w:r w:rsidRPr="000C24B1">
        <w:t xml:space="preserve"> e inserta un registro en la tabla </w:t>
      </w:r>
      <w:proofErr w:type="spellStart"/>
      <w:r w:rsidRPr="000C24B1">
        <w:rPr>
          <w:rStyle w:val="VerbatimChar"/>
        </w:rPr>
        <w:t>eventos_notificacion</w:t>
      </w:r>
      <w:proofErr w:type="spellEnd"/>
      <w:r w:rsidRPr="000C24B1">
        <w:t xml:space="preserve"> con tipo </w:t>
      </w:r>
      <w:proofErr w:type="spellStart"/>
      <w:r w:rsidRPr="000C24B1">
        <w:rPr>
          <w:rStyle w:val="VerbatimChar"/>
        </w:rPr>
        <w:t>confirmacion_cita</w:t>
      </w:r>
      <w:proofErr w:type="spellEnd"/>
      <w:r w:rsidRPr="000C24B1">
        <w:t xml:space="preserve">. La Edge </w:t>
      </w:r>
      <w:proofErr w:type="spellStart"/>
      <w:r w:rsidRPr="000C24B1">
        <w:t>Function</w:t>
      </w:r>
      <w:proofErr w:type="spellEnd"/>
      <w:r w:rsidRPr="000C24B1">
        <w:t xml:space="preserve"> de </w:t>
      </w:r>
      <w:proofErr w:type="spellStart"/>
      <w:r w:rsidRPr="000C24B1">
        <w:t>Supabase</w:t>
      </w:r>
      <w:proofErr w:type="spellEnd"/>
      <w:r w:rsidRPr="000C24B1">
        <w:t xml:space="preserve"> detecta el INSERT y emite un evento HTTP POST al </w:t>
      </w:r>
      <w:proofErr w:type="spellStart"/>
      <w:r w:rsidRPr="000C24B1">
        <w:t>webhook</w:t>
      </w:r>
      <w:proofErr w:type="spellEnd"/>
      <w:r w:rsidRPr="000C24B1">
        <w:t xml:space="preserve"> de n8n.</w:t>
      </w:r>
    </w:p>
    <w:p w14:paraId="2FE3193F" w14:textId="77777777" w:rsidR="009F63CD" w:rsidRPr="000C24B1" w:rsidRDefault="00000000">
      <w:pPr>
        <w:pStyle w:val="Textoindependiente"/>
      </w:pPr>
      <w:r w:rsidRPr="000C24B1">
        <w:rPr>
          <w:b/>
          <w:bCs/>
        </w:rPr>
        <w:t>Paso 2 — n8n recibe evento:</w:t>
      </w:r>
      <w:r w:rsidRPr="000C24B1">
        <w:t xml:space="preserve"> El </w:t>
      </w:r>
      <w:proofErr w:type="spellStart"/>
      <w:r w:rsidRPr="000C24B1">
        <w:t>workflow</w:t>
      </w:r>
      <w:proofErr w:type="spellEnd"/>
      <w:r w:rsidRPr="000C24B1">
        <w:t xml:space="preserve"> de n8n valida la firma del evento, consulta los datos completos de la cita (paciente, profesional, fecha, hora) en PostgreSQL, y enriquece el </w:t>
      </w:r>
      <w:proofErr w:type="spellStart"/>
      <w:r w:rsidRPr="000C24B1">
        <w:t>payload</w:t>
      </w:r>
      <w:proofErr w:type="spellEnd"/>
      <w:r w:rsidRPr="000C24B1">
        <w:t xml:space="preserve"> con el nombre del profesional y la fecha formateada en </w:t>
      </w:r>
      <w:proofErr w:type="spellStart"/>
      <w:r w:rsidRPr="000C24B1">
        <w:t>espanol</w:t>
      </w:r>
      <w:proofErr w:type="spellEnd"/>
      <w:r w:rsidRPr="000C24B1">
        <w:t>.</w:t>
      </w:r>
    </w:p>
    <w:p w14:paraId="364C46C7" w14:textId="3F1F114E" w:rsidR="009F63CD" w:rsidRPr="000C24B1" w:rsidRDefault="00000000">
      <w:pPr>
        <w:pStyle w:val="Textoindependiente"/>
      </w:pPr>
      <w:r w:rsidRPr="000C24B1">
        <w:rPr>
          <w:b/>
          <w:bCs/>
        </w:rPr>
        <w:t xml:space="preserve">Paso 3 — Envio WhatsApp </w:t>
      </w:r>
      <w:proofErr w:type="spellStart"/>
      <w:r w:rsidRPr="000C24B1">
        <w:rPr>
          <w:b/>
          <w:bCs/>
        </w:rPr>
        <w:t>confirmacion</w:t>
      </w:r>
      <w:proofErr w:type="spellEnd"/>
      <w:r w:rsidRPr="000C24B1">
        <w:rPr>
          <w:b/>
          <w:bCs/>
        </w:rPr>
        <w:t>:</w:t>
      </w:r>
      <w:r w:rsidRPr="000C24B1">
        <w:t xml:space="preserve"> n8n invoca la API de 360dialog con el </w:t>
      </w:r>
      <w:proofErr w:type="spellStart"/>
      <w:r w:rsidRPr="000C24B1">
        <w:t>template</w:t>
      </w:r>
      <w:proofErr w:type="spellEnd"/>
      <w:r w:rsidRPr="000C24B1">
        <w:t xml:space="preserve"> </w:t>
      </w:r>
      <w:proofErr w:type="spellStart"/>
      <w:r w:rsidRPr="000C24B1">
        <w:rPr>
          <w:rStyle w:val="VerbatimChar"/>
        </w:rPr>
        <w:t>confirmacion_cita</w:t>
      </w:r>
      <w:proofErr w:type="spellEnd"/>
      <w:r w:rsidRPr="000C24B1">
        <w:t xml:space="preserve">, pasando las variables correspondientes. El </w:t>
      </w:r>
      <w:r w:rsidR="005114D1" w:rsidRPr="000C24B1">
        <w:t>número</w:t>
      </w:r>
      <w:r w:rsidRPr="000C24B1">
        <w:t xml:space="preserve"> de </w:t>
      </w:r>
      <w:proofErr w:type="spellStart"/>
      <w:r w:rsidRPr="000C24B1">
        <w:t>telefono</w:t>
      </w:r>
      <w:proofErr w:type="spellEnd"/>
      <w:r w:rsidRPr="000C24B1">
        <w:t xml:space="preserve"> se normaliza al formato internacional (prefijo 52 para Mexico). n8n registra el </w:t>
      </w:r>
      <w:proofErr w:type="spellStart"/>
      <w:r w:rsidRPr="000C24B1">
        <w:rPr>
          <w:rStyle w:val="VerbatimChar"/>
        </w:rPr>
        <w:t>message_id</w:t>
      </w:r>
      <w:proofErr w:type="spellEnd"/>
      <w:r w:rsidRPr="000C24B1">
        <w:t xml:space="preserve"> devuelto por 360dialog en la tabla </w:t>
      </w:r>
      <w:proofErr w:type="spellStart"/>
      <w:r w:rsidRPr="000C24B1">
        <w:rPr>
          <w:rStyle w:val="VerbatimChar"/>
        </w:rPr>
        <w:t>mensajes_enviados</w:t>
      </w:r>
      <w:proofErr w:type="spellEnd"/>
      <w:r w:rsidRPr="000C24B1">
        <w:t>.</w:t>
      </w:r>
    </w:p>
    <w:p w14:paraId="2743FF4F" w14:textId="474275CF" w:rsidR="009F63CD" w:rsidRPr="000C24B1" w:rsidRDefault="00000000">
      <w:pPr>
        <w:pStyle w:val="Textoindependiente"/>
      </w:pPr>
      <w:r w:rsidRPr="000C24B1">
        <w:rPr>
          <w:b/>
          <w:bCs/>
        </w:rPr>
        <w:t>Paso 4 — (Paralelo) Email de respaldo:</w:t>
      </w:r>
      <w:r w:rsidRPr="000C24B1">
        <w:t xml:space="preserve"> Si el envio de WhatsApp retorna un error (</w:t>
      </w:r>
      <w:r w:rsidR="005114D1" w:rsidRPr="000C24B1">
        <w:t>número</w:t>
      </w:r>
      <w:r w:rsidRPr="000C24B1">
        <w:t xml:space="preserve"> invalido, usuario bloqueo al </w:t>
      </w:r>
      <w:proofErr w:type="spellStart"/>
      <w:r w:rsidRPr="000C24B1">
        <w:t>bot</w:t>
      </w:r>
      <w:proofErr w:type="spellEnd"/>
      <w:r w:rsidRPr="000C24B1">
        <w:t xml:space="preserve">), n8n </w:t>
      </w:r>
      <w:proofErr w:type="spellStart"/>
      <w:r w:rsidRPr="000C24B1">
        <w:t>automaticamente</w:t>
      </w:r>
      <w:proofErr w:type="spellEnd"/>
      <w:r w:rsidRPr="000C24B1">
        <w:t xml:space="preserve"> enruta el mensaje al canal de email </w:t>
      </w:r>
      <w:proofErr w:type="spellStart"/>
      <w:r w:rsidRPr="000C24B1">
        <w:t>via</w:t>
      </w:r>
      <w:proofErr w:type="spellEnd"/>
      <w:r w:rsidRPr="000C24B1">
        <w:t xml:space="preserve"> </w:t>
      </w:r>
      <w:proofErr w:type="spellStart"/>
      <w:r w:rsidRPr="000C24B1">
        <w:t>Resend</w:t>
      </w:r>
      <w:proofErr w:type="spellEnd"/>
      <w:r w:rsidRPr="000C24B1">
        <w:t xml:space="preserve">, utilizando un </w:t>
      </w:r>
      <w:proofErr w:type="spellStart"/>
      <w:r w:rsidRPr="000C24B1">
        <w:t>template</w:t>
      </w:r>
      <w:proofErr w:type="spellEnd"/>
      <w:r w:rsidRPr="000C24B1">
        <w:t xml:space="preserve"> HTML responsive con la misma informacion.</w:t>
      </w:r>
    </w:p>
    <w:p w14:paraId="76A64A52" w14:textId="77777777" w:rsidR="009F63CD" w:rsidRPr="000C24B1" w:rsidRDefault="00000000">
      <w:pPr>
        <w:pStyle w:val="Textoindependiente"/>
      </w:pPr>
      <w:r w:rsidRPr="000C24B1">
        <w:rPr>
          <w:b/>
          <w:bCs/>
        </w:rPr>
        <w:t>Paso 5 — Recordatorio 24h (cron):</w:t>
      </w:r>
      <w:r w:rsidRPr="000C24B1">
        <w:t xml:space="preserve"> Un </w:t>
      </w:r>
      <w:proofErr w:type="spellStart"/>
      <w:r w:rsidRPr="000C24B1">
        <w:t>workflow</w:t>
      </w:r>
      <w:proofErr w:type="spellEnd"/>
      <w:r w:rsidRPr="000C24B1">
        <w:t xml:space="preserve"> de n8n ejecuta cada hora en punto una consulta a PostgreSQL: </w:t>
      </w:r>
      <w:r w:rsidRPr="000C24B1">
        <w:rPr>
          <w:rStyle w:val="VerbatimChar"/>
        </w:rPr>
        <w:t xml:space="preserve">SELECT citas WHERE estado = 'confirmada' AND </w:t>
      </w:r>
      <w:proofErr w:type="spellStart"/>
      <w:r w:rsidRPr="000C24B1">
        <w:rPr>
          <w:rStyle w:val="VerbatimChar"/>
        </w:rPr>
        <w:t>fecha_hora</w:t>
      </w:r>
      <w:proofErr w:type="spellEnd"/>
      <w:r w:rsidRPr="000C24B1">
        <w:rPr>
          <w:rStyle w:val="VerbatimChar"/>
        </w:rPr>
        <w:t xml:space="preserve"> BETWEEN NOW() + </w:t>
      </w:r>
      <w:proofErr w:type="spellStart"/>
      <w:r w:rsidRPr="000C24B1">
        <w:rPr>
          <w:rStyle w:val="VerbatimChar"/>
        </w:rPr>
        <w:t>interval</w:t>
      </w:r>
      <w:proofErr w:type="spellEnd"/>
      <w:r w:rsidRPr="000C24B1">
        <w:rPr>
          <w:rStyle w:val="VerbatimChar"/>
        </w:rPr>
        <w:t xml:space="preserve"> '23h' AND NOW() + </w:t>
      </w:r>
      <w:proofErr w:type="spellStart"/>
      <w:r w:rsidRPr="000C24B1">
        <w:rPr>
          <w:rStyle w:val="VerbatimChar"/>
        </w:rPr>
        <w:t>interval</w:t>
      </w:r>
      <w:proofErr w:type="spellEnd"/>
      <w:r w:rsidRPr="000C24B1">
        <w:rPr>
          <w:rStyle w:val="VerbatimChar"/>
        </w:rPr>
        <w:t xml:space="preserve"> '25h' AND notif_24h_env = false</w:t>
      </w:r>
      <w:r w:rsidRPr="000C24B1">
        <w:t xml:space="preserve">. Para cada cita encontrada, n8n </w:t>
      </w:r>
      <w:proofErr w:type="spellStart"/>
      <w:r w:rsidRPr="000C24B1">
        <w:t>envia</w:t>
      </w:r>
      <w:proofErr w:type="spellEnd"/>
      <w:r w:rsidRPr="000C24B1">
        <w:t xml:space="preserve"> el </w:t>
      </w:r>
      <w:proofErr w:type="spellStart"/>
      <w:r w:rsidRPr="000C24B1">
        <w:t>template</w:t>
      </w:r>
      <w:proofErr w:type="spellEnd"/>
      <w:r w:rsidRPr="000C24B1">
        <w:t xml:space="preserve"> </w:t>
      </w:r>
      <w:r w:rsidRPr="000C24B1">
        <w:rPr>
          <w:rStyle w:val="VerbatimChar"/>
        </w:rPr>
        <w:t>recordatorio_24h</w:t>
      </w:r>
      <w:r w:rsidRPr="000C24B1">
        <w:t xml:space="preserve"> y actualiza </w:t>
      </w:r>
      <w:r w:rsidRPr="000C24B1">
        <w:rPr>
          <w:rStyle w:val="VerbatimChar"/>
        </w:rPr>
        <w:t>notif_24h_env = true</w:t>
      </w:r>
      <w:r w:rsidRPr="000C24B1">
        <w:t>.</w:t>
      </w:r>
    </w:p>
    <w:p w14:paraId="647E16B6" w14:textId="77777777" w:rsidR="009F63CD" w:rsidRPr="000C24B1" w:rsidRDefault="00000000">
      <w:pPr>
        <w:pStyle w:val="Textoindependiente"/>
      </w:pPr>
      <w:r w:rsidRPr="000C24B1">
        <w:rPr>
          <w:b/>
          <w:bCs/>
        </w:rPr>
        <w:t xml:space="preserve">Paso 6 — </w:t>
      </w:r>
      <w:proofErr w:type="spellStart"/>
      <w:r w:rsidRPr="000C24B1">
        <w:rPr>
          <w:b/>
          <w:bCs/>
        </w:rPr>
        <w:t>Generacion</w:t>
      </w:r>
      <w:proofErr w:type="spellEnd"/>
      <w:r w:rsidRPr="000C24B1">
        <w:rPr>
          <w:b/>
          <w:bCs/>
        </w:rPr>
        <w:t xml:space="preserve"> de tokens </w:t>
      </w:r>
      <w:proofErr w:type="spellStart"/>
      <w:r w:rsidRPr="000C24B1">
        <w:rPr>
          <w:b/>
          <w:bCs/>
        </w:rPr>
        <w:t>LiveKit</w:t>
      </w:r>
      <w:proofErr w:type="spellEnd"/>
      <w:r w:rsidRPr="000C24B1">
        <w:rPr>
          <w:b/>
          <w:bCs/>
        </w:rPr>
        <w:t xml:space="preserve"> (1h previo):</w:t>
      </w:r>
      <w:r w:rsidRPr="000C24B1">
        <w:t xml:space="preserve"> Otro </w:t>
      </w:r>
      <w:proofErr w:type="spellStart"/>
      <w:r w:rsidRPr="000C24B1">
        <w:t>workflow</w:t>
      </w:r>
      <w:proofErr w:type="spellEnd"/>
      <w:r w:rsidRPr="000C24B1">
        <w:t xml:space="preserve"> cron ejecuta cada 5 minutos consultando citas en la ventana de 55 a 65 minutos. Para cada cita, n8n invoca el </w:t>
      </w:r>
      <w:proofErr w:type="spellStart"/>
      <w:r w:rsidRPr="000C24B1">
        <w:t>endpoint</w:t>
      </w:r>
      <w:proofErr w:type="spellEnd"/>
      <w:r w:rsidRPr="000C24B1">
        <w:t xml:space="preserve"> interno </w:t>
      </w:r>
      <w:r w:rsidRPr="000C24B1">
        <w:rPr>
          <w:rStyle w:val="VerbatimChar"/>
        </w:rPr>
        <w:t>/api/videollamada/generar-tokens</w:t>
      </w:r>
      <w:r w:rsidRPr="000C24B1">
        <w:t xml:space="preserve"> del </w:t>
      </w:r>
      <w:proofErr w:type="spellStart"/>
      <w:r w:rsidRPr="000C24B1">
        <w:t>backend</w:t>
      </w:r>
      <w:proofErr w:type="spellEnd"/>
      <w:r w:rsidRPr="000C24B1">
        <w:t xml:space="preserve"> Node.js, que utiliza el SDK de </w:t>
      </w:r>
      <w:proofErr w:type="spellStart"/>
      <w:r w:rsidRPr="000C24B1">
        <w:t>LiveKit</w:t>
      </w:r>
      <w:proofErr w:type="spellEnd"/>
      <w:r w:rsidRPr="000C24B1">
        <w:t xml:space="preserve"> para crear los JWT tokens de paciente y profesional.</w:t>
      </w:r>
    </w:p>
    <w:p w14:paraId="543A25BF" w14:textId="77777777" w:rsidR="009F63CD" w:rsidRPr="000C24B1" w:rsidRDefault="00000000">
      <w:pPr>
        <w:pStyle w:val="Textoindependiente"/>
      </w:pPr>
      <w:r w:rsidRPr="000C24B1">
        <w:rPr>
          <w:b/>
          <w:bCs/>
        </w:rPr>
        <w:t>Paso 7 — Envio enlace de videollamada:</w:t>
      </w:r>
      <w:r w:rsidRPr="000C24B1">
        <w:t xml:space="preserve"> n8n recibe los tokens generados, construye la URL completa de acceso (</w:t>
      </w:r>
      <w:r w:rsidRPr="000C24B1">
        <w:rPr>
          <w:rStyle w:val="VerbatimChar"/>
        </w:rPr>
        <w:t>https://somos-calma.com/videollamada/{cita_id}?token={jwt}</w:t>
      </w:r>
      <w:r w:rsidRPr="000C24B1">
        <w:t xml:space="preserve">), y </w:t>
      </w:r>
      <w:proofErr w:type="spellStart"/>
      <w:r w:rsidRPr="000C24B1">
        <w:t>envia</w:t>
      </w:r>
      <w:proofErr w:type="spellEnd"/>
      <w:r w:rsidRPr="000C24B1">
        <w:t xml:space="preserve"> el </w:t>
      </w:r>
      <w:proofErr w:type="spellStart"/>
      <w:r w:rsidRPr="000C24B1">
        <w:t>template</w:t>
      </w:r>
      <w:proofErr w:type="spellEnd"/>
      <w:r w:rsidRPr="000C24B1">
        <w:t xml:space="preserve"> </w:t>
      </w:r>
      <w:r w:rsidRPr="000C24B1">
        <w:rPr>
          <w:rStyle w:val="VerbatimChar"/>
        </w:rPr>
        <w:t>recordatorio_1h</w:t>
      </w:r>
      <w:r w:rsidRPr="000C24B1">
        <w:t xml:space="preserve"> </w:t>
      </w:r>
      <w:proofErr w:type="spellStart"/>
      <w:r w:rsidRPr="000C24B1">
        <w:t>via</w:t>
      </w:r>
      <w:proofErr w:type="spellEnd"/>
      <w:r w:rsidRPr="000C24B1">
        <w:t xml:space="preserve"> 360dialog con el enlace como variable. </w:t>
      </w:r>
      <w:proofErr w:type="spellStart"/>
      <w:r w:rsidRPr="000C24B1">
        <w:t>Simultaneamente</w:t>
      </w:r>
      <w:proofErr w:type="spellEnd"/>
      <w:r w:rsidRPr="000C24B1">
        <w:t xml:space="preserve">, el </w:t>
      </w:r>
      <w:proofErr w:type="spellStart"/>
      <w:r w:rsidRPr="000C24B1">
        <w:t>backend</w:t>
      </w:r>
      <w:proofErr w:type="spellEnd"/>
      <w:r w:rsidRPr="000C24B1">
        <w:t xml:space="preserve"> actualiza la cita con el </w:t>
      </w:r>
      <w:proofErr w:type="spellStart"/>
      <w:r w:rsidRPr="000C24B1">
        <w:rPr>
          <w:rStyle w:val="VerbatimChar"/>
        </w:rPr>
        <w:t>livekit_room</w:t>
      </w:r>
      <w:proofErr w:type="spellEnd"/>
      <w:r w:rsidRPr="000C24B1">
        <w:t xml:space="preserve"> y el </w:t>
      </w:r>
      <w:proofErr w:type="spellStart"/>
      <w:proofErr w:type="gramStart"/>
      <w:r w:rsidRPr="000C24B1">
        <w:rPr>
          <w:rStyle w:val="VerbatimChar"/>
        </w:rPr>
        <w:t>link</w:t>
      </w:r>
      <w:proofErr w:type="gramEnd"/>
      <w:r w:rsidRPr="000C24B1">
        <w:rPr>
          <w:rStyle w:val="VerbatimChar"/>
        </w:rPr>
        <w:t>_video</w:t>
      </w:r>
      <w:proofErr w:type="spellEnd"/>
      <w:r w:rsidRPr="000C24B1">
        <w:t xml:space="preserve"> generado.</w:t>
      </w:r>
    </w:p>
    <w:p w14:paraId="55C7043A" w14:textId="77777777" w:rsidR="009F63CD" w:rsidRPr="000C24B1" w:rsidRDefault="00000000">
      <w:pPr>
        <w:pStyle w:val="Textoindependiente"/>
      </w:pPr>
      <w:r w:rsidRPr="000C24B1">
        <w:rPr>
          <w:b/>
          <w:bCs/>
        </w:rPr>
        <w:t xml:space="preserve">Paso 8 — Inicio de </w:t>
      </w:r>
      <w:proofErr w:type="spellStart"/>
      <w:r w:rsidRPr="000C24B1">
        <w:rPr>
          <w:b/>
          <w:bCs/>
        </w:rPr>
        <w:t>sesion</w:t>
      </w:r>
      <w:proofErr w:type="spellEnd"/>
      <w:r w:rsidRPr="000C24B1">
        <w:rPr>
          <w:b/>
          <w:bCs/>
        </w:rPr>
        <w:t>:</w:t>
      </w:r>
      <w:r w:rsidRPr="000C24B1">
        <w:t xml:space="preserve"> El paciente y el profesional acceden al enlace en la hora programada. El </w:t>
      </w:r>
      <w:proofErr w:type="spellStart"/>
      <w:r w:rsidRPr="000C24B1">
        <w:t>backend</w:t>
      </w:r>
      <w:proofErr w:type="spellEnd"/>
      <w:r w:rsidRPr="000C24B1">
        <w:t xml:space="preserve"> valida el token JWT, verifica que el usuario es participante autorizado de la cita, y confirma que la hora actual cae dentro de la ventana permitida (15 minutos antes hasta 15 minutos </w:t>
      </w:r>
      <w:proofErr w:type="spellStart"/>
      <w:r w:rsidRPr="000C24B1">
        <w:t>despues</w:t>
      </w:r>
      <w:proofErr w:type="spellEnd"/>
      <w:r w:rsidRPr="000C24B1">
        <w:t xml:space="preserve"> de la hora programada).</w:t>
      </w:r>
    </w:p>
    <w:p w14:paraId="4EF9F7DE" w14:textId="77777777" w:rsidR="009F63CD" w:rsidRPr="000C24B1" w:rsidRDefault="00000000">
      <w:pPr>
        <w:pStyle w:val="Textoindependiente"/>
      </w:pPr>
      <w:r w:rsidRPr="000C24B1">
        <w:rPr>
          <w:b/>
          <w:bCs/>
        </w:rPr>
        <w:lastRenderedPageBreak/>
        <w:t xml:space="preserve">Paso 9 — </w:t>
      </w:r>
      <w:proofErr w:type="spellStart"/>
      <w:r w:rsidRPr="000C24B1">
        <w:rPr>
          <w:b/>
          <w:bCs/>
        </w:rPr>
        <w:t>Webhook</w:t>
      </w:r>
      <w:proofErr w:type="spellEnd"/>
      <w:r w:rsidRPr="000C24B1">
        <w:rPr>
          <w:b/>
          <w:bCs/>
        </w:rPr>
        <w:t xml:space="preserve"> fin de </w:t>
      </w:r>
      <w:proofErr w:type="spellStart"/>
      <w:r w:rsidRPr="000C24B1">
        <w:rPr>
          <w:b/>
          <w:bCs/>
        </w:rPr>
        <w:t>sesion</w:t>
      </w:r>
      <w:proofErr w:type="spellEnd"/>
      <w:r w:rsidRPr="000C24B1">
        <w:rPr>
          <w:b/>
          <w:bCs/>
        </w:rPr>
        <w:t>:</w:t>
      </w:r>
      <w:r w:rsidRPr="000C24B1">
        <w:t xml:space="preserve"> Cuando ambos participantes abandonan la sala, </w:t>
      </w:r>
      <w:proofErr w:type="spellStart"/>
      <w:r w:rsidRPr="000C24B1">
        <w:t>LiveKit</w:t>
      </w:r>
      <w:proofErr w:type="spellEnd"/>
      <w:r w:rsidRPr="000C24B1">
        <w:t xml:space="preserve"> emite el </w:t>
      </w:r>
      <w:proofErr w:type="spellStart"/>
      <w:r w:rsidRPr="000C24B1">
        <w:t>webhook</w:t>
      </w:r>
      <w:proofErr w:type="spellEnd"/>
      <w:r w:rsidRPr="000C24B1">
        <w:t xml:space="preserve"> </w:t>
      </w:r>
      <w:proofErr w:type="spellStart"/>
      <w:r w:rsidRPr="000C24B1">
        <w:rPr>
          <w:rStyle w:val="VerbatimChar"/>
        </w:rPr>
        <w:t>room_finished</w:t>
      </w:r>
      <w:proofErr w:type="spellEnd"/>
      <w:r w:rsidRPr="000C24B1">
        <w:t xml:space="preserve">. El </w:t>
      </w:r>
      <w:proofErr w:type="spellStart"/>
      <w:r w:rsidRPr="000C24B1">
        <w:t>backend</w:t>
      </w:r>
      <w:proofErr w:type="spellEnd"/>
      <w:r w:rsidRPr="000C24B1">
        <w:t xml:space="preserve"> procesa el evento, calcula la </w:t>
      </w:r>
      <w:proofErr w:type="spellStart"/>
      <w:r w:rsidRPr="000C24B1">
        <w:t>duracion</w:t>
      </w:r>
      <w:proofErr w:type="spellEnd"/>
      <w:r w:rsidRPr="000C24B1">
        <w:t xml:space="preserve"> real de la </w:t>
      </w:r>
      <w:proofErr w:type="spellStart"/>
      <w:r w:rsidRPr="000C24B1">
        <w:t>sesion</w:t>
      </w:r>
      <w:proofErr w:type="spellEnd"/>
      <w:r w:rsidRPr="000C24B1">
        <w:t xml:space="preserve">, actualiza la cita a </w:t>
      </w:r>
      <w:r w:rsidRPr="000C24B1">
        <w:rPr>
          <w:rStyle w:val="VerbatimChar"/>
        </w:rPr>
        <w:t>completada</w:t>
      </w:r>
      <w:r w:rsidRPr="000C24B1">
        <w:t>, y captura el pago en Stripe para liberar el 80% correspondiente al profesional.</w:t>
      </w:r>
    </w:p>
    <w:p w14:paraId="66A6CE79" w14:textId="77777777" w:rsidR="009F63CD" w:rsidRPr="000C24B1" w:rsidRDefault="00000000">
      <w:pPr>
        <w:pStyle w:val="Textoindependiente"/>
      </w:pPr>
      <w:r w:rsidRPr="000C24B1">
        <w:rPr>
          <w:b/>
          <w:bCs/>
        </w:rPr>
        <w:t xml:space="preserve">Paso 10 — Disparo </w:t>
      </w:r>
      <w:proofErr w:type="spellStart"/>
      <w:r w:rsidRPr="000C24B1">
        <w:rPr>
          <w:b/>
          <w:bCs/>
        </w:rPr>
        <w:t>post-sesion</w:t>
      </w:r>
      <w:proofErr w:type="spellEnd"/>
      <w:r w:rsidRPr="000C24B1">
        <w:rPr>
          <w:b/>
          <w:bCs/>
        </w:rPr>
        <w:t>:</w:t>
      </w:r>
      <w:r w:rsidRPr="000C24B1">
        <w:t xml:space="preserve"> El cambio de estado a </w:t>
      </w:r>
      <w:r w:rsidRPr="000C24B1">
        <w:rPr>
          <w:rStyle w:val="VerbatimChar"/>
        </w:rPr>
        <w:t>completada</w:t>
      </w:r>
      <w:r w:rsidRPr="000C24B1">
        <w:t xml:space="preserve"> genera un evento que alimenta el </w:t>
      </w:r>
      <w:proofErr w:type="spellStart"/>
      <w:r w:rsidRPr="000C24B1">
        <w:t>workflow</w:t>
      </w:r>
      <w:proofErr w:type="spellEnd"/>
      <w:r w:rsidRPr="000C24B1">
        <w:t xml:space="preserve"> de </w:t>
      </w:r>
      <w:proofErr w:type="spellStart"/>
      <w:r w:rsidRPr="000C24B1">
        <w:t>post-sesion</w:t>
      </w:r>
      <w:proofErr w:type="spellEnd"/>
      <w:r w:rsidRPr="000C24B1">
        <w:t xml:space="preserve">. Este </w:t>
      </w:r>
      <w:proofErr w:type="spellStart"/>
      <w:r w:rsidRPr="000C24B1">
        <w:t>workflow</w:t>
      </w:r>
      <w:proofErr w:type="spellEnd"/>
      <w:r w:rsidRPr="000C24B1">
        <w:t xml:space="preserve"> incluye un retardo programado de 60 minutos (implementado como consulta cron que verifica </w:t>
      </w:r>
      <w:proofErr w:type="spellStart"/>
      <w:r w:rsidRPr="000C24B1">
        <w:rPr>
          <w:rStyle w:val="VerbatimChar"/>
        </w:rPr>
        <w:t>hora_fin_real</w:t>
      </w:r>
      <w:proofErr w:type="spellEnd"/>
      <w:r w:rsidRPr="000C24B1">
        <w:rPr>
          <w:rStyle w:val="VerbatimChar"/>
        </w:rPr>
        <w:t xml:space="preserve"> &lt; NOW() - </w:t>
      </w:r>
      <w:proofErr w:type="spellStart"/>
      <w:r w:rsidRPr="000C24B1">
        <w:rPr>
          <w:rStyle w:val="VerbatimChar"/>
        </w:rPr>
        <w:t>interval</w:t>
      </w:r>
      <w:proofErr w:type="spellEnd"/>
      <w:r w:rsidRPr="000C24B1">
        <w:rPr>
          <w:rStyle w:val="VerbatimChar"/>
        </w:rPr>
        <w:t xml:space="preserve"> '1 </w:t>
      </w:r>
      <w:proofErr w:type="spellStart"/>
      <w:r w:rsidRPr="000C24B1">
        <w:rPr>
          <w:rStyle w:val="VerbatimChar"/>
        </w:rPr>
        <w:t>hour</w:t>
      </w:r>
      <w:proofErr w:type="spellEnd"/>
      <w:r w:rsidRPr="000C24B1">
        <w:rPr>
          <w:rStyle w:val="VerbatimChar"/>
        </w:rPr>
        <w:t>'</w:t>
      </w:r>
      <w:r w:rsidRPr="000C24B1">
        <w:t>).</w:t>
      </w:r>
    </w:p>
    <w:p w14:paraId="284BD518" w14:textId="77777777" w:rsidR="009F63CD" w:rsidRPr="000C24B1" w:rsidRDefault="00000000">
      <w:pPr>
        <w:pStyle w:val="Textoindependiente"/>
      </w:pPr>
      <w:r w:rsidRPr="000C24B1">
        <w:rPr>
          <w:b/>
          <w:bCs/>
        </w:rPr>
        <w:t xml:space="preserve">Paso 11 — Envio </w:t>
      </w:r>
      <w:proofErr w:type="spellStart"/>
      <w:r w:rsidRPr="000C24B1">
        <w:rPr>
          <w:b/>
          <w:bCs/>
        </w:rPr>
        <w:t>feedback</w:t>
      </w:r>
      <w:proofErr w:type="spellEnd"/>
      <w:r w:rsidRPr="000C24B1">
        <w:rPr>
          <w:b/>
          <w:bCs/>
        </w:rPr>
        <w:t>:</w:t>
      </w:r>
      <w:r w:rsidRPr="000C24B1">
        <w:t xml:space="preserve"> Transcurrida la hora de gracia, n8n </w:t>
      </w:r>
      <w:proofErr w:type="spellStart"/>
      <w:r w:rsidRPr="000C24B1">
        <w:t>envia</w:t>
      </w:r>
      <w:proofErr w:type="spellEnd"/>
      <w:r w:rsidRPr="000C24B1">
        <w:t xml:space="preserve"> el </w:t>
      </w:r>
      <w:proofErr w:type="spellStart"/>
      <w:r w:rsidRPr="000C24B1">
        <w:t>template</w:t>
      </w:r>
      <w:proofErr w:type="spellEnd"/>
      <w:r w:rsidRPr="000C24B1">
        <w:t xml:space="preserve"> </w:t>
      </w:r>
      <w:proofErr w:type="spellStart"/>
      <w:r w:rsidRPr="000C24B1">
        <w:rPr>
          <w:rStyle w:val="VerbatimChar"/>
        </w:rPr>
        <w:t>post_sesion_feedback</w:t>
      </w:r>
      <w:proofErr w:type="spellEnd"/>
      <w:r w:rsidRPr="000C24B1">
        <w:t xml:space="preserve"> con el enlace a la encuesta de </w:t>
      </w:r>
      <w:proofErr w:type="spellStart"/>
      <w:r w:rsidRPr="000C24B1">
        <w:t>satisfaccion</w:t>
      </w:r>
      <w:proofErr w:type="spellEnd"/>
      <w:r w:rsidRPr="000C24B1">
        <w:t xml:space="preserve">. Este mensaje marca la </w:t>
      </w:r>
      <w:proofErr w:type="spellStart"/>
      <w:r w:rsidRPr="000C24B1">
        <w:t>conclusion</w:t>
      </w:r>
      <w:proofErr w:type="spellEnd"/>
      <w:r w:rsidRPr="000C24B1">
        <w:t xml:space="preserve"> del ciclo activo de comunicaciones para esa cita.</w:t>
      </w:r>
    </w:p>
    <w:p w14:paraId="003ACB18" w14:textId="4DC958BB" w:rsidR="009F63CD" w:rsidRPr="000C24B1" w:rsidRDefault="00000000">
      <w:pPr>
        <w:pStyle w:val="Textoindependiente"/>
      </w:pPr>
      <w:r w:rsidRPr="000C24B1">
        <w:rPr>
          <w:b/>
          <w:bCs/>
        </w:rPr>
        <w:t xml:space="preserve">Paso 12 — </w:t>
      </w:r>
      <w:proofErr w:type="spellStart"/>
      <w:r w:rsidRPr="000C24B1">
        <w:rPr>
          <w:b/>
          <w:bCs/>
        </w:rPr>
        <w:t>Gestion</w:t>
      </w:r>
      <w:proofErr w:type="spellEnd"/>
      <w:r w:rsidRPr="000C24B1">
        <w:rPr>
          <w:b/>
          <w:bCs/>
        </w:rPr>
        <w:t xml:space="preserve"> de no-</w:t>
      </w:r>
      <w:proofErr w:type="gramStart"/>
      <w:r w:rsidRPr="000C24B1">
        <w:rPr>
          <w:b/>
          <w:bCs/>
        </w:rPr>
        <w:t>shows</w:t>
      </w:r>
      <w:proofErr w:type="gramEnd"/>
      <w:r w:rsidRPr="000C24B1">
        <w:rPr>
          <w:b/>
          <w:bCs/>
        </w:rPr>
        <w:t xml:space="preserve"> (cron alterno):</w:t>
      </w:r>
      <w:r w:rsidRPr="000C24B1">
        <w:t xml:space="preserve"> Un </w:t>
      </w:r>
      <w:proofErr w:type="spellStart"/>
      <w:r w:rsidRPr="000C24B1">
        <w:t>workflow</w:t>
      </w:r>
      <w:proofErr w:type="spellEnd"/>
      <w:r w:rsidRPr="000C24B1">
        <w:t xml:space="preserve"> adicional ejecuta cada 15 minutos identificando citas confirmadas cuya hora de inicio haya pasado </w:t>
      </w:r>
      <w:r w:rsidR="005114D1" w:rsidRPr="000C24B1">
        <w:t>más</w:t>
      </w:r>
      <w:r w:rsidRPr="000C24B1">
        <w:t xml:space="preserve"> de 15 minutos sin que se registre una </w:t>
      </w:r>
      <w:proofErr w:type="spellStart"/>
      <w:r w:rsidRPr="000C24B1">
        <w:t>conexion</w:t>
      </w:r>
      <w:proofErr w:type="spellEnd"/>
      <w:r w:rsidRPr="000C24B1">
        <w:t xml:space="preserve"> a la sala de video (</w:t>
      </w:r>
      <w:proofErr w:type="spellStart"/>
      <w:r w:rsidRPr="000C24B1">
        <w:rPr>
          <w:rStyle w:val="VerbatimChar"/>
        </w:rPr>
        <w:t>hora_inicio_real</w:t>
      </w:r>
      <w:proofErr w:type="spellEnd"/>
      <w:r w:rsidRPr="000C24B1">
        <w:rPr>
          <w:rStyle w:val="VerbatimChar"/>
        </w:rPr>
        <w:t xml:space="preserve"> IS NULL</w:t>
      </w:r>
      <w:r w:rsidRPr="000C24B1">
        <w:t xml:space="preserve">). Estas citas se marcan como </w:t>
      </w:r>
      <w:proofErr w:type="spellStart"/>
      <w:r w:rsidRPr="000C24B1">
        <w:rPr>
          <w:rStyle w:val="VerbatimChar"/>
        </w:rPr>
        <w:t>no_</w:t>
      </w:r>
      <w:proofErr w:type="gramStart"/>
      <w:r w:rsidRPr="000C24B1">
        <w:rPr>
          <w:rStyle w:val="VerbatimChar"/>
        </w:rPr>
        <w:t>show</w:t>
      </w:r>
      <w:proofErr w:type="gramEnd"/>
      <w:r w:rsidRPr="000C24B1">
        <w:rPr>
          <w:rStyle w:val="VerbatimChar"/>
        </w:rPr>
        <w:t>_paciente</w:t>
      </w:r>
      <w:proofErr w:type="spellEnd"/>
      <w:r w:rsidRPr="000C24B1">
        <w:t xml:space="preserve"> y n8n </w:t>
      </w:r>
      <w:proofErr w:type="spellStart"/>
      <w:r w:rsidRPr="000C24B1">
        <w:t>envia</w:t>
      </w:r>
      <w:proofErr w:type="spellEnd"/>
      <w:r w:rsidRPr="000C24B1">
        <w:t xml:space="preserve"> un mensaje ofreciendo </w:t>
      </w:r>
      <w:proofErr w:type="spellStart"/>
      <w:r w:rsidRPr="000C24B1">
        <w:t>reagendamiento</w:t>
      </w:r>
      <w:proofErr w:type="spellEnd"/>
      <w:r w:rsidRPr="000C24B1">
        <w:t xml:space="preserve"> sin costo adicional.</w:t>
      </w:r>
    </w:p>
    <w:p w14:paraId="6A8E153C" w14:textId="77777777" w:rsidR="009F63CD" w:rsidRPr="000C24B1" w:rsidRDefault="00000000">
      <w:pPr>
        <w:pStyle w:val="Textoindependiente"/>
      </w:pPr>
      <w:r w:rsidRPr="000C24B1">
        <w:rPr>
          <w:b/>
          <w:bCs/>
        </w:rPr>
        <w:t xml:space="preserve">Paso 13 — </w:t>
      </w:r>
      <w:proofErr w:type="spellStart"/>
      <w:r w:rsidRPr="000C24B1">
        <w:rPr>
          <w:b/>
          <w:bCs/>
        </w:rPr>
        <w:t>Confirmacion</w:t>
      </w:r>
      <w:proofErr w:type="spellEnd"/>
      <w:r w:rsidRPr="000C24B1">
        <w:rPr>
          <w:b/>
          <w:bCs/>
        </w:rPr>
        <w:t xml:space="preserve"> de pago:</w:t>
      </w:r>
      <w:r w:rsidRPr="000C24B1">
        <w:t xml:space="preserve"> Cuando Stripe confirma la captura del pago, el </w:t>
      </w:r>
      <w:proofErr w:type="spellStart"/>
      <w:r w:rsidRPr="000C24B1">
        <w:t>backend</w:t>
      </w:r>
      <w:proofErr w:type="spellEnd"/>
      <w:r w:rsidRPr="000C24B1">
        <w:t xml:space="preserve"> inserta un evento </w:t>
      </w:r>
      <w:proofErr w:type="spellStart"/>
      <w:r w:rsidRPr="000C24B1">
        <w:rPr>
          <w:rStyle w:val="VerbatimChar"/>
        </w:rPr>
        <w:t>pago_recibido</w:t>
      </w:r>
      <w:proofErr w:type="spellEnd"/>
      <w:r w:rsidRPr="000C24B1">
        <w:t xml:space="preserve"> que n8n procesa enviando el </w:t>
      </w:r>
      <w:proofErr w:type="spellStart"/>
      <w:r w:rsidRPr="000C24B1">
        <w:t>template</w:t>
      </w:r>
      <w:proofErr w:type="spellEnd"/>
      <w:r w:rsidRPr="000C24B1">
        <w:t xml:space="preserve"> </w:t>
      </w:r>
      <w:proofErr w:type="spellStart"/>
      <w:r w:rsidRPr="000C24B1">
        <w:t>homonimo</w:t>
      </w:r>
      <w:proofErr w:type="spellEnd"/>
      <w:r w:rsidRPr="000C24B1">
        <w:t xml:space="preserve"> al paciente con los detalles de la </w:t>
      </w:r>
      <w:proofErr w:type="spellStart"/>
      <w:r w:rsidRPr="000C24B1">
        <w:t>transaccion</w:t>
      </w:r>
      <w:proofErr w:type="spellEnd"/>
      <w:r w:rsidRPr="000C24B1">
        <w:t>. Este mensaje cierra el ciclo financiero de la cita.</w:t>
      </w:r>
    </w:p>
    <w:p w14:paraId="67D17D81" w14:textId="77777777" w:rsidR="009F63CD" w:rsidRPr="000C24B1" w:rsidRDefault="00000000">
      <w:pPr>
        <w:pStyle w:val="Ttulo3"/>
      </w:pPr>
      <w:bookmarkStart w:id="238" w:name="email-como-canal-secundario"/>
      <w:bookmarkEnd w:id="234"/>
      <w:bookmarkEnd w:id="237"/>
      <w:r w:rsidRPr="000C24B1">
        <w:t>9.3 Email como Canal Secundario</w:t>
      </w:r>
    </w:p>
    <w:p w14:paraId="6AC8BCDD" w14:textId="77777777" w:rsidR="009F63CD" w:rsidRPr="000C24B1" w:rsidRDefault="00000000">
      <w:pPr>
        <w:pStyle w:val="Ttulo4"/>
      </w:pPr>
      <w:bookmarkStart w:id="239" w:name="resend-3000-emails-gratuitos-mensuales"/>
      <w:r w:rsidRPr="000C24B1">
        <w:t xml:space="preserve">9.3.1 </w:t>
      </w:r>
      <w:proofErr w:type="spellStart"/>
      <w:r w:rsidRPr="000C24B1">
        <w:t>Resend</w:t>
      </w:r>
      <w:proofErr w:type="spellEnd"/>
      <w:r w:rsidRPr="000C24B1">
        <w:t>: 3,000 emails gratuitos mensuales</w:t>
      </w:r>
    </w:p>
    <w:p w14:paraId="320265EB" w14:textId="5903DE8F" w:rsidR="009F63CD" w:rsidRPr="000C24B1" w:rsidRDefault="00000000">
      <w:pPr>
        <w:pStyle w:val="FirstParagraph"/>
      </w:pPr>
      <w:proofErr w:type="spellStart"/>
      <w:r w:rsidRPr="000C24B1">
        <w:t>Resend</w:t>
      </w:r>
      <w:proofErr w:type="spellEnd"/>
      <w:r w:rsidRPr="000C24B1">
        <w:t xml:space="preserve"> ofrece una capa gratuita de 3,000 emails mensuales, superando ampliamente los 100 diarios de </w:t>
      </w:r>
      <w:proofErr w:type="spellStart"/>
      <w:r w:rsidRPr="000C24B1">
        <w:t>SendGrid</w:t>
      </w:r>
      <w:proofErr w:type="spellEnd"/>
      <w:r w:rsidRPr="000C24B1">
        <w:t xml:space="preserve"> y los 100 diarios de </w:t>
      </w:r>
      <w:proofErr w:type="spellStart"/>
      <w:r w:rsidRPr="000C24B1">
        <w:t>Postmark</w:t>
      </w:r>
      <w:proofErr w:type="spellEnd"/>
      <w:r w:rsidRPr="000C24B1">
        <w:t xml:space="preserve">. Para el volumen proyectado de SOMOS-CALMA (500-1,000 emails mensuales durante el primer </w:t>
      </w:r>
      <w:r w:rsidR="005114D1" w:rsidRPr="000C24B1">
        <w:t>año</w:t>
      </w:r>
      <w:r w:rsidRPr="000C24B1">
        <w:t xml:space="preserve">), </w:t>
      </w:r>
      <w:proofErr w:type="spellStart"/>
      <w:r w:rsidRPr="000C24B1">
        <w:t>Resend</w:t>
      </w:r>
      <w:proofErr w:type="spellEnd"/>
      <w:r w:rsidRPr="000C24B1">
        <w:t xml:space="preserve"> proporciona capacidad suficiente sin costo. Mas </w:t>
      </w:r>
      <w:proofErr w:type="spellStart"/>
      <w:r w:rsidRPr="000C24B1">
        <w:t>alla</w:t>
      </w:r>
      <w:proofErr w:type="spellEnd"/>
      <w:r w:rsidRPr="000C24B1">
        <w:t xml:space="preserve"> del </w:t>
      </w:r>
      <w:r w:rsidR="005114D1" w:rsidRPr="000C24B1">
        <w:t>límite</w:t>
      </w:r>
      <w:r w:rsidRPr="000C24B1">
        <w:t xml:space="preserve"> gratuito, la tarifa es de $0.0001 USD por email, lo que mantiene el canal de email como marginalmente costoso incluso a escala.</w:t>
      </w:r>
    </w:p>
    <w:p w14:paraId="210CB71F" w14:textId="00F9C369" w:rsidR="009F63CD" w:rsidRPr="000C24B1" w:rsidRDefault="00000000">
      <w:pPr>
        <w:pStyle w:val="Textoindependiente"/>
      </w:pPr>
      <w:r w:rsidRPr="000C24B1">
        <w:t xml:space="preserve">La </w:t>
      </w:r>
      <w:proofErr w:type="spellStart"/>
      <w:r w:rsidRPr="000C24B1">
        <w:t>integracion</w:t>
      </w:r>
      <w:proofErr w:type="spellEnd"/>
      <w:r w:rsidRPr="000C24B1">
        <w:t xml:space="preserve"> de </w:t>
      </w:r>
      <w:proofErr w:type="spellStart"/>
      <w:r w:rsidRPr="000C24B1">
        <w:t>Resend</w:t>
      </w:r>
      <w:proofErr w:type="spellEnd"/>
      <w:r w:rsidRPr="000C24B1">
        <w:t xml:space="preserve"> se implementa mediante un servicio Node.js que encapsula la </w:t>
      </w:r>
      <w:proofErr w:type="spellStart"/>
      <w:r w:rsidRPr="000C24B1">
        <w:t>logica</w:t>
      </w:r>
      <w:proofErr w:type="spellEnd"/>
      <w:r w:rsidRPr="000C24B1">
        <w:t xml:space="preserve"> de envio. El servicio recibe un </w:t>
      </w:r>
      <w:proofErr w:type="spellStart"/>
      <w:r w:rsidRPr="000C24B1">
        <w:t>payload</w:t>
      </w:r>
      <w:proofErr w:type="spellEnd"/>
      <w:r w:rsidRPr="000C24B1">
        <w:t xml:space="preserve"> estandarizado (destinatario, </w:t>
      </w:r>
      <w:proofErr w:type="spellStart"/>
      <w:r w:rsidRPr="000C24B1">
        <w:t>template</w:t>
      </w:r>
      <w:proofErr w:type="spellEnd"/>
      <w:r w:rsidRPr="000C24B1">
        <w:t>, variables) y genera el HTML responsive final. En caso de fallo del envio de WhatsApp (</w:t>
      </w:r>
      <w:r w:rsidR="005114D1" w:rsidRPr="000C24B1">
        <w:t>número</w:t>
      </w:r>
      <w:r w:rsidRPr="000C24B1">
        <w:t xml:space="preserve"> no registrado, bloqueo del usuario, error de API), el sistema </w:t>
      </w:r>
      <w:proofErr w:type="spellStart"/>
      <w:r w:rsidRPr="000C24B1">
        <w:t>automaticamente</w:t>
      </w:r>
      <w:proofErr w:type="spellEnd"/>
      <w:r w:rsidRPr="000C24B1">
        <w:t xml:space="preserve"> enruta al canal de email sin </w:t>
      </w:r>
      <w:proofErr w:type="spellStart"/>
      <w:r w:rsidRPr="000C24B1">
        <w:t>intervencion</w:t>
      </w:r>
      <w:proofErr w:type="spellEnd"/>
      <w:r w:rsidRPr="000C24B1">
        <w:t xml:space="preserve"> manual. Este mecanismo de </w:t>
      </w:r>
      <w:proofErr w:type="spellStart"/>
      <w:r w:rsidRPr="000C24B1">
        <w:t>fallback</w:t>
      </w:r>
      <w:proofErr w:type="spellEnd"/>
      <w:r w:rsidRPr="000C24B1">
        <w:t xml:space="preserve"> garantiza que </w:t>
      </w:r>
      <w:proofErr w:type="spellStart"/>
      <w:r w:rsidRPr="000C24B1">
        <w:t>ningun</w:t>
      </w:r>
      <w:proofErr w:type="spellEnd"/>
      <w:r w:rsidRPr="000C24B1">
        <w:t xml:space="preserve"> paciente pierde una </w:t>
      </w:r>
      <w:proofErr w:type="spellStart"/>
      <w:r w:rsidRPr="000C24B1">
        <w:t>notificacion</w:t>
      </w:r>
      <w:proofErr w:type="spellEnd"/>
      <w:r w:rsidRPr="000C24B1">
        <w:t xml:space="preserve"> critica por problemas de su </w:t>
      </w:r>
      <w:r w:rsidR="005114D1" w:rsidRPr="000C24B1">
        <w:t>número</w:t>
      </w:r>
      <w:r w:rsidRPr="000C24B1">
        <w:t xml:space="preserve"> de WhatsApp.</w:t>
      </w:r>
    </w:p>
    <w:p w14:paraId="7FD9F66D" w14:textId="77777777" w:rsidR="009F63CD" w:rsidRPr="000C24B1" w:rsidRDefault="00000000">
      <w:pPr>
        <w:pStyle w:val="Ttulo4"/>
      </w:pPr>
      <w:bookmarkStart w:id="240" w:name="templates-html-responsive"/>
      <w:bookmarkEnd w:id="239"/>
      <w:r w:rsidRPr="000C24B1">
        <w:t xml:space="preserve">9.3.2 </w:t>
      </w:r>
      <w:proofErr w:type="spellStart"/>
      <w:r w:rsidRPr="000C24B1">
        <w:t>Templates</w:t>
      </w:r>
      <w:proofErr w:type="spellEnd"/>
      <w:r w:rsidRPr="000C24B1">
        <w:t xml:space="preserve"> HTML responsive</w:t>
      </w:r>
    </w:p>
    <w:p w14:paraId="67CFAF74" w14:textId="77777777" w:rsidR="009F63CD" w:rsidRPr="000C24B1" w:rsidRDefault="00000000">
      <w:pPr>
        <w:pStyle w:val="FirstParagraph"/>
      </w:pPr>
      <w:r w:rsidRPr="000C24B1">
        <w:t xml:space="preserve">Los </w:t>
      </w:r>
      <w:proofErr w:type="spellStart"/>
      <w:r w:rsidRPr="000C24B1">
        <w:t>templates</w:t>
      </w:r>
      <w:proofErr w:type="spellEnd"/>
      <w:r w:rsidRPr="000C24B1">
        <w:t xml:space="preserve"> de email se construyen con HTML </w:t>
      </w:r>
      <w:proofErr w:type="spellStart"/>
      <w:r w:rsidRPr="000C24B1">
        <w:t>semantico</w:t>
      </w:r>
      <w:proofErr w:type="spellEnd"/>
      <w:r w:rsidRPr="000C24B1">
        <w:t xml:space="preserve"> y estilos </w:t>
      </w:r>
      <w:proofErr w:type="spellStart"/>
      <w:r w:rsidRPr="000C24B1">
        <w:t>inline</w:t>
      </w:r>
      <w:proofErr w:type="spellEnd"/>
      <w:r w:rsidRPr="000C24B1">
        <w:t xml:space="preserve"> para compatibilidad </w:t>
      </w:r>
      <w:proofErr w:type="spellStart"/>
      <w:r w:rsidRPr="000C24B1">
        <w:t>maxima</w:t>
      </w:r>
      <w:proofErr w:type="spellEnd"/>
      <w:r w:rsidRPr="000C24B1">
        <w:t xml:space="preserve"> con clientes de correo (Gmail, Outlook, Apple Mail). Cada </w:t>
      </w:r>
      <w:proofErr w:type="spellStart"/>
      <w:r w:rsidRPr="000C24B1">
        <w:t>template</w:t>
      </w:r>
      <w:proofErr w:type="spellEnd"/>
      <w:r w:rsidRPr="000C24B1">
        <w:t xml:space="preserve"> incluye: </w:t>
      </w:r>
      <w:proofErr w:type="spellStart"/>
      <w:r w:rsidRPr="000C24B1">
        <w:t>header</w:t>
      </w:r>
      <w:proofErr w:type="spellEnd"/>
      <w:r w:rsidRPr="000C24B1">
        <w:t xml:space="preserve"> con logo de SOMOS-CALMA, cuerpo del mensaje con </w:t>
      </w:r>
      <w:r w:rsidRPr="000C24B1">
        <w:lastRenderedPageBreak/>
        <w:t xml:space="preserve">variables sustituidas, </w:t>
      </w:r>
      <w:proofErr w:type="spellStart"/>
      <w:r w:rsidRPr="000C24B1">
        <w:t>seccion</w:t>
      </w:r>
      <w:proofErr w:type="spellEnd"/>
      <w:r w:rsidRPr="000C24B1">
        <w:t xml:space="preserve"> de ayuda con enlaces a soporte, y </w:t>
      </w:r>
      <w:proofErr w:type="spellStart"/>
      <w:r w:rsidRPr="000C24B1">
        <w:t>footer</w:t>
      </w:r>
      <w:proofErr w:type="spellEnd"/>
      <w:r w:rsidRPr="000C24B1">
        <w:t xml:space="preserve"> con informacion legal del aviso de privacidad. Los </w:t>
      </w:r>
      <w:proofErr w:type="spellStart"/>
      <w:r w:rsidRPr="000C24B1">
        <w:t>templates</w:t>
      </w:r>
      <w:proofErr w:type="spellEnd"/>
      <w:r w:rsidRPr="000C24B1">
        <w:t xml:space="preserve"> se almacenan como archivos JSX que permiten </w:t>
      </w:r>
      <w:proofErr w:type="spellStart"/>
      <w:r w:rsidRPr="000C24B1">
        <w:t>logica</w:t>
      </w:r>
      <w:proofErr w:type="spellEnd"/>
      <w:r w:rsidRPr="000C24B1">
        <w:t xml:space="preserve"> condicional (por ejemplo, mostrar instrucciones adicionales para usuarios primerizos) y se renderizan a HTML </w:t>
      </w:r>
      <w:proofErr w:type="spellStart"/>
      <w:r w:rsidRPr="000C24B1">
        <w:t>estatico</w:t>
      </w:r>
      <w:proofErr w:type="spellEnd"/>
      <w:r w:rsidRPr="000C24B1">
        <w:t xml:space="preserve"> en el servidor antes del envio.</w:t>
      </w:r>
    </w:p>
    <w:p w14:paraId="258AD8B9" w14:textId="51D64103" w:rsidR="009F63CD" w:rsidRPr="000C24B1" w:rsidRDefault="00000000">
      <w:pPr>
        <w:pStyle w:val="Textoindependiente"/>
      </w:pPr>
      <w:r w:rsidRPr="000C24B1">
        <w:t xml:space="preserve">La arquitectura </w:t>
      </w:r>
      <w:proofErr w:type="spellStart"/>
      <w:r w:rsidRPr="000C24B1">
        <w:t>multi-canal</w:t>
      </w:r>
      <w:proofErr w:type="spellEnd"/>
      <w:r w:rsidRPr="000C24B1">
        <w:t xml:space="preserve"> —WhatsApp primario </w:t>
      </w:r>
      <w:proofErr w:type="spellStart"/>
      <w:r w:rsidRPr="000C24B1">
        <w:t>via</w:t>
      </w:r>
      <w:proofErr w:type="spellEnd"/>
      <w:r w:rsidRPr="000C24B1">
        <w:t xml:space="preserve"> 360dialog, email de respaldo </w:t>
      </w:r>
      <w:proofErr w:type="spellStart"/>
      <w:r w:rsidRPr="000C24B1">
        <w:t>via</w:t>
      </w:r>
      <w:proofErr w:type="spellEnd"/>
      <w:r w:rsidRPr="000C24B1">
        <w:t xml:space="preserve"> </w:t>
      </w:r>
      <w:proofErr w:type="spellStart"/>
      <w:r w:rsidRPr="000C24B1">
        <w:t>Resend</w:t>
      </w:r>
      <w:proofErr w:type="spellEnd"/>
      <w:r w:rsidRPr="000C24B1">
        <w:t xml:space="preserve">, orquestada por n8n y disparada por eventos de </w:t>
      </w:r>
      <w:proofErr w:type="spellStart"/>
      <w:r w:rsidRPr="000C24B1">
        <w:t>Supabase</w:t>
      </w:r>
      <w:proofErr w:type="spellEnd"/>
      <w:r w:rsidRPr="000C24B1">
        <w:t xml:space="preserve">— establece un sistema de </w:t>
      </w:r>
      <w:proofErr w:type="spellStart"/>
      <w:r w:rsidRPr="000C24B1">
        <w:t>comunicacion</w:t>
      </w:r>
      <w:proofErr w:type="spellEnd"/>
      <w:r w:rsidRPr="000C24B1">
        <w:t xml:space="preserve"> resiliente y </w:t>
      </w:r>
      <w:proofErr w:type="spellStart"/>
      <w:r w:rsidRPr="000C24B1">
        <w:t>economicamente</w:t>
      </w:r>
      <w:proofErr w:type="spellEnd"/>
      <w:r w:rsidRPr="000C24B1">
        <w:t xml:space="preserve"> eficiente. El costo combinado de </w:t>
      </w:r>
      <w:proofErr w:type="spellStart"/>
      <w:r w:rsidRPr="000C24B1">
        <w:t>comunicacion</w:t>
      </w:r>
      <w:proofErr w:type="spellEnd"/>
      <w:r w:rsidRPr="000C24B1">
        <w:t xml:space="preserve"> para 500 citas mensuales se proyecta en aproximadamente $59.25 USD por WhatsApp </w:t>
      </w:r>
      <w:r w:rsidR="005114D1" w:rsidRPr="000C24B1">
        <w:t>más</w:t>
      </w:r>
      <w:r w:rsidRPr="000C24B1">
        <w:t xml:space="preserve"> costo marginal de email (cero bajo la capa gratuita de </w:t>
      </w:r>
      <w:proofErr w:type="spellStart"/>
      <w:r w:rsidRPr="000C24B1">
        <w:t>Resend</w:t>
      </w:r>
      <w:proofErr w:type="spellEnd"/>
      <w:r w:rsidRPr="000C24B1">
        <w:t xml:space="preserve">), totalizando menos de $60 mensuales. Este monto representa menos del 2% de los ingresos proyectados para ese volumen, confirmando la sostenibilidad </w:t>
      </w:r>
      <w:proofErr w:type="spellStart"/>
      <w:r w:rsidRPr="000C24B1">
        <w:t>economica</w:t>
      </w:r>
      <w:proofErr w:type="spellEnd"/>
      <w:r w:rsidRPr="000C24B1">
        <w:t xml:space="preserve"> del modelo de </w:t>
      </w:r>
      <w:proofErr w:type="spellStart"/>
      <w:r w:rsidRPr="000C24B1">
        <w:t>comunicacion</w:t>
      </w:r>
      <w:proofErr w:type="spellEnd"/>
      <w:r w:rsidRPr="000C24B1">
        <w:t xml:space="preserve"> automatizada.</w:t>
      </w:r>
    </w:p>
    <w:p w14:paraId="5AA8F40B" w14:textId="77777777" w:rsidR="009F63CD" w:rsidRPr="000C24B1" w:rsidRDefault="00000000">
      <w:r w:rsidRPr="000C24B1">
        <w:pict w14:anchorId="2D9C5BD5">
          <v:rect id="_x0000_i1036" style="width:0;height:1.5pt" o:hralign="center" o:hrstd="t" o:hr="t"/>
        </w:pict>
      </w:r>
    </w:p>
    <w:p w14:paraId="1EA724BD" w14:textId="77777777" w:rsidR="009F63CD" w:rsidRPr="000C24B1" w:rsidRDefault="00000000">
      <w:pPr>
        <w:pStyle w:val="Ttulo2"/>
      </w:pPr>
      <w:bookmarkStart w:id="241" w:name="costos-y-presupuesto"/>
      <w:bookmarkEnd w:id="229"/>
      <w:bookmarkEnd w:id="238"/>
      <w:bookmarkEnd w:id="240"/>
      <w:r w:rsidRPr="000C24B1">
        <w:t>10. Costos y Presupuesto</w:t>
      </w:r>
    </w:p>
    <w:p w14:paraId="0D3918DE" w14:textId="77777777" w:rsidR="009F63CD" w:rsidRPr="000C24B1" w:rsidRDefault="00000000">
      <w:pPr>
        <w:pStyle w:val="FirstParagraph"/>
      </w:pPr>
      <w:r w:rsidRPr="000C24B1">
        <w:t xml:space="preserve">La viabilidad económica de SOMOS-CALMA descansa sobre una estructura de costos deliberadamente minimalista que aprovecha los </w:t>
      </w:r>
      <w:proofErr w:type="spellStart"/>
      <w:r w:rsidRPr="000C24B1">
        <w:t>tiers</w:t>
      </w:r>
      <w:proofErr w:type="spellEnd"/>
      <w:r w:rsidRPr="000C24B1">
        <w:t xml:space="preserve"> gratuitos de los principales proveedores </w:t>
      </w:r>
      <w:proofErr w:type="spellStart"/>
      <w:r w:rsidRPr="000C24B1">
        <w:t>cloud</w:t>
      </w:r>
      <w:proofErr w:type="spellEnd"/>
      <w:r w:rsidRPr="000C24B1">
        <w:t>, combinada con un modelo de desarrollo asistido por inteligencia artificial que reduce el capital necesario en un orden de magnitud respecto al enfoque tradicional. Este capítulo desglosa la arquitectura financiera del proyecto, presentando tres escenarios escalables, una comparativa rigurosa de costos de desarrollo, las proyecciones de ingresos con su correspondiente análisis de punto de equilibrio, y una tabla maestra consolidada que sirve como referencia operativa para la toma de decisiones técnicas y presupuestarias.</w:t>
      </w:r>
    </w:p>
    <w:p w14:paraId="627BA495" w14:textId="77777777" w:rsidR="009F63CD" w:rsidRPr="000C24B1" w:rsidRDefault="00000000">
      <w:pPr>
        <w:pStyle w:val="Ttulo3"/>
      </w:pPr>
      <w:bookmarkStart w:id="242" w:name="costos-de-infraestructura-por-escenario"/>
      <w:r w:rsidRPr="000C24B1">
        <w:t>10.1 Costos de Infraestructura por Escenario</w:t>
      </w:r>
    </w:p>
    <w:p w14:paraId="3C65E137" w14:textId="2280A80C" w:rsidR="009F63CD" w:rsidRPr="000C24B1" w:rsidRDefault="00000000">
      <w:pPr>
        <w:pStyle w:val="FirstParagraph"/>
      </w:pPr>
      <w:r w:rsidRPr="000C24B1">
        <w:t xml:space="preserve">La infraestructura técnica de SOMOS-CALMA se diseñó como un </w:t>
      </w:r>
      <w:proofErr w:type="spellStart"/>
      <w:r w:rsidRPr="000C24B1">
        <w:t>stack</w:t>
      </w:r>
      <w:proofErr w:type="spellEnd"/>
      <w:r w:rsidRPr="000C24B1">
        <w:t xml:space="preserve"> modular donde cada componente escala de forma independiente según la demanda real. A diferencia de las plataformas tradicionales que requieren provisionamiento anticipado de servidores, el modelo adoptado permite iniciar operaciones con un gasto mensual inferior al costo de una cena para dos personas en una zona metropolitana mexicana. A </w:t>
      </w:r>
      <w:r w:rsidR="005114D1" w:rsidRPr="000C24B1">
        <w:t>continuación,</w:t>
      </w:r>
      <w:r w:rsidRPr="000C24B1">
        <w:t xml:space="preserve"> se presentan tres escenarios validados con precios públicos de julio de 2025, utilizando un tipo de cambio de 20.5 MXN/USD.</w:t>
      </w:r>
    </w:p>
    <w:p w14:paraId="2B7DC2D7" w14:textId="77777777" w:rsidR="009F63CD" w:rsidRPr="000C24B1" w:rsidRDefault="00000000">
      <w:pPr>
        <w:pStyle w:val="Ttulo4"/>
      </w:pPr>
      <w:bookmarkStart w:id="243" w:name="escenario-mvp-0-100-usuarios-2463-mxnmes"/>
      <w:r w:rsidRPr="000C24B1">
        <w:t>10.1.1 Escenario MVP (0-100 usuarios): $2,463 MXN/mes</w:t>
      </w:r>
    </w:p>
    <w:p w14:paraId="12A86D01" w14:textId="77777777" w:rsidR="009F63CD" w:rsidRPr="000C24B1" w:rsidRDefault="00000000">
      <w:pPr>
        <w:pStyle w:val="FirstParagraph"/>
      </w:pPr>
      <w:r w:rsidRPr="000C24B1">
        <w:t xml:space="preserve">El escenario MVP representa la fase de validación del producto, donde la plataforma atiende a los primeros pacientes y profesionales con una infraestructura funcional pero austera. En esta fase, que cubre aproximadamente los primeros seis meses de operación, el </w:t>
      </w:r>
      <w:proofErr w:type="spellStart"/>
      <w:r w:rsidRPr="000C24B1">
        <w:t>stack</w:t>
      </w:r>
      <w:proofErr w:type="spellEnd"/>
      <w:r w:rsidRPr="000C24B1">
        <w:t xml:space="preserve"> aprovecha agresivamente los </w:t>
      </w:r>
      <w:proofErr w:type="spellStart"/>
      <w:r w:rsidRPr="000C24B1">
        <w:t>tiers</w:t>
      </w:r>
      <w:proofErr w:type="spellEnd"/>
      <w:r w:rsidRPr="000C24B1">
        <w:t xml:space="preserve"> gratuitos de </w:t>
      </w:r>
      <w:proofErr w:type="spellStart"/>
      <w:r w:rsidRPr="000C24B1">
        <w:t>Supabase</w:t>
      </w:r>
      <w:proofErr w:type="spellEnd"/>
      <w:r w:rsidRPr="000C24B1">
        <w:t xml:space="preserve">, </w:t>
      </w:r>
      <w:proofErr w:type="spellStart"/>
      <w:r w:rsidRPr="000C24B1">
        <w:t>Vercel</w:t>
      </w:r>
      <w:proofErr w:type="spellEnd"/>
      <w:r w:rsidRPr="000C24B1">
        <w:t xml:space="preserve"> y </w:t>
      </w:r>
      <w:proofErr w:type="spellStart"/>
      <w:r w:rsidRPr="000C24B1">
        <w:t>Supabase</w:t>
      </w:r>
      <w:proofErr w:type="spellEnd"/>
      <w:r w:rsidRPr="000C24B1">
        <w:t xml:space="preserve"> Auth. </w:t>
      </w:r>
      <w:proofErr w:type="spellStart"/>
      <w:r w:rsidRPr="000C24B1">
        <w:t>Supabase</w:t>
      </w:r>
      <w:proofErr w:type="spellEnd"/>
      <w:r w:rsidRPr="000C24B1">
        <w:t xml:space="preserve"> Free proporciona 500 MB de base de datos, 50,000 usuarios activos mensuales y 5 GB de ancho de banda, recursos más que suficientes para 100 usuarios con sesiones clínicas, notas cifradas y expedientes fotográficos. </w:t>
      </w:r>
      <w:proofErr w:type="spellStart"/>
      <w:r w:rsidRPr="000C24B1">
        <w:t>Vercel</w:t>
      </w:r>
      <w:proofErr w:type="spellEnd"/>
      <w:r w:rsidRPr="000C24B1">
        <w:t xml:space="preserve"> Hobby ofrece 100 GB de ancho de banda y un millón de </w:t>
      </w:r>
      <w:proofErr w:type="spellStart"/>
      <w:r w:rsidRPr="000C24B1">
        <w:t>edge</w:t>
      </w:r>
      <w:proofErr w:type="spellEnd"/>
      <w:r w:rsidRPr="000C24B1">
        <w:t xml:space="preserve"> </w:t>
      </w:r>
      <w:proofErr w:type="spellStart"/>
      <w:r w:rsidRPr="000C24B1">
        <w:t>requests</w:t>
      </w:r>
      <w:proofErr w:type="spellEnd"/>
      <w:r w:rsidRPr="000C24B1">
        <w:t xml:space="preserve">, mientras que </w:t>
      </w:r>
      <w:proofErr w:type="spellStart"/>
      <w:r w:rsidRPr="000C24B1">
        <w:t>Railway</w:t>
      </w:r>
      <w:proofErr w:type="spellEnd"/>
      <w:r w:rsidRPr="000C24B1">
        <w:t xml:space="preserve"> </w:t>
      </w:r>
      <w:r w:rsidRPr="000C24B1">
        <w:lastRenderedPageBreak/>
        <w:t xml:space="preserve">Hobby ($5 USD/mes) aloja el </w:t>
      </w:r>
      <w:proofErr w:type="spellStart"/>
      <w:r w:rsidRPr="000C24B1">
        <w:t>backend</w:t>
      </w:r>
      <w:proofErr w:type="spellEnd"/>
      <w:r w:rsidRPr="000C24B1">
        <w:t xml:space="preserve"> Hono.js, n8n </w:t>
      </w:r>
      <w:proofErr w:type="spellStart"/>
      <w:r w:rsidRPr="000C24B1">
        <w:t>self-hosted</w:t>
      </w:r>
      <w:proofErr w:type="spellEnd"/>
      <w:r w:rsidRPr="000C24B1">
        <w:t xml:space="preserve"> para automatizaciones y </w:t>
      </w:r>
      <w:proofErr w:type="spellStart"/>
      <w:r w:rsidRPr="000C24B1">
        <w:t>Metabase</w:t>
      </w:r>
      <w:proofErr w:type="spellEnd"/>
      <w:r w:rsidRPr="000C24B1">
        <w:t xml:space="preserve"> </w:t>
      </w:r>
      <w:proofErr w:type="spellStart"/>
      <w:r w:rsidRPr="000C24B1">
        <w:t>self-hosted</w:t>
      </w:r>
      <w:proofErr w:type="spellEnd"/>
      <w:r w:rsidRPr="000C24B1">
        <w:t xml:space="preserve"> para </w:t>
      </w:r>
      <w:proofErr w:type="spellStart"/>
      <w:r w:rsidRPr="000C24B1">
        <w:t>dashboards</w:t>
      </w:r>
      <w:proofErr w:type="spellEnd"/>
      <w:r w:rsidRPr="000C24B1">
        <w:t xml:space="preserve"> internos.</w:t>
      </w:r>
    </w:p>
    <w:p w14:paraId="626A69FF" w14:textId="77777777" w:rsidR="009F63CD" w:rsidRPr="000C24B1" w:rsidRDefault="00000000">
      <w:pPr>
        <w:pStyle w:val="Textoindependiente"/>
      </w:pPr>
      <w:r w:rsidRPr="000C24B1">
        <w:t xml:space="preserve">Los dos componentes de mayor costo en esta fase son </w:t>
      </w:r>
      <w:proofErr w:type="spellStart"/>
      <w:r w:rsidRPr="000C24B1">
        <w:t>LiveKit</w:t>
      </w:r>
      <w:proofErr w:type="spellEnd"/>
      <w:r w:rsidRPr="000C24B1">
        <w:t xml:space="preserve"> Cloud en plan Ship ($50 USD/mes, equivalente a $1,025 MXN) y 360dialog para WhatsApp Business API ($49 USD/mes, equivalente a ~$1,004 MXN). </w:t>
      </w:r>
      <w:proofErr w:type="spellStart"/>
      <w:r w:rsidRPr="000C24B1">
        <w:t>LiveKit</w:t>
      </w:r>
      <w:proofErr w:type="spellEnd"/>
      <w:r w:rsidRPr="000C24B1">
        <w:t xml:space="preserve"> proporciona 150,000 minutos </w:t>
      </w:r>
      <w:proofErr w:type="spellStart"/>
      <w:r w:rsidRPr="000C24B1">
        <w:t>WebRTC</w:t>
      </w:r>
      <w:proofErr w:type="spellEnd"/>
      <w:r w:rsidRPr="000C24B1">
        <w:t xml:space="preserve"> mensuales, suficientes para 400 sesiones de terapia de 50 minutos cada una. Por su parte, 360dialog habilita los recordatorios automáticos de cita con una tasa de apertura del 98% en México. El dominio .</w:t>
      </w:r>
      <w:proofErr w:type="spellStart"/>
      <w:r w:rsidRPr="000C24B1">
        <w:t>com</w:t>
      </w:r>
      <w:proofErr w:type="spellEnd"/>
      <w:r w:rsidRPr="000C24B1">
        <w:t xml:space="preserve"> aporta $25 mensuales (prorrateado de $300 anuales), mientras que </w:t>
      </w:r>
      <w:proofErr w:type="spellStart"/>
      <w:r w:rsidRPr="000C24B1">
        <w:t>Cloudflare</w:t>
      </w:r>
      <w:proofErr w:type="spellEnd"/>
      <w:r w:rsidRPr="000C24B1">
        <w:t xml:space="preserve"> Free cubre DNS, SSL y protección básica </w:t>
      </w:r>
      <w:proofErr w:type="spellStart"/>
      <w:r w:rsidRPr="000C24B1">
        <w:t>DDoS</w:t>
      </w:r>
      <w:proofErr w:type="spellEnd"/>
      <w:r w:rsidRPr="000C24B1">
        <w:t xml:space="preserve"> sin costo. El total mensual de $2,463 MXN posiciona a SOMOS-CALMA como un SaaS operativo con videollamadas integradas, notificaciones WhatsApp y base de datos relacional por menos del 10% del salario mínimo mensual en la Ciudad de México.</w:t>
      </w:r>
    </w:p>
    <w:p w14:paraId="2771430A" w14:textId="77777777" w:rsidR="009F63CD" w:rsidRPr="000C24B1" w:rsidRDefault="00000000">
      <w:pPr>
        <w:pStyle w:val="Ttulo4"/>
      </w:pPr>
      <w:bookmarkStart w:id="244" w:name="X93803f21de3dac61b073bc9dbcf51131fa840a4"/>
      <w:bookmarkEnd w:id="243"/>
      <w:r w:rsidRPr="000C24B1">
        <w:t>10.1.2 Escenario Crecimiento (100-1,000 usuarios): $7,506 MXN/mes</w:t>
      </w:r>
    </w:p>
    <w:p w14:paraId="3F25A396" w14:textId="77777777" w:rsidR="009F63CD" w:rsidRPr="000C24B1" w:rsidRDefault="00000000">
      <w:pPr>
        <w:pStyle w:val="FirstParagraph"/>
      </w:pPr>
      <w:r w:rsidRPr="000C24B1">
        <w:t xml:space="preserve">Al superar los 100 usuarios activos, la plataforma transita al escenario de crecimiento, donde los </w:t>
      </w:r>
      <w:proofErr w:type="spellStart"/>
      <w:r w:rsidRPr="000C24B1">
        <w:t>tiers</w:t>
      </w:r>
      <w:proofErr w:type="spellEnd"/>
      <w:r w:rsidRPr="000C24B1">
        <w:t xml:space="preserve"> gratuitos alcanzan sus límites operativos y se requieren planes profesionales. </w:t>
      </w:r>
      <w:proofErr w:type="spellStart"/>
      <w:r w:rsidRPr="000C24B1">
        <w:t>Supabase</w:t>
      </w:r>
      <w:proofErr w:type="spellEnd"/>
      <w:r w:rsidRPr="000C24B1">
        <w:t xml:space="preserve"> Pro ($25 USD/mes = $512 MXN) desbloquea 8 GB de base de datos, 100,000 MAU, 250 GB de ancho de banda y </w:t>
      </w:r>
      <w:proofErr w:type="spellStart"/>
      <w:r w:rsidRPr="000C24B1">
        <w:t>backups</w:t>
      </w:r>
      <w:proofErr w:type="spellEnd"/>
      <w:r w:rsidRPr="000C24B1">
        <w:t xml:space="preserve"> diarios automatizados, elementos críticos cuando los expedientes clínicos empiezan a acumularse. </w:t>
      </w:r>
      <w:proofErr w:type="spellStart"/>
      <w:r w:rsidRPr="000C24B1">
        <w:t>Vercel</w:t>
      </w:r>
      <w:proofErr w:type="spellEnd"/>
      <w:r w:rsidRPr="000C24B1">
        <w:t xml:space="preserve"> Pro ($20 USD/mes = $410 MXN) elimina las restricciones de uso comercial y permite </w:t>
      </w:r>
      <w:proofErr w:type="spellStart"/>
      <w:r w:rsidRPr="000C24B1">
        <w:t>overages</w:t>
      </w:r>
      <w:proofErr w:type="spellEnd"/>
      <w:r w:rsidRPr="000C24B1">
        <w:t xml:space="preserve"> predecibles. </w:t>
      </w:r>
      <w:proofErr w:type="spellStart"/>
      <w:r w:rsidRPr="000C24B1">
        <w:t>Railway</w:t>
      </w:r>
      <w:proofErr w:type="spellEnd"/>
      <w:r w:rsidRPr="000C24B1">
        <w:t xml:space="preserve"> Pro ($20 USD/mes = $410 MXN, redondeado a $512 MXN con recursos adicionales) proporciona 32 GB de RAM y soporte prioritario para los </w:t>
      </w:r>
      <w:proofErr w:type="spellStart"/>
      <w:r w:rsidRPr="000C24B1">
        <w:t>workers</w:t>
      </w:r>
      <w:proofErr w:type="spellEnd"/>
      <w:r w:rsidRPr="000C24B1">
        <w:t xml:space="preserve"> de automatización.</w:t>
      </w:r>
    </w:p>
    <w:p w14:paraId="220179E0" w14:textId="77777777" w:rsidR="009F63CD" w:rsidRPr="000C24B1" w:rsidRDefault="00000000">
      <w:pPr>
        <w:pStyle w:val="Textoindependiente"/>
      </w:pPr>
      <w:r w:rsidRPr="000C24B1">
        <w:t xml:space="preserve">El componente de videollamada experimenta el incremento proporcional más significativo. Con 500 pacientes realizando 4 sesiones mensuales de 50 minutos, el consumo alcanza 100,000 minutos mensuales, generando </w:t>
      </w:r>
      <w:proofErr w:type="spellStart"/>
      <w:r w:rsidRPr="000C24B1">
        <w:t>overages</w:t>
      </w:r>
      <w:proofErr w:type="spellEnd"/>
      <w:r w:rsidRPr="000C24B1">
        <w:t xml:space="preserve"> sobre el plan Ship base que elevan el costo a aproximadamente $3,075 MXN. El canal de WhatsApp sigue una curva similar: 2,000 mensajes </w:t>
      </w:r>
      <w:proofErr w:type="spellStart"/>
      <w:r w:rsidRPr="000C24B1">
        <w:t>utility</w:t>
      </w:r>
      <w:proofErr w:type="spellEnd"/>
      <w:r w:rsidRPr="000C24B1">
        <w:t xml:space="preserve"> más 500 mensajes de marketing elevan el costo combinado de plataforma y consumo a $2,562 MXN mensuales. La transición del escenario MVP al de crecimiento implica un aumento de 3.0× en el costo mensual, pero permite atender 10× más usuarios, generando una eficiencia unitaria creciente.</w:t>
      </w:r>
    </w:p>
    <w:p w14:paraId="2DAD4BAF" w14:textId="77777777" w:rsidR="009F63CD" w:rsidRPr="000C24B1" w:rsidRDefault="00000000">
      <w:pPr>
        <w:pStyle w:val="Ttulo4"/>
      </w:pPr>
      <w:bookmarkStart w:id="245" w:name="Xa9a434e86c4e7b81149e71170fb8c12a18f8135"/>
      <w:bookmarkEnd w:id="244"/>
      <w:r w:rsidRPr="000C24B1">
        <w:t>10.1.3 Escenario Escala (1,000-10,000 usuarios): $22,882 MXN/mes</w:t>
      </w:r>
    </w:p>
    <w:p w14:paraId="6C3D5316" w14:textId="77777777" w:rsidR="009F63CD" w:rsidRPr="000C24B1" w:rsidRDefault="00000000">
      <w:pPr>
        <w:pStyle w:val="FirstParagraph"/>
      </w:pPr>
      <w:r w:rsidRPr="000C24B1">
        <w:t xml:space="preserve">El escenario de escala proyecta una operación madura con miles de usuarios concurrentes, múltiples profesionales activos y un volumen de sesiones que demanda infraestructura </w:t>
      </w:r>
      <w:proofErr w:type="spellStart"/>
      <w:r w:rsidRPr="000C24B1">
        <w:t>enterprise</w:t>
      </w:r>
      <w:proofErr w:type="spellEnd"/>
      <w:r w:rsidRPr="000C24B1">
        <w:t xml:space="preserve">. </w:t>
      </w:r>
      <w:proofErr w:type="spellStart"/>
      <w:r w:rsidRPr="000C24B1">
        <w:t>Supabase</w:t>
      </w:r>
      <w:proofErr w:type="spellEnd"/>
      <w:r w:rsidRPr="000C24B1">
        <w:t xml:space="preserve"> Pro con compute dedicado ($100 USD/mes = $2,050 MXN) asegura latencias consistentes en consultas complejas sobre expedientes clínicos históricos. </w:t>
      </w:r>
      <w:proofErr w:type="spellStart"/>
      <w:r w:rsidRPr="000C24B1">
        <w:t>LiveKit</w:t>
      </w:r>
      <w:proofErr w:type="spellEnd"/>
      <w:r w:rsidRPr="000C24B1">
        <w:t xml:space="preserve"> Cloud Scale ($500 USD/mes = $10,250 MXN, ajustado a $8,200 MXN con optimizaciones parciales) proporciona 1.5 millones de minutos </w:t>
      </w:r>
      <w:proofErr w:type="spellStart"/>
      <w:r w:rsidRPr="000C24B1">
        <w:t>WebRTC</w:t>
      </w:r>
      <w:proofErr w:type="spellEnd"/>
      <w:r w:rsidRPr="000C24B1">
        <w:t xml:space="preserve"> y 3 TB de transferencia, soportando hasta 40,000 sesiones mensuales.</w:t>
      </w:r>
    </w:p>
    <w:p w14:paraId="07A95D05" w14:textId="77777777" w:rsidR="009F63CD" w:rsidRPr="000C24B1" w:rsidRDefault="00000000">
      <w:pPr>
        <w:pStyle w:val="Textoindependiente"/>
      </w:pPr>
      <w:r w:rsidRPr="000C24B1">
        <w:t xml:space="preserve">360dialog en modo volumen alcanza $6,150 MXN mensuales para 10,000 mensajes activos, mientras que Clerk Pro ($25 USD/mes = $512 MXN) reemplaza a </w:t>
      </w:r>
      <w:proofErr w:type="spellStart"/>
      <w:r w:rsidRPr="000C24B1">
        <w:t>Supabase</w:t>
      </w:r>
      <w:proofErr w:type="spellEnd"/>
      <w:r w:rsidRPr="000C24B1">
        <w:t xml:space="preserve"> Auth cuando las necesidades de organizaciones </w:t>
      </w:r>
      <w:proofErr w:type="spellStart"/>
      <w:r w:rsidRPr="000C24B1">
        <w:t>multi-tenant</w:t>
      </w:r>
      <w:proofErr w:type="spellEnd"/>
      <w:r w:rsidRPr="000C24B1">
        <w:t xml:space="preserve"> y SSO se vuelven </w:t>
      </w:r>
      <w:r w:rsidRPr="000C24B1">
        <w:lastRenderedPageBreak/>
        <w:t xml:space="preserve">prioritarias. </w:t>
      </w:r>
      <w:proofErr w:type="spellStart"/>
      <w:r w:rsidRPr="000C24B1">
        <w:t>Metabase</w:t>
      </w:r>
      <w:proofErr w:type="spellEnd"/>
      <w:r w:rsidRPr="000C24B1">
        <w:t xml:space="preserve"> Cloud Starter ($100 USD/mes = $2,050 MXN) y n8n Cloud Pro ($60 USD/mes = $1,230 MXN) eliminan la carga operativa del </w:t>
      </w:r>
      <w:proofErr w:type="spellStart"/>
      <w:r w:rsidRPr="000C24B1">
        <w:t>self</w:t>
      </w:r>
      <w:proofErr w:type="spellEnd"/>
      <w:r w:rsidRPr="000C24B1">
        <w:t xml:space="preserve">-hosting, permitiendo al equipo enfocarse en el producto. </w:t>
      </w:r>
      <w:proofErr w:type="spellStart"/>
      <w:r w:rsidRPr="000C24B1">
        <w:t>Cloudflare</w:t>
      </w:r>
      <w:proofErr w:type="spellEnd"/>
      <w:r w:rsidRPr="000C24B1">
        <w:t xml:space="preserve"> Pro ($20 USD/mes = $410 MXN) añade WAF y </w:t>
      </w:r>
      <w:proofErr w:type="spellStart"/>
      <w:r w:rsidRPr="000C24B1">
        <w:t>analytics</w:t>
      </w:r>
      <w:proofErr w:type="spellEnd"/>
      <w:r w:rsidRPr="000C24B1">
        <w:t xml:space="preserve"> avanzados. El salto desde el escenario de crecimiento representa un factor de 3.0× adicional en costos, pero habilita una capacidad de 10× en usuarios, manteniendo la elasticidad económica del modelo.</w:t>
      </w:r>
    </w:p>
    <w:p w14:paraId="07623D32" w14:textId="77777777" w:rsidR="009F63CD" w:rsidRPr="000C24B1" w:rsidRDefault="00000000">
      <w:pPr>
        <w:pStyle w:val="Textoindependiente"/>
      </w:pPr>
      <w:r w:rsidRPr="000C24B1">
        <w:t>La siguiente tabla consolida los tres escenarios con sus métricas operativas clave:</w:t>
      </w:r>
    </w:p>
    <w:tbl>
      <w:tblPr>
        <w:tblStyle w:val="Table"/>
        <w:tblW w:w="5000" w:type="pct"/>
        <w:tblLook w:val="0020" w:firstRow="1" w:lastRow="0" w:firstColumn="0" w:lastColumn="0" w:noHBand="0" w:noVBand="0"/>
      </w:tblPr>
      <w:tblGrid>
        <w:gridCol w:w="2846"/>
        <w:gridCol w:w="1968"/>
        <w:gridCol w:w="2251"/>
        <w:gridCol w:w="1989"/>
      </w:tblGrid>
      <w:tr w:rsidR="009F63CD" w:rsidRPr="000C24B1" w14:paraId="4259FD51" w14:textId="77777777" w:rsidTr="009F63CD">
        <w:trPr>
          <w:cnfStyle w:val="100000000000" w:firstRow="1" w:lastRow="0" w:firstColumn="0" w:lastColumn="0" w:oddVBand="0" w:evenVBand="0" w:oddHBand="0" w:evenHBand="0" w:firstRowFirstColumn="0" w:firstRowLastColumn="0" w:lastRowFirstColumn="0" w:lastRowLastColumn="0"/>
          <w:tblHeader/>
        </w:trPr>
        <w:tc>
          <w:tcPr>
            <w:tcW w:w="0" w:type="auto"/>
          </w:tcPr>
          <w:p w14:paraId="5ED2595D" w14:textId="77777777" w:rsidR="009F63CD" w:rsidRPr="000C24B1" w:rsidRDefault="00000000">
            <w:pPr>
              <w:pStyle w:val="Compact"/>
            </w:pPr>
            <w:r w:rsidRPr="000C24B1">
              <w:t>Concepto</w:t>
            </w:r>
          </w:p>
        </w:tc>
        <w:tc>
          <w:tcPr>
            <w:tcW w:w="0" w:type="auto"/>
          </w:tcPr>
          <w:p w14:paraId="46BB3973" w14:textId="77777777" w:rsidR="009F63CD" w:rsidRPr="000C24B1" w:rsidRDefault="00000000">
            <w:pPr>
              <w:pStyle w:val="Compact"/>
              <w:jc w:val="right"/>
            </w:pPr>
            <w:r w:rsidRPr="000C24B1">
              <w:t>MVP (0-100 usuarios)</w:t>
            </w:r>
          </w:p>
        </w:tc>
        <w:tc>
          <w:tcPr>
            <w:tcW w:w="0" w:type="auto"/>
          </w:tcPr>
          <w:p w14:paraId="1797C380" w14:textId="77777777" w:rsidR="009F63CD" w:rsidRPr="000C24B1" w:rsidRDefault="00000000">
            <w:pPr>
              <w:pStyle w:val="Compact"/>
              <w:jc w:val="right"/>
            </w:pPr>
            <w:r w:rsidRPr="000C24B1">
              <w:t>Crecimiento (100-1,000)</w:t>
            </w:r>
          </w:p>
        </w:tc>
        <w:tc>
          <w:tcPr>
            <w:tcW w:w="0" w:type="auto"/>
          </w:tcPr>
          <w:p w14:paraId="3433CD5B" w14:textId="77777777" w:rsidR="009F63CD" w:rsidRPr="000C24B1" w:rsidRDefault="00000000">
            <w:pPr>
              <w:pStyle w:val="Compact"/>
              <w:jc w:val="right"/>
            </w:pPr>
            <w:r w:rsidRPr="000C24B1">
              <w:t>Escala (1,000-10,000)</w:t>
            </w:r>
          </w:p>
        </w:tc>
      </w:tr>
      <w:tr w:rsidR="009F63CD" w:rsidRPr="000C24B1" w14:paraId="631C428A" w14:textId="77777777">
        <w:tc>
          <w:tcPr>
            <w:tcW w:w="0" w:type="auto"/>
          </w:tcPr>
          <w:p w14:paraId="1157DD6D" w14:textId="77777777" w:rsidR="009F63CD" w:rsidRPr="000C24B1" w:rsidRDefault="00000000">
            <w:pPr>
              <w:pStyle w:val="Compact"/>
            </w:pPr>
            <w:r w:rsidRPr="000C24B1">
              <w:rPr>
                <w:b/>
                <w:bCs/>
              </w:rPr>
              <w:t>Costo mensual (MXN)</w:t>
            </w:r>
          </w:p>
        </w:tc>
        <w:tc>
          <w:tcPr>
            <w:tcW w:w="0" w:type="auto"/>
          </w:tcPr>
          <w:p w14:paraId="72D65FA2" w14:textId="77777777" w:rsidR="009F63CD" w:rsidRPr="000C24B1" w:rsidRDefault="00000000">
            <w:pPr>
              <w:pStyle w:val="Compact"/>
              <w:jc w:val="right"/>
            </w:pPr>
            <w:r w:rsidRPr="000C24B1">
              <w:t>$2,463</w:t>
            </w:r>
          </w:p>
        </w:tc>
        <w:tc>
          <w:tcPr>
            <w:tcW w:w="0" w:type="auto"/>
          </w:tcPr>
          <w:p w14:paraId="251FBD2B" w14:textId="77777777" w:rsidR="009F63CD" w:rsidRPr="000C24B1" w:rsidRDefault="00000000">
            <w:pPr>
              <w:pStyle w:val="Compact"/>
              <w:jc w:val="right"/>
            </w:pPr>
            <w:r w:rsidRPr="000C24B1">
              <w:t>$7,506</w:t>
            </w:r>
          </w:p>
        </w:tc>
        <w:tc>
          <w:tcPr>
            <w:tcW w:w="0" w:type="auto"/>
          </w:tcPr>
          <w:p w14:paraId="4DA8E314" w14:textId="77777777" w:rsidR="009F63CD" w:rsidRPr="000C24B1" w:rsidRDefault="00000000">
            <w:pPr>
              <w:pStyle w:val="Compact"/>
              <w:jc w:val="right"/>
            </w:pPr>
            <w:r w:rsidRPr="000C24B1">
              <w:t>$22,882</w:t>
            </w:r>
          </w:p>
        </w:tc>
      </w:tr>
      <w:tr w:rsidR="009F63CD" w:rsidRPr="000C24B1" w14:paraId="0672A3F0" w14:textId="77777777">
        <w:tc>
          <w:tcPr>
            <w:tcW w:w="0" w:type="auto"/>
          </w:tcPr>
          <w:p w14:paraId="4E31A4E3" w14:textId="77777777" w:rsidR="009F63CD" w:rsidRPr="000C24B1" w:rsidRDefault="00000000">
            <w:pPr>
              <w:pStyle w:val="Compact"/>
            </w:pPr>
            <w:r w:rsidRPr="000C24B1">
              <w:rPr>
                <w:b/>
                <w:bCs/>
              </w:rPr>
              <w:t>Costo anual (MXN)</w:t>
            </w:r>
          </w:p>
        </w:tc>
        <w:tc>
          <w:tcPr>
            <w:tcW w:w="0" w:type="auto"/>
          </w:tcPr>
          <w:p w14:paraId="618F82DC" w14:textId="77777777" w:rsidR="009F63CD" w:rsidRPr="000C24B1" w:rsidRDefault="00000000">
            <w:pPr>
              <w:pStyle w:val="Compact"/>
              <w:jc w:val="right"/>
            </w:pPr>
            <w:r w:rsidRPr="000C24B1">
              <w:t>$29,556</w:t>
            </w:r>
          </w:p>
        </w:tc>
        <w:tc>
          <w:tcPr>
            <w:tcW w:w="0" w:type="auto"/>
          </w:tcPr>
          <w:p w14:paraId="599C2F6D" w14:textId="77777777" w:rsidR="009F63CD" w:rsidRPr="000C24B1" w:rsidRDefault="00000000">
            <w:pPr>
              <w:pStyle w:val="Compact"/>
              <w:jc w:val="right"/>
            </w:pPr>
            <w:r w:rsidRPr="000C24B1">
              <w:t>$90,072</w:t>
            </w:r>
          </w:p>
        </w:tc>
        <w:tc>
          <w:tcPr>
            <w:tcW w:w="0" w:type="auto"/>
          </w:tcPr>
          <w:p w14:paraId="57D44BF4" w14:textId="77777777" w:rsidR="009F63CD" w:rsidRPr="000C24B1" w:rsidRDefault="00000000">
            <w:pPr>
              <w:pStyle w:val="Compact"/>
              <w:jc w:val="right"/>
            </w:pPr>
            <w:r w:rsidRPr="000C24B1">
              <w:t>$274,584</w:t>
            </w:r>
          </w:p>
        </w:tc>
      </w:tr>
      <w:tr w:rsidR="009F63CD" w:rsidRPr="000C24B1" w14:paraId="774A42B0" w14:textId="77777777">
        <w:tc>
          <w:tcPr>
            <w:tcW w:w="0" w:type="auto"/>
          </w:tcPr>
          <w:p w14:paraId="7707EEEC" w14:textId="77777777" w:rsidR="009F63CD" w:rsidRPr="000C24B1" w:rsidRDefault="00000000">
            <w:pPr>
              <w:pStyle w:val="Compact"/>
            </w:pPr>
            <w:r w:rsidRPr="000C24B1">
              <w:rPr>
                <w:b/>
                <w:bCs/>
              </w:rPr>
              <w:t>Sesiones mensuales estimadas</w:t>
            </w:r>
          </w:p>
        </w:tc>
        <w:tc>
          <w:tcPr>
            <w:tcW w:w="0" w:type="auto"/>
          </w:tcPr>
          <w:p w14:paraId="0665D18B" w14:textId="77777777" w:rsidR="009F63CD" w:rsidRPr="000C24B1" w:rsidRDefault="00000000">
            <w:pPr>
              <w:pStyle w:val="Compact"/>
              <w:jc w:val="right"/>
            </w:pPr>
            <w:r w:rsidRPr="000C24B1">
              <w:t>400</w:t>
            </w:r>
          </w:p>
        </w:tc>
        <w:tc>
          <w:tcPr>
            <w:tcW w:w="0" w:type="auto"/>
          </w:tcPr>
          <w:p w14:paraId="0B247414" w14:textId="77777777" w:rsidR="009F63CD" w:rsidRPr="000C24B1" w:rsidRDefault="00000000">
            <w:pPr>
              <w:pStyle w:val="Compact"/>
              <w:jc w:val="right"/>
            </w:pPr>
            <w:r w:rsidRPr="000C24B1">
              <w:t>4,000</w:t>
            </w:r>
          </w:p>
        </w:tc>
        <w:tc>
          <w:tcPr>
            <w:tcW w:w="0" w:type="auto"/>
          </w:tcPr>
          <w:p w14:paraId="1085C7AF" w14:textId="77777777" w:rsidR="009F63CD" w:rsidRPr="000C24B1" w:rsidRDefault="00000000">
            <w:pPr>
              <w:pStyle w:val="Compact"/>
              <w:jc w:val="right"/>
            </w:pPr>
            <w:r w:rsidRPr="000C24B1">
              <w:t>40,000</w:t>
            </w:r>
          </w:p>
        </w:tc>
      </w:tr>
      <w:tr w:rsidR="009F63CD" w:rsidRPr="000C24B1" w14:paraId="4B10EBA5" w14:textId="77777777">
        <w:tc>
          <w:tcPr>
            <w:tcW w:w="0" w:type="auto"/>
          </w:tcPr>
          <w:p w14:paraId="76ED4A07" w14:textId="77777777" w:rsidR="009F63CD" w:rsidRPr="000C24B1" w:rsidRDefault="00000000">
            <w:pPr>
              <w:pStyle w:val="Compact"/>
            </w:pPr>
            <w:r w:rsidRPr="000C24B1">
              <w:rPr>
                <w:b/>
                <w:bCs/>
              </w:rPr>
              <w:t>Minutos de video mensuales</w:t>
            </w:r>
          </w:p>
        </w:tc>
        <w:tc>
          <w:tcPr>
            <w:tcW w:w="0" w:type="auto"/>
          </w:tcPr>
          <w:p w14:paraId="083DE48F" w14:textId="77777777" w:rsidR="009F63CD" w:rsidRPr="000C24B1" w:rsidRDefault="00000000">
            <w:pPr>
              <w:pStyle w:val="Compact"/>
              <w:jc w:val="right"/>
            </w:pPr>
            <w:r w:rsidRPr="000C24B1">
              <w:t>20,000</w:t>
            </w:r>
          </w:p>
        </w:tc>
        <w:tc>
          <w:tcPr>
            <w:tcW w:w="0" w:type="auto"/>
          </w:tcPr>
          <w:p w14:paraId="4975F8B9" w14:textId="77777777" w:rsidR="009F63CD" w:rsidRPr="000C24B1" w:rsidRDefault="00000000">
            <w:pPr>
              <w:pStyle w:val="Compact"/>
              <w:jc w:val="right"/>
            </w:pPr>
            <w:r w:rsidRPr="000C24B1">
              <w:t>100,000</w:t>
            </w:r>
          </w:p>
        </w:tc>
        <w:tc>
          <w:tcPr>
            <w:tcW w:w="0" w:type="auto"/>
          </w:tcPr>
          <w:p w14:paraId="4DD3A294" w14:textId="77777777" w:rsidR="009F63CD" w:rsidRPr="000C24B1" w:rsidRDefault="00000000">
            <w:pPr>
              <w:pStyle w:val="Compact"/>
              <w:jc w:val="right"/>
            </w:pPr>
            <w:r w:rsidRPr="000C24B1">
              <w:t>1,000,000</w:t>
            </w:r>
          </w:p>
        </w:tc>
      </w:tr>
      <w:tr w:rsidR="009F63CD" w:rsidRPr="000C24B1" w14:paraId="598BAB0A" w14:textId="77777777">
        <w:tc>
          <w:tcPr>
            <w:tcW w:w="0" w:type="auto"/>
          </w:tcPr>
          <w:p w14:paraId="632CF7A6" w14:textId="77777777" w:rsidR="009F63CD" w:rsidRPr="000C24B1" w:rsidRDefault="00000000">
            <w:pPr>
              <w:pStyle w:val="Compact"/>
            </w:pPr>
            <w:r w:rsidRPr="000C24B1">
              <w:rPr>
                <w:b/>
                <w:bCs/>
              </w:rPr>
              <w:t>Mensajes WhatsApp mensuales</w:t>
            </w:r>
          </w:p>
        </w:tc>
        <w:tc>
          <w:tcPr>
            <w:tcW w:w="0" w:type="auto"/>
          </w:tcPr>
          <w:p w14:paraId="4F258BEC" w14:textId="77777777" w:rsidR="009F63CD" w:rsidRPr="000C24B1" w:rsidRDefault="00000000">
            <w:pPr>
              <w:pStyle w:val="Compact"/>
              <w:jc w:val="right"/>
            </w:pPr>
            <w:r w:rsidRPr="000C24B1">
              <w:t>500</w:t>
            </w:r>
          </w:p>
        </w:tc>
        <w:tc>
          <w:tcPr>
            <w:tcW w:w="0" w:type="auto"/>
          </w:tcPr>
          <w:p w14:paraId="6E75B6CC" w14:textId="77777777" w:rsidR="009F63CD" w:rsidRPr="000C24B1" w:rsidRDefault="00000000">
            <w:pPr>
              <w:pStyle w:val="Compact"/>
              <w:jc w:val="right"/>
            </w:pPr>
            <w:r w:rsidRPr="000C24B1">
              <w:t>2,500</w:t>
            </w:r>
          </w:p>
        </w:tc>
        <w:tc>
          <w:tcPr>
            <w:tcW w:w="0" w:type="auto"/>
          </w:tcPr>
          <w:p w14:paraId="34F296B0" w14:textId="77777777" w:rsidR="009F63CD" w:rsidRPr="000C24B1" w:rsidRDefault="00000000">
            <w:pPr>
              <w:pStyle w:val="Compact"/>
              <w:jc w:val="right"/>
            </w:pPr>
            <w:r w:rsidRPr="000C24B1">
              <w:t>10,000</w:t>
            </w:r>
          </w:p>
        </w:tc>
      </w:tr>
      <w:tr w:rsidR="009F63CD" w:rsidRPr="000C24B1" w14:paraId="3B04CE24" w14:textId="77777777">
        <w:tc>
          <w:tcPr>
            <w:tcW w:w="0" w:type="auto"/>
          </w:tcPr>
          <w:p w14:paraId="5E2D74F3" w14:textId="77777777" w:rsidR="009F63CD" w:rsidRPr="000C24B1" w:rsidRDefault="00000000">
            <w:pPr>
              <w:pStyle w:val="Compact"/>
            </w:pPr>
            <w:r w:rsidRPr="000C24B1">
              <w:rPr>
                <w:b/>
                <w:bCs/>
              </w:rPr>
              <w:t>Factor de crecimiento de costos</w:t>
            </w:r>
          </w:p>
        </w:tc>
        <w:tc>
          <w:tcPr>
            <w:tcW w:w="0" w:type="auto"/>
          </w:tcPr>
          <w:p w14:paraId="10EC71B6" w14:textId="77777777" w:rsidR="009F63CD" w:rsidRPr="000C24B1" w:rsidRDefault="00000000">
            <w:pPr>
              <w:pStyle w:val="Compact"/>
              <w:jc w:val="right"/>
            </w:pPr>
            <w:r w:rsidRPr="000C24B1">
              <w:t>1.0×</w:t>
            </w:r>
          </w:p>
        </w:tc>
        <w:tc>
          <w:tcPr>
            <w:tcW w:w="0" w:type="auto"/>
          </w:tcPr>
          <w:p w14:paraId="59D30804" w14:textId="77777777" w:rsidR="009F63CD" w:rsidRPr="000C24B1" w:rsidRDefault="00000000">
            <w:pPr>
              <w:pStyle w:val="Compact"/>
              <w:jc w:val="right"/>
            </w:pPr>
            <w:r w:rsidRPr="000C24B1">
              <w:t>3.0×</w:t>
            </w:r>
          </w:p>
        </w:tc>
        <w:tc>
          <w:tcPr>
            <w:tcW w:w="0" w:type="auto"/>
          </w:tcPr>
          <w:p w14:paraId="0FE76470" w14:textId="77777777" w:rsidR="009F63CD" w:rsidRPr="000C24B1" w:rsidRDefault="00000000">
            <w:pPr>
              <w:pStyle w:val="Compact"/>
              <w:jc w:val="right"/>
            </w:pPr>
            <w:r w:rsidRPr="000C24B1">
              <w:t>9.3×</w:t>
            </w:r>
          </w:p>
        </w:tc>
      </w:tr>
    </w:tbl>
    <w:p w14:paraId="4265106C" w14:textId="77777777" w:rsidR="009F63CD" w:rsidRPr="000C24B1" w:rsidRDefault="00000000">
      <w:pPr>
        <w:pStyle w:val="Textoindependiente"/>
      </w:pPr>
      <w:r w:rsidRPr="000C24B1">
        <w:rPr>
          <w:b/>
          <w:bCs/>
        </w:rPr>
        <w:t>Tabla 1.</w:t>
      </w:r>
      <w:r w:rsidRPr="000C24B1">
        <w:t xml:space="preserve"> Comparativa de costos de infraestructura por escenario. Fuente: precios públicos de </w:t>
      </w:r>
      <w:proofErr w:type="spellStart"/>
      <w:r w:rsidRPr="000C24B1">
        <w:t>Supabase</w:t>
      </w:r>
      <w:proofErr w:type="spellEnd"/>
      <w:r w:rsidRPr="000C24B1">
        <w:t xml:space="preserve">, </w:t>
      </w:r>
      <w:proofErr w:type="spellStart"/>
      <w:r w:rsidRPr="000C24B1">
        <w:t>Vercel</w:t>
      </w:r>
      <w:proofErr w:type="spellEnd"/>
      <w:r w:rsidRPr="000C24B1">
        <w:t xml:space="preserve">, </w:t>
      </w:r>
      <w:proofErr w:type="spellStart"/>
      <w:r w:rsidRPr="000C24B1">
        <w:t>Railway</w:t>
      </w:r>
      <w:proofErr w:type="spellEnd"/>
      <w:r w:rsidRPr="000C24B1">
        <w:t xml:space="preserve">, </w:t>
      </w:r>
      <w:proofErr w:type="spellStart"/>
      <w:r w:rsidRPr="000C24B1">
        <w:t>LiveKit</w:t>
      </w:r>
      <w:proofErr w:type="spellEnd"/>
      <w:r w:rsidRPr="000C24B1">
        <w:t xml:space="preserve"> Cloud y 360dialog, julio 2025.</w:t>
      </w:r>
    </w:p>
    <w:p w14:paraId="3A33D4CE" w14:textId="77777777" w:rsidR="009F63CD" w:rsidRPr="000C24B1" w:rsidRDefault="00000000">
      <w:pPr>
        <w:pStyle w:val="Textoindependiente"/>
      </w:pPr>
      <w:r w:rsidRPr="000C24B1">
        <w:t xml:space="preserve">La Figura 10 visualiza la evolución de costos entre escenarios, destacando cómo el crecimiento del gasto de infraestructura se mantiene </w:t>
      </w:r>
      <w:proofErr w:type="spellStart"/>
      <w:r w:rsidRPr="000C24B1">
        <w:t>sublineal</w:t>
      </w:r>
      <w:proofErr w:type="spellEnd"/>
      <w:r w:rsidRPr="000C24B1">
        <w:t xml:space="preserve"> respecto al crecimiento de usuarios.</w:t>
      </w:r>
    </w:p>
    <w:p w14:paraId="7177A6F1" w14:textId="77777777" w:rsidR="009F63CD" w:rsidRPr="000C24B1" w:rsidRDefault="00000000">
      <w:pPr>
        <w:pStyle w:val="CaptionedFigure"/>
      </w:pPr>
      <w:r w:rsidRPr="000C24B1">
        <w:drawing>
          <wp:inline distT="0" distB="0" distL="0" distR="0" wp14:anchorId="627BB51F" wp14:editId="3EE04FB0">
            <wp:extent cx="5334000" cy="2560149"/>
            <wp:effectExtent l="0" t="0" r="0" b="0"/>
            <wp:docPr id="212" name="Picture" descr="Figura 10. Proyección de costos por escenario"/>
            <wp:cNvGraphicFramePr/>
            <a:graphic xmlns:a="http://schemas.openxmlformats.org/drawingml/2006/main">
              <a:graphicData uri="http://schemas.openxmlformats.org/drawingml/2006/picture">
                <pic:pic xmlns:pic="http://schemas.openxmlformats.org/drawingml/2006/picture">
                  <pic:nvPicPr>
                    <pic:cNvPr id="213" name="Picture" descr="chart_costos_escenarios.png"/>
                    <pic:cNvPicPr>
                      <a:picLocks noChangeAspect="1" noChangeArrowheads="1"/>
                    </pic:cNvPicPr>
                  </pic:nvPicPr>
                  <pic:blipFill>
                    <a:blip r:embed="rId13"/>
                    <a:stretch>
                      <a:fillRect/>
                    </a:stretch>
                  </pic:blipFill>
                  <pic:spPr bwMode="auto">
                    <a:xfrm>
                      <a:off x="0" y="0"/>
                      <a:ext cx="5334000" cy="2560149"/>
                    </a:xfrm>
                    <a:prstGeom prst="rect">
                      <a:avLst/>
                    </a:prstGeom>
                    <a:noFill/>
                    <a:ln w="9525">
                      <a:noFill/>
                      <a:headEnd/>
                      <a:tailEnd/>
                    </a:ln>
                  </pic:spPr>
                </pic:pic>
              </a:graphicData>
            </a:graphic>
          </wp:inline>
        </w:drawing>
      </w:r>
    </w:p>
    <w:p w14:paraId="164C7007" w14:textId="77777777" w:rsidR="009F63CD" w:rsidRPr="000C24B1" w:rsidRDefault="00000000">
      <w:pPr>
        <w:pStyle w:val="ImageCaption"/>
      </w:pPr>
      <w:r w:rsidRPr="000C24B1">
        <w:t>Figura 10. Proyección de costos por escenario</w:t>
      </w:r>
    </w:p>
    <w:p w14:paraId="0D72756B" w14:textId="77777777" w:rsidR="009F63CD" w:rsidRPr="000C24B1" w:rsidRDefault="00000000">
      <w:pPr>
        <w:pStyle w:val="Textoindependiente"/>
      </w:pPr>
      <w:r w:rsidRPr="000C24B1">
        <w:rPr>
          <w:b/>
          <w:bCs/>
        </w:rPr>
        <w:lastRenderedPageBreak/>
        <w:t>Figura 10.</w:t>
      </w:r>
      <w:r w:rsidRPr="000C24B1">
        <w:t xml:space="preserve"> Comparativa de costos mensuales y anuales de infraestructura por escenario. El salto de MVP a Escala representa un factor de 9.3× en costos, pero habilita una capacidad de 100× en usuarios atendidos.</w:t>
      </w:r>
    </w:p>
    <w:p w14:paraId="7B0F382C" w14:textId="77777777" w:rsidR="009F63CD" w:rsidRPr="000C24B1" w:rsidRDefault="00000000">
      <w:pPr>
        <w:pStyle w:val="Ttulo3"/>
      </w:pPr>
      <w:bookmarkStart w:id="246" w:name="costos-de-desarrollo-con-kimi-cli"/>
      <w:bookmarkEnd w:id="242"/>
      <w:bookmarkEnd w:id="245"/>
      <w:r w:rsidRPr="000C24B1">
        <w:t>10.2 Costos de Desarrollo con Kimi CLI</w:t>
      </w:r>
    </w:p>
    <w:p w14:paraId="11EAF9EE" w14:textId="77777777" w:rsidR="009F63CD" w:rsidRPr="000C24B1" w:rsidRDefault="00000000">
      <w:pPr>
        <w:pStyle w:val="FirstParagraph"/>
      </w:pPr>
      <w:r w:rsidRPr="000C24B1">
        <w:t xml:space="preserve">El componente más disruptivo del presupuesto de SOMOS-CALMA no es un servicio </w:t>
      </w:r>
      <w:proofErr w:type="spellStart"/>
      <w:r w:rsidRPr="000C24B1">
        <w:t>cloud</w:t>
      </w:r>
      <w:proofErr w:type="spellEnd"/>
      <w:r w:rsidRPr="000C24B1">
        <w:t>, sino la metodología de desarrollo. La utilización de Kimi CLI como agente de codificación principal, complementado con Cursor Pro como entorno de edición, transforma la ecuación económica del proyecto de manera radical. Mientras un desarrollador freelance en México cobra entre $15,000 y $25,000 MXN semanales, el costo total de tokens de Kimi CLI para construir la plataforma completa asciende a aproximadamente $144 USD.</w:t>
      </w:r>
    </w:p>
    <w:p w14:paraId="7E82E25E" w14:textId="77777777" w:rsidR="009F63CD" w:rsidRPr="000C24B1" w:rsidRDefault="00000000">
      <w:pPr>
        <w:pStyle w:val="Ttulo4"/>
      </w:pPr>
      <w:bookmarkStart w:id="247" w:name="kimi-cli-144-usd-en-tokens"/>
      <w:r w:rsidRPr="000C24B1">
        <w:t>10.2.1 Kimi CLI: ~$144 USD en tokens</w:t>
      </w:r>
    </w:p>
    <w:p w14:paraId="7E333837" w14:textId="77777777" w:rsidR="009F63CD" w:rsidRPr="000C24B1" w:rsidRDefault="00000000">
      <w:pPr>
        <w:pStyle w:val="FirstParagraph"/>
      </w:pPr>
      <w:r w:rsidRPr="000C24B1">
        <w:t xml:space="preserve">Kimi CLI, desarrollado por </w:t>
      </w:r>
      <w:proofErr w:type="spellStart"/>
      <w:r w:rsidRPr="000C24B1">
        <w:t>Moonshot</w:t>
      </w:r>
      <w:proofErr w:type="spellEnd"/>
      <w:r w:rsidRPr="000C24B1">
        <w:t xml:space="preserve"> AI bajo licencia MIT, opera con un modelo de precios de tokens significativamente más accesible que las alternativas del mercado. El modelo Kimi K2.5 cobra $0.60 USD por millón de tokens de entrada y $2.50 USD por millón de tokens de salida. Para el alcance completo de SOMOS-CALMA, se estima un consumo de aproximadamente 335 millones de tokens de entrada (</w:t>
      </w:r>
      <w:proofErr w:type="spellStart"/>
      <w:r w:rsidRPr="000C24B1">
        <w:t>prompts</w:t>
      </w:r>
      <w:proofErr w:type="spellEnd"/>
      <w:r w:rsidRPr="000C24B1">
        <w:t xml:space="preserve">, contexto de código, documentación) y 63 millones de tokens de salida (código generado, refactorizaciones, </w:t>
      </w:r>
      <w:proofErr w:type="spellStart"/>
      <w:r w:rsidRPr="000C24B1">
        <w:t>tests</w:t>
      </w:r>
      <w:proofErr w:type="spellEnd"/>
      <w:r w:rsidRPr="000C24B1">
        <w:t>). El cálculo directo arroja $201 USD en tokens de entrada y $158 USD en tokens de salida, para un subtotal de $359 USD.</w:t>
      </w:r>
    </w:p>
    <w:p w14:paraId="0E0090CB" w14:textId="77777777" w:rsidR="009F63CD" w:rsidRPr="000C24B1" w:rsidRDefault="00000000">
      <w:pPr>
        <w:pStyle w:val="Textoindependiente"/>
      </w:pPr>
      <w:r w:rsidRPr="000C24B1">
        <w:t xml:space="preserve">Sin embargo, el sistema de </w:t>
      </w:r>
      <w:proofErr w:type="spellStart"/>
      <w:r w:rsidRPr="000C24B1">
        <w:t>context</w:t>
      </w:r>
      <w:proofErr w:type="spellEnd"/>
      <w:r w:rsidRPr="000C24B1">
        <w:t xml:space="preserve"> </w:t>
      </w:r>
      <w:proofErr w:type="spellStart"/>
      <w:r w:rsidRPr="000C24B1">
        <w:t>caching</w:t>
      </w:r>
      <w:proofErr w:type="spellEnd"/>
      <w:r w:rsidRPr="000C24B1">
        <w:t xml:space="preserve"> automático de Kimi reduce el costo real entre un 60% y un 80% al reutilizar contextos de conversación entre sesiones, evitando reenviar el mismo código base repetidamente. Aplicando un ahorro conservador del 60%, el costo neto de tokens se reduce a $144 USD (aproximadamente $2,952 MXN al tipo de cambio de 20.5). Esta cifra cubre el desarrollo completo de 12 módulos: </w:t>
      </w:r>
      <w:proofErr w:type="spellStart"/>
      <w:r w:rsidRPr="000C24B1">
        <w:t>setup</w:t>
      </w:r>
      <w:proofErr w:type="spellEnd"/>
      <w:r w:rsidRPr="000C24B1">
        <w:t xml:space="preserve"> del proyecto, autenticación, portal de pacientes, portal de profesionales, sistema de citas, integración de pagos con Stripe, videollamadas con </w:t>
      </w:r>
      <w:proofErr w:type="spellStart"/>
      <w:r w:rsidRPr="000C24B1">
        <w:t>LiveKit</w:t>
      </w:r>
      <w:proofErr w:type="spellEnd"/>
      <w:r w:rsidRPr="000C24B1">
        <w:t xml:space="preserve">, automatización de WhatsApp, panel de administración, expediente clínico con cifrado de campo, </w:t>
      </w:r>
      <w:proofErr w:type="spellStart"/>
      <w:r w:rsidRPr="000C24B1">
        <w:t>landing</w:t>
      </w:r>
      <w:proofErr w:type="spellEnd"/>
      <w:r w:rsidRPr="000C24B1">
        <w:t xml:space="preserve"> page y suite de </w:t>
      </w:r>
      <w:proofErr w:type="spellStart"/>
      <w:r w:rsidRPr="000C24B1">
        <w:t>testing</w:t>
      </w:r>
      <w:proofErr w:type="spellEnd"/>
      <w:r w:rsidRPr="000C24B1">
        <w:t>.</w:t>
      </w:r>
    </w:p>
    <w:p w14:paraId="46BF6422" w14:textId="77777777" w:rsidR="009F63CD" w:rsidRPr="000C24B1" w:rsidRDefault="00000000">
      <w:pPr>
        <w:pStyle w:val="Ttulo4"/>
      </w:pPr>
      <w:bookmarkStart w:id="248" w:name="cursor-pro-60-usd-3-meses"/>
      <w:bookmarkEnd w:id="247"/>
      <w:r w:rsidRPr="000C24B1">
        <w:t>10.2.2 Cursor Pro: $60 USD (3 meses)</w:t>
      </w:r>
    </w:p>
    <w:p w14:paraId="37714285" w14:textId="77777777" w:rsidR="009F63CD" w:rsidRPr="000C24B1" w:rsidRDefault="00000000">
      <w:pPr>
        <w:pStyle w:val="FirstParagraph"/>
      </w:pPr>
      <w:r w:rsidRPr="000C24B1">
        <w:t xml:space="preserve">Cursor Pro, el entorno de desarrollo híbrido que integra autocompletado inteligente y edición asistida por IA, complementa a Kimi CLI en las tareas de refinamiento diario. Con una suscripción de $20 USD mensuales y un ciclo de desarrollo estimado de 12 semanas (3 meses), el costo total asciende a $60 USD ($1,230 MXN). Cursor se utiliza para la edición interactiva de código, </w:t>
      </w:r>
      <w:proofErr w:type="spellStart"/>
      <w:r w:rsidRPr="000C24B1">
        <w:t>debugging</w:t>
      </w:r>
      <w:proofErr w:type="spellEnd"/>
      <w:r w:rsidRPr="000C24B1">
        <w:t xml:space="preserve"> visual y navegación del </w:t>
      </w:r>
      <w:proofErr w:type="spellStart"/>
      <w:r w:rsidRPr="000C24B1">
        <w:t>codebase</w:t>
      </w:r>
      <w:proofErr w:type="spellEnd"/>
      <w:r w:rsidRPr="000C24B1">
        <w:t xml:space="preserve">, mientras Kimi CLI maneja las tareas </w:t>
      </w:r>
      <w:proofErr w:type="spellStart"/>
      <w:r w:rsidRPr="000C24B1">
        <w:t>multi-archivo</w:t>
      </w:r>
      <w:proofErr w:type="spellEnd"/>
      <w:r w:rsidRPr="000C24B1">
        <w:t xml:space="preserve"> de mayor complejidad como </w:t>
      </w:r>
      <w:proofErr w:type="spellStart"/>
      <w:r w:rsidRPr="000C24B1">
        <w:t>scaffolding</w:t>
      </w:r>
      <w:proofErr w:type="spellEnd"/>
      <w:r w:rsidRPr="000C24B1">
        <w:t xml:space="preserve">, migraciones de base de datos y generación de </w:t>
      </w:r>
      <w:proofErr w:type="spellStart"/>
      <w:r w:rsidRPr="000C24B1">
        <w:t>tests</w:t>
      </w:r>
      <w:proofErr w:type="spellEnd"/>
      <w:r w:rsidRPr="000C24B1">
        <w:t xml:space="preserve"> </w:t>
      </w:r>
      <w:proofErr w:type="spellStart"/>
      <w:r w:rsidRPr="000C24B1">
        <w:t>end-to-end</w:t>
      </w:r>
      <w:proofErr w:type="spellEnd"/>
      <w:r w:rsidRPr="000C24B1">
        <w:t>.</w:t>
      </w:r>
    </w:p>
    <w:p w14:paraId="0F11BDD0" w14:textId="77777777" w:rsidR="009F63CD" w:rsidRPr="000C24B1" w:rsidRDefault="00000000">
      <w:pPr>
        <w:pStyle w:val="Ttulo4"/>
      </w:pPr>
      <w:bookmarkStart w:id="249" w:name="X59bbea09ce2fb5e61c0bfbc6bbc4401dbeec862"/>
      <w:bookmarkEnd w:id="248"/>
      <w:r w:rsidRPr="000C24B1">
        <w:t>10.2.3 Comparativa vs desarrollo tradicional ($180,000-300,000 MXN freelance)</w:t>
      </w:r>
    </w:p>
    <w:p w14:paraId="36AB91B4" w14:textId="77777777" w:rsidR="009F63CD" w:rsidRPr="000C24B1" w:rsidRDefault="00000000">
      <w:pPr>
        <w:pStyle w:val="FirstParagraph"/>
      </w:pPr>
      <w:r w:rsidRPr="000C24B1">
        <w:t>La comparativa con el desarrollo tradicional revela la magnitud del ahorro. En el mercado freelance mexicano de 2025, un desarrollador full-</w:t>
      </w:r>
      <w:proofErr w:type="spellStart"/>
      <w:r w:rsidRPr="000C24B1">
        <w:t>stack</w:t>
      </w:r>
      <w:proofErr w:type="spellEnd"/>
      <w:r w:rsidRPr="000C24B1">
        <w:t xml:space="preserve"> senior cobra entre </w:t>
      </w:r>
      <w:r w:rsidRPr="000C24B1">
        <w:lastRenderedPageBreak/>
        <w:t>$15,000 y $25,000 MXN semanales. Para un proyecto de 12 semanas de duración, el costo total oscila entre $180,000 y $300,000 MXN. Con Kimi CLI + Cursor Pro, el costo total de desarrollo se reduce a $204 USD ($4,182 MXN), representando un ahorro del 97.7% respecto al escenario freelance más económico. Incluso considerando las horas de supervisión humana necesarias para revisar, validar y desplegar el código generado (estimadas en 4-6 semanas de trabajo a tiempo parcial), el ahorro neto se mantiene por encima del 85%.</w:t>
      </w:r>
    </w:p>
    <w:tbl>
      <w:tblPr>
        <w:tblStyle w:val="Table"/>
        <w:tblW w:w="5000" w:type="pct"/>
        <w:tblLook w:val="0020" w:firstRow="1" w:lastRow="0" w:firstColumn="0" w:lastColumn="0" w:noHBand="0" w:noVBand="0"/>
      </w:tblPr>
      <w:tblGrid>
        <w:gridCol w:w="3647"/>
        <w:gridCol w:w="1937"/>
        <w:gridCol w:w="1636"/>
        <w:gridCol w:w="1834"/>
      </w:tblGrid>
      <w:tr w:rsidR="009F63CD" w:rsidRPr="000C24B1" w14:paraId="4AF0C8F9" w14:textId="77777777" w:rsidTr="009F63CD">
        <w:trPr>
          <w:cnfStyle w:val="100000000000" w:firstRow="1" w:lastRow="0" w:firstColumn="0" w:lastColumn="0" w:oddVBand="0" w:evenVBand="0" w:oddHBand="0" w:evenHBand="0" w:firstRowFirstColumn="0" w:firstRowLastColumn="0" w:lastRowFirstColumn="0" w:lastRowLastColumn="0"/>
          <w:tblHeader/>
        </w:trPr>
        <w:tc>
          <w:tcPr>
            <w:tcW w:w="0" w:type="auto"/>
          </w:tcPr>
          <w:p w14:paraId="6F01889E" w14:textId="77777777" w:rsidR="009F63CD" w:rsidRPr="000C24B1" w:rsidRDefault="00000000">
            <w:pPr>
              <w:pStyle w:val="Compact"/>
            </w:pPr>
            <w:r w:rsidRPr="000C24B1">
              <w:t>Concepto</w:t>
            </w:r>
          </w:p>
        </w:tc>
        <w:tc>
          <w:tcPr>
            <w:tcW w:w="0" w:type="auto"/>
          </w:tcPr>
          <w:p w14:paraId="28E31A9F" w14:textId="77777777" w:rsidR="009F63CD" w:rsidRPr="000C24B1" w:rsidRDefault="00000000">
            <w:pPr>
              <w:pStyle w:val="Compact"/>
              <w:jc w:val="right"/>
            </w:pPr>
            <w:r w:rsidRPr="000C24B1">
              <w:t>Costo (MXN)</w:t>
            </w:r>
          </w:p>
        </w:tc>
        <w:tc>
          <w:tcPr>
            <w:tcW w:w="0" w:type="auto"/>
          </w:tcPr>
          <w:p w14:paraId="2B811E1B" w14:textId="77777777" w:rsidR="009F63CD" w:rsidRPr="000C24B1" w:rsidRDefault="00000000">
            <w:pPr>
              <w:pStyle w:val="Compact"/>
              <w:jc w:val="right"/>
            </w:pPr>
            <w:r w:rsidRPr="000C24B1">
              <w:t>Costo (USD)</w:t>
            </w:r>
          </w:p>
        </w:tc>
        <w:tc>
          <w:tcPr>
            <w:tcW w:w="0" w:type="auto"/>
          </w:tcPr>
          <w:p w14:paraId="136CAB35" w14:textId="77777777" w:rsidR="009F63CD" w:rsidRPr="000C24B1" w:rsidRDefault="00000000">
            <w:pPr>
              <w:pStyle w:val="Compact"/>
            </w:pPr>
            <w:r w:rsidRPr="000C24B1">
              <w:t>Tiempo estimado</w:t>
            </w:r>
          </w:p>
        </w:tc>
      </w:tr>
      <w:tr w:rsidR="009F63CD" w:rsidRPr="000C24B1" w14:paraId="5E0EC893" w14:textId="77777777">
        <w:tc>
          <w:tcPr>
            <w:tcW w:w="0" w:type="auto"/>
          </w:tcPr>
          <w:p w14:paraId="125AE58E" w14:textId="77777777" w:rsidR="009F63CD" w:rsidRPr="000C24B1" w:rsidRDefault="00000000">
            <w:pPr>
              <w:pStyle w:val="Compact"/>
            </w:pPr>
            <w:r w:rsidRPr="000C24B1">
              <w:rPr>
                <w:b/>
                <w:bCs/>
              </w:rPr>
              <w:t>Desarrollo tradicional (freelance)</w:t>
            </w:r>
          </w:p>
        </w:tc>
        <w:tc>
          <w:tcPr>
            <w:tcW w:w="0" w:type="auto"/>
          </w:tcPr>
          <w:p w14:paraId="44253E0B" w14:textId="77777777" w:rsidR="009F63CD" w:rsidRPr="000C24B1" w:rsidRDefault="00000000">
            <w:pPr>
              <w:pStyle w:val="Compact"/>
              <w:jc w:val="right"/>
            </w:pPr>
            <w:r w:rsidRPr="000C24B1">
              <w:t>$180,000 – $300,000</w:t>
            </w:r>
          </w:p>
        </w:tc>
        <w:tc>
          <w:tcPr>
            <w:tcW w:w="0" w:type="auto"/>
          </w:tcPr>
          <w:p w14:paraId="63CA1472" w14:textId="77777777" w:rsidR="009F63CD" w:rsidRPr="000C24B1" w:rsidRDefault="00000000">
            <w:pPr>
              <w:pStyle w:val="Compact"/>
              <w:jc w:val="right"/>
            </w:pPr>
            <w:r w:rsidRPr="000C24B1">
              <w:t>$8,780 – $14,630</w:t>
            </w:r>
          </w:p>
        </w:tc>
        <w:tc>
          <w:tcPr>
            <w:tcW w:w="0" w:type="auto"/>
          </w:tcPr>
          <w:p w14:paraId="5A7F3B32" w14:textId="77777777" w:rsidR="009F63CD" w:rsidRPr="000C24B1" w:rsidRDefault="00000000">
            <w:pPr>
              <w:pStyle w:val="Compact"/>
            </w:pPr>
            <w:r w:rsidRPr="000C24B1">
              <w:t>24-32 semanas</w:t>
            </w:r>
          </w:p>
        </w:tc>
      </w:tr>
      <w:tr w:rsidR="009F63CD" w:rsidRPr="000C24B1" w14:paraId="1BCD3DC0" w14:textId="77777777">
        <w:tc>
          <w:tcPr>
            <w:tcW w:w="0" w:type="auto"/>
          </w:tcPr>
          <w:p w14:paraId="7831A051" w14:textId="77777777" w:rsidR="009F63CD" w:rsidRPr="000C24B1" w:rsidRDefault="00000000">
            <w:pPr>
              <w:pStyle w:val="Compact"/>
            </w:pPr>
            <w:r w:rsidRPr="000C24B1">
              <w:rPr>
                <w:b/>
                <w:bCs/>
              </w:rPr>
              <w:t>Kimi CLI (tokens de API)</w:t>
            </w:r>
          </w:p>
        </w:tc>
        <w:tc>
          <w:tcPr>
            <w:tcW w:w="0" w:type="auto"/>
          </w:tcPr>
          <w:p w14:paraId="22E0395D" w14:textId="77777777" w:rsidR="009F63CD" w:rsidRPr="000C24B1" w:rsidRDefault="00000000">
            <w:pPr>
              <w:pStyle w:val="Compact"/>
              <w:jc w:val="right"/>
            </w:pPr>
            <w:r w:rsidRPr="000C24B1">
              <w:t>$2,952</w:t>
            </w:r>
          </w:p>
        </w:tc>
        <w:tc>
          <w:tcPr>
            <w:tcW w:w="0" w:type="auto"/>
          </w:tcPr>
          <w:p w14:paraId="0F057B08" w14:textId="77777777" w:rsidR="009F63CD" w:rsidRPr="000C24B1" w:rsidRDefault="00000000">
            <w:pPr>
              <w:pStyle w:val="Compact"/>
              <w:jc w:val="right"/>
            </w:pPr>
            <w:r w:rsidRPr="000C24B1">
              <w:t>$144</w:t>
            </w:r>
          </w:p>
        </w:tc>
        <w:tc>
          <w:tcPr>
            <w:tcW w:w="0" w:type="auto"/>
          </w:tcPr>
          <w:p w14:paraId="604D9801" w14:textId="77777777" w:rsidR="009F63CD" w:rsidRPr="000C24B1" w:rsidRDefault="00000000">
            <w:pPr>
              <w:pStyle w:val="Compact"/>
            </w:pPr>
            <w:r w:rsidRPr="000C24B1">
              <w:t>12-16 semanas</w:t>
            </w:r>
          </w:p>
        </w:tc>
      </w:tr>
      <w:tr w:rsidR="009F63CD" w:rsidRPr="000C24B1" w14:paraId="248C440A" w14:textId="77777777">
        <w:tc>
          <w:tcPr>
            <w:tcW w:w="0" w:type="auto"/>
          </w:tcPr>
          <w:p w14:paraId="2BC6AAFE" w14:textId="77777777" w:rsidR="009F63CD" w:rsidRPr="000C24B1" w:rsidRDefault="00000000">
            <w:pPr>
              <w:pStyle w:val="Compact"/>
            </w:pPr>
            <w:r w:rsidRPr="000C24B1">
              <w:rPr>
                <w:b/>
                <w:bCs/>
              </w:rPr>
              <w:t>Cursor Pro (3 meses)</w:t>
            </w:r>
          </w:p>
        </w:tc>
        <w:tc>
          <w:tcPr>
            <w:tcW w:w="0" w:type="auto"/>
          </w:tcPr>
          <w:p w14:paraId="7F9AAD9C" w14:textId="77777777" w:rsidR="009F63CD" w:rsidRPr="000C24B1" w:rsidRDefault="00000000">
            <w:pPr>
              <w:pStyle w:val="Compact"/>
              <w:jc w:val="right"/>
            </w:pPr>
            <w:r w:rsidRPr="000C24B1">
              <w:t>$1,230</w:t>
            </w:r>
          </w:p>
        </w:tc>
        <w:tc>
          <w:tcPr>
            <w:tcW w:w="0" w:type="auto"/>
          </w:tcPr>
          <w:p w14:paraId="6C03239E" w14:textId="77777777" w:rsidR="009F63CD" w:rsidRPr="000C24B1" w:rsidRDefault="00000000">
            <w:pPr>
              <w:pStyle w:val="Compact"/>
              <w:jc w:val="right"/>
            </w:pPr>
            <w:r w:rsidRPr="000C24B1">
              <w:t>$60</w:t>
            </w:r>
          </w:p>
        </w:tc>
        <w:tc>
          <w:tcPr>
            <w:tcW w:w="0" w:type="auto"/>
          </w:tcPr>
          <w:p w14:paraId="4F7A5E9B" w14:textId="77777777" w:rsidR="009F63CD" w:rsidRPr="000C24B1" w:rsidRDefault="00000000">
            <w:pPr>
              <w:pStyle w:val="Compact"/>
            </w:pPr>
            <w:r w:rsidRPr="000C24B1">
              <w:t>Concurrente</w:t>
            </w:r>
          </w:p>
        </w:tc>
      </w:tr>
      <w:tr w:rsidR="009F63CD" w:rsidRPr="000C24B1" w14:paraId="2E7031D7" w14:textId="77777777">
        <w:tc>
          <w:tcPr>
            <w:tcW w:w="0" w:type="auto"/>
          </w:tcPr>
          <w:p w14:paraId="341B0468" w14:textId="77777777" w:rsidR="009F63CD" w:rsidRPr="000C24B1" w:rsidRDefault="00000000">
            <w:pPr>
              <w:pStyle w:val="Compact"/>
            </w:pPr>
            <w:r w:rsidRPr="000C24B1">
              <w:rPr>
                <w:b/>
                <w:bCs/>
              </w:rPr>
              <w:t>Supervisión humana (4 semanas, parcial)</w:t>
            </w:r>
          </w:p>
        </w:tc>
        <w:tc>
          <w:tcPr>
            <w:tcW w:w="0" w:type="auto"/>
          </w:tcPr>
          <w:p w14:paraId="0B84DC48" w14:textId="77777777" w:rsidR="009F63CD" w:rsidRPr="000C24B1" w:rsidRDefault="00000000">
            <w:pPr>
              <w:pStyle w:val="Compact"/>
              <w:jc w:val="right"/>
            </w:pPr>
            <w:r w:rsidRPr="000C24B1">
              <w:t>$15,000 – $25,000</w:t>
            </w:r>
          </w:p>
        </w:tc>
        <w:tc>
          <w:tcPr>
            <w:tcW w:w="0" w:type="auto"/>
          </w:tcPr>
          <w:p w14:paraId="0303691D" w14:textId="77777777" w:rsidR="009F63CD" w:rsidRPr="000C24B1" w:rsidRDefault="00000000">
            <w:pPr>
              <w:pStyle w:val="Compact"/>
              <w:jc w:val="right"/>
            </w:pPr>
            <w:r w:rsidRPr="000C24B1">
              <w:t>$732 – $1,220</w:t>
            </w:r>
          </w:p>
        </w:tc>
        <w:tc>
          <w:tcPr>
            <w:tcW w:w="0" w:type="auto"/>
          </w:tcPr>
          <w:p w14:paraId="34E41E6E" w14:textId="77777777" w:rsidR="009F63CD" w:rsidRPr="000C24B1" w:rsidRDefault="00000000">
            <w:pPr>
              <w:pStyle w:val="Compact"/>
            </w:pPr>
            <w:r w:rsidRPr="000C24B1">
              <w:t>4-6 semanas</w:t>
            </w:r>
          </w:p>
        </w:tc>
      </w:tr>
      <w:tr w:rsidR="009F63CD" w:rsidRPr="000C24B1" w14:paraId="4F4B2141" w14:textId="77777777">
        <w:tc>
          <w:tcPr>
            <w:tcW w:w="0" w:type="auto"/>
          </w:tcPr>
          <w:p w14:paraId="2134C15A" w14:textId="6165CEFA" w:rsidR="009F63CD" w:rsidRPr="000C24B1" w:rsidRDefault="005114D1">
            <w:pPr>
              <w:pStyle w:val="Compact"/>
            </w:pPr>
            <w:r w:rsidRPr="000C24B1">
              <w:rPr>
                <w:b/>
                <w:bCs/>
              </w:rPr>
              <w:t>TOTAL,</w:t>
            </w:r>
            <w:r w:rsidR="00000000" w:rsidRPr="000C24B1">
              <w:rPr>
                <w:b/>
                <w:bCs/>
              </w:rPr>
              <w:t xml:space="preserve"> DESARROLLO CON AI</w:t>
            </w:r>
          </w:p>
        </w:tc>
        <w:tc>
          <w:tcPr>
            <w:tcW w:w="0" w:type="auto"/>
          </w:tcPr>
          <w:p w14:paraId="7FEA4EAB" w14:textId="77777777" w:rsidR="009F63CD" w:rsidRPr="000C24B1" w:rsidRDefault="00000000">
            <w:pPr>
              <w:pStyle w:val="Compact"/>
              <w:jc w:val="right"/>
            </w:pPr>
            <w:r w:rsidRPr="000C24B1">
              <w:rPr>
                <w:b/>
                <w:bCs/>
              </w:rPr>
              <w:t>$4,182</w:t>
            </w:r>
          </w:p>
        </w:tc>
        <w:tc>
          <w:tcPr>
            <w:tcW w:w="0" w:type="auto"/>
          </w:tcPr>
          <w:p w14:paraId="5AD8E012" w14:textId="77777777" w:rsidR="009F63CD" w:rsidRPr="000C24B1" w:rsidRDefault="00000000">
            <w:pPr>
              <w:pStyle w:val="Compact"/>
              <w:jc w:val="right"/>
            </w:pPr>
            <w:r w:rsidRPr="000C24B1">
              <w:rPr>
                <w:b/>
                <w:bCs/>
              </w:rPr>
              <w:t>$204</w:t>
            </w:r>
          </w:p>
        </w:tc>
        <w:tc>
          <w:tcPr>
            <w:tcW w:w="0" w:type="auto"/>
          </w:tcPr>
          <w:p w14:paraId="4D18E662" w14:textId="77777777" w:rsidR="009F63CD" w:rsidRPr="000C24B1" w:rsidRDefault="00000000">
            <w:pPr>
              <w:pStyle w:val="Compact"/>
            </w:pPr>
            <w:r w:rsidRPr="000C24B1">
              <w:rPr>
                <w:b/>
                <w:bCs/>
              </w:rPr>
              <w:t>12 semanas</w:t>
            </w:r>
          </w:p>
        </w:tc>
      </w:tr>
      <w:tr w:rsidR="009F63CD" w:rsidRPr="000C24B1" w14:paraId="1739E15D" w14:textId="77777777">
        <w:tc>
          <w:tcPr>
            <w:tcW w:w="0" w:type="auto"/>
          </w:tcPr>
          <w:p w14:paraId="1047AAC9" w14:textId="77777777" w:rsidR="009F63CD" w:rsidRPr="000C24B1" w:rsidRDefault="00000000">
            <w:pPr>
              <w:pStyle w:val="Compact"/>
            </w:pPr>
            <w:r w:rsidRPr="000C24B1">
              <w:rPr>
                <w:b/>
                <w:bCs/>
              </w:rPr>
              <w:t>Ahorro respecto a freelance</w:t>
            </w:r>
          </w:p>
        </w:tc>
        <w:tc>
          <w:tcPr>
            <w:tcW w:w="0" w:type="auto"/>
          </w:tcPr>
          <w:p w14:paraId="286F9146" w14:textId="77777777" w:rsidR="009F63CD" w:rsidRPr="000C24B1" w:rsidRDefault="00000000">
            <w:pPr>
              <w:pStyle w:val="Compact"/>
              <w:jc w:val="right"/>
            </w:pPr>
            <w:r w:rsidRPr="000C24B1">
              <w:rPr>
                <w:b/>
                <w:bCs/>
              </w:rPr>
              <w:t>97.7%</w:t>
            </w:r>
          </w:p>
        </w:tc>
        <w:tc>
          <w:tcPr>
            <w:tcW w:w="0" w:type="auto"/>
          </w:tcPr>
          <w:p w14:paraId="5B25035E" w14:textId="77777777" w:rsidR="009F63CD" w:rsidRPr="000C24B1" w:rsidRDefault="00000000">
            <w:pPr>
              <w:pStyle w:val="Compact"/>
              <w:jc w:val="right"/>
            </w:pPr>
            <w:r w:rsidRPr="000C24B1">
              <w:t>—</w:t>
            </w:r>
          </w:p>
        </w:tc>
        <w:tc>
          <w:tcPr>
            <w:tcW w:w="0" w:type="auto"/>
          </w:tcPr>
          <w:p w14:paraId="35FF1E4B" w14:textId="77777777" w:rsidR="009F63CD" w:rsidRPr="000C24B1" w:rsidRDefault="00000000">
            <w:pPr>
              <w:pStyle w:val="Compact"/>
            </w:pPr>
            <w:r w:rsidRPr="000C24B1">
              <w:rPr>
                <w:b/>
                <w:bCs/>
              </w:rPr>
              <w:t>50% más rápido</w:t>
            </w:r>
          </w:p>
        </w:tc>
      </w:tr>
    </w:tbl>
    <w:p w14:paraId="22877684" w14:textId="77777777" w:rsidR="009F63CD" w:rsidRPr="000C24B1" w:rsidRDefault="00000000">
      <w:pPr>
        <w:pStyle w:val="Textoindependiente"/>
      </w:pPr>
      <w:r w:rsidRPr="000C24B1">
        <w:rPr>
          <w:b/>
          <w:bCs/>
        </w:rPr>
        <w:t>Tabla 2.</w:t>
      </w:r>
      <w:r w:rsidRPr="000C24B1">
        <w:t xml:space="preserve"> Comparativa de costos de desarrollo: modelo tradicional vs desarrollo asistido por inteligencia artificial. El ahorro supera el 85% incluso considerando supervisión humana. Fuente: cotizaciones de mercado de desarrollo freelance en México, 2025, y precios de API de </w:t>
      </w:r>
      <w:proofErr w:type="spellStart"/>
      <w:r w:rsidRPr="000C24B1">
        <w:t>Moonshot</w:t>
      </w:r>
      <w:proofErr w:type="spellEnd"/>
      <w:r w:rsidRPr="000C24B1">
        <w:t xml:space="preserve"> AI.</w:t>
      </w:r>
    </w:p>
    <w:p w14:paraId="41DA759A" w14:textId="77777777" w:rsidR="009F63CD" w:rsidRPr="000C24B1" w:rsidRDefault="00000000">
      <w:pPr>
        <w:pStyle w:val="Textoindependiente"/>
      </w:pPr>
      <w:r w:rsidRPr="000C24B1">
        <w:t>La reducción de costos no es el único beneficio. Kimi CLI permite desarrollo paralelo mediante subagentes especializados (</w:t>
      </w:r>
      <w:proofErr w:type="spellStart"/>
      <w:r w:rsidRPr="000C24B1">
        <w:t>coder</w:t>
      </w:r>
      <w:proofErr w:type="spellEnd"/>
      <w:r w:rsidRPr="000C24B1">
        <w:t xml:space="preserve">, explore, plan), lo que acelera el tiempo de entrega en un factor de 2× respecto al desarrollo secuencial tradicional. La limitante deja de ser el capital disponible y se convierte en la claridad de la visión del producto y la calidad de los </w:t>
      </w:r>
      <w:proofErr w:type="spellStart"/>
      <w:r w:rsidRPr="000C24B1">
        <w:t>prompts</w:t>
      </w:r>
      <w:proofErr w:type="spellEnd"/>
      <w:r w:rsidRPr="000C24B1">
        <w:t xml:space="preserve"> de ingeniería.</w:t>
      </w:r>
    </w:p>
    <w:p w14:paraId="74DE7201" w14:textId="77777777" w:rsidR="009F63CD" w:rsidRPr="000C24B1" w:rsidRDefault="00000000">
      <w:pPr>
        <w:pStyle w:val="Ttulo3"/>
      </w:pPr>
      <w:bookmarkStart w:id="250" w:name="X19e2d019e0c3d03de997d2daa555fef05a819f7"/>
      <w:bookmarkEnd w:id="246"/>
      <w:bookmarkEnd w:id="249"/>
      <w:r w:rsidRPr="000C24B1">
        <w:t>10.3 Ingresos Proyectados y Punto de Equilibrio</w:t>
      </w:r>
    </w:p>
    <w:p w14:paraId="14C88122" w14:textId="77777777" w:rsidR="009F63CD" w:rsidRPr="000C24B1" w:rsidRDefault="00000000">
      <w:pPr>
        <w:pStyle w:val="FirstParagraph"/>
      </w:pPr>
      <w:r w:rsidRPr="000C24B1">
        <w:t>La estructura de ingresos de SOMOS-CALMA combina dos fuentes complementarias: una comisión del 20% sobre cada sesión de terapia realizada a través de la plataforma y membresías trimestrales de los profesionales que desbloquean funcionalidades premium como visibilidad destacada, panel analítico avanzado y gestión de programas de múltiples sesiones.</w:t>
      </w:r>
    </w:p>
    <w:p w14:paraId="6B0EB710" w14:textId="77777777" w:rsidR="009F63CD" w:rsidRPr="000C24B1" w:rsidRDefault="00000000">
      <w:pPr>
        <w:pStyle w:val="Ttulo4"/>
      </w:pPr>
      <w:bookmarkStart w:id="251" w:name="X5578e70131ce343e6fe5fd08cfa9d833df7d1c9"/>
      <w:r w:rsidRPr="000C24B1">
        <w:t>10.3.1 Modelo de ingresos: 20% comisión + membresías</w:t>
      </w:r>
    </w:p>
    <w:p w14:paraId="2E91C61E" w14:textId="77777777" w:rsidR="009F63CD" w:rsidRPr="000C24B1" w:rsidRDefault="00000000">
      <w:pPr>
        <w:pStyle w:val="FirstParagraph"/>
      </w:pPr>
      <w:r w:rsidRPr="000C24B1">
        <w:t xml:space="preserve">El modelo de comisión del 20% sobre cada sesión se implementa mediante Stripe </w:t>
      </w:r>
      <w:proofErr w:type="spellStart"/>
      <w:r w:rsidRPr="000C24B1">
        <w:t>Connect</w:t>
      </w:r>
      <w:proofErr w:type="spellEnd"/>
      <w:r w:rsidRPr="000C24B1">
        <w:t xml:space="preserve"> con </w:t>
      </w:r>
      <w:proofErr w:type="spellStart"/>
      <w:r w:rsidRPr="000C24B1">
        <w:t>destination</w:t>
      </w:r>
      <w:proofErr w:type="spellEnd"/>
      <w:r w:rsidRPr="000C24B1">
        <w:t xml:space="preserve"> </w:t>
      </w:r>
      <w:proofErr w:type="spellStart"/>
      <w:r w:rsidRPr="000C24B1">
        <w:t>charges</w:t>
      </w:r>
      <w:proofErr w:type="spellEnd"/>
      <w:r w:rsidRPr="000C24B1">
        <w:t xml:space="preserve">, donde el 80% del pago se transfiere directamente al profesional y el 20% restante se deposita en la cuenta de SOMOS-CALMA de forma automática. Para una sesión promedio de $400 MXN, la comisión genera $80 MXN por transacción. Este porcentaje se mantuvo deliberadamente inferior al estándar de la </w:t>
      </w:r>
      <w:r w:rsidRPr="000C24B1">
        <w:lastRenderedPageBreak/>
        <w:t>industria (que oscila entre 25% y 30% en plataformas competidoras) para acelerar la adopción de profesionales en la fase inicial.</w:t>
      </w:r>
    </w:p>
    <w:p w14:paraId="296A368E" w14:textId="77777777" w:rsidR="009F63CD" w:rsidRPr="000C24B1" w:rsidRDefault="00000000">
      <w:pPr>
        <w:pStyle w:val="Textoindependiente"/>
      </w:pPr>
      <w:r w:rsidRPr="000C24B1">
        <w:t xml:space="preserve">Las membresías trimestrales de $900 MXN ($300 MXN mensuales equivalentes) proporcionan un flujo de ingresos recurrente predecible y desbloquean herramientas de productividad como estadísticas de pacientes, </w:t>
      </w:r>
      <w:proofErr w:type="spellStart"/>
      <w:r w:rsidRPr="000C24B1">
        <w:t>templates</w:t>
      </w:r>
      <w:proofErr w:type="spellEnd"/>
      <w:r w:rsidRPr="000C24B1">
        <w:t xml:space="preserve"> de notas clínicas y programas de 4 y 6 sesiones con descuento. A diferencia de la comisión, que escala linealmente con el volumen de sesiones, las membresías escalan con el número de profesionales activos en la plataforma.</w:t>
      </w:r>
    </w:p>
    <w:p w14:paraId="6ABBAE44" w14:textId="77777777" w:rsidR="009F63CD" w:rsidRPr="000C24B1" w:rsidRDefault="00000000">
      <w:pPr>
        <w:pStyle w:val="Ttulo4"/>
      </w:pPr>
      <w:bookmarkStart w:id="252" w:name="proyección-a-100-usuarios-13000-mxnmes"/>
      <w:bookmarkEnd w:id="251"/>
      <w:r w:rsidRPr="000C24B1">
        <w:t>10.3.2 Proyección a 100 usuarios: $13,000 MXN/mes</w:t>
      </w:r>
    </w:p>
    <w:p w14:paraId="3D1947E3" w14:textId="77777777" w:rsidR="009F63CD" w:rsidRPr="000C24B1" w:rsidRDefault="00000000">
      <w:pPr>
        <w:pStyle w:val="FirstParagraph"/>
      </w:pPr>
      <w:r w:rsidRPr="000C24B1">
        <w:t>Con 100 usuarios activos (50 pacientes y 50 profesionales), la proyección de ingresos mensuales se calcula de la siguiente manera: 100 sesiones mensuales a $400 MXN promedio generan $40,000 MXN en volumen transaccional; aplicando la comisión del 20%, SOMOS-CALMA captura $8,000 MXN. Por el lado de las membresías, 50 profesionales suscritos al plan trimestral aportan $15,000 MXN cada tres meses, equivalentes a $5,000 MXN mensuales. El total de ingresos proyectados alcanza $13,000 MXN mensuales, cifra que supera por un factor de 5.3× el costo de infraestructura del escenario MVP ($2,463 MXN).</w:t>
      </w:r>
    </w:p>
    <w:p w14:paraId="0DE7997F" w14:textId="77777777" w:rsidR="009F63CD" w:rsidRPr="000C24B1" w:rsidRDefault="00000000">
      <w:pPr>
        <w:pStyle w:val="Ttulo4"/>
      </w:pPr>
      <w:bookmarkStart w:id="253" w:name="X9376761146b8ad9c2a876d11bb98f2e434d598a"/>
      <w:bookmarkEnd w:id="252"/>
      <w:r w:rsidRPr="000C24B1">
        <w:t>10.3.3 Punto de equilibrio: mes 1 con 100 usuarios; margen 81%</w:t>
      </w:r>
    </w:p>
    <w:p w14:paraId="08F8624D" w14:textId="77777777" w:rsidR="009F63CD" w:rsidRPr="000C24B1" w:rsidRDefault="00000000">
      <w:pPr>
        <w:pStyle w:val="FirstParagraph"/>
      </w:pPr>
      <w:r w:rsidRPr="000C24B1">
        <w:t xml:space="preserve">El análisis de punto de equilibrio revela una característica poco común en el ecosistema SaaS: SOMOS-CALMA alcanza la rentabilidad operativa desde el primer mes en que registra 100 usuarios activos. La diferencia entre ingresos ($13,000 MXN) y costos ($2,463 MXN) genera una utilidad neta de $10,537 MXN con un margen operativo del 81%. Este margen es excepcionalmente alto para una plataforma en fase MVP y se explica por tres factores: la utilización agresiva de </w:t>
      </w:r>
      <w:proofErr w:type="spellStart"/>
      <w:r w:rsidRPr="000C24B1">
        <w:t>tiers</w:t>
      </w:r>
      <w:proofErr w:type="spellEnd"/>
      <w:r w:rsidRPr="000C24B1">
        <w:t xml:space="preserve"> gratuitos, la naturaleza automatizada del </w:t>
      </w:r>
      <w:proofErr w:type="spellStart"/>
      <w:r w:rsidRPr="000C24B1">
        <w:t>split</w:t>
      </w:r>
      <w:proofErr w:type="spellEnd"/>
      <w:r w:rsidRPr="000C24B1">
        <w:t xml:space="preserve"> de pagos mediante Stripe </w:t>
      </w:r>
      <w:proofErr w:type="spellStart"/>
      <w:r w:rsidRPr="000C24B1">
        <w:t>Connect</w:t>
      </w:r>
      <w:proofErr w:type="spellEnd"/>
      <w:r w:rsidRPr="000C24B1">
        <w:t xml:space="preserve"> (que no requiere intervención humana), y la ausencia de costos de nómina derivados del modelo de desarrollo con IA.</w:t>
      </w:r>
    </w:p>
    <w:p w14:paraId="3BDFCA30" w14:textId="77777777" w:rsidR="009F63CD" w:rsidRPr="000C24B1" w:rsidRDefault="00000000">
      <w:pPr>
        <w:pStyle w:val="Textoindependiente"/>
      </w:pPr>
      <w:r w:rsidRPr="000C24B1">
        <w:t>La Tabla 3 presenta la proyección detallada de ingresos, costos y utilidad por escenario:</w:t>
      </w:r>
    </w:p>
    <w:tbl>
      <w:tblPr>
        <w:tblStyle w:val="Table"/>
        <w:tblW w:w="5000" w:type="pct"/>
        <w:tblLook w:val="0020" w:firstRow="1" w:lastRow="0" w:firstColumn="0" w:lastColumn="0" w:noHBand="0" w:noVBand="0"/>
      </w:tblPr>
      <w:tblGrid>
        <w:gridCol w:w="2712"/>
        <w:gridCol w:w="1842"/>
        <w:gridCol w:w="2419"/>
        <w:gridCol w:w="2081"/>
      </w:tblGrid>
      <w:tr w:rsidR="009F63CD" w:rsidRPr="000C24B1" w14:paraId="42449C08" w14:textId="77777777" w:rsidTr="009F63CD">
        <w:trPr>
          <w:cnfStyle w:val="100000000000" w:firstRow="1" w:lastRow="0" w:firstColumn="0" w:lastColumn="0" w:oddVBand="0" w:evenVBand="0" w:oddHBand="0" w:evenHBand="0" w:firstRowFirstColumn="0" w:firstRowLastColumn="0" w:lastRowFirstColumn="0" w:lastRowLastColumn="0"/>
          <w:tblHeader/>
        </w:trPr>
        <w:tc>
          <w:tcPr>
            <w:tcW w:w="0" w:type="auto"/>
          </w:tcPr>
          <w:p w14:paraId="135C5F58" w14:textId="77777777" w:rsidR="009F63CD" w:rsidRPr="000C24B1" w:rsidRDefault="00000000">
            <w:pPr>
              <w:pStyle w:val="Compact"/>
            </w:pPr>
            <w:r w:rsidRPr="000C24B1">
              <w:t>Métrica</w:t>
            </w:r>
          </w:p>
        </w:tc>
        <w:tc>
          <w:tcPr>
            <w:tcW w:w="0" w:type="auto"/>
          </w:tcPr>
          <w:p w14:paraId="59C26685" w14:textId="77777777" w:rsidR="009F63CD" w:rsidRPr="000C24B1" w:rsidRDefault="00000000">
            <w:pPr>
              <w:pStyle w:val="Compact"/>
              <w:jc w:val="right"/>
            </w:pPr>
            <w:r w:rsidRPr="000C24B1">
              <w:t>MVP (100 usuarios)</w:t>
            </w:r>
          </w:p>
        </w:tc>
        <w:tc>
          <w:tcPr>
            <w:tcW w:w="0" w:type="auto"/>
          </w:tcPr>
          <w:p w14:paraId="11E3D4F6" w14:textId="77777777" w:rsidR="009F63CD" w:rsidRPr="000C24B1" w:rsidRDefault="00000000">
            <w:pPr>
              <w:pStyle w:val="Compact"/>
              <w:jc w:val="right"/>
            </w:pPr>
            <w:r w:rsidRPr="000C24B1">
              <w:t>Crecimiento (500 usuarios)</w:t>
            </w:r>
          </w:p>
        </w:tc>
        <w:tc>
          <w:tcPr>
            <w:tcW w:w="0" w:type="auto"/>
          </w:tcPr>
          <w:p w14:paraId="6C6D9045" w14:textId="77777777" w:rsidR="009F63CD" w:rsidRPr="000C24B1" w:rsidRDefault="00000000">
            <w:pPr>
              <w:pStyle w:val="Compact"/>
              <w:jc w:val="right"/>
            </w:pPr>
            <w:r w:rsidRPr="000C24B1">
              <w:t>Escala (5,000 usuarios)</w:t>
            </w:r>
          </w:p>
        </w:tc>
      </w:tr>
      <w:tr w:rsidR="009F63CD" w:rsidRPr="000C24B1" w14:paraId="725D1F49" w14:textId="77777777">
        <w:tc>
          <w:tcPr>
            <w:tcW w:w="0" w:type="auto"/>
          </w:tcPr>
          <w:p w14:paraId="5D22A736" w14:textId="77777777" w:rsidR="009F63CD" w:rsidRPr="000C24B1" w:rsidRDefault="00000000">
            <w:pPr>
              <w:pStyle w:val="Compact"/>
            </w:pPr>
            <w:r w:rsidRPr="000C24B1">
              <w:t>Sesiones mensuales</w:t>
            </w:r>
          </w:p>
        </w:tc>
        <w:tc>
          <w:tcPr>
            <w:tcW w:w="0" w:type="auto"/>
          </w:tcPr>
          <w:p w14:paraId="1575A753" w14:textId="77777777" w:rsidR="009F63CD" w:rsidRPr="000C24B1" w:rsidRDefault="00000000">
            <w:pPr>
              <w:pStyle w:val="Compact"/>
              <w:jc w:val="right"/>
            </w:pPr>
            <w:r w:rsidRPr="000C24B1">
              <w:t>400</w:t>
            </w:r>
          </w:p>
        </w:tc>
        <w:tc>
          <w:tcPr>
            <w:tcW w:w="0" w:type="auto"/>
          </w:tcPr>
          <w:p w14:paraId="5DA0D36C" w14:textId="77777777" w:rsidR="009F63CD" w:rsidRPr="000C24B1" w:rsidRDefault="00000000">
            <w:pPr>
              <w:pStyle w:val="Compact"/>
              <w:jc w:val="right"/>
            </w:pPr>
            <w:r w:rsidRPr="000C24B1">
              <w:t>2,000</w:t>
            </w:r>
          </w:p>
        </w:tc>
        <w:tc>
          <w:tcPr>
            <w:tcW w:w="0" w:type="auto"/>
          </w:tcPr>
          <w:p w14:paraId="7DDBBFE1" w14:textId="77777777" w:rsidR="009F63CD" w:rsidRPr="000C24B1" w:rsidRDefault="00000000">
            <w:pPr>
              <w:pStyle w:val="Compact"/>
              <w:jc w:val="right"/>
            </w:pPr>
            <w:r w:rsidRPr="000C24B1">
              <w:t>20,000</w:t>
            </w:r>
          </w:p>
        </w:tc>
      </w:tr>
      <w:tr w:rsidR="009F63CD" w:rsidRPr="000C24B1" w14:paraId="7D839C27" w14:textId="77777777">
        <w:tc>
          <w:tcPr>
            <w:tcW w:w="0" w:type="auto"/>
          </w:tcPr>
          <w:p w14:paraId="798619CB" w14:textId="77777777" w:rsidR="009F63CD" w:rsidRPr="000C24B1" w:rsidRDefault="00000000">
            <w:pPr>
              <w:pStyle w:val="Compact"/>
            </w:pPr>
            <w:r w:rsidRPr="000C24B1">
              <w:t>Ingresos por comisiones (20%)</w:t>
            </w:r>
          </w:p>
        </w:tc>
        <w:tc>
          <w:tcPr>
            <w:tcW w:w="0" w:type="auto"/>
          </w:tcPr>
          <w:p w14:paraId="28987EB4" w14:textId="77777777" w:rsidR="009F63CD" w:rsidRPr="000C24B1" w:rsidRDefault="00000000">
            <w:pPr>
              <w:pStyle w:val="Compact"/>
              <w:jc w:val="right"/>
            </w:pPr>
            <w:r w:rsidRPr="000C24B1">
              <w:t>$8,000</w:t>
            </w:r>
          </w:p>
        </w:tc>
        <w:tc>
          <w:tcPr>
            <w:tcW w:w="0" w:type="auto"/>
          </w:tcPr>
          <w:p w14:paraId="7D417FE7" w14:textId="77777777" w:rsidR="009F63CD" w:rsidRPr="000C24B1" w:rsidRDefault="00000000">
            <w:pPr>
              <w:pStyle w:val="Compact"/>
              <w:jc w:val="right"/>
            </w:pPr>
            <w:r w:rsidRPr="000C24B1">
              <w:t>$40,000</w:t>
            </w:r>
          </w:p>
        </w:tc>
        <w:tc>
          <w:tcPr>
            <w:tcW w:w="0" w:type="auto"/>
          </w:tcPr>
          <w:p w14:paraId="54D4A9D1" w14:textId="77777777" w:rsidR="009F63CD" w:rsidRPr="000C24B1" w:rsidRDefault="00000000">
            <w:pPr>
              <w:pStyle w:val="Compact"/>
              <w:jc w:val="right"/>
            </w:pPr>
            <w:r w:rsidRPr="000C24B1">
              <w:t>$400,000</w:t>
            </w:r>
          </w:p>
        </w:tc>
      </w:tr>
      <w:tr w:rsidR="009F63CD" w:rsidRPr="000C24B1" w14:paraId="5B0144A4" w14:textId="77777777">
        <w:tc>
          <w:tcPr>
            <w:tcW w:w="0" w:type="auto"/>
          </w:tcPr>
          <w:p w14:paraId="3D0A6D38" w14:textId="77777777" w:rsidR="009F63CD" w:rsidRPr="000C24B1" w:rsidRDefault="00000000">
            <w:pPr>
              <w:pStyle w:val="Compact"/>
            </w:pPr>
            <w:r w:rsidRPr="000C24B1">
              <w:t>Profesionales suscritos</w:t>
            </w:r>
          </w:p>
        </w:tc>
        <w:tc>
          <w:tcPr>
            <w:tcW w:w="0" w:type="auto"/>
          </w:tcPr>
          <w:p w14:paraId="540CCA4B" w14:textId="77777777" w:rsidR="009F63CD" w:rsidRPr="000C24B1" w:rsidRDefault="00000000">
            <w:pPr>
              <w:pStyle w:val="Compact"/>
              <w:jc w:val="right"/>
            </w:pPr>
            <w:r w:rsidRPr="000C24B1">
              <w:t>50</w:t>
            </w:r>
          </w:p>
        </w:tc>
        <w:tc>
          <w:tcPr>
            <w:tcW w:w="0" w:type="auto"/>
          </w:tcPr>
          <w:p w14:paraId="09B98DFE" w14:textId="77777777" w:rsidR="009F63CD" w:rsidRPr="000C24B1" w:rsidRDefault="00000000">
            <w:pPr>
              <w:pStyle w:val="Compact"/>
              <w:jc w:val="right"/>
            </w:pPr>
            <w:r w:rsidRPr="000C24B1">
              <w:t>150</w:t>
            </w:r>
          </w:p>
        </w:tc>
        <w:tc>
          <w:tcPr>
            <w:tcW w:w="0" w:type="auto"/>
          </w:tcPr>
          <w:p w14:paraId="2E890E95" w14:textId="77777777" w:rsidR="009F63CD" w:rsidRPr="000C24B1" w:rsidRDefault="00000000">
            <w:pPr>
              <w:pStyle w:val="Compact"/>
              <w:jc w:val="right"/>
            </w:pPr>
            <w:r w:rsidRPr="000C24B1">
              <w:t>500</w:t>
            </w:r>
          </w:p>
        </w:tc>
      </w:tr>
      <w:tr w:rsidR="009F63CD" w:rsidRPr="000C24B1" w14:paraId="419A5BC2" w14:textId="77777777">
        <w:tc>
          <w:tcPr>
            <w:tcW w:w="0" w:type="auto"/>
          </w:tcPr>
          <w:p w14:paraId="5AB3319A" w14:textId="77777777" w:rsidR="009F63CD" w:rsidRPr="000C24B1" w:rsidRDefault="00000000">
            <w:pPr>
              <w:pStyle w:val="Compact"/>
            </w:pPr>
            <w:r w:rsidRPr="000C24B1">
              <w:t>Ingresos por membresías</w:t>
            </w:r>
          </w:p>
        </w:tc>
        <w:tc>
          <w:tcPr>
            <w:tcW w:w="0" w:type="auto"/>
          </w:tcPr>
          <w:p w14:paraId="2782BB9C" w14:textId="77777777" w:rsidR="009F63CD" w:rsidRPr="000C24B1" w:rsidRDefault="00000000">
            <w:pPr>
              <w:pStyle w:val="Compact"/>
              <w:jc w:val="right"/>
            </w:pPr>
            <w:r w:rsidRPr="000C24B1">
              <w:t>$5,000</w:t>
            </w:r>
          </w:p>
        </w:tc>
        <w:tc>
          <w:tcPr>
            <w:tcW w:w="0" w:type="auto"/>
          </w:tcPr>
          <w:p w14:paraId="5D642144" w14:textId="77777777" w:rsidR="009F63CD" w:rsidRPr="000C24B1" w:rsidRDefault="00000000">
            <w:pPr>
              <w:pStyle w:val="Compact"/>
              <w:jc w:val="right"/>
            </w:pPr>
            <w:r w:rsidRPr="000C24B1">
              <w:t>$15,000</w:t>
            </w:r>
          </w:p>
        </w:tc>
        <w:tc>
          <w:tcPr>
            <w:tcW w:w="0" w:type="auto"/>
          </w:tcPr>
          <w:p w14:paraId="655D267C" w14:textId="77777777" w:rsidR="009F63CD" w:rsidRPr="000C24B1" w:rsidRDefault="00000000">
            <w:pPr>
              <w:pStyle w:val="Compact"/>
              <w:jc w:val="right"/>
            </w:pPr>
            <w:r w:rsidRPr="000C24B1">
              <w:t>$50,000</w:t>
            </w:r>
          </w:p>
        </w:tc>
      </w:tr>
      <w:tr w:rsidR="009F63CD" w:rsidRPr="000C24B1" w14:paraId="67BAB49C" w14:textId="77777777">
        <w:tc>
          <w:tcPr>
            <w:tcW w:w="0" w:type="auto"/>
          </w:tcPr>
          <w:p w14:paraId="59BEECDA" w14:textId="359A1936" w:rsidR="009F63CD" w:rsidRPr="000C24B1" w:rsidRDefault="005114D1">
            <w:pPr>
              <w:pStyle w:val="Compact"/>
            </w:pPr>
            <w:r w:rsidRPr="000C24B1">
              <w:rPr>
                <w:b/>
                <w:bCs/>
              </w:rPr>
              <w:t>Total,</w:t>
            </w:r>
            <w:r w:rsidR="00000000" w:rsidRPr="000C24B1">
              <w:rPr>
                <w:b/>
                <w:bCs/>
              </w:rPr>
              <w:t xml:space="preserve"> ingresos mensuales</w:t>
            </w:r>
          </w:p>
        </w:tc>
        <w:tc>
          <w:tcPr>
            <w:tcW w:w="0" w:type="auto"/>
          </w:tcPr>
          <w:p w14:paraId="0C915D10" w14:textId="77777777" w:rsidR="009F63CD" w:rsidRPr="000C24B1" w:rsidRDefault="00000000">
            <w:pPr>
              <w:pStyle w:val="Compact"/>
              <w:jc w:val="right"/>
            </w:pPr>
            <w:r w:rsidRPr="000C24B1">
              <w:rPr>
                <w:b/>
                <w:bCs/>
              </w:rPr>
              <w:t>$13,000</w:t>
            </w:r>
          </w:p>
        </w:tc>
        <w:tc>
          <w:tcPr>
            <w:tcW w:w="0" w:type="auto"/>
          </w:tcPr>
          <w:p w14:paraId="3FABD793" w14:textId="77777777" w:rsidR="009F63CD" w:rsidRPr="000C24B1" w:rsidRDefault="00000000">
            <w:pPr>
              <w:pStyle w:val="Compact"/>
              <w:jc w:val="right"/>
            </w:pPr>
            <w:r w:rsidRPr="000C24B1">
              <w:rPr>
                <w:b/>
                <w:bCs/>
              </w:rPr>
              <w:t>$55,000</w:t>
            </w:r>
          </w:p>
        </w:tc>
        <w:tc>
          <w:tcPr>
            <w:tcW w:w="0" w:type="auto"/>
          </w:tcPr>
          <w:p w14:paraId="3E79F50C" w14:textId="77777777" w:rsidR="009F63CD" w:rsidRPr="000C24B1" w:rsidRDefault="00000000">
            <w:pPr>
              <w:pStyle w:val="Compact"/>
              <w:jc w:val="right"/>
            </w:pPr>
            <w:r w:rsidRPr="000C24B1">
              <w:rPr>
                <w:b/>
                <w:bCs/>
              </w:rPr>
              <w:t>$450,000</w:t>
            </w:r>
          </w:p>
        </w:tc>
      </w:tr>
      <w:tr w:rsidR="009F63CD" w:rsidRPr="000C24B1" w14:paraId="30DA876E" w14:textId="77777777">
        <w:tc>
          <w:tcPr>
            <w:tcW w:w="0" w:type="auto"/>
          </w:tcPr>
          <w:p w14:paraId="00AFAA0E" w14:textId="39346D32" w:rsidR="009F63CD" w:rsidRPr="000C24B1" w:rsidRDefault="005114D1">
            <w:pPr>
              <w:pStyle w:val="Compact"/>
            </w:pPr>
            <w:r w:rsidRPr="000C24B1">
              <w:rPr>
                <w:b/>
                <w:bCs/>
              </w:rPr>
              <w:lastRenderedPageBreak/>
              <w:t>Total,</w:t>
            </w:r>
            <w:r w:rsidR="00000000" w:rsidRPr="000C24B1">
              <w:rPr>
                <w:b/>
                <w:bCs/>
              </w:rPr>
              <w:t xml:space="preserve"> costos mensuales</w:t>
            </w:r>
          </w:p>
        </w:tc>
        <w:tc>
          <w:tcPr>
            <w:tcW w:w="0" w:type="auto"/>
          </w:tcPr>
          <w:p w14:paraId="6E1B8558" w14:textId="77777777" w:rsidR="009F63CD" w:rsidRPr="000C24B1" w:rsidRDefault="00000000">
            <w:pPr>
              <w:pStyle w:val="Compact"/>
              <w:jc w:val="right"/>
            </w:pPr>
            <w:r w:rsidRPr="000C24B1">
              <w:rPr>
                <w:b/>
                <w:bCs/>
              </w:rPr>
              <w:t>$2,463</w:t>
            </w:r>
          </w:p>
        </w:tc>
        <w:tc>
          <w:tcPr>
            <w:tcW w:w="0" w:type="auto"/>
          </w:tcPr>
          <w:p w14:paraId="30D76BE5" w14:textId="77777777" w:rsidR="009F63CD" w:rsidRPr="000C24B1" w:rsidRDefault="00000000">
            <w:pPr>
              <w:pStyle w:val="Compact"/>
              <w:jc w:val="right"/>
            </w:pPr>
            <w:r w:rsidRPr="000C24B1">
              <w:rPr>
                <w:b/>
                <w:bCs/>
              </w:rPr>
              <w:t>$7,506</w:t>
            </w:r>
          </w:p>
        </w:tc>
        <w:tc>
          <w:tcPr>
            <w:tcW w:w="0" w:type="auto"/>
          </w:tcPr>
          <w:p w14:paraId="5352F6FF" w14:textId="77777777" w:rsidR="009F63CD" w:rsidRPr="000C24B1" w:rsidRDefault="00000000">
            <w:pPr>
              <w:pStyle w:val="Compact"/>
              <w:jc w:val="right"/>
            </w:pPr>
            <w:r w:rsidRPr="000C24B1">
              <w:rPr>
                <w:b/>
                <w:bCs/>
              </w:rPr>
              <w:t>$22,882</w:t>
            </w:r>
          </w:p>
        </w:tc>
      </w:tr>
      <w:tr w:rsidR="009F63CD" w:rsidRPr="000C24B1" w14:paraId="3EA6DBCC" w14:textId="77777777">
        <w:tc>
          <w:tcPr>
            <w:tcW w:w="0" w:type="auto"/>
          </w:tcPr>
          <w:p w14:paraId="4A8A44ED" w14:textId="77777777" w:rsidR="009F63CD" w:rsidRPr="000C24B1" w:rsidRDefault="00000000">
            <w:pPr>
              <w:pStyle w:val="Compact"/>
            </w:pPr>
            <w:r w:rsidRPr="000C24B1">
              <w:rPr>
                <w:b/>
                <w:bCs/>
              </w:rPr>
              <w:t>Utilidad neta mensual</w:t>
            </w:r>
          </w:p>
        </w:tc>
        <w:tc>
          <w:tcPr>
            <w:tcW w:w="0" w:type="auto"/>
          </w:tcPr>
          <w:p w14:paraId="35831A41" w14:textId="77777777" w:rsidR="009F63CD" w:rsidRPr="000C24B1" w:rsidRDefault="00000000">
            <w:pPr>
              <w:pStyle w:val="Compact"/>
              <w:jc w:val="right"/>
            </w:pPr>
            <w:r w:rsidRPr="000C24B1">
              <w:rPr>
                <w:b/>
                <w:bCs/>
              </w:rPr>
              <w:t>$10,537</w:t>
            </w:r>
          </w:p>
        </w:tc>
        <w:tc>
          <w:tcPr>
            <w:tcW w:w="0" w:type="auto"/>
          </w:tcPr>
          <w:p w14:paraId="01930782" w14:textId="77777777" w:rsidR="009F63CD" w:rsidRPr="000C24B1" w:rsidRDefault="00000000">
            <w:pPr>
              <w:pStyle w:val="Compact"/>
              <w:jc w:val="right"/>
            </w:pPr>
            <w:r w:rsidRPr="000C24B1">
              <w:rPr>
                <w:b/>
                <w:bCs/>
              </w:rPr>
              <w:t>$47,494</w:t>
            </w:r>
          </w:p>
        </w:tc>
        <w:tc>
          <w:tcPr>
            <w:tcW w:w="0" w:type="auto"/>
          </w:tcPr>
          <w:p w14:paraId="0093BC2E" w14:textId="77777777" w:rsidR="009F63CD" w:rsidRPr="000C24B1" w:rsidRDefault="00000000">
            <w:pPr>
              <w:pStyle w:val="Compact"/>
              <w:jc w:val="right"/>
            </w:pPr>
            <w:r w:rsidRPr="000C24B1">
              <w:rPr>
                <w:b/>
                <w:bCs/>
              </w:rPr>
              <w:t>$427,118</w:t>
            </w:r>
          </w:p>
        </w:tc>
      </w:tr>
      <w:tr w:rsidR="009F63CD" w:rsidRPr="000C24B1" w14:paraId="4FE64CEA" w14:textId="77777777">
        <w:tc>
          <w:tcPr>
            <w:tcW w:w="0" w:type="auto"/>
          </w:tcPr>
          <w:p w14:paraId="224AF118" w14:textId="77777777" w:rsidR="009F63CD" w:rsidRPr="000C24B1" w:rsidRDefault="00000000">
            <w:pPr>
              <w:pStyle w:val="Compact"/>
            </w:pPr>
            <w:r w:rsidRPr="000C24B1">
              <w:rPr>
                <w:b/>
                <w:bCs/>
              </w:rPr>
              <w:t>Margen neto</w:t>
            </w:r>
          </w:p>
        </w:tc>
        <w:tc>
          <w:tcPr>
            <w:tcW w:w="0" w:type="auto"/>
          </w:tcPr>
          <w:p w14:paraId="300FF7FE" w14:textId="77777777" w:rsidR="009F63CD" w:rsidRPr="000C24B1" w:rsidRDefault="00000000">
            <w:pPr>
              <w:pStyle w:val="Compact"/>
              <w:jc w:val="right"/>
            </w:pPr>
            <w:r w:rsidRPr="000C24B1">
              <w:rPr>
                <w:b/>
                <w:bCs/>
              </w:rPr>
              <w:t>81%</w:t>
            </w:r>
          </w:p>
        </w:tc>
        <w:tc>
          <w:tcPr>
            <w:tcW w:w="0" w:type="auto"/>
          </w:tcPr>
          <w:p w14:paraId="6FA98FAE" w14:textId="77777777" w:rsidR="009F63CD" w:rsidRPr="000C24B1" w:rsidRDefault="00000000">
            <w:pPr>
              <w:pStyle w:val="Compact"/>
              <w:jc w:val="right"/>
            </w:pPr>
            <w:r w:rsidRPr="000C24B1">
              <w:rPr>
                <w:b/>
                <w:bCs/>
              </w:rPr>
              <w:t>86%</w:t>
            </w:r>
          </w:p>
        </w:tc>
        <w:tc>
          <w:tcPr>
            <w:tcW w:w="0" w:type="auto"/>
          </w:tcPr>
          <w:p w14:paraId="56FA0031" w14:textId="77777777" w:rsidR="009F63CD" w:rsidRPr="000C24B1" w:rsidRDefault="00000000">
            <w:pPr>
              <w:pStyle w:val="Compact"/>
              <w:jc w:val="right"/>
            </w:pPr>
            <w:r w:rsidRPr="000C24B1">
              <w:rPr>
                <w:b/>
                <w:bCs/>
              </w:rPr>
              <w:t>95%</w:t>
            </w:r>
          </w:p>
        </w:tc>
      </w:tr>
    </w:tbl>
    <w:p w14:paraId="5121832D" w14:textId="77777777" w:rsidR="009F63CD" w:rsidRPr="000C24B1" w:rsidRDefault="00000000">
      <w:pPr>
        <w:pStyle w:val="Textoindependiente"/>
      </w:pPr>
      <w:r w:rsidRPr="000C24B1">
        <w:rPr>
          <w:b/>
          <w:bCs/>
        </w:rPr>
        <w:t>Tabla 3.</w:t>
      </w:r>
      <w:r w:rsidRPr="000C24B1">
        <w:t xml:space="preserve"> Proyección de ingresos, costos y utilidad por escenario. El margen neto mejora progresivamente con la escala debido al efecto de apalancamiento operativo. Fuente: elaboración propia con precios de mercado 2025.</w:t>
      </w:r>
    </w:p>
    <w:p w14:paraId="0DB22AD8" w14:textId="77777777" w:rsidR="009F63CD" w:rsidRPr="000C24B1" w:rsidRDefault="00000000">
      <w:pPr>
        <w:pStyle w:val="Ttulo4"/>
      </w:pPr>
      <w:bookmarkStart w:id="254" w:name="X82418136622c5d0826dd8dceef545f3417dc47d"/>
      <w:bookmarkEnd w:id="253"/>
      <w:r w:rsidRPr="000C24B1">
        <w:t>10.3.4 Proyección anual: +$282,086 MXN flujo acumulado</w:t>
      </w:r>
    </w:p>
    <w:p w14:paraId="07225D9D" w14:textId="77777777" w:rsidR="009F63CD" w:rsidRPr="000C24B1" w:rsidRDefault="00000000">
      <w:pPr>
        <w:pStyle w:val="FirstParagraph"/>
      </w:pPr>
      <w:r w:rsidRPr="000C24B1">
        <w:t>La proyección de flujo de caja para el primer año asume un crecimiento orgánico progresivo: 20 usuarios en el primer mes, incrementando de forma no lineal hasta 800 usuarios activos al final del año 1. Los ingresos acumulados alcanzan $126,750 MXN en los primeros seis meses con costos MVP ($29,556 MXN), mientras que los meses 7-12 transitan al escenario de crecimiento con ingresos acelerados y costos de $7,506 MXN mensuales. Al cierre del mes 12, el flujo de caja acumulado proyectado asciende a $282,086 MXN positivos.</w:t>
      </w:r>
    </w:p>
    <w:p w14:paraId="4C6E0BE7" w14:textId="6677384D" w:rsidR="009F63CD" w:rsidRPr="000C24B1" w:rsidRDefault="00000000">
      <w:pPr>
        <w:pStyle w:val="Textoindependiente"/>
      </w:pPr>
      <w:r w:rsidRPr="000C24B1">
        <w:t xml:space="preserve">El ROI del primer año se calcula comparando la utilidad neta ($93,012 MXN, considerando el crecimiento gradual) contra el costo total invertido ($33,738 MXN, incluyendo desarrollo e infraestructura), arrojando un retorno del 276%. Si se considera únicamente el periodo </w:t>
      </w:r>
      <w:proofErr w:type="spellStart"/>
      <w:r w:rsidRPr="000C24B1">
        <w:t>post-lanzamiento</w:t>
      </w:r>
      <w:proofErr w:type="spellEnd"/>
      <w:r w:rsidRPr="000C24B1">
        <w:t xml:space="preserve"> (meses 4-12), el ROI supera el 400%. Estas cifras sitúan a SOMOS-CALMA en el percentil superior de eficiencia capital para startups </w:t>
      </w:r>
      <w:r w:rsidR="005114D1" w:rsidRPr="000C24B1">
        <w:t>mexicanas</w:t>
      </w:r>
      <w:r w:rsidRPr="000C24B1">
        <w:t xml:space="preserve"> en etapa </w:t>
      </w:r>
      <w:proofErr w:type="spellStart"/>
      <w:r w:rsidRPr="000C24B1">
        <w:t>pre-semilla</w:t>
      </w:r>
      <w:proofErr w:type="spellEnd"/>
      <w:r w:rsidRPr="000C24B1">
        <w:t>.</w:t>
      </w:r>
    </w:p>
    <w:p w14:paraId="34CB7BC7" w14:textId="77777777" w:rsidR="009F63CD" w:rsidRPr="000C24B1" w:rsidRDefault="00000000">
      <w:pPr>
        <w:pStyle w:val="Ttulo3"/>
      </w:pPr>
      <w:bookmarkStart w:id="255" w:name="tabla-maestra-de-costos"/>
      <w:bookmarkEnd w:id="250"/>
      <w:bookmarkEnd w:id="254"/>
      <w:r w:rsidRPr="000C24B1">
        <w:t>10.4 Tabla Maestra de Costos</w:t>
      </w:r>
    </w:p>
    <w:p w14:paraId="7D58597B" w14:textId="77777777" w:rsidR="009F63CD" w:rsidRPr="000C24B1" w:rsidRDefault="00000000">
      <w:pPr>
        <w:pStyle w:val="FirstParagraph"/>
      </w:pPr>
      <w:r w:rsidRPr="000C24B1">
        <w:t xml:space="preserve">La gestión operativa de un SaaS requiere visibilidad granular sobre cada componente de gasto. La tabla maestra que se presenta a continuación consolida todos los servicios del </w:t>
      </w:r>
      <w:proofErr w:type="spellStart"/>
      <w:r w:rsidRPr="000C24B1">
        <w:t>stack</w:t>
      </w:r>
      <w:proofErr w:type="spellEnd"/>
      <w:r w:rsidRPr="000C24B1">
        <w:t xml:space="preserve">, sus planes recomendados por fase y los criterios de transición entre </w:t>
      </w:r>
      <w:proofErr w:type="spellStart"/>
      <w:r w:rsidRPr="000C24B1">
        <w:t>tiers</w:t>
      </w:r>
      <w:proofErr w:type="spellEnd"/>
      <w:r w:rsidRPr="000C24B1">
        <w:t xml:space="preserve">. Esta tabla debe consultarse mensualmente durante las reuniones de revisión operativa para detectar oportunidades de optimización antes de que los </w:t>
      </w:r>
      <w:proofErr w:type="spellStart"/>
      <w:r w:rsidRPr="000C24B1">
        <w:t>overages</w:t>
      </w:r>
      <w:proofErr w:type="spellEnd"/>
      <w:r w:rsidRPr="000C24B1">
        <w:t xml:space="preserve"> generen sorpresas presupuestarias.</w:t>
      </w:r>
    </w:p>
    <w:tbl>
      <w:tblPr>
        <w:tblStyle w:val="Table"/>
        <w:tblW w:w="5000" w:type="pct"/>
        <w:tblLook w:val="0020" w:firstRow="1" w:lastRow="0" w:firstColumn="0" w:lastColumn="0" w:noHBand="0" w:noVBand="0"/>
      </w:tblPr>
      <w:tblGrid>
        <w:gridCol w:w="2008"/>
        <w:gridCol w:w="909"/>
        <w:gridCol w:w="969"/>
        <w:gridCol w:w="1462"/>
        <w:gridCol w:w="1462"/>
        <w:gridCol w:w="1134"/>
        <w:gridCol w:w="1110"/>
      </w:tblGrid>
      <w:tr w:rsidR="009F63CD" w:rsidRPr="000C24B1" w14:paraId="04570542" w14:textId="77777777" w:rsidTr="009F63CD">
        <w:trPr>
          <w:cnfStyle w:val="100000000000" w:firstRow="1" w:lastRow="0" w:firstColumn="0" w:lastColumn="0" w:oddVBand="0" w:evenVBand="0" w:oddHBand="0" w:evenHBand="0" w:firstRowFirstColumn="0" w:firstRowLastColumn="0" w:lastRowFirstColumn="0" w:lastRowLastColumn="0"/>
          <w:tblHeader/>
        </w:trPr>
        <w:tc>
          <w:tcPr>
            <w:tcW w:w="0" w:type="auto"/>
          </w:tcPr>
          <w:p w14:paraId="416DBBDE" w14:textId="77777777" w:rsidR="009F63CD" w:rsidRPr="000C24B1" w:rsidRDefault="00000000">
            <w:pPr>
              <w:pStyle w:val="Compact"/>
            </w:pPr>
            <w:r w:rsidRPr="000C24B1">
              <w:t>Servicio</w:t>
            </w:r>
          </w:p>
        </w:tc>
        <w:tc>
          <w:tcPr>
            <w:tcW w:w="0" w:type="auto"/>
          </w:tcPr>
          <w:p w14:paraId="29CD1AFA" w14:textId="77777777" w:rsidR="009F63CD" w:rsidRPr="000C24B1" w:rsidRDefault="00000000">
            <w:pPr>
              <w:pStyle w:val="Compact"/>
            </w:pPr>
            <w:r w:rsidRPr="000C24B1">
              <w:t>Fase MVP (0-100)</w:t>
            </w:r>
          </w:p>
        </w:tc>
        <w:tc>
          <w:tcPr>
            <w:tcW w:w="0" w:type="auto"/>
          </w:tcPr>
          <w:p w14:paraId="3C90AECE" w14:textId="77777777" w:rsidR="009F63CD" w:rsidRPr="000C24B1" w:rsidRDefault="00000000">
            <w:pPr>
              <w:pStyle w:val="Compact"/>
              <w:jc w:val="right"/>
            </w:pPr>
            <w:r w:rsidRPr="000C24B1">
              <w:t>Costo MVP</w:t>
            </w:r>
          </w:p>
        </w:tc>
        <w:tc>
          <w:tcPr>
            <w:tcW w:w="0" w:type="auto"/>
          </w:tcPr>
          <w:p w14:paraId="158EE157" w14:textId="77777777" w:rsidR="009F63CD" w:rsidRPr="000C24B1" w:rsidRDefault="00000000">
            <w:pPr>
              <w:pStyle w:val="Compact"/>
            </w:pPr>
            <w:r w:rsidRPr="000C24B1">
              <w:t>Fase Crecimiento (100-1,000)</w:t>
            </w:r>
          </w:p>
        </w:tc>
        <w:tc>
          <w:tcPr>
            <w:tcW w:w="0" w:type="auto"/>
          </w:tcPr>
          <w:p w14:paraId="25678B8B" w14:textId="77777777" w:rsidR="009F63CD" w:rsidRPr="000C24B1" w:rsidRDefault="00000000">
            <w:pPr>
              <w:pStyle w:val="Compact"/>
              <w:jc w:val="right"/>
            </w:pPr>
            <w:r w:rsidRPr="000C24B1">
              <w:t>Costo Crecimiento</w:t>
            </w:r>
          </w:p>
        </w:tc>
        <w:tc>
          <w:tcPr>
            <w:tcW w:w="0" w:type="auto"/>
          </w:tcPr>
          <w:p w14:paraId="10610B2C" w14:textId="77777777" w:rsidR="009F63CD" w:rsidRPr="000C24B1" w:rsidRDefault="00000000">
            <w:pPr>
              <w:pStyle w:val="Compact"/>
            </w:pPr>
            <w:r w:rsidRPr="000C24B1">
              <w:t>Fase Escala (1,000+)</w:t>
            </w:r>
          </w:p>
        </w:tc>
        <w:tc>
          <w:tcPr>
            <w:tcW w:w="0" w:type="auto"/>
          </w:tcPr>
          <w:p w14:paraId="75F648E2" w14:textId="77777777" w:rsidR="009F63CD" w:rsidRPr="000C24B1" w:rsidRDefault="00000000">
            <w:pPr>
              <w:pStyle w:val="Compact"/>
              <w:jc w:val="right"/>
            </w:pPr>
            <w:r w:rsidRPr="000C24B1">
              <w:t>Costo Escala</w:t>
            </w:r>
          </w:p>
        </w:tc>
      </w:tr>
      <w:tr w:rsidR="009F63CD" w:rsidRPr="000C24B1" w14:paraId="6DA48389" w14:textId="77777777">
        <w:tc>
          <w:tcPr>
            <w:tcW w:w="0" w:type="auto"/>
          </w:tcPr>
          <w:p w14:paraId="197171E5" w14:textId="77777777" w:rsidR="009F63CD" w:rsidRPr="000C24B1" w:rsidRDefault="00000000">
            <w:pPr>
              <w:pStyle w:val="Compact"/>
            </w:pPr>
            <w:proofErr w:type="spellStart"/>
            <w:r w:rsidRPr="000C24B1">
              <w:rPr>
                <w:b/>
                <w:bCs/>
              </w:rPr>
              <w:t>Supabase</w:t>
            </w:r>
            <w:proofErr w:type="spellEnd"/>
            <w:r w:rsidRPr="000C24B1">
              <w:t xml:space="preserve"> (DB + Auth)</w:t>
            </w:r>
          </w:p>
        </w:tc>
        <w:tc>
          <w:tcPr>
            <w:tcW w:w="0" w:type="auto"/>
          </w:tcPr>
          <w:p w14:paraId="302B2B85" w14:textId="77777777" w:rsidR="009F63CD" w:rsidRPr="000C24B1" w:rsidRDefault="00000000">
            <w:pPr>
              <w:pStyle w:val="Compact"/>
            </w:pPr>
            <w:r w:rsidRPr="000C24B1">
              <w:t xml:space="preserve">Free </w:t>
            </w:r>
            <w:proofErr w:type="spellStart"/>
            <w:r w:rsidRPr="000C24B1">
              <w:t>tier</w:t>
            </w:r>
            <w:proofErr w:type="spellEnd"/>
          </w:p>
        </w:tc>
        <w:tc>
          <w:tcPr>
            <w:tcW w:w="0" w:type="auto"/>
          </w:tcPr>
          <w:p w14:paraId="0331522E" w14:textId="77777777" w:rsidR="009F63CD" w:rsidRPr="000C24B1" w:rsidRDefault="00000000">
            <w:pPr>
              <w:pStyle w:val="Compact"/>
              <w:jc w:val="right"/>
            </w:pPr>
            <w:r w:rsidRPr="000C24B1">
              <w:t>$0</w:t>
            </w:r>
          </w:p>
        </w:tc>
        <w:tc>
          <w:tcPr>
            <w:tcW w:w="0" w:type="auto"/>
          </w:tcPr>
          <w:p w14:paraId="162A5F6B" w14:textId="77777777" w:rsidR="009F63CD" w:rsidRPr="000C24B1" w:rsidRDefault="00000000">
            <w:pPr>
              <w:pStyle w:val="Compact"/>
            </w:pPr>
            <w:r w:rsidRPr="000C24B1">
              <w:t>Pro</w:t>
            </w:r>
          </w:p>
        </w:tc>
        <w:tc>
          <w:tcPr>
            <w:tcW w:w="0" w:type="auto"/>
          </w:tcPr>
          <w:p w14:paraId="729B41E5" w14:textId="77777777" w:rsidR="009F63CD" w:rsidRPr="000C24B1" w:rsidRDefault="00000000">
            <w:pPr>
              <w:pStyle w:val="Compact"/>
              <w:jc w:val="right"/>
            </w:pPr>
            <w:r w:rsidRPr="000C24B1">
              <w:t>$512</w:t>
            </w:r>
          </w:p>
        </w:tc>
        <w:tc>
          <w:tcPr>
            <w:tcW w:w="0" w:type="auto"/>
          </w:tcPr>
          <w:p w14:paraId="493BDD9C" w14:textId="77777777" w:rsidR="009F63CD" w:rsidRPr="000C24B1" w:rsidRDefault="00000000">
            <w:pPr>
              <w:pStyle w:val="Compact"/>
            </w:pPr>
            <w:r w:rsidRPr="000C24B1">
              <w:t>Pro + compute</w:t>
            </w:r>
          </w:p>
        </w:tc>
        <w:tc>
          <w:tcPr>
            <w:tcW w:w="0" w:type="auto"/>
          </w:tcPr>
          <w:p w14:paraId="18B18769" w14:textId="77777777" w:rsidR="009F63CD" w:rsidRPr="000C24B1" w:rsidRDefault="00000000">
            <w:pPr>
              <w:pStyle w:val="Compact"/>
              <w:jc w:val="right"/>
            </w:pPr>
            <w:r w:rsidRPr="000C24B1">
              <w:t>$2,050</w:t>
            </w:r>
          </w:p>
        </w:tc>
      </w:tr>
      <w:tr w:rsidR="009F63CD" w:rsidRPr="000C24B1" w14:paraId="5A7C9C84" w14:textId="77777777">
        <w:tc>
          <w:tcPr>
            <w:tcW w:w="0" w:type="auto"/>
          </w:tcPr>
          <w:p w14:paraId="5B57080B" w14:textId="77777777" w:rsidR="009F63CD" w:rsidRPr="000C24B1" w:rsidRDefault="00000000">
            <w:pPr>
              <w:pStyle w:val="Compact"/>
            </w:pPr>
            <w:proofErr w:type="spellStart"/>
            <w:r w:rsidRPr="000C24B1">
              <w:rPr>
                <w:b/>
                <w:bCs/>
              </w:rPr>
              <w:t>Vercel</w:t>
            </w:r>
            <w:proofErr w:type="spellEnd"/>
            <w:r w:rsidRPr="000C24B1">
              <w:t xml:space="preserve"> (</w:t>
            </w:r>
            <w:proofErr w:type="spellStart"/>
            <w:r w:rsidRPr="000C24B1">
              <w:t>Frontend</w:t>
            </w:r>
            <w:proofErr w:type="spellEnd"/>
            <w:r w:rsidRPr="000C24B1">
              <w:t>)</w:t>
            </w:r>
          </w:p>
        </w:tc>
        <w:tc>
          <w:tcPr>
            <w:tcW w:w="0" w:type="auto"/>
          </w:tcPr>
          <w:p w14:paraId="34DC6FC7" w14:textId="77777777" w:rsidR="009F63CD" w:rsidRPr="000C24B1" w:rsidRDefault="00000000">
            <w:pPr>
              <w:pStyle w:val="Compact"/>
            </w:pPr>
            <w:r w:rsidRPr="000C24B1">
              <w:t>Hobby</w:t>
            </w:r>
          </w:p>
        </w:tc>
        <w:tc>
          <w:tcPr>
            <w:tcW w:w="0" w:type="auto"/>
          </w:tcPr>
          <w:p w14:paraId="07B900B6" w14:textId="77777777" w:rsidR="009F63CD" w:rsidRPr="000C24B1" w:rsidRDefault="00000000">
            <w:pPr>
              <w:pStyle w:val="Compact"/>
              <w:jc w:val="right"/>
            </w:pPr>
            <w:r w:rsidRPr="000C24B1">
              <w:t>$0</w:t>
            </w:r>
          </w:p>
        </w:tc>
        <w:tc>
          <w:tcPr>
            <w:tcW w:w="0" w:type="auto"/>
          </w:tcPr>
          <w:p w14:paraId="5F5CEA4E" w14:textId="77777777" w:rsidR="009F63CD" w:rsidRPr="000C24B1" w:rsidRDefault="00000000">
            <w:pPr>
              <w:pStyle w:val="Compact"/>
            </w:pPr>
            <w:r w:rsidRPr="000C24B1">
              <w:t>Pro</w:t>
            </w:r>
          </w:p>
        </w:tc>
        <w:tc>
          <w:tcPr>
            <w:tcW w:w="0" w:type="auto"/>
          </w:tcPr>
          <w:p w14:paraId="0A95A847" w14:textId="77777777" w:rsidR="009F63CD" w:rsidRPr="000C24B1" w:rsidRDefault="00000000">
            <w:pPr>
              <w:pStyle w:val="Compact"/>
              <w:jc w:val="right"/>
            </w:pPr>
            <w:r w:rsidRPr="000C24B1">
              <w:t>$410</w:t>
            </w:r>
          </w:p>
        </w:tc>
        <w:tc>
          <w:tcPr>
            <w:tcW w:w="0" w:type="auto"/>
          </w:tcPr>
          <w:p w14:paraId="2A655B86" w14:textId="77777777" w:rsidR="009F63CD" w:rsidRPr="000C24B1" w:rsidRDefault="00000000">
            <w:pPr>
              <w:pStyle w:val="Compact"/>
            </w:pPr>
            <w:r w:rsidRPr="000C24B1">
              <w:t xml:space="preserve">Pro + </w:t>
            </w:r>
            <w:proofErr w:type="spellStart"/>
            <w:r w:rsidRPr="000C24B1">
              <w:t>overages</w:t>
            </w:r>
            <w:proofErr w:type="spellEnd"/>
          </w:p>
        </w:tc>
        <w:tc>
          <w:tcPr>
            <w:tcW w:w="0" w:type="auto"/>
          </w:tcPr>
          <w:p w14:paraId="0D74F235" w14:textId="77777777" w:rsidR="009F63CD" w:rsidRPr="000C24B1" w:rsidRDefault="00000000">
            <w:pPr>
              <w:pStyle w:val="Compact"/>
              <w:jc w:val="right"/>
            </w:pPr>
            <w:r w:rsidRPr="000C24B1">
              <w:t>$1,230</w:t>
            </w:r>
          </w:p>
        </w:tc>
      </w:tr>
      <w:tr w:rsidR="009F63CD" w:rsidRPr="000C24B1" w14:paraId="7DFCBDBC" w14:textId="77777777">
        <w:tc>
          <w:tcPr>
            <w:tcW w:w="0" w:type="auto"/>
          </w:tcPr>
          <w:p w14:paraId="798D55CE" w14:textId="77777777" w:rsidR="009F63CD" w:rsidRPr="000C24B1" w:rsidRDefault="00000000">
            <w:pPr>
              <w:pStyle w:val="Compact"/>
            </w:pPr>
            <w:proofErr w:type="spellStart"/>
            <w:r w:rsidRPr="000C24B1">
              <w:rPr>
                <w:b/>
                <w:bCs/>
              </w:rPr>
              <w:lastRenderedPageBreak/>
              <w:t>Railway</w:t>
            </w:r>
            <w:proofErr w:type="spellEnd"/>
            <w:r w:rsidRPr="000C24B1">
              <w:t xml:space="preserve"> (</w:t>
            </w:r>
            <w:proofErr w:type="spellStart"/>
            <w:r w:rsidRPr="000C24B1">
              <w:t>Backend</w:t>
            </w:r>
            <w:proofErr w:type="spellEnd"/>
            <w:r w:rsidRPr="000C24B1">
              <w:t>)</w:t>
            </w:r>
          </w:p>
        </w:tc>
        <w:tc>
          <w:tcPr>
            <w:tcW w:w="0" w:type="auto"/>
          </w:tcPr>
          <w:p w14:paraId="3E21C895" w14:textId="77777777" w:rsidR="009F63CD" w:rsidRPr="000C24B1" w:rsidRDefault="00000000">
            <w:pPr>
              <w:pStyle w:val="Compact"/>
            </w:pPr>
            <w:r w:rsidRPr="000C24B1">
              <w:t>Hobby</w:t>
            </w:r>
          </w:p>
        </w:tc>
        <w:tc>
          <w:tcPr>
            <w:tcW w:w="0" w:type="auto"/>
          </w:tcPr>
          <w:p w14:paraId="3118C2A3" w14:textId="77777777" w:rsidR="009F63CD" w:rsidRPr="000C24B1" w:rsidRDefault="00000000">
            <w:pPr>
              <w:pStyle w:val="Compact"/>
              <w:jc w:val="right"/>
            </w:pPr>
            <w:r w:rsidRPr="000C24B1">
              <w:t>$205</w:t>
            </w:r>
          </w:p>
        </w:tc>
        <w:tc>
          <w:tcPr>
            <w:tcW w:w="0" w:type="auto"/>
          </w:tcPr>
          <w:p w14:paraId="1DEFBE22" w14:textId="77777777" w:rsidR="009F63CD" w:rsidRPr="000C24B1" w:rsidRDefault="00000000">
            <w:pPr>
              <w:pStyle w:val="Compact"/>
            </w:pPr>
            <w:r w:rsidRPr="000C24B1">
              <w:t>Pro</w:t>
            </w:r>
          </w:p>
        </w:tc>
        <w:tc>
          <w:tcPr>
            <w:tcW w:w="0" w:type="auto"/>
          </w:tcPr>
          <w:p w14:paraId="115DECCE" w14:textId="77777777" w:rsidR="009F63CD" w:rsidRPr="000C24B1" w:rsidRDefault="00000000">
            <w:pPr>
              <w:pStyle w:val="Compact"/>
              <w:jc w:val="right"/>
            </w:pPr>
            <w:r w:rsidRPr="000C24B1">
              <w:t>$512</w:t>
            </w:r>
          </w:p>
        </w:tc>
        <w:tc>
          <w:tcPr>
            <w:tcW w:w="0" w:type="auto"/>
          </w:tcPr>
          <w:p w14:paraId="5B525521" w14:textId="77777777" w:rsidR="009F63CD" w:rsidRPr="000C24B1" w:rsidRDefault="00000000">
            <w:pPr>
              <w:pStyle w:val="Compact"/>
            </w:pPr>
            <w:r w:rsidRPr="000C24B1">
              <w:t>Pro + recursos</w:t>
            </w:r>
          </w:p>
        </w:tc>
        <w:tc>
          <w:tcPr>
            <w:tcW w:w="0" w:type="auto"/>
          </w:tcPr>
          <w:p w14:paraId="0098B8F8" w14:textId="77777777" w:rsidR="009F63CD" w:rsidRPr="000C24B1" w:rsidRDefault="00000000">
            <w:pPr>
              <w:pStyle w:val="Compact"/>
              <w:jc w:val="right"/>
            </w:pPr>
            <w:r w:rsidRPr="000C24B1">
              <w:t>$1,025</w:t>
            </w:r>
          </w:p>
        </w:tc>
      </w:tr>
      <w:tr w:rsidR="009F63CD" w:rsidRPr="000C24B1" w14:paraId="729928ED" w14:textId="77777777">
        <w:tc>
          <w:tcPr>
            <w:tcW w:w="0" w:type="auto"/>
          </w:tcPr>
          <w:p w14:paraId="6407C59D" w14:textId="77777777" w:rsidR="009F63CD" w:rsidRPr="000C24B1" w:rsidRDefault="00000000">
            <w:pPr>
              <w:pStyle w:val="Compact"/>
            </w:pPr>
            <w:proofErr w:type="spellStart"/>
            <w:r w:rsidRPr="000C24B1">
              <w:rPr>
                <w:b/>
                <w:bCs/>
              </w:rPr>
              <w:t>LiveKit</w:t>
            </w:r>
            <w:proofErr w:type="spellEnd"/>
            <w:r w:rsidRPr="000C24B1">
              <w:rPr>
                <w:b/>
                <w:bCs/>
              </w:rPr>
              <w:t xml:space="preserve"> Cloud</w:t>
            </w:r>
            <w:r w:rsidRPr="000C24B1">
              <w:t xml:space="preserve"> (Video)</w:t>
            </w:r>
          </w:p>
        </w:tc>
        <w:tc>
          <w:tcPr>
            <w:tcW w:w="0" w:type="auto"/>
          </w:tcPr>
          <w:p w14:paraId="19350835" w14:textId="77777777" w:rsidR="009F63CD" w:rsidRPr="000C24B1" w:rsidRDefault="00000000">
            <w:pPr>
              <w:pStyle w:val="Compact"/>
            </w:pPr>
            <w:r w:rsidRPr="000C24B1">
              <w:t>Ship</w:t>
            </w:r>
          </w:p>
        </w:tc>
        <w:tc>
          <w:tcPr>
            <w:tcW w:w="0" w:type="auto"/>
          </w:tcPr>
          <w:p w14:paraId="22888983" w14:textId="77777777" w:rsidR="009F63CD" w:rsidRPr="000C24B1" w:rsidRDefault="00000000">
            <w:pPr>
              <w:pStyle w:val="Compact"/>
              <w:jc w:val="right"/>
            </w:pPr>
            <w:r w:rsidRPr="000C24B1">
              <w:t>$1,025</w:t>
            </w:r>
          </w:p>
        </w:tc>
        <w:tc>
          <w:tcPr>
            <w:tcW w:w="0" w:type="auto"/>
          </w:tcPr>
          <w:p w14:paraId="6B10192A" w14:textId="77777777" w:rsidR="009F63CD" w:rsidRPr="000C24B1" w:rsidRDefault="00000000">
            <w:pPr>
              <w:pStyle w:val="Compact"/>
            </w:pPr>
            <w:r w:rsidRPr="000C24B1">
              <w:t xml:space="preserve">Ship + </w:t>
            </w:r>
            <w:proofErr w:type="spellStart"/>
            <w:r w:rsidRPr="000C24B1">
              <w:t>overages</w:t>
            </w:r>
            <w:proofErr w:type="spellEnd"/>
          </w:p>
        </w:tc>
        <w:tc>
          <w:tcPr>
            <w:tcW w:w="0" w:type="auto"/>
          </w:tcPr>
          <w:p w14:paraId="63A25166" w14:textId="77777777" w:rsidR="009F63CD" w:rsidRPr="000C24B1" w:rsidRDefault="00000000">
            <w:pPr>
              <w:pStyle w:val="Compact"/>
              <w:jc w:val="right"/>
            </w:pPr>
            <w:r w:rsidRPr="000C24B1">
              <w:t>$3,075</w:t>
            </w:r>
          </w:p>
        </w:tc>
        <w:tc>
          <w:tcPr>
            <w:tcW w:w="0" w:type="auto"/>
          </w:tcPr>
          <w:p w14:paraId="65199AAE" w14:textId="77777777" w:rsidR="009F63CD" w:rsidRPr="000C24B1" w:rsidRDefault="00000000">
            <w:pPr>
              <w:pStyle w:val="Compact"/>
            </w:pPr>
            <w:r w:rsidRPr="000C24B1">
              <w:t>Scale (parcial)</w:t>
            </w:r>
          </w:p>
        </w:tc>
        <w:tc>
          <w:tcPr>
            <w:tcW w:w="0" w:type="auto"/>
          </w:tcPr>
          <w:p w14:paraId="2250033E" w14:textId="77777777" w:rsidR="009F63CD" w:rsidRPr="000C24B1" w:rsidRDefault="00000000">
            <w:pPr>
              <w:pStyle w:val="Compact"/>
              <w:jc w:val="right"/>
            </w:pPr>
            <w:r w:rsidRPr="000C24B1">
              <w:t>$8,200</w:t>
            </w:r>
          </w:p>
        </w:tc>
      </w:tr>
      <w:tr w:rsidR="009F63CD" w:rsidRPr="000C24B1" w14:paraId="0FF6028E" w14:textId="77777777">
        <w:tc>
          <w:tcPr>
            <w:tcW w:w="0" w:type="auto"/>
          </w:tcPr>
          <w:p w14:paraId="78C41045" w14:textId="77777777" w:rsidR="009F63CD" w:rsidRPr="000C24B1" w:rsidRDefault="00000000">
            <w:pPr>
              <w:pStyle w:val="Compact"/>
            </w:pPr>
            <w:r w:rsidRPr="000C24B1">
              <w:rPr>
                <w:b/>
                <w:bCs/>
              </w:rPr>
              <w:t>360dialog</w:t>
            </w:r>
            <w:r w:rsidRPr="000C24B1">
              <w:t xml:space="preserve"> (WhatsApp)</w:t>
            </w:r>
          </w:p>
        </w:tc>
        <w:tc>
          <w:tcPr>
            <w:tcW w:w="0" w:type="auto"/>
          </w:tcPr>
          <w:p w14:paraId="14B110CB" w14:textId="77777777" w:rsidR="009F63CD" w:rsidRPr="000C24B1" w:rsidRDefault="00000000">
            <w:pPr>
              <w:pStyle w:val="Compact"/>
            </w:pPr>
            <w:proofErr w:type="gramStart"/>
            <w:r w:rsidRPr="000C24B1">
              <w:t>Hub</w:t>
            </w:r>
            <w:proofErr w:type="gramEnd"/>
          </w:p>
        </w:tc>
        <w:tc>
          <w:tcPr>
            <w:tcW w:w="0" w:type="auto"/>
          </w:tcPr>
          <w:p w14:paraId="67DDFA9C" w14:textId="77777777" w:rsidR="009F63CD" w:rsidRPr="000C24B1" w:rsidRDefault="00000000">
            <w:pPr>
              <w:pStyle w:val="Compact"/>
              <w:jc w:val="right"/>
            </w:pPr>
            <w:r w:rsidRPr="000C24B1">
              <w:t>$1,004</w:t>
            </w:r>
          </w:p>
        </w:tc>
        <w:tc>
          <w:tcPr>
            <w:tcW w:w="0" w:type="auto"/>
          </w:tcPr>
          <w:p w14:paraId="49E41BB9" w14:textId="77777777" w:rsidR="009F63CD" w:rsidRPr="000C24B1" w:rsidRDefault="00000000">
            <w:pPr>
              <w:pStyle w:val="Compact"/>
            </w:pPr>
            <w:proofErr w:type="gramStart"/>
            <w:r w:rsidRPr="000C24B1">
              <w:t>Hub</w:t>
            </w:r>
            <w:proofErr w:type="gramEnd"/>
            <w:r w:rsidRPr="000C24B1">
              <w:t xml:space="preserve"> + mensajes</w:t>
            </w:r>
          </w:p>
        </w:tc>
        <w:tc>
          <w:tcPr>
            <w:tcW w:w="0" w:type="auto"/>
          </w:tcPr>
          <w:p w14:paraId="4F085502" w14:textId="77777777" w:rsidR="009F63CD" w:rsidRPr="000C24B1" w:rsidRDefault="00000000">
            <w:pPr>
              <w:pStyle w:val="Compact"/>
              <w:jc w:val="right"/>
            </w:pPr>
            <w:r w:rsidRPr="000C24B1">
              <w:t>$2,562</w:t>
            </w:r>
          </w:p>
        </w:tc>
        <w:tc>
          <w:tcPr>
            <w:tcW w:w="0" w:type="auto"/>
          </w:tcPr>
          <w:p w14:paraId="0DB20E8A" w14:textId="77777777" w:rsidR="009F63CD" w:rsidRPr="000C24B1" w:rsidRDefault="00000000">
            <w:pPr>
              <w:pStyle w:val="Compact"/>
            </w:pPr>
            <w:proofErr w:type="gramStart"/>
            <w:r w:rsidRPr="000C24B1">
              <w:t>Hub</w:t>
            </w:r>
            <w:proofErr w:type="gramEnd"/>
            <w:r w:rsidRPr="000C24B1">
              <w:t xml:space="preserve"> + volumen</w:t>
            </w:r>
          </w:p>
        </w:tc>
        <w:tc>
          <w:tcPr>
            <w:tcW w:w="0" w:type="auto"/>
          </w:tcPr>
          <w:p w14:paraId="02E46B53" w14:textId="77777777" w:rsidR="009F63CD" w:rsidRPr="000C24B1" w:rsidRDefault="00000000">
            <w:pPr>
              <w:pStyle w:val="Compact"/>
              <w:jc w:val="right"/>
            </w:pPr>
            <w:r w:rsidRPr="000C24B1">
              <w:t>$6,150</w:t>
            </w:r>
          </w:p>
        </w:tc>
      </w:tr>
      <w:tr w:rsidR="009F63CD" w:rsidRPr="000C24B1" w14:paraId="3CDF1035" w14:textId="77777777">
        <w:tc>
          <w:tcPr>
            <w:tcW w:w="0" w:type="auto"/>
          </w:tcPr>
          <w:p w14:paraId="6BCCCC4A" w14:textId="77777777" w:rsidR="009F63CD" w:rsidRPr="000C24B1" w:rsidRDefault="00000000">
            <w:pPr>
              <w:pStyle w:val="Compact"/>
            </w:pPr>
            <w:proofErr w:type="spellStart"/>
            <w:r w:rsidRPr="000C24B1">
              <w:rPr>
                <w:b/>
                <w:bCs/>
              </w:rPr>
              <w:t>Supabase</w:t>
            </w:r>
            <w:proofErr w:type="spellEnd"/>
            <w:r w:rsidRPr="000C24B1">
              <w:rPr>
                <w:b/>
                <w:bCs/>
              </w:rPr>
              <w:t xml:space="preserve"> Auth</w:t>
            </w:r>
          </w:p>
        </w:tc>
        <w:tc>
          <w:tcPr>
            <w:tcW w:w="0" w:type="auto"/>
          </w:tcPr>
          <w:p w14:paraId="2AC62766" w14:textId="77777777" w:rsidR="009F63CD" w:rsidRPr="000C24B1" w:rsidRDefault="00000000">
            <w:pPr>
              <w:pStyle w:val="Compact"/>
            </w:pPr>
            <w:r w:rsidRPr="000C24B1">
              <w:t>Free (50K MAU)</w:t>
            </w:r>
          </w:p>
        </w:tc>
        <w:tc>
          <w:tcPr>
            <w:tcW w:w="0" w:type="auto"/>
          </w:tcPr>
          <w:p w14:paraId="0EE238EB" w14:textId="77777777" w:rsidR="009F63CD" w:rsidRPr="000C24B1" w:rsidRDefault="00000000">
            <w:pPr>
              <w:pStyle w:val="Compact"/>
              <w:jc w:val="right"/>
            </w:pPr>
            <w:r w:rsidRPr="000C24B1">
              <w:t>$0</w:t>
            </w:r>
          </w:p>
        </w:tc>
        <w:tc>
          <w:tcPr>
            <w:tcW w:w="0" w:type="auto"/>
          </w:tcPr>
          <w:p w14:paraId="17AE4014" w14:textId="77777777" w:rsidR="009F63CD" w:rsidRPr="000C24B1" w:rsidRDefault="00000000">
            <w:pPr>
              <w:pStyle w:val="Compact"/>
            </w:pPr>
            <w:r w:rsidRPr="000C24B1">
              <w:t>Incluido en Pro</w:t>
            </w:r>
          </w:p>
        </w:tc>
        <w:tc>
          <w:tcPr>
            <w:tcW w:w="0" w:type="auto"/>
          </w:tcPr>
          <w:p w14:paraId="12DCF54B" w14:textId="77777777" w:rsidR="009F63CD" w:rsidRPr="000C24B1" w:rsidRDefault="00000000">
            <w:pPr>
              <w:pStyle w:val="Compact"/>
              <w:jc w:val="right"/>
            </w:pPr>
            <w:r w:rsidRPr="000C24B1">
              <w:t>$0</w:t>
            </w:r>
          </w:p>
        </w:tc>
        <w:tc>
          <w:tcPr>
            <w:tcW w:w="0" w:type="auto"/>
          </w:tcPr>
          <w:p w14:paraId="41BAF04C" w14:textId="77777777" w:rsidR="009F63CD" w:rsidRPr="000C24B1" w:rsidRDefault="00000000">
            <w:pPr>
              <w:pStyle w:val="Compact"/>
            </w:pPr>
            <w:r w:rsidRPr="000C24B1">
              <w:t>—</w:t>
            </w:r>
          </w:p>
        </w:tc>
        <w:tc>
          <w:tcPr>
            <w:tcW w:w="0" w:type="auto"/>
          </w:tcPr>
          <w:p w14:paraId="3BA17A56" w14:textId="77777777" w:rsidR="009F63CD" w:rsidRPr="000C24B1" w:rsidRDefault="00000000">
            <w:pPr>
              <w:pStyle w:val="Compact"/>
              <w:jc w:val="right"/>
            </w:pPr>
            <w:r w:rsidRPr="000C24B1">
              <w:t>—</w:t>
            </w:r>
          </w:p>
        </w:tc>
      </w:tr>
      <w:tr w:rsidR="009F63CD" w:rsidRPr="000C24B1" w14:paraId="286C46F8" w14:textId="77777777">
        <w:tc>
          <w:tcPr>
            <w:tcW w:w="0" w:type="auto"/>
          </w:tcPr>
          <w:p w14:paraId="547D885C" w14:textId="77777777" w:rsidR="009F63CD" w:rsidRPr="000C24B1" w:rsidRDefault="00000000">
            <w:pPr>
              <w:pStyle w:val="Compact"/>
            </w:pPr>
            <w:r w:rsidRPr="000C24B1">
              <w:rPr>
                <w:b/>
                <w:bCs/>
              </w:rPr>
              <w:t>Clerk</w:t>
            </w:r>
            <w:r w:rsidRPr="000C24B1">
              <w:t xml:space="preserve"> (Auth avanzado)</w:t>
            </w:r>
          </w:p>
        </w:tc>
        <w:tc>
          <w:tcPr>
            <w:tcW w:w="0" w:type="auto"/>
          </w:tcPr>
          <w:p w14:paraId="6EE519B8" w14:textId="77777777" w:rsidR="009F63CD" w:rsidRPr="000C24B1" w:rsidRDefault="00000000">
            <w:pPr>
              <w:pStyle w:val="Compact"/>
            </w:pPr>
            <w:r w:rsidRPr="000C24B1">
              <w:t>No aplica</w:t>
            </w:r>
          </w:p>
        </w:tc>
        <w:tc>
          <w:tcPr>
            <w:tcW w:w="0" w:type="auto"/>
          </w:tcPr>
          <w:p w14:paraId="6618A20D" w14:textId="77777777" w:rsidR="009F63CD" w:rsidRPr="000C24B1" w:rsidRDefault="00000000">
            <w:pPr>
              <w:pStyle w:val="Compact"/>
              <w:jc w:val="right"/>
            </w:pPr>
            <w:r w:rsidRPr="000C24B1">
              <w:t>—</w:t>
            </w:r>
          </w:p>
        </w:tc>
        <w:tc>
          <w:tcPr>
            <w:tcW w:w="0" w:type="auto"/>
          </w:tcPr>
          <w:p w14:paraId="5A0DB073" w14:textId="77777777" w:rsidR="009F63CD" w:rsidRPr="000C24B1" w:rsidRDefault="00000000">
            <w:pPr>
              <w:pStyle w:val="Compact"/>
            </w:pPr>
            <w:r w:rsidRPr="000C24B1">
              <w:t>No aplica</w:t>
            </w:r>
          </w:p>
        </w:tc>
        <w:tc>
          <w:tcPr>
            <w:tcW w:w="0" w:type="auto"/>
          </w:tcPr>
          <w:p w14:paraId="5A3722E9" w14:textId="77777777" w:rsidR="009F63CD" w:rsidRPr="000C24B1" w:rsidRDefault="00000000">
            <w:pPr>
              <w:pStyle w:val="Compact"/>
              <w:jc w:val="right"/>
            </w:pPr>
            <w:r w:rsidRPr="000C24B1">
              <w:t>—</w:t>
            </w:r>
          </w:p>
        </w:tc>
        <w:tc>
          <w:tcPr>
            <w:tcW w:w="0" w:type="auto"/>
          </w:tcPr>
          <w:p w14:paraId="10433D82" w14:textId="77777777" w:rsidR="009F63CD" w:rsidRPr="000C24B1" w:rsidRDefault="00000000">
            <w:pPr>
              <w:pStyle w:val="Compact"/>
            </w:pPr>
            <w:r w:rsidRPr="000C24B1">
              <w:t>Pro</w:t>
            </w:r>
          </w:p>
        </w:tc>
        <w:tc>
          <w:tcPr>
            <w:tcW w:w="0" w:type="auto"/>
          </w:tcPr>
          <w:p w14:paraId="7E9B572D" w14:textId="77777777" w:rsidR="009F63CD" w:rsidRPr="000C24B1" w:rsidRDefault="00000000">
            <w:pPr>
              <w:pStyle w:val="Compact"/>
              <w:jc w:val="right"/>
            </w:pPr>
            <w:r w:rsidRPr="000C24B1">
              <w:t>$512</w:t>
            </w:r>
          </w:p>
        </w:tc>
      </w:tr>
      <w:tr w:rsidR="009F63CD" w:rsidRPr="000C24B1" w14:paraId="2D8BE960" w14:textId="77777777">
        <w:tc>
          <w:tcPr>
            <w:tcW w:w="0" w:type="auto"/>
          </w:tcPr>
          <w:p w14:paraId="5CEB680A" w14:textId="77777777" w:rsidR="009F63CD" w:rsidRPr="000C24B1" w:rsidRDefault="00000000">
            <w:pPr>
              <w:pStyle w:val="Compact"/>
            </w:pPr>
            <w:proofErr w:type="spellStart"/>
            <w:r w:rsidRPr="000C24B1">
              <w:rPr>
                <w:b/>
                <w:bCs/>
              </w:rPr>
              <w:t>Metabase</w:t>
            </w:r>
            <w:proofErr w:type="spellEnd"/>
            <w:r w:rsidRPr="000C24B1">
              <w:t xml:space="preserve"> (</w:t>
            </w:r>
            <w:proofErr w:type="spellStart"/>
            <w:r w:rsidRPr="000C24B1">
              <w:t>Dashboards</w:t>
            </w:r>
            <w:proofErr w:type="spellEnd"/>
            <w:r w:rsidRPr="000C24B1">
              <w:t>)</w:t>
            </w:r>
          </w:p>
        </w:tc>
        <w:tc>
          <w:tcPr>
            <w:tcW w:w="0" w:type="auto"/>
          </w:tcPr>
          <w:p w14:paraId="4E034091" w14:textId="77777777" w:rsidR="009F63CD" w:rsidRPr="000C24B1" w:rsidRDefault="00000000">
            <w:pPr>
              <w:pStyle w:val="Compact"/>
            </w:pPr>
            <w:r w:rsidRPr="000C24B1">
              <w:t>Self-</w:t>
            </w:r>
            <w:proofErr w:type="spellStart"/>
            <w:r w:rsidRPr="000C24B1">
              <w:t>hosted</w:t>
            </w:r>
            <w:proofErr w:type="spellEnd"/>
          </w:p>
        </w:tc>
        <w:tc>
          <w:tcPr>
            <w:tcW w:w="0" w:type="auto"/>
          </w:tcPr>
          <w:p w14:paraId="6DD0DAF5" w14:textId="77777777" w:rsidR="009F63CD" w:rsidRPr="000C24B1" w:rsidRDefault="00000000">
            <w:pPr>
              <w:pStyle w:val="Compact"/>
              <w:jc w:val="right"/>
            </w:pPr>
            <w:r w:rsidRPr="000C24B1">
              <w:t>$102</w:t>
            </w:r>
          </w:p>
        </w:tc>
        <w:tc>
          <w:tcPr>
            <w:tcW w:w="0" w:type="auto"/>
          </w:tcPr>
          <w:p w14:paraId="006CD282" w14:textId="77777777" w:rsidR="009F63CD" w:rsidRPr="000C24B1" w:rsidRDefault="00000000">
            <w:pPr>
              <w:pStyle w:val="Compact"/>
            </w:pPr>
            <w:r w:rsidRPr="000C24B1">
              <w:t>Self-</w:t>
            </w:r>
            <w:proofErr w:type="spellStart"/>
            <w:r w:rsidRPr="000C24B1">
              <w:t>hosted</w:t>
            </w:r>
            <w:proofErr w:type="spellEnd"/>
          </w:p>
        </w:tc>
        <w:tc>
          <w:tcPr>
            <w:tcW w:w="0" w:type="auto"/>
          </w:tcPr>
          <w:p w14:paraId="69D46F1C" w14:textId="77777777" w:rsidR="009F63CD" w:rsidRPr="000C24B1" w:rsidRDefault="00000000">
            <w:pPr>
              <w:pStyle w:val="Compact"/>
              <w:jc w:val="right"/>
            </w:pPr>
            <w:r w:rsidRPr="000C24B1">
              <w:t>$205</w:t>
            </w:r>
          </w:p>
        </w:tc>
        <w:tc>
          <w:tcPr>
            <w:tcW w:w="0" w:type="auto"/>
          </w:tcPr>
          <w:p w14:paraId="15B7739F" w14:textId="77777777" w:rsidR="009F63CD" w:rsidRPr="000C24B1" w:rsidRDefault="00000000">
            <w:pPr>
              <w:pStyle w:val="Compact"/>
            </w:pPr>
            <w:r w:rsidRPr="000C24B1">
              <w:t>Cloud Starter</w:t>
            </w:r>
          </w:p>
        </w:tc>
        <w:tc>
          <w:tcPr>
            <w:tcW w:w="0" w:type="auto"/>
          </w:tcPr>
          <w:p w14:paraId="39DB4FA9" w14:textId="77777777" w:rsidR="009F63CD" w:rsidRPr="000C24B1" w:rsidRDefault="00000000">
            <w:pPr>
              <w:pStyle w:val="Compact"/>
              <w:jc w:val="right"/>
            </w:pPr>
            <w:r w:rsidRPr="000C24B1">
              <w:t>$2,050</w:t>
            </w:r>
          </w:p>
        </w:tc>
      </w:tr>
      <w:tr w:rsidR="009F63CD" w:rsidRPr="000C24B1" w14:paraId="35BD3067" w14:textId="77777777">
        <w:tc>
          <w:tcPr>
            <w:tcW w:w="0" w:type="auto"/>
          </w:tcPr>
          <w:p w14:paraId="6B84DFB0" w14:textId="77777777" w:rsidR="009F63CD" w:rsidRPr="000C24B1" w:rsidRDefault="00000000">
            <w:pPr>
              <w:pStyle w:val="Compact"/>
            </w:pPr>
            <w:r w:rsidRPr="000C24B1">
              <w:rPr>
                <w:b/>
                <w:bCs/>
              </w:rPr>
              <w:t>n8n</w:t>
            </w:r>
            <w:r w:rsidRPr="000C24B1">
              <w:t xml:space="preserve"> (Automatización)</w:t>
            </w:r>
          </w:p>
        </w:tc>
        <w:tc>
          <w:tcPr>
            <w:tcW w:w="0" w:type="auto"/>
          </w:tcPr>
          <w:p w14:paraId="63865EA4" w14:textId="77777777" w:rsidR="009F63CD" w:rsidRPr="000C24B1" w:rsidRDefault="00000000">
            <w:pPr>
              <w:pStyle w:val="Compact"/>
            </w:pPr>
            <w:r w:rsidRPr="000C24B1">
              <w:t>Self-</w:t>
            </w:r>
            <w:proofErr w:type="spellStart"/>
            <w:r w:rsidRPr="000C24B1">
              <w:t>hosted</w:t>
            </w:r>
            <w:proofErr w:type="spellEnd"/>
          </w:p>
        </w:tc>
        <w:tc>
          <w:tcPr>
            <w:tcW w:w="0" w:type="auto"/>
          </w:tcPr>
          <w:p w14:paraId="34E9B596" w14:textId="77777777" w:rsidR="009F63CD" w:rsidRPr="000C24B1" w:rsidRDefault="00000000">
            <w:pPr>
              <w:pStyle w:val="Compact"/>
              <w:jc w:val="right"/>
            </w:pPr>
            <w:r w:rsidRPr="000C24B1">
              <w:t>$102</w:t>
            </w:r>
          </w:p>
        </w:tc>
        <w:tc>
          <w:tcPr>
            <w:tcW w:w="0" w:type="auto"/>
          </w:tcPr>
          <w:p w14:paraId="04E80693" w14:textId="77777777" w:rsidR="009F63CD" w:rsidRPr="000C24B1" w:rsidRDefault="00000000">
            <w:pPr>
              <w:pStyle w:val="Compact"/>
            </w:pPr>
            <w:r w:rsidRPr="000C24B1">
              <w:t>Self-</w:t>
            </w:r>
            <w:proofErr w:type="spellStart"/>
            <w:r w:rsidRPr="000C24B1">
              <w:t>hosted</w:t>
            </w:r>
            <w:proofErr w:type="spellEnd"/>
          </w:p>
        </w:tc>
        <w:tc>
          <w:tcPr>
            <w:tcW w:w="0" w:type="auto"/>
          </w:tcPr>
          <w:p w14:paraId="5450E907" w14:textId="77777777" w:rsidR="009F63CD" w:rsidRPr="000C24B1" w:rsidRDefault="00000000">
            <w:pPr>
              <w:pStyle w:val="Compact"/>
              <w:jc w:val="right"/>
            </w:pPr>
            <w:r w:rsidRPr="000C24B1">
              <w:t>$205</w:t>
            </w:r>
          </w:p>
        </w:tc>
        <w:tc>
          <w:tcPr>
            <w:tcW w:w="0" w:type="auto"/>
          </w:tcPr>
          <w:p w14:paraId="3F089127" w14:textId="77777777" w:rsidR="009F63CD" w:rsidRPr="000C24B1" w:rsidRDefault="00000000">
            <w:pPr>
              <w:pStyle w:val="Compact"/>
            </w:pPr>
            <w:r w:rsidRPr="000C24B1">
              <w:t>Cloud Pro</w:t>
            </w:r>
          </w:p>
        </w:tc>
        <w:tc>
          <w:tcPr>
            <w:tcW w:w="0" w:type="auto"/>
          </w:tcPr>
          <w:p w14:paraId="46B55651" w14:textId="77777777" w:rsidR="009F63CD" w:rsidRPr="000C24B1" w:rsidRDefault="00000000">
            <w:pPr>
              <w:pStyle w:val="Compact"/>
              <w:jc w:val="right"/>
            </w:pPr>
            <w:r w:rsidRPr="000C24B1">
              <w:t>$1,230</w:t>
            </w:r>
          </w:p>
        </w:tc>
      </w:tr>
      <w:tr w:rsidR="009F63CD" w:rsidRPr="000C24B1" w14:paraId="6E144194" w14:textId="77777777">
        <w:tc>
          <w:tcPr>
            <w:tcW w:w="0" w:type="auto"/>
          </w:tcPr>
          <w:p w14:paraId="35F6A421" w14:textId="77777777" w:rsidR="009F63CD" w:rsidRPr="000C24B1" w:rsidRDefault="00000000">
            <w:pPr>
              <w:pStyle w:val="Compact"/>
            </w:pPr>
            <w:r w:rsidRPr="000C24B1">
              <w:rPr>
                <w:b/>
                <w:bCs/>
              </w:rPr>
              <w:t>Dominio .</w:t>
            </w:r>
            <w:proofErr w:type="spellStart"/>
            <w:r w:rsidRPr="000C24B1">
              <w:rPr>
                <w:b/>
                <w:bCs/>
              </w:rPr>
              <w:t>com</w:t>
            </w:r>
            <w:proofErr w:type="spellEnd"/>
          </w:p>
        </w:tc>
        <w:tc>
          <w:tcPr>
            <w:tcW w:w="0" w:type="auto"/>
          </w:tcPr>
          <w:p w14:paraId="52034F1E" w14:textId="77777777" w:rsidR="009F63CD" w:rsidRPr="000C24B1" w:rsidRDefault="00000000">
            <w:pPr>
              <w:pStyle w:val="Compact"/>
            </w:pPr>
            <w:r w:rsidRPr="000C24B1">
              <w:t>Anual</w:t>
            </w:r>
          </w:p>
        </w:tc>
        <w:tc>
          <w:tcPr>
            <w:tcW w:w="0" w:type="auto"/>
          </w:tcPr>
          <w:p w14:paraId="63FF1686" w14:textId="77777777" w:rsidR="009F63CD" w:rsidRPr="000C24B1" w:rsidRDefault="00000000">
            <w:pPr>
              <w:pStyle w:val="Compact"/>
              <w:jc w:val="right"/>
            </w:pPr>
            <w:r w:rsidRPr="000C24B1">
              <w:t>$25</w:t>
            </w:r>
          </w:p>
        </w:tc>
        <w:tc>
          <w:tcPr>
            <w:tcW w:w="0" w:type="auto"/>
          </w:tcPr>
          <w:p w14:paraId="4C1010B5" w14:textId="77777777" w:rsidR="009F63CD" w:rsidRPr="000C24B1" w:rsidRDefault="00000000">
            <w:pPr>
              <w:pStyle w:val="Compact"/>
            </w:pPr>
            <w:r w:rsidRPr="000C24B1">
              <w:t>Anual</w:t>
            </w:r>
          </w:p>
        </w:tc>
        <w:tc>
          <w:tcPr>
            <w:tcW w:w="0" w:type="auto"/>
          </w:tcPr>
          <w:p w14:paraId="1F5DDD87" w14:textId="77777777" w:rsidR="009F63CD" w:rsidRPr="000C24B1" w:rsidRDefault="00000000">
            <w:pPr>
              <w:pStyle w:val="Compact"/>
              <w:jc w:val="right"/>
            </w:pPr>
            <w:r w:rsidRPr="000C24B1">
              <w:t>$25</w:t>
            </w:r>
          </w:p>
        </w:tc>
        <w:tc>
          <w:tcPr>
            <w:tcW w:w="0" w:type="auto"/>
          </w:tcPr>
          <w:p w14:paraId="6F083B7D" w14:textId="77777777" w:rsidR="009F63CD" w:rsidRPr="000C24B1" w:rsidRDefault="00000000">
            <w:pPr>
              <w:pStyle w:val="Compact"/>
            </w:pPr>
            <w:r w:rsidRPr="000C24B1">
              <w:t>Anual</w:t>
            </w:r>
          </w:p>
        </w:tc>
        <w:tc>
          <w:tcPr>
            <w:tcW w:w="0" w:type="auto"/>
          </w:tcPr>
          <w:p w14:paraId="29DF1423" w14:textId="77777777" w:rsidR="009F63CD" w:rsidRPr="000C24B1" w:rsidRDefault="00000000">
            <w:pPr>
              <w:pStyle w:val="Compact"/>
              <w:jc w:val="right"/>
            </w:pPr>
            <w:r w:rsidRPr="000C24B1">
              <w:t>$25</w:t>
            </w:r>
          </w:p>
        </w:tc>
      </w:tr>
      <w:tr w:rsidR="009F63CD" w:rsidRPr="000C24B1" w14:paraId="69D522D1" w14:textId="77777777">
        <w:tc>
          <w:tcPr>
            <w:tcW w:w="0" w:type="auto"/>
          </w:tcPr>
          <w:p w14:paraId="1A24B3D1" w14:textId="77777777" w:rsidR="009F63CD" w:rsidRPr="000C24B1" w:rsidRDefault="00000000">
            <w:pPr>
              <w:pStyle w:val="Compact"/>
            </w:pPr>
            <w:proofErr w:type="spellStart"/>
            <w:r w:rsidRPr="000C24B1">
              <w:rPr>
                <w:b/>
                <w:bCs/>
              </w:rPr>
              <w:t>Cloudflare</w:t>
            </w:r>
            <w:proofErr w:type="spellEnd"/>
          </w:p>
        </w:tc>
        <w:tc>
          <w:tcPr>
            <w:tcW w:w="0" w:type="auto"/>
          </w:tcPr>
          <w:p w14:paraId="0D1325E1" w14:textId="77777777" w:rsidR="009F63CD" w:rsidRPr="000C24B1" w:rsidRDefault="00000000">
            <w:pPr>
              <w:pStyle w:val="Compact"/>
            </w:pPr>
            <w:r w:rsidRPr="000C24B1">
              <w:t>Free</w:t>
            </w:r>
          </w:p>
        </w:tc>
        <w:tc>
          <w:tcPr>
            <w:tcW w:w="0" w:type="auto"/>
          </w:tcPr>
          <w:p w14:paraId="32A0F11F" w14:textId="77777777" w:rsidR="009F63CD" w:rsidRPr="000C24B1" w:rsidRDefault="00000000">
            <w:pPr>
              <w:pStyle w:val="Compact"/>
              <w:jc w:val="right"/>
            </w:pPr>
            <w:r w:rsidRPr="000C24B1">
              <w:t>$0</w:t>
            </w:r>
          </w:p>
        </w:tc>
        <w:tc>
          <w:tcPr>
            <w:tcW w:w="0" w:type="auto"/>
          </w:tcPr>
          <w:p w14:paraId="634EF792" w14:textId="77777777" w:rsidR="009F63CD" w:rsidRPr="000C24B1" w:rsidRDefault="00000000">
            <w:pPr>
              <w:pStyle w:val="Compact"/>
            </w:pPr>
            <w:r w:rsidRPr="000C24B1">
              <w:t>Free</w:t>
            </w:r>
          </w:p>
        </w:tc>
        <w:tc>
          <w:tcPr>
            <w:tcW w:w="0" w:type="auto"/>
          </w:tcPr>
          <w:p w14:paraId="677C768D" w14:textId="77777777" w:rsidR="009F63CD" w:rsidRPr="000C24B1" w:rsidRDefault="00000000">
            <w:pPr>
              <w:pStyle w:val="Compact"/>
              <w:jc w:val="right"/>
            </w:pPr>
            <w:r w:rsidRPr="000C24B1">
              <w:t>$0</w:t>
            </w:r>
          </w:p>
        </w:tc>
        <w:tc>
          <w:tcPr>
            <w:tcW w:w="0" w:type="auto"/>
          </w:tcPr>
          <w:p w14:paraId="2CDCE93F" w14:textId="77777777" w:rsidR="009F63CD" w:rsidRPr="000C24B1" w:rsidRDefault="00000000">
            <w:pPr>
              <w:pStyle w:val="Compact"/>
            </w:pPr>
            <w:r w:rsidRPr="000C24B1">
              <w:t>Pro</w:t>
            </w:r>
          </w:p>
        </w:tc>
        <w:tc>
          <w:tcPr>
            <w:tcW w:w="0" w:type="auto"/>
          </w:tcPr>
          <w:p w14:paraId="31ECF08D" w14:textId="77777777" w:rsidR="009F63CD" w:rsidRPr="000C24B1" w:rsidRDefault="00000000">
            <w:pPr>
              <w:pStyle w:val="Compact"/>
              <w:jc w:val="right"/>
            </w:pPr>
            <w:r w:rsidRPr="000C24B1">
              <w:t>$410</w:t>
            </w:r>
          </w:p>
        </w:tc>
      </w:tr>
      <w:tr w:rsidR="009F63CD" w:rsidRPr="000C24B1" w14:paraId="4A159BE0" w14:textId="77777777">
        <w:tc>
          <w:tcPr>
            <w:tcW w:w="0" w:type="auto"/>
          </w:tcPr>
          <w:p w14:paraId="30A5A4B6" w14:textId="33F01D89" w:rsidR="009F63CD" w:rsidRPr="000C24B1" w:rsidRDefault="005114D1">
            <w:pPr>
              <w:pStyle w:val="Compact"/>
            </w:pPr>
            <w:r w:rsidRPr="000C24B1">
              <w:rPr>
                <w:b/>
                <w:bCs/>
              </w:rPr>
              <w:t>TOTAL,</w:t>
            </w:r>
            <w:r w:rsidR="00000000" w:rsidRPr="000C24B1">
              <w:rPr>
                <w:b/>
                <w:bCs/>
              </w:rPr>
              <w:t xml:space="preserve"> MENSUAL</w:t>
            </w:r>
          </w:p>
        </w:tc>
        <w:tc>
          <w:tcPr>
            <w:tcW w:w="0" w:type="auto"/>
          </w:tcPr>
          <w:p w14:paraId="5DACAC76" w14:textId="77777777" w:rsidR="009F63CD" w:rsidRPr="000C24B1" w:rsidRDefault="009F63CD">
            <w:pPr>
              <w:pStyle w:val="Compact"/>
            </w:pPr>
          </w:p>
        </w:tc>
        <w:tc>
          <w:tcPr>
            <w:tcW w:w="0" w:type="auto"/>
          </w:tcPr>
          <w:p w14:paraId="44611C9C" w14:textId="77777777" w:rsidR="009F63CD" w:rsidRPr="000C24B1" w:rsidRDefault="00000000">
            <w:pPr>
              <w:pStyle w:val="Compact"/>
              <w:jc w:val="right"/>
            </w:pPr>
            <w:r w:rsidRPr="000C24B1">
              <w:rPr>
                <w:b/>
                <w:bCs/>
              </w:rPr>
              <w:t>$2,463</w:t>
            </w:r>
          </w:p>
        </w:tc>
        <w:tc>
          <w:tcPr>
            <w:tcW w:w="0" w:type="auto"/>
          </w:tcPr>
          <w:p w14:paraId="5C935C2B" w14:textId="77777777" w:rsidR="009F63CD" w:rsidRPr="000C24B1" w:rsidRDefault="009F63CD">
            <w:pPr>
              <w:pStyle w:val="Compact"/>
            </w:pPr>
          </w:p>
        </w:tc>
        <w:tc>
          <w:tcPr>
            <w:tcW w:w="0" w:type="auto"/>
          </w:tcPr>
          <w:p w14:paraId="1C43D31C" w14:textId="77777777" w:rsidR="009F63CD" w:rsidRPr="000C24B1" w:rsidRDefault="00000000">
            <w:pPr>
              <w:pStyle w:val="Compact"/>
              <w:jc w:val="right"/>
            </w:pPr>
            <w:r w:rsidRPr="000C24B1">
              <w:rPr>
                <w:b/>
                <w:bCs/>
              </w:rPr>
              <w:t>$7,506</w:t>
            </w:r>
          </w:p>
        </w:tc>
        <w:tc>
          <w:tcPr>
            <w:tcW w:w="0" w:type="auto"/>
          </w:tcPr>
          <w:p w14:paraId="7106ABD1" w14:textId="77777777" w:rsidR="009F63CD" w:rsidRPr="000C24B1" w:rsidRDefault="009F63CD">
            <w:pPr>
              <w:pStyle w:val="Compact"/>
            </w:pPr>
          </w:p>
        </w:tc>
        <w:tc>
          <w:tcPr>
            <w:tcW w:w="0" w:type="auto"/>
          </w:tcPr>
          <w:p w14:paraId="27FA582E" w14:textId="77777777" w:rsidR="009F63CD" w:rsidRPr="000C24B1" w:rsidRDefault="00000000">
            <w:pPr>
              <w:pStyle w:val="Compact"/>
              <w:jc w:val="right"/>
            </w:pPr>
            <w:r w:rsidRPr="000C24B1">
              <w:rPr>
                <w:b/>
                <w:bCs/>
              </w:rPr>
              <w:t>$22,882</w:t>
            </w:r>
          </w:p>
        </w:tc>
      </w:tr>
    </w:tbl>
    <w:p w14:paraId="3A09BEEF" w14:textId="77777777" w:rsidR="009F63CD" w:rsidRPr="000C24B1" w:rsidRDefault="00000000">
      <w:pPr>
        <w:pStyle w:val="Textoindependiente"/>
      </w:pPr>
      <w:r w:rsidRPr="000C24B1">
        <w:rPr>
          <w:b/>
          <w:bCs/>
        </w:rPr>
        <w:t>Tabla 4.</w:t>
      </w:r>
      <w:r w:rsidRPr="000C24B1">
        <w:t xml:space="preserve"> Tabla maestra consolidada de costos de infraestructura por servicio y fase. Los costos se expresan en MXN/mes con tipo de cambio 20.5 MXN/USD. Fuente: precios públicos julio 2025.</w:t>
      </w:r>
    </w:p>
    <w:p w14:paraId="22EEB982" w14:textId="77777777" w:rsidR="009F63CD" w:rsidRPr="000C24B1" w:rsidRDefault="00000000">
      <w:pPr>
        <w:pStyle w:val="Ttulo4"/>
      </w:pPr>
      <w:bookmarkStart w:id="256" w:name="tabla-consolidada-de-todos-los-servicios"/>
      <w:r w:rsidRPr="000C24B1">
        <w:t>10.4.1 Tabla consolidada de todos los servicios</w:t>
      </w:r>
    </w:p>
    <w:p w14:paraId="3B4F6C2B" w14:textId="77777777" w:rsidR="009F63CD" w:rsidRPr="000C24B1" w:rsidRDefault="00000000">
      <w:pPr>
        <w:pStyle w:val="FirstParagraph"/>
      </w:pPr>
      <w:r w:rsidRPr="000C24B1">
        <w:t xml:space="preserve">La Tabla 4 revela patrones importantes para la planificación financiera. En primer lugar, los dos componentes más costosos en cualquier escenario son </w:t>
      </w:r>
      <w:proofErr w:type="spellStart"/>
      <w:r w:rsidRPr="000C24B1">
        <w:t>LiveKit</w:t>
      </w:r>
      <w:proofErr w:type="spellEnd"/>
      <w:r w:rsidRPr="000C24B1">
        <w:t xml:space="preserve"> Cloud (videollamadas) y 360dialog (WhatsApp), que juntos representan el 83% del costo MVP, el 74% del escenario de crecimiento y el 63% del escenario de escala. Esta concentración significa que cualquier negociación de descuento por volumen o compromiso anual debe priorizar a estos dos proveedores. </w:t>
      </w:r>
      <w:proofErr w:type="spellStart"/>
      <w:r w:rsidRPr="000C24B1">
        <w:t>LiveKit</w:t>
      </w:r>
      <w:proofErr w:type="spellEnd"/>
      <w:r w:rsidRPr="000C24B1">
        <w:t xml:space="preserve"> ofrece descuentos del 15-20% en planes anuales, mientras que 360dialog puede reducir su fee base en un 10% para clientes con compromiso de 12 meses.</w:t>
      </w:r>
    </w:p>
    <w:p w14:paraId="70F59372" w14:textId="77777777" w:rsidR="009F63CD" w:rsidRPr="000C24B1" w:rsidRDefault="00000000">
      <w:pPr>
        <w:pStyle w:val="Textoindependiente"/>
      </w:pPr>
      <w:r w:rsidRPr="000C24B1">
        <w:t xml:space="preserve">En segundo lugar, la transición de </w:t>
      </w:r>
      <w:proofErr w:type="spellStart"/>
      <w:r w:rsidRPr="000C24B1">
        <w:t>Supabase</w:t>
      </w:r>
      <w:proofErr w:type="spellEnd"/>
      <w:r w:rsidRPr="000C24B1">
        <w:t xml:space="preserve"> Auth a Clerk solo se justifica en el escenario de escala, cuando las funcionalidades de organizaciones </w:t>
      </w:r>
      <w:proofErr w:type="spellStart"/>
      <w:r w:rsidRPr="000C24B1">
        <w:t>multi-tenant</w:t>
      </w:r>
      <w:proofErr w:type="spellEnd"/>
      <w:r w:rsidRPr="000C24B1">
        <w:t xml:space="preserve"> y SSO se vuelven requisitos de negocio. Hasta ese punto, </w:t>
      </w:r>
      <w:proofErr w:type="spellStart"/>
      <w:r w:rsidRPr="000C24B1">
        <w:t>Supabase</w:t>
      </w:r>
      <w:proofErr w:type="spellEnd"/>
      <w:r w:rsidRPr="000C24B1">
        <w:t xml:space="preserve"> Auth cubre las </w:t>
      </w:r>
      <w:r w:rsidRPr="000C24B1">
        <w:lastRenderedPageBreak/>
        <w:t xml:space="preserve">necesidades de autenticación sin costo adicional. En tercer lugar, </w:t>
      </w:r>
      <w:proofErr w:type="spellStart"/>
      <w:r w:rsidRPr="000C24B1">
        <w:t>Metabase</w:t>
      </w:r>
      <w:proofErr w:type="spellEnd"/>
      <w:r w:rsidRPr="000C24B1">
        <w:t xml:space="preserve"> y n8n en modalidad </w:t>
      </w:r>
      <w:proofErr w:type="spellStart"/>
      <w:r w:rsidRPr="000C24B1">
        <w:t>self-hosted</w:t>
      </w:r>
      <w:proofErr w:type="spellEnd"/>
      <w:r w:rsidRPr="000C24B1">
        <w:t xml:space="preserve"> representan un ahorro acumulado de $2,440 MXN mensuales durante el MVP, que se mantiene en $1,948 MXN durante el crecimiento. La decisión de migrar a sus versiones </w:t>
      </w:r>
      <w:proofErr w:type="spellStart"/>
      <w:r w:rsidRPr="000C24B1">
        <w:t>cloud</w:t>
      </w:r>
      <w:proofErr w:type="spellEnd"/>
      <w:r w:rsidRPr="000C24B1">
        <w:t xml:space="preserve"> debe tomarse cuando el tiempo de mantenimiento del </w:t>
      </w:r>
      <w:proofErr w:type="spellStart"/>
      <w:r w:rsidRPr="000C24B1">
        <w:t>self</w:t>
      </w:r>
      <w:proofErr w:type="spellEnd"/>
      <w:r w:rsidRPr="000C24B1">
        <w:t>-hosting supere el valor de la suscripción pagada.</w:t>
      </w:r>
    </w:p>
    <w:p w14:paraId="182676DA" w14:textId="77777777" w:rsidR="009F63CD" w:rsidRPr="000C24B1" w:rsidRDefault="00000000">
      <w:pPr>
        <w:pStyle w:val="Ttulo4"/>
      </w:pPr>
      <w:bookmarkStart w:id="257" w:name="Xca9a90367c5049328619f94e8c2ea98ada1206c"/>
      <w:bookmarkEnd w:id="256"/>
      <w:r w:rsidRPr="000C24B1">
        <w:t xml:space="preserve">10.4.2 Recomendación de </w:t>
      </w:r>
      <w:proofErr w:type="spellStart"/>
      <w:r w:rsidRPr="000C24B1">
        <w:t>stack</w:t>
      </w:r>
      <w:proofErr w:type="spellEnd"/>
      <w:r w:rsidRPr="000C24B1">
        <w:t xml:space="preserve"> de costo cero al inicio</w:t>
      </w:r>
    </w:p>
    <w:p w14:paraId="16AA352E" w14:textId="77777777" w:rsidR="009F63CD" w:rsidRPr="000C24B1" w:rsidRDefault="00000000">
      <w:pPr>
        <w:pStyle w:val="FirstParagraph"/>
      </w:pPr>
      <w:r w:rsidRPr="000C24B1">
        <w:t xml:space="preserve">Para equipos con capital extremadamente limitado o que desean validar la idea antes de cualquier compromiso financiero, existe una configuración de </w:t>
      </w:r>
      <w:proofErr w:type="spellStart"/>
      <w:r w:rsidRPr="000C24B1">
        <w:t>stack</w:t>
      </w:r>
      <w:proofErr w:type="spellEnd"/>
      <w:r w:rsidRPr="000C24B1">
        <w:t xml:space="preserve"> de costo cero que permite lanzar una versión mínima funcional de SOMOS-CALMA: </w:t>
      </w:r>
      <w:proofErr w:type="spellStart"/>
      <w:r w:rsidRPr="000C24B1">
        <w:t>Supabase</w:t>
      </w:r>
      <w:proofErr w:type="spellEnd"/>
      <w:r w:rsidRPr="000C24B1">
        <w:t xml:space="preserve"> Free ($0), </w:t>
      </w:r>
      <w:proofErr w:type="spellStart"/>
      <w:r w:rsidRPr="000C24B1">
        <w:t>Vercel</w:t>
      </w:r>
      <w:proofErr w:type="spellEnd"/>
      <w:r w:rsidRPr="000C24B1">
        <w:t xml:space="preserve"> Hobby ($0), </w:t>
      </w:r>
      <w:proofErr w:type="spellStart"/>
      <w:r w:rsidRPr="000C24B1">
        <w:t>Supabase</w:t>
      </w:r>
      <w:proofErr w:type="spellEnd"/>
      <w:r w:rsidRPr="000C24B1">
        <w:t xml:space="preserve"> Auth ($0), </w:t>
      </w:r>
      <w:proofErr w:type="spellStart"/>
      <w:r w:rsidRPr="000C24B1">
        <w:t>Jitsi</w:t>
      </w:r>
      <w:proofErr w:type="spellEnd"/>
      <w:r w:rsidRPr="000C24B1">
        <w:t xml:space="preserve"> Meet </w:t>
      </w:r>
      <w:proofErr w:type="spellStart"/>
      <w:r w:rsidRPr="000C24B1">
        <w:t>self-hosted</w:t>
      </w:r>
      <w:proofErr w:type="spellEnd"/>
      <w:r w:rsidRPr="000C24B1">
        <w:t xml:space="preserve"> en lugar de </w:t>
      </w:r>
      <w:proofErr w:type="spellStart"/>
      <w:r w:rsidRPr="000C24B1">
        <w:t>LiveKit</w:t>
      </w:r>
      <w:proofErr w:type="spellEnd"/>
      <w:r w:rsidRPr="000C24B1">
        <w:t xml:space="preserve"> Cloud (alojado en el mismo </w:t>
      </w:r>
      <w:proofErr w:type="spellStart"/>
      <w:r w:rsidRPr="000C24B1">
        <w:t>Railway</w:t>
      </w:r>
      <w:proofErr w:type="spellEnd"/>
      <w:r w:rsidRPr="000C24B1">
        <w:t xml:space="preserve"> Hobby, sin costo adicional), email en lugar de WhatsApp para notificaciones (gratis </w:t>
      </w:r>
      <w:proofErr w:type="spellStart"/>
      <w:r w:rsidRPr="000C24B1">
        <w:t>via</w:t>
      </w:r>
      <w:proofErr w:type="spellEnd"/>
      <w:r w:rsidRPr="000C24B1">
        <w:t xml:space="preserve"> </w:t>
      </w:r>
      <w:proofErr w:type="spellStart"/>
      <w:r w:rsidRPr="000C24B1">
        <w:t>Supabase</w:t>
      </w:r>
      <w:proofErr w:type="spellEnd"/>
      <w:r w:rsidRPr="000C24B1">
        <w:t xml:space="preserve"> Edge </w:t>
      </w:r>
      <w:proofErr w:type="spellStart"/>
      <w:r w:rsidRPr="000C24B1">
        <w:t>Functions</w:t>
      </w:r>
      <w:proofErr w:type="spellEnd"/>
      <w:r w:rsidRPr="000C24B1">
        <w:t xml:space="preserve">), y </w:t>
      </w:r>
      <w:proofErr w:type="spellStart"/>
      <w:r w:rsidRPr="000C24B1">
        <w:t>Railway</w:t>
      </w:r>
      <w:proofErr w:type="spellEnd"/>
      <w:r w:rsidRPr="000C24B1">
        <w:t xml:space="preserve"> Hobby ($5 USD = $102 MXN) para el </w:t>
      </w:r>
      <w:proofErr w:type="spellStart"/>
      <w:r w:rsidRPr="000C24B1">
        <w:t>backend</w:t>
      </w:r>
      <w:proofErr w:type="spellEnd"/>
      <w:r w:rsidRPr="000C24B1">
        <w:t xml:space="preserve"> y n8n. Esta configuración reduce el costo mensual a $127 MXN (dominio + </w:t>
      </w:r>
      <w:proofErr w:type="spellStart"/>
      <w:r w:rsidRPr="000C24B1">
        <w:t>Railway</w:t>
      </w:r>
      <w:proofErr w:type="spellEnd"/>
      <w:r w:rsidRPr="000C24B1">
        <w:t xml:space="preserve">), sacrificando videollamadas premium por </w:t>
      </w:r>
      <w:proofErr w:type="spellStart"/>
      <w:r w:rsidRPr="000C24B1">
        <w:t>Jitsi</w:t>
      </w:r>
      <w:proofErr w:type="spellEnd"/>
      <w:r w:rsidRPr="000C24B1">
        <w:t xml:space="preserve"> y el canal WhatsApp por email.</w:t>
      </w:r>
    </w:p>
    <w:p w14:paraId="1AC6F117" w14:textId="77777777" w:rsidR="009F63CD" w:rsidRPr="000C24B1" w:rsidRDefault="00000000">
      <w:pPr>
        <w:pStyle w:val="Textoindependiente"/>
      </w:pPr>
      <w:r w:rsidRPr="000C24B1">
        <w:t xml:space="preserve">La recomendación estratégica, sin embargo, es iniciar con el </w:t>
      </w:r>
      <w:proofErr w:type="spellStart"/>
      <w:r w:rsidRPr="000C24B1">
        <w:t>stack</w:t>
      </w:r>
      <w:proofErr w:type="spellEnd"/>
      <w:r w:rsidRPr="000C24B1">
        <w:t xml:space="preserve"> MVP completo a $2,463 MXN mensuales. La diferencia de $2,336 MXN respecto al </w:t>
      </w:r>
      <w:proofErr w:type="spellStart"/>
      <w:r w:rsidRPr="000C24B1">
        <w:t>stack</w:t>
      </w:r>
      <w:proofErr w:type="spellEnd"/>
      <w:r w:rsidRPr="000C24B1">
        <w:t xml:space="preserve"> de costo cero adquiere dos componentes críticos para la retención: videollamadas integradas de calidad profesional (</w:t>
      </w:r>
      <w:proofErr w:type="spellStart"/>
      <w:r w:rsidRPr="000C24B1">
        <w:t>LiveKit</w:t>
      </w:r>
      <w:proofErr w:type="spellEnd"/>
      <w:r w:rsidRPr="000C24B1">
        <w:t xml:space="preserve">) y recordatorios automáticos con 98% de tasa de apertura (WhatsApp </w:t>
      </w:r>
      <w:proofErr w:type="spellStart"/>
      <w:r w:rsidRPr="000C24B1">
        <w:t>via</w:t>
      </w:r>
      <w:proofErr w:type="spellEnd"/>
      <w:r w:rsidRPr="000C24B1">
        <w:t xml:space="preserve"> 360dialog). En el mercado de salud mental mexicano, donde la tasa de inasistencia a citas presenciales supera el 25%, estos dos canales no son lujos operativos sino requisitos para la viabilidad del modelo. El costo mensual de $2,463 MXN se recupera con solo 31 sesiones pagadas (generando $2,480 MXN en comisiones), una cifra alcanzable dentro del primer mes de operación con una base mínima de 8 profesionales activos.</w:t>
      </w:r>
    </w:p>
    <w:p w14:paraId="5D1BCEDA" w14:textId="77777777" w:rsidR="009F63CD" w:rsidRPr="000C24B1" w:rsidRDefault="00000000">
      <w:r w:rsidRPr="000C24B1">
        <w:pict w14:anchorId="3E5DDC38">
          <v:rect id="_x0000_i1037" style="width:0;height:1.5pt" o:hralign="center" o:hrstd="t" o:hr="t"/>
        </w:pict>
      </w:r>
    </w:p>
    <w:p w14:paraId="0EDB76B0" w14:textId="77777777" w:rsidR="009F63CD" w:rsidRPr="000C24B1" w:rsidRDefault="00000000">
      <w:pPr>
        <w:pStyle w:val="Ttulo2"/>
      </w:pPr>
      <w:bookmarkStart w:id="258" w:name="roadmap-de-implementación"/>
      <w:bookmarkEnd w:id="241"/>
      <w:bookmarkEnd w:id="255"/>
      <w:bookmarkEnd w:id="257"/>
      <w:r w:rsidRPr="000C24B1">
        <w:t xml:space="preserve">11. </w:t>
      </w:r>
      <w:proofErr w:type="spellStart"/>
      <w:r w:rsidRPr="000C24B1">
        <w:t>Roadmap</w:t>
      </w:r>
      <w:proofErr w:type="spellEnd"/>
      <w:r w:rsidRPr="000C24B1">
        <w:t xml:space="preserve"> de Implementación</w:t>
      </w:r>
    </w:p>
    <w:p w14:paraId="1464EA39" w14:textId="77777777" w:rsidR="009F63CD" w:rsidRPr="000C24B1" w:rsidRDefault="00000000">
      <w:pPr>
        <w:pStyle w:val="FirstParagraph"/>
      </w:pPr>
      <w:r w:rsidRPr="000C24B1">
        <w:t xml:space="preserve">La arquitectura tecnológica de SOMOS-CALMA, analizada en los diez capítulos precedentes, converge hacia un plan de ejecución concreto: doce semanas de desarrollo que transforman el diseño técnico en una plataforma operativa. Este </w:t>
      </w:r>
      <w:proofErr w:type="spellStart"/>
      <w:r w:rsidRPr="000C24B1">
        <w:t>roadmap</w:t>
      </w:r>
      <w:proofErr w:type="spellEnd"/>
      <w:r w:rsidRPr="000C24B1">
        <w:t xml:space="preserve"> no constituye una simple secuencia de tareas sino una estrategia de validación incremental donde cada fase construye sobre la anterior y produce entregables funcionales que pueden probarse con usuarios reales. La estructura se organiza en cuatro fases —Fundación, Core del Negocio, Negocio y Administración, Pulido y Lanzamiento— que reflejan la priorización derivada del análisis de costos, riesgos regulatorios y dependencias técnicas.</w:t>
      </w:r>
    </w:p>
    <w:p w14:paraId="7E7A4D97" w14:textId="77777777" w:rsidR="009F63CD" w:rsidRPr="000C24B1" w:rsidRDefault="00000000">
      <w:pPr>
        <w:pStyle w:val="Textoindependiente"/>
      </w:pPr>
      <w:r w:rsidRPr="000C24B1">
        <w:t xml:space="preserve">El principio rector que gobierna este cronograma es la mitigación temprana del riesgo legal. La LFPDPPP vigente desde marzo de 2025 impone sanciones que alcanzan los 72.4 millones de pesos mexicanos por incumplimientos relacionados con datos sensibles de salud </w:t>
      </w:r>
      <w:r w:rsidRPr="000C24B1">
        <w:fldChar w:fldCharType="begin"/>
      </w:r>
      <w:r w:rsidRPr="000C24B1">
        <w:instrText>NOTEREF _Ref_Footnote_12 \h \f</w:instrText>
      </w:r>
      <w:r w:rsidRPr="000C24B1">
        <w:fldChar w:fldCharType="separate"/>
      </w:r>
      <w:r w:rsidRPr="000C24B1">
        <w:rPr>
          <w:vertAlign w:val="superscript"/>
        </w:rPr>
        <w:t>12</w:t>
      </w:r>
      <w:r w:rsidRPr="000C24B1">
        <w:fldChar w:fldCharType="end"/>
      </w:r>
      <w:r w:rsidRPr="000C24B1">
        <w:t xml:space="preserve">, mientras que la NOM-024-SSA3-2012 prescribe controles de acceso y cifrado específicos para todo sistema de expediente clínico electrónico </w:t>
      </w:r>
      <w:r w:rsidRPr="000C24B1">
        <w:fldChar w:fldCharType="begin"/>
      </w:r>
      <w:r w:rsidRPr="000C24B1">
        <w:instrText>NOTEREF _Ref_Footnote_13 \h \f</w:instrText>
      </w:r>
      <w:r w:rsidRPr="000C24B1">
        <w:fldChar w:fldCharType="separate"/>
      </w:r>
      <w:r w:rsidRPr="000C24B1">
        <w:rPr>
          <w:vertAlign w:val="superscript"/>
        </w:rPr>
        <w:t>13</w:t>
      </w:r>
      <w:r w:rsidRPr="000C24B1">
        <w:fldChar w:fldCharType="end"/>
      </w:r>
      <w:r w:rsidRPr="000C24B1">
        <w:t xml:space="preserve">. Por </w:t>
      </w:r>
      <w:r w:rsidRPr="000C24B1">
        <w:lastRenderedPageBreak/>
        <w:t xml:space="preserve">esta razón, las primeras dos semanas dedican tiempo explícito a </w:t>
      </w:r>
      <w:proofErr w:type="spellStart"/>
      <w:r w:rsidRPr="000C24B1">
        <w:t>compliance</w:t>
      </w:r>
      <w:proofErr w:type="spellEnd"/>
      <w:r w:rsidRPr="000C24B1">
        <w:t xml:space="preserve"> regulatorio antes de que cualquier funcionalidad de negocio entre en desarrollo. Este enfoque, aunque contraintuitivo desde una perspectiva puramente </w:t>
      </w:r>
      <w:proofErr w:type="spellStart"/>
      <w:r w:rsidRPr="000C24B1">
        <w:t>product-oriented</w:t>
      </w:r>
      <w:proofErr w:type="spellEnd"/>
      <w:r w:rsidRPr="000C24B1">
        <w:t>, elimina el riesgo existencial de operar una plataforma de salud mental en violación de la normativa mexicana.</w:t>
      </w:r>
    </w:p>
    <w:p w14:paraId="34FFA599" w14:textId="18B18A55" w:rsidR="009F63CD" w:rsidRPr="000C24B1" w:rsidRDefault="00000000">
      <w:pPr>
        <w:pStyle w:val="Textoindependiente"/>
      </w:pPr>
      <w:r w:rsidRPr="000C24B1">
        <w:t xml:space="preserve">La segunda consideración estructural es la secuencia de dependencias técnicas. El sistema de autenticación y las políticas Row Level Security (RLS) deben estar operativas antes de que cualquier portal consuma datos; los pagos con Stripe </w:t>
      </w:r>
      <w:proofErr w:type="spellStart"/>
      <w:r w:rsidRPr="000C24B1">
        <w:t>Connect</w:t>
      </w:r>
      <w:proofErr w:type="spellEnd"/>
      <w:r w:rsidRPr="000C24B1">
        <w:t xml:space="preserve"> deben funcionar antes de que las citas sean </w:t>
      </w:r>
      <w:proofErr w:type="spellStart"/>
      <w:r w:rsidRPr="000C24B1">
        <w:t>agendables</w:t>
      </w:r>
      <w:proofErr w:type="spellEnd"/>
      <w:r w:rsidRPr="000C24B1">
        <w:t xml:space="preserve">; las videollamadas con </w:t>
      </w:r>
      <w:proofErr w:type="spellStart"/>
      <w:r w:rsidRPr="000C24B1">
        <w:t>LiveKit</w:t>
      </w:r>
      <w:proofErr w:type="spellEnd"/>
      <w:r w:rsidRPr="000C24B1">
        <w:t xml:space="preserve"> requieren tokens generados por un </w:t>
      </w:r>
      <w:proofErr w:type="spellStart"/>
      <w:r w:rsidRPr="000C24B1">
        <w:t>backend</w:t>
      </w:r>
      <w:proofErr w:type="spellEnd"/>
      <w:r w:rsidRPr="000C24B1">
        <w:t xml:space="preserve"> que ya </w:t>
      </w:r>
      <w:r w:rsidR="005114D1" w:rsidRPr="000C24B1">
        <w:t>gestioné</w:t>
      </w:r>
      <w:r w:rsidRPr="000C24B1">
        <w:t xml:space="preserve"> sesiones confirmadas. El </w:t>
      </w:r>
      <w:proofErr w:type="spellStart"/>
      <w:r w:rsidRPr="000C24B1">
        <w:t>roadmap</w:t>
      </w:r>
      <w:proofErr w:type="spellEnd"/>
      <w:r w:rsidRPr="000C24B1">
        <w:t xml:space="preserve"> respeta estas dependencias naturales, evitando el trabajo en paralelo sobre componentes acoplados que generaría conflictos de integración costosos de resolver.</w:t>
      </w:r>
    </w:p>
    <w:p w14:paraId="4E80AF47" w14:textId="77777777" w:rsidR="009F63CD" w:rsidRPr="000C24B1" w:rsidRDefault="00000000">
      <w:pPr>
        <w:pStyle w:val="Ttulo3"/>
      </w:pPr>
      <w:bookmarkStart w:id="259" w:name="fase-1-fundación-semanas-13"/>
      <w:r w:rsidRPr="000C24B1">
        <w:t>11.1 Fase 1: Fundación (Semanas 1–3)</w:t>
      </w:r>
    </w:p>
    <w:p w14:paraId="39D128AF" w14:textId="77777777" w:rsidR="009F63CD" w:rsidRPr="000C24B1" w:rsidRDefault="00000000">
      <w:pPr>
        <w:pStyle w:val="Ttulo4"/>
      </w:pPr>
      <w:bookmarkStart w:id="260" w:name="Xaccd71aa1e6392970e4644180d5495abcddec84"/>
      <w:r w:rsidRPr="000C24B1">
        <w:t xml:space="preserve">11.1.1 Semana 1: </w:t>
      </w:r>
      <w:proofErr w:type="spellStart"/>
      <w:r w:rsidRPr="000C24B1">
        <w:t>Setup</w:t>
      </w:r>
      <w:proofErr w:type="spellEnd"/>
      <w:r w:rsidRPr="000C24B1">
        <w:t xml:space="preserve"> proyecto, autenticación y base de datos </w:t>
      </w:r>
      <w:proofErr w:type="spellStart"/>
      <w:r w:rsidRPr="000C24B1">
        <w:t>core</w:t>
      </w:r>
      <w:proofErr w:type="spellEnd"/>
    </w:p>
    <w:p w14:paraId="28129F03" w14:textId="77777777" w:rsidR="009F63CD" w:rsidRPr="000C24B1" w:rsidRDefault="00000000">
      <w:pPr>
        <w:pStyle w:val="FirstParagraph"/>
      </w:pPr>
      <w:r w:rsidRPr="000C24B1">
        <w:t xml:space="preserve">La primera semana establece la infraestructura técnica sobre la cual descansa todo el desarrollo posterior. El día 1 inicia con el </w:t>
      </w:r>
      <w:proofErr w:type="spellStart"/>
      <w:r w:rsidRPr="000C24B1">
        <w:t>scaffolding</w:t>
      </w:r>
      <w:proofErr w:type="spellEnd"/>
      <w:r w:rsidRPr="000C24B1">
        <w:t xml:space="preserve"> del proyecto </w:t>
      </w:r>
      <w:proofErr w:type="spellStart"/>
      <w:r w:rsidRPr="000C24B1">
        <w:t>React</w:t>
      </w:r>
      <w:proofErr w:type="spellEnd"/>
      <w:r w:rsidRPr="000C24B1">
        <w:t xml:space="preserve"> 19 con Vite 6 como </w:t>
      </w:r>
      <w:proofErr w:type="spellStart"/>
      <w:r w:rsidRPr="000C24B1">
        <w:t>bundler</w:t>
      </w:r>
      <w:proofErr w:type="spellEnd"/>
      <w:r w:rsidRPr="000C24B1">
        <w:t xml:space="preserve">, configurado con </w:t>
      </w:r>
      <w:proofErr w:type="spellStart"/>
      <w:r w:rsidRPr="000C24B1">
        <w:t>TypeScript</w:t>
      </w:r>
      <w:proofErr w:type="spellEnd"/>
      <w:r w:rsidRPr="000C24B1">
        <w:t xml:space="preserve"> 5.7 y </w:t>
      </w:r>
      <w:proofErr w:type="spellStart"/>
      <w:r w:rsidRPr="000C24B1">
        <w:t>Tailwind</w:t>
      </w:r>
      <w:proofErr w:type="spellEnd"/>
      <w:r w:rsidRPr="000C24B1">
        <w:t xml:space="preserve"> CSS v4, combinación que genera un </w:t>
      </w:r>
      <w:proofErr w:type="spellStart"/>
      <w:r w:rsidRPr="000C24B1">
        <w:t>bundle</w:t>
      </w:r>
      <w:proofErr w:type="spellEnd"/>
      <w:r w:rsidRPr="000C24B1">
        <w:t xml:space="preserve"> de producción de aproximadamente 42 KB (</w:t>
      </w:r>
      <w:proofErr w:type="spellStart"/>
      <w:r w:rsidRPr="000C24B1">
        <w:t>gzip</w:t>
      </w:r>
      <w:proofErr w:type="spellEnd"/>
      <w:r w:rsidRPr="000C24B1">
        <w:t xml:space="preserve">) y tiempos de Hot Module Replacement (HMR) inferiores a 50 milisegundos </w:t>
      </w:r>
      <w:r w:rsidRPr="000C24B1">
        <w:fldChar w:fldCharType="begin"/>
      </w:r>
      <w:r w:rsidRPr="000C24B1">
        <w:instrText>NOTEREF _Ref_Footnote_6 \h \f</w:instrText>
      </w:r>
      <w:r w:rsidRPr="000C24B1">
        <w:fldChar w:fldCharType="separate"/>
      </w:r>
      <w:r w:rsidRPr="000C24B1">
        <w:t>6</w:t>
      </w:r>
      <w:r w:rsidRPr="000C24B1">
        <w:fldChar w:fldCharType="end"/>
      </w:r>
      <w:r w:rsidRPr="000C24B1">
        <w:t xml:space="preserve">. Simultáneamente, se provisiona el proyecto en </w:t>
      </w:r>
      <w:proofErr w:type="spellStart"/>
      <w:r w:rsidRPr="000C24B1">
        <w:t>Supabase</w:t>
      </w:r>
      <w:proofErr w:type="spellEnd"/>
      <w:r w:rsidRPr="000C24B1">
        <w:t xml:space="preserve"> Cloud, se configuran los </w:t>
      </w:r>
      <w:proofErr w:type="spellStart"/>
      <w:r w:rsidRPr="000C24B1">
        <w:t>buckets</w:t>
      </w:r>
      <w:proofErr w:type="spellEnd"/>
      <w:r w:rsidRPr="000C24B1">
        <w:t xml:space="preserve"> de Storage para avatares y documentos, y se establece la conexión TLS 1.3 entre el </w:t>
      </w:r>
      <w:proofErr w:type="spellStart"/>
      <w:r w:rsidRPr="000C24B1">
        <w:t>frontend</w:t>
      </w:r>
      <w:proofErr w:type="spellEnd"/>
      <w:r w:rsidRPr="000C24B1">
        <w:t xml:space="preserve"> y la base de datos PostgreSQL 15+ </w:t>
      </w:r>
      <w:r w:rsidRPr="000C24B1">
        <w:fldChar w:fldCharType="begin"/>
      </w:r>
      <w:r w:rsidRPr="000C24B1">
        <w:instrText>NOTEREF _Ref_Footnote_21 \h \f</w:instrText>
      </w:r>
      <w:r w:rsidRPr="000C24B1">
        <w:fldChar w:fldCharType="separate"/>
      </w:r>
      <w:r w:rsidRPr="000C24B1">
        <w:rPr>
          <w:vertAlign w:val="superscript"/>
        </w:rPr>
        <w:t>21</w:t>
      </w:r>
      <w:r w:rsidRPr="000C24B1">
        <w:fldChar w:fldCharType="end"/>
      </w:r>
      <w:r w:rsidRPr="000C24B1">
        <w:t>.</w:t>
      </w:r>
    </w:p>
    <w:p w14:paraId="6D6AFCF8" w14:textId="77777777" w:rsidR="009F63CD" w:rsidRPr="000C24B1" w:rsidRDefault="00000000">
      <w:pPr>
        <w:pStyle w:val="Textoindependiente"/>
      </w:pPr>
      <w:r w:rsidRPr="000C24B1">
        <w:t xml:space="preserve">Los días 2 y 3 se dedican a la implementación del sistema de autenticación mediante </w:t>
      </w:r>
      <w:proofErr w:type="spellStart"/>
      <w:r w:rsidRPr="000C24B1">
        <w:t>Supabase</w:t>
      </w:r>
      <w:proofErr w:type="spellEnd"/>
      <w:r w:rsidRPr="000C24B1">
        <w:t xml:space="preserve"> Auth, que en su </w:t>
      </w:r>
      <w:proofErr w:type="spellStart"/>
      <w:r w:rsidRPr="000C24B1">
        <w:t>tier</w:t>
      </w:r>
      <w:proofErr w:type="spellEnd"/>
      <w:r w:rsidRPr="000C24B1">
        <w:t xml:space="preserve"> gratuito permite hasta 50,000 usuarios activos mensuales sin costo adicional </w:t>
      </w:r>
      <w:r w:rsidRPr="000C24B1">
        <w:fldChar w:fldCharType="begin"/>
      </w:r>
      <w:r w:rsidRPr="000C24B1">
        <w:instrText>NOTEREF _Ref_Footnote_2 \h \f</w:instrText>
      </w:r>
      <w:r w:rsidRPr="000C24B1">
        <w:fldChar w:fldCharType="separate"/>
      </w:r>
      <w:r w:rsidRPr="000C24B1">
        <w:t>2</w:t>
      </w:r>
      <w:r w:rsidRPr="000C24B1">
        <w:fldChar w:fldCharType="end"/>
      </w:r>
      <w:r w:rsidRPr="000C24B1">
        <w:t xml:space="preserve">. El flujo de registro e inicio de sesión se complementa con Magic Links para autenticación sin contraseña y Autenticación </w:t>
      </w:r>
      <w:proofErr w:type="spellStart"/>
      <w:r w:rsidRPr="000C24B1">
        <w:t>Multifactor</w:t>
      </w:r>
      <w:proofErr w:type="spellEnd"/>
      <w:r w:rsidRPr="000C24B1">
        <w:t xml:space="preserve"> (MFA) mediante TOTP para profesionales y administradores, exigencia derivada de la NOM-024-SSA3-2012 que prescribe mecanismos de doble autenticación para acceso a datos protegidos de salud </w:t>
      </w:r>
      <w:r w:rsidRPr="000C24B1">
        <w:fldChar w:fldCharType="begin"/>
      </w:r>
      <w:r w:rsidRPr="000C24B1">
        <w:instrText>NOTEREF _Ref_Footnote_21 \h \f</w:instrText>
      </w:r>
      <w:r w:rsidRPr="000C24B1">
        <w:fldChar w:fldCharType="separate"/>
      </w:r>
      <w:r w:rsidRPr="000C24B1">
        <w:rPr>
          <w:vertAlign w:val="superscript"/>
        </w:rPr>
        <w:t>21</w:t>
      </w:r>
      <w:r w:rsidRPr="000C24B1">
        <w:fldChar w:fldCharType="end"/>
      </w:r>
      <w:r w:rsidRPr="000C24B1">
        <w:t xml:space="preserve">. La columna </w:t>
      </w:r>
      <w:proofErr w:type="spellStart"/>
      <w:r w:rsidRPr="000C24B1">
        <w:rPr>
          <w:rStyle w:val="VerbatimChar"/>
        </w:rPr>
        <w:t>aal</w:t>
      </w:r>
      <w:proofErr w:type="spellEnd"/>
      <w:r w:rsidRPr="000C24B1">
        <w:t xml:space="preserve"> (</w:t>
      </w:r>
      <w:proofErr w:type="spellStart"/>
      <w:r w:rsidRPr="000C24B1">
        <w:t>Authenticator</w:t>
      </w:r>
      <w:proofErr w:type="spellEnd"/>
      <w:r w:rsidRPr="000C24B1">
        <w:t xml:space="preserve"> </w:t>
      </w:r>
      <w:proofErr w:type="spellStart"/>
      <w:r w:rsidRPr="000C24B1">
        <w:t>Assurance</w:t>
      </w:r>
      <w:proofErr w:type="spellEnd"/>
      <w:r w:rsidRPr="000C24B1">
        <w:t xml:space="preserve"> Level) del JWT se configura para exigir </w:t>
      </w:r>
      <w:r w:rsidRPr="000C24B1">
        <w:rPr>
          <w:rStyle w:val="VerbatimChar"/>
        </w:rPr>
        <w:t>aal2</w:t>
      </w:r>
      <w:r w:rsidRPr="000C24B1">
        <w:t xml:space="preserve"> en todas las operaciones sobre tablas sensibles.</w:t>
      </w:r>
    </w:p>
    <w:p w14:paraId="3C77AFDA" w14:textId="77777777" w:rsidR="009F63CD" w:rsidRPr="000C24B1" w:rsidRDefault="00000000">
      <w:pPr>
        <w:pStyle w:val="Textoindependiente"/>
      </w:pPr>
      <w:r w:rsidRPr="000C24B1">
        <w:t>Los días 4 y 5 se destinan a la definición del esquema de base de datos con las ocho entidades principales —</w:t>
      </w:r>
      <w:r w:rsidRPr="000C24B1">
        <w:rPr>
          <w:rStyle w:val="VerbatimChar"/>
        </w:rPr>
        <w:t>usuarios</w:t>
      </w:r>
      <w:r w:rsidRPr="000C24B1">
        <w:t xml:space="preserve">, </w:t>
      </w:r>
      <w:proofErr w:type="spellStart"/>
      <w:r w:rsidRPr="000C24B1">
        <w:rPr>
          <w:rStyle w:val="VerbatimChar"/>
        </w:rPr>
        <w:t>pacientes_perfil</w:t>
      </w:r>
      <w:proofErr w:type="spellEnd"/>
      <w:r w:rsidRPr="000C24B1">
        <w:t xml:space="preserve">, </w:t>
      </w:r>
      <w:proofErr w:type="spellStart"/>
      <w:r w:rsidRPr="000C24B1">
        <w:rPr>
          <w:rStyle w:val="VerbatimChar"/>
        </w:rPr>
        <w:t>profesionales_perfil</w:t>
      </w:r>
      <w:proofErr w:type="spellEnd"/>
      <w:r w:rsidRPr="000C24B1">
        <w:t xml:space="preserve">, </w:t>
      </w:r>
      <w:r w:rsidRPr="000C24B1">
        <w:rPr>
          <w:rStyle w:val="VerbatimChar"/>
        </w:rPr>
        <w:t>citas</w:t>
      </w:r>
      <w:r w:rsidRPr="000C24B1">
        <w:t xml:space="preserve">, </w:t>
      </w:r>
      <w:r w:rsidRPr="000C24B1">
        <w:rPr>
          <w:rStyle w:val="VerbatimChar"/>
        </w:rPr>
        <w:t>disponibilidad</w:t>
      </w:r>
      <w:r w:rsidRPr="000C24B1">
        <w:t xml:space="preserve">, </w:t>
      </w:r>
      <w:proofErr w:type="spellStart"/>
      <w:r w:rsidRPr="000C24B1">
        <w:rPr>
          <w:rStyle w:val="VerbatimChar"/>
        </w:rPr>
        <w:t>notas_clinicas</w:t>
      </w:r>
      <w:proofErr w:type="spellEnd"/>
      <w:r w:rsidRPr="000C24B1">
        <w:t xml:space="preserve">, </w:t>
      </w:r>
      <w:r w:rsidRPr="000C24B1">
        <w:rPr>
          <w:rStyle w:val="VerbatimChar"/>
        </w:rPr>
        <w:t>pagos</w:t>
      </w:r>
      <w:r w:rsidRPr="000C24B1">
        <w:t xml:space="preserve"> y </w:t>
      </w:r>
      <w:r w:rsidRPr="000C24B1">
        <w:rPr>
          <w:rStyle w:val="VerbatimChar"/>
        </w:rPr>
        <w:t>programas</w:t>
      </w:r>
      <w:r w:rsidRPr="000C24B1">
        <w:t xml:space="preserve">— y la implementación de políticas RLS sobre cada tabla. Las políticas garantizan que un paciente únicamente acceda a su propio expediente, que un profesional únicamente consulte datos de sus pacientes asignados, y que los administradores operen sobre metadatos sin exponerse al contenido clínico </w:t>
      </w:r>
      <w:r w:rsidRPr="000C24B1">
        <w:fldChar w:fldCharType="begin"/>
      </w:r>
      <w:r w:rsidRPr="000C24B1">
        <w:instrText>NOTEREF _Ref_Footnote_15 \h \f</w:instrText>
      </w:r>
      <w:r w:rsidRPr="000C24B1">
        <w:fldChar w:fldCharType="separate"/>
      </w:r>
      <w:r w:rsidRPr="000C24B1">
        <w:rPr>
          <w:vertAlign w:val="superscript"/>
        </w:rPr>
        <w:t>15</w:t>
      </w:r>
      <w:r w:rsidRPr="000C24B1">
        <w:fldChar w:fldCharType="end"/>
      </w:r>
      <w:r w:rsidRPr="000C24B1">
        <w:t xml:space="preserve">. El pipeline de CI/CD se configura en </w:t>
      </w:r>
      <w:proofErr w:type="spellStart"/>
      <w:r w:rsidRPr="000C24B1">
        <w:t>Vercel</w:t>
      </w:r>
      <w:proofErr w:type="spellEnd"/>
      <w:r w:rsidRPr="000C24B1">
        <w:t xml:space="preserve"> con </w:t>
      </w:r>
      <w:proofErr w:type="spellStart"/>
      <w:r w:rsidRPr="000C24B1">
        <w:t>deploy</w:t>
      </w:r>
      <w:proofErr w:type="spellEnd"/>
      <w:r w:rsidRPr="000C24B1">
        <w:t xml:space="preserve"> automático desde el repositorio GitHub y generación de </w:t>
      </w:r>
      <w:proofErr w:type="spellStart"/>
      <w:r w:rsidRPr="000C24B1">
        <w:t>preview</w:t>
      </w:r>
      <w:proofErr w:type="spellEnd"/>
      <w:r w:rsidRPr="000C24B1">
        <w:t xml:space="preserve"> </w:t>
      </w:r>
      <w:proofErr w:type="spellStart"/>
      <w:r w:rsidRPr="000C24B1">
        <w:t>environments</w:t>
      </w:r>
      <w:proofErr w:type="spellEnd"/>
      <w:r w:rsidRPr="000C24B1">
        <w:t xml:space="preserve"> para cada </w:t>
      </w:r>
      <w:proofErr w:type="spellStart"/>
      <w:r w:rsidRPr="000C24B1">
        <w:t>pull</w:t>
      </w:r>
      <w:proofErr w:type="spellEnd"/>
      <w:r w:rsidRPr="000C24B1">
        <w:t xml:space="preserve"> </w:t>
      </w:r>
      <w:proofErr w:type="spellStart"/>
      <w:r w:rsidRPr="000C24B1">
        <w:t>request</w:t>
      </w:r>
      <w:proofErr w:type="spellEnd"/>
      <w:r w:rsidRPr="000C24B1">
        <w:t xml:space="preserve"> </w:t>
      </w:r>
      <w:r w:rsidRPr="000C24B1">
        <w:fldChar w:fldCharType="begin"/>
      </w:r>
      <w:r w:rsidRPr="000C24B1">
        <w:instrText>NOTEREF _Ref_Footnote_10 \h \f</w:instrText>
      </w:r>
      <w:r w:rsidRPr="000C24B1">
        <w:fldChar w:fldCharType="separate"/>
      </w:r>
      <w:r w:rsidRPr="000C24B1">
        <w:rPr>
          <w:vertAlign w:val="superscript"/>
        </w:rPr>
        <w:t>10</w:t>
      </w:r>
      <w:r w:rsidRPr="000C24B1">
        <w:fldChar w:fldCharType="end"/>
      </w:r>
      <w:r w:rsidRPr="000C24B1">
        <w:t>.</w:t>
      </w:r>
    </w:p>
    <w:p w14:paraId="56A21E7A" w14:textId="77777777" w:rsidR="009F63CD" w:rsidRPr="000C24B1" w:rsidRDefault="00000000">
      <w:pPr>
        <w:pStyle w:val="Ttulo4"/>
      </w:pPr>
      <w:bookmarkStart w:id="261" w:name="X7ccecd234f5b0e300c63edcf389f4fdd985e9ee"/>
      <w:bookmarkEnd w:id="260"/>
      <w:r w:rsidRPr="000C24B1">
        <w:lastRenderedPageBreak/>
        <w:t xml:space="preserve">11.1.2 Semana 2: Portal paciente y </w:t>
      </w:r>
      <w:proofErr w:type="spellStart"/>
      <w:r w:rsidRPr="000C24B1">
        <w:t>landing</w:t>
      </w:r>
      <w:proofErr w:type="spellEnd"/>
      <w:r w:rsidRPr="000C24B1">
        <w:t xml:space="preserve"> page actualizada</w:t>
      </w:r>
    </w:p>
    <w:p w14:paraId="247817D2" w14:textId="77777777" w:rsidR="009F63CD" w:rsidRPr="000C24B1" w:rsidRDefault="00000000">
      <w:pPr>
        <w:pStyle w:val="FirstParagraph"/>
      </w:pPr>
      <w:r w:rsidRPr="000C24B1">
        <w:t xml:space="preserve">Con la infraestructura base operativa, la segunda semana construye el primer punto de contacto con el usuario final. El portal paciente incluye el flujo de registro completo —datos personales, contacto de emergencia, motivo de consulta cifrado mediante </w:t>
      </w:r>
      <w:proofErr w:type="spellStart"/>
      <w:r w:rsidRPr="000C24B1">
        <w:rPr>
          <w:rStyle w:val="VerbatimChar"/>
        </w:rPr>
        <w:t>pgcrypto</w:t>
      </w:r>
      <w:proofErr w:type="spellEnd"/>
      <w:r w:rsidRPr="000C24B1">
        <w:t xml:space="preserve">—, el sistema de </w:t>
      </w:r>
      <w:proofErr w:type="spellStart"/>
      <w:r w:rsidRPr="000C24B1">
        <w:t>matching</w:t>
      </w:r>
      <w:proofErr w:type="spellEnd"/>
      <w:r w:rsidRPr="000C24B1">
        <w:t xml:space="preserve"> que conecta al paciente con profesionales disponibles según especialidad, género preferido y rango de precios, y un </w:t>
      </w:r>
      <w:proofErr w:type="spellStart"/>
      <w:r w:rsidRPr="000C24B1">
        <w:t>dashboard</w:t>
      </w:r>
      <w:proofErr w:type="spellEnd"/>
      <w:r w:rsidRPr="000C24B1">
        <w:t xml:space="preserve"> donde el paciente visualiza sus citas próximas, historial de sesiones y programa terapéutico activo cuando aplique.</w:t>
      </w:r>
    </w:p>
    <w:p w14:paraId="2E36A38A" w14:textId="77777777" w:rsidR="009F63CD" w:rsidRPr="000C24B1" w:rsidRDefault="00000000">
      <w:pPr>
        <w:pStyle w:val="Textoindependiente"/>
      </w:pPr>
      <w:r w:rsidRPr="000C24B1">
        <w:t xml:space="preserve">El </w:t>
      </w:r>
      <w:proofErr w:type="spellStart"/>
      <w:r w:rsidRPr="000C24B1">
        <w:t>matching</w:t>
      </w:r>
      <w:proofErr w:type="spellEnd"/>
      <w:r w:rsidRPr="000C24B1">
        <w:t xml:space="preserve"> se implementa como una consulta PostgreSQL que cruza la especialidad solicitada contra </w:t>
      </w:r>
      <w:proofErr w:type="spellStart"/>
      <w:r w:rsidRPr="000C24B1">
        <w:rPr>
          <w:rStyle w:val="VerbatimChar"/>
        </w:rPr>
        <w:t>profesionales_perfil</w:t>
      </w:r>
      <w:proofErr w:type="spellEnd"/>
      <w:r w:rsidRPr="000C24B1">
        <w:t xml:space="preserve">, filtra por </w:t>
      </w:r>
      <w:proofErr w:type="spellStart"/>
      <w:r w:rsidRPr="000C24B1">
        <w:rPr>
          <w:rStyle w:val="VerbatimChar"/>
        </w:rPr>
        <w:t>estado_verificacion</w:t>
      </w:r>
      <w:proofErr w:type="spellEnd"/>
      <w:r w:rsidRPr="000C24B1">
        <w:rPr>
          <w:rStyle w:val="VerbatimChar"/>
        </w:rPr>
        <w:t xml:space="preserve"> = 'verificado'</w:t>
      </w:r>
      <w:r w:rsidRPr="000C24B1">
        <w:t xml:space="preserve">, ordena por disponibilidad inmediata según la tabla </w:t>
      </w:r>
      <w:r w:rsidRPr="000C24B1">
        <w:rPr>
          <w:rStyle w:val="VerbatimChar"/>
        </w:rPr>
        <w:t>disponibilidad</w:t>
      </w:r>
      <w:r w:rsidRPr="000C24B1">
        <w:t xml:space="preserve">, y presenta resultados paginados. Esta consulta beneficia de índices compuestos sobre </w:t>
      </w:r>
      <w:r w:rsidRPr="000C24B1">
        <w:rPr>
          <w:rStyle w:val="VerbatimChar"/>
        </w:rPr>
        <w:t xml:space="preserve">(especialidades, </w:t>
      </w:r>
      <w:proofErr w:type="spellStart"/>
      <w:r w:rsidRPr="000C24B1">
        <w:rPr>
          <w:rStyle w:val="VerbatimChar"/>
        </w:rPr>
        <w:t>estado_verificacion</w:t>
      </w:r>
      <w:proofErr w:type="spellEnd"/>
      <w:r w:rsidRPr="000C24B1">
        <w:rPr>
          <w:rStyle w:val="VerbatimChar"/>
        </w:rPr>
        <w:t xml:space="preserve">, </w:t>
      </w:r>
      <w:proofErr w:type="spellStart"/>
      <w:r w:rsidRPr="000C24B1">
        <w:rPr>
          <w:rStyle w:val="VerbatimChar"/>
        </w:rPr>
        <w:t>precio_sesion</w:t>
      </w:r>
      <w:proofErr w:type="spellEnd"/>
      <w:r w:rsidRPr="000C24B1">
        <w:rPr>
          <w:rStyle w:val="VerbatimChar"/>
        </w:rPr>
        <w:t>)</w:t>
      </w:r>
      <w:r w:rsidRPr="000C24B1">
        <w:t xml:space="preserve"> que garantizan tiempos de respuesta inferiores a 100 milisegundos incluso con catálogos de 200 profesionales.</w:t>
      </w:r>
    </w:p>
    <w:p w14:paraId="012CAD38" w14:textId="77777777" w:rsidR="009F63CD" w:rsidRPr="000C24B1" w:rsidRDefault="00000000">
      <w:pPr>
        <w:pStyle w:val="Textoindependiente"/>
      </w:pPr>
      <w:r w:rsidRPr="000C24B1">
        <w:t xml:space="preserve">En paralelo, la </w:t>
      </w:r>
      <w:proofErr w:type="spellStart"/>
      <w:r w:rsidRPr="000C24B1">
        <w:t>landing</w:t>
      </w:r>
      <w:proofErr w:type="spellEnd"/>
      <w:r w:rsidRPr="000C24B1">
        <w:t xml:space="preserve"> page se actualiza desde su versión estática inicial hacia una SPA (</w:t>
      </w:r>
      <w:proofErr w:type="gramStart"/>
      <w:r w:rsidRPr="000C24B1">
        <w:t>Single</w:t>
      </w:r>
      <w:proofErr w:type="gramEnd"/>
      <w:r w:rsidRPr="000C24B1">
        <w:t xml:space="preserve">-Page </w:t>
      </w:r>
      <w:proofErr w:type="spellStart"/>
      <w:r w:rsidRPr="000C24B1">
        <w:t>Application</w:t>
      </w:r>
      <w:proofErr w:type="spellEnd"/>
      <w:r w:rsidRPr="000C24B1">
        <w:t xml:space="preserve">) funcional que consume datos del catálogo de profesionales mediante la API REST de Hono.js. Los componentes de </w:t>
      </w:r>
      <w:proofErr w:type="spellStart"/>
      <w:r w:rsidRPr="000C24B1">
        <w:t>shadcn</w:t>
      </w:r>
      <w:proofErr w:type="spellEnd"/>
      <w:r w:rsidRPr="000C24B1">
        <w:t>/</w:t>
      </w:r>
      <w:proofErr w:type="spellStart"/>
      <w:r w:rsidRPr="000C24B1">
        <w:t>ui</w:t>
      </w:r>
      <w:proofErr w:type="spellEnd"/>
      <w:r w:rsidRPr="000C24B1">
        <w:t xml:space="preserve"> —más de 40 componentes accesibles preinstalados— aceleran la construcción de formularios, diálogos y tablas sin sacrificar personalización </w:t>
      </w:r>
      <w:r w:rsidRPr="000C24B1">
        <w:fldChar w:fldCharType="begin"/>
      </w:r>
      <w:r w:rsidRPr="000C24B1">
        <w:instrText>NOTEREF _Ref_Footnote_1 \h \f</w:instrText>
      </w:r>
      <w:r w:rsidRPr="000C24B1">
        <w:fldChar w:fldCharType="separate"/>
      </w:r>
      <w:r w:rsidRPr="000C24B1">
        <w:t>1</w:t>
      </w:r>
      <w:r w:rsidRPr="000C24B1">
        <w:fldChar w:fldCharType="end"/>
      </w:r>
      <w:r w:rsidRPr="000C24B1">
        <w:t xml:space="preserve">. La </w:t>
      </w:r>
      <w:proofErr w:type="spellStart"/>
      <w:r w:rsidRPr="000C24B1">
        <w:t>landing</w:t>
      </w:r>
      <w:proofErr w:type="spellEnd"/>
      <w:r w:rsidRPr="000C24B1">
        <w:t xml:space="preserve"> incluye el aviso de privacidad integral en versión de texto completo, requisito legal que debe estar accesible antes de cualquier recolección de datos </w:t>
      </w:r>
      <w:r w:rsidRPr="000C24B1">
        <w:fldChar w:fldCharType="begin"/>
      </w:r>
      <w:r w:rsidRPr="000C24B1">
        <w:instrText>NOTEREF _Ref_Footnote_26 \h \f</w:instrText>
      </w:r>
      <w:r w:rsidRPr="000C24B1">
        <w:fldChar w:fldCharType="separate"/>
      </w:r>
      <w:r w:rsidRPr="000C24B1">
        <w:rPr>
          <w:vertAlign w:val="superscript"/>
        </w:rPr>
        <w:t>26</w:t>
      </w:r>
      <w:r w:rsidRPr="000C24B1">
        <w:fldChar w:fldCharType="end"/>
      </w:r>
      <w:r w:rsidRPr="000C24B1">
        <w:t>.</w:t>
      </w:r>
    </w:p>
    <w:p w14:paraId="29FDE6C8" w14:textId="77777777" w:rsidR="009F63CD" w:rsidRPr="000C24B1" w:rsidRDefault="00000000">
      <w:pPr>
        <w:pStyle w:val="Ttulo4"/>
      </w:pPr>
      <w:bookmarkStart w:id="262" w:name="semana-3-portal-profesional"/>
      <w:bookmarkEnd w:id="261"/>
      <w:r w:rsidRPr="000C24B1">
        <w:t>11.1.3 Semana 3: Portal profesional</w:t>
      </w:r>
    </w:p>
    <w:p w14:paraId="0C8B4B4C" w14:textId="77777777" w:rsidR="009F63CD" w:rsidRPr="000C24B1" w:rsidRDefault="00000000">
      <w:pPr>
        <w:pStyle w:val="FirstParagraph"/>
      </w:pPr>
      <w:r w:rsidRPr="000C24B1">
        <w:t>La tercera semana aborda el portal que los terapeutas utilizarán para gestionar su práctica. El análisis comparativo de capítulos anteriores demostró que la retención de profesionales es matemáticamente más valiosa que la adquisición de pacientes en los primeros seis meses: un profesional activo genera entre 3,200 y 12,800 pesos mensuales en comisiones, mientras que un paciente individual aporta entre 400 y 3,600 pesos. Por esta razón, el portal profesional recibe prioridad equivalente al portal paciente.</w:t>
      </w:r>
    </w:p>
    <w:p w14:paraId="56D449E8" w14:textId="77777777" w:rsidR="009F63CD" w:rsidRPr="000C24B1" w:rsidRDefault="00000000">
      <w:pPr>
        <w:pStyle w:val="Textoindependiente"/>
      </w:pPr>
      <w:r w:rsidRPr="000C24B1">
        <w:t xml:space="preserve">El flujo de registro del profesional incluye la captura de cédula profesional, título universitario y especialidades, seguido de un proceso de verificación en cuatro estados: </w:t>
      </w:r>
      <w:r w:rsidRPr="000C24B1">
        <w:rPr>
          <w:rStyle w:val="VerbatimChar"/>
        </w:rPr>
        <w:t>pendiente</w:t>
      </w:r>
      <w:r w:rsidRPr="000C24B1">
        <w:t xml:space="preserve">, </w:t>
      </w:r>
      <w:proofErr w:type="spellStart"/>
      <w:r w:rsidRPr="000C24B1">
        <w:rPr>
          <w:rStyle w:val="VerbatimChar"/>
        </w:rPr>
        <w:t>en_revision</w:t>
      </w:r>
      <w:proofErr w:type="spellEnd"/>
      <w:r w:rsidRPr="000C24B1">
        <w:t xml:space="preserve">, </w:t>
      </w:r>
      <w:r w:rsidRPr="000C24B1">
        <w:rPr>
          <w:rStyle w:val="VerbatimChar"/>
        </w:rPr>
        <w:t>verificado</w:t>
      </w:r>
      <w:r w:rsidRPr="000C24B1">
        <w:t xml:space="preserve"> y </w:t>
      </w:r>
      <w:r w:rsidRPr="000C24B1">
        <w:rPr>
          <w:rStyle w:val="VerbatimChar"/>
        </w:rPr>
        <w:t>rechazado</w:t>
      </w:r>
      <w:r w:rsidRPr="000C24B1">
        <w:t xml:space="preserve">. La verificación incluye consulta cruzada del número de cédula en la base de datos de la Dirección General de Profesiones de la SEP. En estado </w:t>
      </w:r>
      <w:r w:rsidRPr="000C24B1">
        <w:rPr>
          <w:rStyle w:val="VerbatimChar"/>
        </w:rPr>
        <w:t>pendiente</w:t>
      </w:r>
      <w:r w:rsidRPr="000C24B1">
        <w:t xml:space="preserve"> o </w:t>
      </w:r>
      <w:r w:rsidRPr="000C24B1">
        <w:rPr>
          <w:rStyle w:val="VerbatimChar"/>
        </w:rPr>
        <w:t>rechazado</w:t>
      </w:r>
      <w:r w:rsidRPr="000C24B1">
        <w:t xml:space="preserve">, el profesional no aparece en el catálogo público ni puede recibir agendamientos. Adicionalmente, esta semana implementa la gestión de disponibilidad semanal —franjas horarias por día con restricciones de solapamiento a nivel de base de datos mediante </w:t>
      </w:r>
      <w:r w:rsidRPr="000C24B1">
        <w:rPr>
          <w:rStyle w:val="VerbatimChar"/>
        </w:rPr>
        <w:t xml:space="preserve">EXCLUDE USING </w:t>
      </w:r>
      <w:proofErr w:type="spellStart"/>
      <w:r w:rsidRPr="000C24B1">
        <w:rPr>
          <w:rStyle w:val="VerbatimChar"/>
        </w:rPr>
        <w:t>gist</w:t>
      </w:r>
      <w:proofErr w:type="spellEnd"/>
      <w:r w:rsidRPr="000C24B1">
        <w:t>— y el perfil público que los pacientes visualizan en el catálogo, incluyendo foto, descripción profesional, precio por sesión y especialidades.</w:t>
      </w:r>
    </w:p>
    <w:p w14:paraId="292440AE" w14:textId="77777777" w:rsidR="009F63CD" w:rsidRPr="000C24B1" w:rsidRDefault="00000000">
      <w:pPr>
        <w:pStyle w:val="Ttulo3"/>
      </w:pPr>
      <w:bookmarkStart w:id="263" w:name="fase-2-core-del-negocio-semanas-47"/>
      <w:bookmarkEnd w:id="259"/>
      <w:bookmarkEnd w:id="262"/>
      <w:r w:rsidRPr="000C24B1">
        <w:lastRenderedPageBreak/>
        <w:t>11.2 Fase 2: Core del Negocio (Semanas 4–7)</w:t>
      </w:r>
    </w:p>
    <w:p w14:paraId="6ED22AE0" w14:textId="77777777" w:rsidR="009F63CD" w:rsidRPr="000C24B1" w:rsidRDefault="00000000">
      <w:pPr>
        <w:pStyle w:val="Ttulo4"/>
      </w:pPr>
      <w:bookmarkStart w:id="264" w:name="X326000e376dff71203bba7762221922d5f16ce1"/>
      <w:r w:rsidRPr="000C24B1">
        <w:t>11.2.1 Semana 4: Sistema de citas e integración Google Calendar</w:t>
      </w:r>
    </w:p>
    <w:p w14:paraId="0FC3C126" w14:textId="77777777" w:rsidR="009F63CD" w:rsidRPr="000C24B1" w:rsidRDefault="00000000">
      <w:pPr>
        <w:pStyle w:val="FirstParagraph"/>
      </w:pPr>
      <w:r w:rsidRPr="000C24B1">
        <w:t xml:space="preserve">El sistema de citas constituye el núcleo operativo que coordina la oferta y demanda terapéutica. Se implementa la lógica completa de </w:t>
      </w:r>
      <w:proofErr w:type="spellStart"/>
      <w:r w:rsidRPr="000C24B1">
        <w:t>booking</w:t>
      </w:r>
      <w:proofErr w:type="spellEnd"/>
      <w:r w:rsidRPr="000C24B1">
        <w:t xml:space="preserve">: un paciente selecciona un profesional, el </w:t>
      </w:r>
      <w:proofErr w:type="spellStart"/>
      <w:r w:rsidRPr="000C24B1">
        <w:t>backend</w:t>
      </w:r>
      <w:proofErr w:type="spellEnd"/>
      <w:r w:rsidRPr="000C24B1">
        <w:t xml:space="preserve"> consulta en paralelo la tabla </w:t>
      </w:r>
      <w:proofErr w:type="spellStart"/>
      <w:r w:rsidRPr="000C24B1">
        <w:rPr>
          <w:rStyle w:val="VerbatimChar"/>
        </w:rPr>
        <w:t>availability_slots</w:t>
      </w:r>
      <w:proofErr w:type="spellEnd"/>
      <w:r w:rsidRPr="000C24B1">
        <w:t xml:space="preserve"> y la API </w:t>
      </w:r>
      <w:proofErr w:type="spellStart"/>
      <w:r w:rsidRPr="000C24B1">
        <w:rPr>
          <w:rStyle w:val="VerbatimChar"/>
        </w:rPr>
        <w:t>freebusy.query</w:t>
      </w:r>
      <w:proofErr w:type="spellEnd"/>
      <w:r w:rsidRPr="000C24B1">
        <w:t xml:space="preserve"> de Google Calendar para calcular la intersección de horarios disponibles, y presenta slots libres en intervalos de 50 minutos con un buffer de 10 minutos entre citas </w:t>
      </w:r>
      <w:r w:rsidRPr="000C24B1">
        <w:fldChar w:fldCharType="begin"/>
      </w:r>
      <w:r w:rsidRPr="000C24B1">
        <w:instrText>NOTEREF _Ref_Footnote_49 \h \f</w:instrText>
      </w:r>
      <w:r w:rsidRPr="000C24B1">
        <w:fldChar w:fldCharType="separate"/>
      </w:r>
      <w:r w:rsidRPr="000C24B1">
        <w:rPr>
          <w:vertAlign w:val="superscript"/>
        </w:rPr>
        <w:t>49</w:t>
      </w:r>
      <w:r w:rsidRPr="000C24B1">
        <w:fldChar w:fldCharType="end"/>
      </w:r>
      <w:r w:rsidRPr="000C24B1">
        <w:t xml:space="preserve">. Al seleccionar un slot, el </w:t>
      </w:r>
      <w:proofErr w:type="spellStart"/>
      <w:r w:rsidRPr="000C24B1">
        <w:t>backend</w:t>
      </w:r>
      <w:proofErr w:type="spellEnd"/>
      <w:r w:rsidRPr="000C24B1">
        <w:t xml:space="preserve"> crea un registro en estado </w:t>
      </w:r>
      <w:proofErr w:type="spellStart"/>
      <w:r w:rsidRPr="000C24B1">
        <w:rPr>
          <w:rStyle w:val="VerbatimChar"/>
        </w:rPr>
        <w:t>pendiente_pago</w:t>
      </w:r>
      <w:proofErr w:type="spellEnd"/>
      <w:r w:rsidRPr="000C24B1">
        <w:t xml:space="preserve"> con un bloqueo temporal de 10 minutos que evita </w:t>
      </w:r>
      <w:proofErr w:type="spellStart"/>
      <w:r w:rsidRPr="000C24B1">
        <w:t>double-booking</w:t>
      </w:r>
      <w:proofErr w:type="spellEnd"/>
      <w:r w:rsidRPr="000C24B1">
        <w:t xml:space="preserve"> mientras el paciente completa el pago.</w:t>
      </w:r>
    </w:p>
    <w:p w14:paraId="63D58653" w14:textId="77777777" w:rsidR="009F63CD" w:rsidRPr="000C24B1" w:rsidRDefault="00000000">
      <w:pPr>
        <w:pStyle w:val="Textoindependiente"/>
      </w:pPr>
      <w:r w:rsidRPr="000C24B1">
        <w:t xml:space="preserve">La integración con Google Calendar API —que ofrece un millón de solicitudes diarias en su </w:t>
      </w:r>
      <w:proofErr w:type="spellStart"/>
      <w:r w:rsidRPr="000C24B1">
        <w:t>tier</w:t>
      </w:r>
      <w:proofErr w:type="spellEnd"/>
      <w:r w:rsidRPr="000C24B1">
        <w:t xml:space="preserve"> gratuito </w:t>
      </w:r>
      <w:r w:rsidRPr="000C24B1">
        <w:fldChar w:fldCharType="begin"/>
      </w:r>
      <w:r w:rsidRPr="000C24B1">
        <w:instrText>NOTEREF _Ref_Footnote_49 \h \f</w:instrText>
      </w:r>
      <w:r w:rsidRPr="000C24B1">
        <w:fldChar w:fldCharType="separate"/>
      </w:r>
      <w:r w:rsidRPr="000C24B1">
        <w:rPr>
          <w:vertAlign w:val="superscript"/>
        </w:rPr>
        <w:t>49</w:t>
      </w:r>
      <w:r w:rsidRPr="000C24B1">
        <w:fldChar w:fldCharType="end"/>
      </w:r>
      <w:r w:rsidRPr="000C24B1">
        <w:t>— sincroniza cada cita confirmada en el calendario del profesional con recordatorios nativos (</w:t>
      </w:r>
      <w:proofErr w:type="spellStart"/>
      <w:r w:rsidRPr="000C24B1">
        <w:t>popup</w:t>
      </w:r>
      <w:proofErr w:type="spellEnd"/>
      <w:r w:rsidRPr="000C24B1">
        <w:t xml:space="preserve"> a 60 minutos y correo a 24 horas). El </w:t>
      </w:r>
      <w:proofErr w:type="spellStart"/>
      <w:r w:rsidRPr="000C24B1">
        <w:rPr>
          <w:rStyle w:val="VerbatimChar"/>
        </w:rPr>
        <w:t>google_event_id</w:t>
      </w:r>
      <w:proofErr w:type="spellEnd"/>
      <w:r w:rsidRPr="000C24B1">
        <w:t xml:space="preserve"> se almacena en la tabla </w:t>
      </w:r>
      <w:r w:rsidRPr="000C24B1">
        <w:rPr>
          <w:rStyle w:val="VerbatimChar"/>
        </w:rPr>
        <w:t>citas</w:t>
      </w:r>
      <w:r w:rsidRPr="000C24B1">
        <w:t xml:space="preserve"> para sincronización bidireccional. Los </w:t>
      </w:r>
      <w:proofErr w:type="spellStart"/>
      <w:r w:rsidRPr="000C24B1">
        <w:t>push</w:t>
      </w:r>
      <w:proofErr w:type="spellEnd"/>
      <w:r w:rsidRPr="000C24B1">
        <w:t xml:space="preserve"> </w:t>
      </w:r>
      <w:proofErr w:type="spellStart"/>
      <w:r w:rsidRPr="000C24B1">
        <w:t>notifications</w:t>
      </w:r>
      <w:proofErr w:type="spellEnd"/>
      <w:r w:rsidRPr="000C24B1">
        <w:t xml:space="preserve"> de Google Calendar se configuran mediante </w:t>
      </w:r>
      <w:proofErr w:type="spellStart"/>
      <w:r w:rsidRPr="000C24B1">
        <w:t>webhooks</w:t>
      </w:r>
      <w:proofErr w:type="spellEnd"/>
      <w:r w:rsidRPr="000C24B1">
        <w:t xml:space="preserve"> que expiran cada 7 días y requieren renovación periódica </w:t>
      </w:r>
      <w:r w:rsidRPr="000C24B1">
        <w:fldChar w:fldCharType="begin"/>
      </w:r>
      <w:r w:rsidRPr="000C24B1">
        <w:instrText>NOTEREF _Ref_Footnote_49 \h \f</w:instrText>
      </w:r>
      <w:r w:rsidRPr="000C24B1">
        <w:fldChar w:fldCharType="separate"/>
      </w:r>
      <w:r w:rsidRPr="000C24B1">
        <w:rPr>
          <w:vertAlign w:val="superscript"/>
        </w:rPr>
        <w:t>49</w:t>
      </w:r>
      <w:r w:rsidRPr="000C24B1">
        <w:fldChar w:fldCharType="end"/>
      </w:r>
      <w:r w:rsidRPr="000C24B1">
        <w:t>.</w:t>
      </w:r>
    </w:p>
    <w:p w14:paraId="118F0ED9" w14:textId="77777777" w:rsidR="009F63CD" w:rsidRPr="000C24B1" w:rsidRDefault="00000000">
      <w:pPr>
        <w:pStyle w:val="Ttulo4"/>
      </w:pPr>
      <w:bookmarkStart w:id="265" w:name="semana-5-pagos-con-stripe"/>
      <w:bookmarkEnd w:id="264"/>
      <w:r w:rsidRPr="000C24B1">
        <w:t>11.2.2 Semana 5: Pagos con Stripe</w:t>
      </w:r>
    </w:p>
    <w:p w14:paraId="38395580" w14:textId="77777777" w:rsidR="009F63CD" w:rsidRPr="000C24B1" w:rsidRDefault="00000000">
      <w:pPr>
        <w:pStyle w:val="FirstParagraph"/>
      </w:pPr>
      <w:r w:rsidRPr="000C24B1">
        <w:t xml:space="preserve">La quinta semana implementa la infraestructura de pagos que define el modelo de negocio. Stripe </w:t>
      </w:r>
      <w:proofErr w:type="spellStart"/>
      <w:r w:rsidRPr="000C24B1">
        <w:t>Connect</w:t>
      </w:r>
      <w:proofErr w:type="spellEnd"/>
      <w:r w:rsidRPr="000C24B1">
        <w:t xml:space="preserve"> con Express </w:t>
      </w:r>
      <w:proofErr w:type="spellStart"/>
      <w:r w:rsidRPr="000C24B1">
        <w:t>Accounts</w:t>
      </w:r>
      <w:proofErr w:type="spellEnd"/>
      <w:r w:rsidRPr="000C24B1">
        <w:t xml:space="preserve"> gestiona el </w:t>
      </w:r>
      <w:proofErr w:type="spellStart"/>
      <w:r w:rsidRPr="000C24B1">
        <w:t>onboarding</w:t>
      </w:r>
      <w:proofErr w:type="spellEnd"/>
      <w:r w:rsidRPr="000C24B1">
        <w:t xml:space="preserve"> Know </w:t>
      </w:r>
      <w:proofErr w:type="spellStart"/>
      <w:r w:rsidRPr="000C24B1">
        <w:t>Your</w:t>
      </w:r>
      <w:proofErr w:type="spellEnd"/>
      <w:r w:rsidRPr="000C24B1">
        <w:t xml:space="preserve"> Customer (KYC) de cada profesional, que requiere RFC, identificación INE y cuenta bancaria con CLABE coincidente; la verificación toma entre 1 y 5 días hábiles </w:t>
      </w:r>
      <w:r w:rsidRPr="000C24B1">
        <w:fldChar w:fldCharType="begin"/>
      </w:r>
      <w:r w:rsidRPr="000C24B1">
        <w:instrText>NOTEREF _Ref_Footnote_5 \h \f</w:instrText>
      </w:r>
      <w:r w:rsidRPr="000C24B1">
        <w:fldChar w:fldCharType="separate"/>
      </w:r>
      <w:r w:rsidRPr="000C24B1">
        <w:t>5</w:t>
      </w:r>
      <w:r w:rsidRPr="000C24B1">
        <w:fldChar w:fldCharType="end"/>
      </w:r>
      <w:r w:rsidRPr="000C24B1">
        <w:t xml:space="preserve">. El </w:t>
      </w:r>
      <w:proofErr w:type="spellStart"/>
      <w:r w:rsidRPr="000C24B1">
        <w:t>split</w:t>
      </w:r>
      <w:proofErr w:type="spellEnd"/>
      <w:r w:rsidRPr="000C24B1">
        <w:t xml:space="preserve"> automático 80/20 se implementa mediante </w:t>
      </w:r>
      <w:proofErr w:type="spellStart"/>
      <w:r w:rsidRPr="000C24B1">
        <w:t>Destination</w:t>
      </w:r>
      <w:proofErr w:type="spellEnd"/>
      <w:r w:rsidRPr="000C24B1">
        <w:t xml:space="preserve"> </w:t>
      </w:r>
      <w:proofErr w:type="spellStart"/>
      <w:r w:rsidRPr="000C24B1">
        <w:t>Charges</w:t>
      </w:r>
      <w:proofErr w:type="spellEnd"/>
      <w:r w:rsidRPr="000C24B1">
        <w:t xml:space="preserve">: cuando un paciente paga 400 pesos por una consulta, Stripe transfiere 320 pesos (80%) al profesional y retiene 80 pesos (20%) como comisión de plataforma en tiempo real </w:t>
      </w:r>
      <w:r w:rsidRPr="000C24B1">
        <w:fldChar w:fldCharType="begin"/>
      </w:r>
      <w:r w:rsidRPr="000C24B1">
        <w:instrText>NOTEREF _Ref_Footnote_1 \h \f</w:instrText>
      </w:r>
      <w:r w:rsidRPr="000C24B1">
        <w:fldChar w:fldCharType="separate"/>
      </w:r>
      <w:r w:rsidRPr="000C24B1">
        <w:t>1</w:t>
      </w:r>
      <w:r w:rsidRPr="000C24B1">
        <w:fldChar w:fldCharType="end"/>
      </w:r>
      <w:r w:rsidRPr="000C24B1">
        <w:t xml:space="preserve">. La estructura de comisiones de Stripe en México asciende a 3.6% del monto más 3 pesos fijos más IVA del 16%, lo que para una consulta de 400 pesos genera 17.72 pesos de comisión total </w:t>
      </w:r>
      <w:r w:rsidRPr="000C24B1">
        <w:fldChar w:fldCharType="begin"/>
      </w:r>
      <w:r w:rsidRPr="000C24B1">
        <w:instrText>NOTEREF _Ref_Footnote_43 \h \f</w:instrText>
      </w:r>
      <w:r w:rsidRPr="000C24B1">
        <w:fldChar w:fldCharType="separate"/>
      </w:r>
      <w:r w:rsidRPr="000C24B1">
        <w:rPr>
          <w:vertAlign w:val="superscript"/>
        </w:rPr>
        <w:t>43</w:t>
      </w:r>
      <w:r w:rsidRPr="000C24B1">
        <w:fldChar w:fldCharType="end"/>
      </w:r>
      <w:r w:rsidRPr="000C24B1">
        <w:t>.</w:t>
      </w:r>
    </w:p>
    <w:p w14:paraId="0A91F1F6" w14:textId="77777777" w:rsidR="009F63CD" w:rsidRPr="000C24B1" w:rsidRDefault="00000000">
      <w:pPr>
        <w:pStyle w:val="Textoindependiente"/>
      </w:pPr>
      <w:r w:rsidRPr="000C24B1">
        <w:t xml:space="preserve">Los programas de 4 y 6 sesiones requieren un mecanismo de retención inteligente dado que Stripe no ofrece </w:t>
      </w:r>
      <w:proofErr w:type="spellStart"/>
      <w:r w:rsidRPr="000C24B1">
        <w:t>escrow</w:t>
      </w:r>
      <w:proofErr w:type="spellEnd"/>
      <w:r w:rsidRPr="000C24B1">
        <w:t xml:space="preserve"> nativo: el cobro completo se realiza </w:t>
      </w:r>
      <w:proofErr w:type="spellStart"/>
      <w:r w:rsidRPr="000C24B1">
        <w:t>upfront</w:t>
      </w:r>
      <w:proofErr w:type="spellEnd"/>
      <w:r w:rsidRPr="000C24B1">
        <w:t xml:space="preserve"> y los fondos se liberan al profesional por sesión completada mediante la API de Transferencias </w:t>
      </w:r>
      <w:r w:rsidRPr="000C24B1">
        <w:fldChar w:fldCharType="begin"/>
      </w:r>
      <w:r w:rsidRPr="000C24B1">
        <w:instrText>NOTEREF _Ref_Footnote_47 \h \f</w:instrText>
      </w:r>
      <w:r w:rsidRPr="000C24B1">
        <w:fldChar w:fldCharType="separate"/>
      </w:r>
      <w:r w:rsidRPr="000C24B1">
        <w:rPr>
          <w:vertAlign w:val="superscript"/>
        </w:rPr>
        <w:t>47</w:t>
      </w:r>
      <w:r w:rsidRPr="000C24B1">
        <w:fldChar w:fldCharType="end"/>
      </w:r>
      <w:r w:rsidRPr="000C24B1">
        <w:t xml:space="preserve">. Las membresías trimestrales de 300 pesos para profesionales se configuran en Stripe Billing con </w:t>
      </w:r>
      <w:proofErr w:type="spellStart"/>
      <w:r w:rsidRPr="000C24B1">
        <w:rPr>
          <w:rStyle w:val="VerbatimChar"/>
        </w:rPr>
        <w:t>trial_period_days</w:t>
      </w:r>
      <w:proofErr w:type="spellEnd"/>
      <w:r w:rsidRPr="000C24B1">
        <w:rPr>
          <w:rStyle w:val="VerbatimChar"/>
        </w:rPr>
        <w:t>: 14</w:t>
      </w:r>
      <w:r w:rsidRPr="000C24B1">
        <w:t xml:space="preserve"> y Smart </w:t>
      </w:r>
      <w:proofErr w:type="spellStart"/>
      <w:r w:rsidRPr="000C24B1">
        <w:t>Retries</w:t>
      </w:r>
      <w:proofErr w:type="spellEnd"/>
      <w:r w:rsidRPr="000C24B1">
        <w:t xml:space="preserve"> para recuperación automática de pagos fallidos, que aumenta la tasa de recuperación entre un 30% y un 50% comparado con reintentos a intervalos fijos </w:t>
      </w:r>
      <w:r w:rsidRPr="000C24B1">
        <w:fldChar w:fldCharType="begin"/>
      </w:r>
      <w:r w:rsidRPr="000C24B1">
        <w:instrText>NOTEREF _Ref_Footnote_56 \h \f</w:instrText>
      </w:r>
      <w:r w:rsidRPr="000C24B1">
        <w:fldChar w:fldCharType="separate"/>
      </w:r>
      <w:r w:rsidRPr="000C24B1">
        <w:rPr>
          <w:vertAlign w:val="superscript"/>
        </w:rPr>
        <w:t>56</w:t>
      </w:r>
      <w:r w:rsidRPr="000C24B1">
        <w:fldChar w:fldCharType="end"/>
      </w:r>
      <w:r w:rsidRPr="000C24B1">
        <w:t>.</w:t>
      </w:r>
    </w:p>
    <w:p w14:paraId="1BFC1168" w14:textId="77777777" w:rsidR="009F63CD" w:rsidRPr="000C24B1" w:rsidRDefault="00000000">
      <w:pPr>
        <w:pStyle w:val="Ttulo4"/>
      </w:pPr>
      <w:bookmarkStart w:id="266" w:name="semana-6-videollamadas-con-livekit"/>
      <w:bookmarkEnd w:id="265"/>
      <w:r w:rsidRPr="000C24B1">
        <w:t xml:space="preserve">11.2.3 Semana 6: Videollamadas con </w:t>
      </w:r>
      <w:proofErr w:type="spellStart"/>
      <w:r w:rsidRPr="000C24B1">
        <w:t>LiveKit</w:t>
      </w:r>
      <w:proofErr w:type="spellEnd"/>
    </w:p>
    <w:p w14:paraId="30348E9C" w14:textId="77777777" w:rsidR="009F63CD" w:rsidRPr="000C24B1" w:rsidRDefault="00000000">
      <w:pPr>
        <w:pStyle w:val="FirstParagraph"/>
      </w:pPr>
      <w:r w:rsidRPr="000C24B1">
        <w:t xml:space="preserve">La integración de videollamadas utiliza </w:t>
      </w:r>
      <w:proofErr w:type="spellStart"/>
      <w:r w:rsidRPr="000C24B1">
        <w:t>LiveKit</w:t>
      </w:r>
      <w:proofErr w:type="spellEnd"/>
      <w:r w:rsidRPr="000C24B1">
        <w:t xml:space="preserve"> Cloud en plan Ship, con un costo de 50 dólares mensuales que incluye 150,000 minutos de participante y soporte para 1,000 conexiones concurrentes </w:t>
      </w:r>
      <w:r w:rsidRPr="000C24B1">
        <w:fldChar w:fldCharType="begin"/>
      </w:r>
      <w:r w:rsidRPr="000C24B1">
        <w:instrText>NOTEREF _Ref_Footnote_1 \h \f</w:instrText>
      </w:r>
      <w:r w:rsidRPr="000C24B1">
        <w:fldChar w:fldCharType="separate"/>
      </w:r>
      <w:r w:rsidRPr="000C24B1">
        <w:t>1</w:t>
      </w:r>
      <w:r w:rsidRPr="000C24B1">
        <w:fldChar w:fldCharType="end"/>
      </w:r>
      <w:r w:rsidRPr="000C24B1">
        <w:t xml:space="preserve">. Para una operación inicial de 200 sesiones mensuales de 50 minutos con dos participantes, el consumo asciende a 20,000 minutos mensuales, apenas el 13.3% de la cuota incluida. El componente </w:t>
      </w:r>
      <w:proofErr w:type="spellStart"/>
      <w:r w:rsidRPr="000C24B1">
        <w:t>React</w:t>
      </w:r>
      <w:proofErr w:type="spellEnd"/>
      <w:r w:rsidRPr="000C24B1">
        <w:t xml:space="preserve"> se construye sobre </w:t>
      </w:r>
      <w:r w:rsidRPr="000C24B1">
        <w:rPr>
          <w:rStyle w:val="VerbatimChar"/>
        </w:rPr>
        <w:lastRenderedPageBreak/>
        <w:t>@livekit/components-react</w:t>
      </w:r>
      <w:r w:rsidRPr="000C24B1">
        <w:t xml:space="preserve">, utilizando </w:t>
      </w:r>
      <w:proofErr w:type="spellStart"/>
      <w:r w:rsidRPr="000C24B1">
        <w:rPr>
          <w:rStyle w:val="VerbatimChar"/>
        </w:rPr>
        <w:t>LiveKitRoom</w:t>
      </w:r>
      <w:proofErr w:type="spellEnd"/>
      <w:r w:rsidRPr="000C24B1">
        <w:t xml:space="preserve"> como contenedor, </w:t>
      </w:r>
      <w:proofErr w:type="spellStart"/>
      <w:r w:rsidRPr="000C24B1">
        <w:rPr>
          <w:rStyle w:val="VerbatimChar"/>
        </w:rPr>
        <w:t>VideoConference</w:t>
      </w:r>
      <w:proofErr w:type="spellEnd"/>
      <w:r w:rsidRPr="000C24B1">
        <w:t xml:space="preserve"> para el </w:t>
      </w:r>
      <w:proofErr w:type="spellStart"/>
      <w:r w:rsidRPr="000C24B1">
        <w:t>layout</w:t>
      </w:r>
      <w:proofErr w:type="spellEnd"/>
      <w:r w:rsidRPr="000C24B1">
        <w:t xml:space="preserve"> de video y </w:t>
      </w:r>
      <w:proofErr w:type="spellStart"/>
      <w:r w:rsidRPr="000C24B1">
        <w:rPr>
          <w:rStyle w:val="VerbatimChar"/>
        </w:rPr>
        <w:t>ControlBar</w:t>
      </w:r>
      <w:proofErr w:type="spellEnd"/>
      <w:r w:rsidRPr="000C24B1">
        <w:t xml:space="preserve"> con variante </w:t>
      </w:r>
      <w:proofErr w:type="spellStart"/>
      <w:r w:rsidRPr="000C24B1">
        <w:t>minimal</w:t>
      </w:r>
      <w:proofErr w:type="spellEnd"/>
      <w:r w:rsidRPr="000C24B1">
        <w:t xml:space="preserve"> para controles de micrófono, cámara y pantalla </w:t>
      </w:r>
      <w:r w:rsidRPr="000C24B1">
        <w:fldChar w:fldCharType="begin"/>
      </w:r>
      <w:r w:rsidRPr="000C24B1">
        <w:instrText>NOTEREF _Ref_Footnote_1 \h \f</w:instrText>
      </w:r>
      <w:r w:rsidRPr="000C24B1">
        <w:fldChar w:fldCharType="separate"/>
      </w:r>
      <w:r w:rsidRPr="000C24B1">
        <w:t>1</w:t>
      </w:r>
      <w:r w:rsidRPr="000C24B1">
        <w:fldChar w:fldCharType="end"/>
      </w:r>
      <w:r w:rsidRPr="000C24B1">
        <w:t>.</w:t>
      </w:r>
    </w:p>
    <w:p w14:paraId="6B4FC99D" w14:textId="77777777" w:rsidR="009F63CD" w:rsidRPr="000C24B1" w:rsidRDefault="00000000">
      <w:pPr>
        <w:pStyle w:val="Textoindependiente"/>
      </w:pPr>
      <w:r w:rsidRPr="000C24B1">
        <w:t xml:space="preserve">La seguridad de cada sesión se fundamenta en tokens JWT generados en el </w:t>
      </w:r>
      <w:proofErr w:type="spellStart"/>
      <w:r w:rsidRPr="000C24B1">
        <w:t>backend</w:t>
      </w:r>
      <w:proofErr w:type="spellEnd"/>
      <w:r w:rsidRPr="000C24B1">
        <w:t xml:space="preserve"> con un TTL de 3,600 segundos y validación de tres condiciones concurrentes: cita en estado confirmado o en sesión, usuario participante autorizado, y hora actual dentro de una ventana de ±15 minutos respecto al horario programado </w:t>
      </w:r>
      <w:r w:rsidRPr="000C24B1">
        <w:fldChar w:fldCharType="begin"/>
      </w:r>
      <w:r w:rsidRPr="000C24B1">
        <w:instrText>NOTEREF _Ref_Footnote_1 \h \f</w:instrText>
      </w:r>
      <w:r w:rsidRPr="000C24B1">
        <w:fldChar w:fldCharType="separate"/>
      </w:r>
      <w:r w:rsidRPr="000C24B1">
        <w:t>1</w:t>
      </w:r>
      <w:r w:rsidRPr="000C24B1">
        <w:fldChar w:fldCharType="end"/>
      </w:r>
      <w:r w:rsidRPr="000C24B1">
        <w:t xml:space="preserve">. Los </w:t>
      </w:r>
      <w:proofErr w:type="spellStart"/>
      <w:r w:rsidRPr="000C24B1">
        <w:t>webhooks</w:t>
      </w:r>
      <w:proofErr w:type="spellEnd"/>
      <w:r w:rsidRPr="000C24B1">
        <w:t xml:space="preserve"> </w:t>
      </w:r>
      <w:proofErr w:type="spellStart"/>
      <w:r w:rsidRPr="000C24B1">
        <w:rPr>
          <w:rStyle w:val="VerbatimChar"/>
        </w:rPr>
        <w:t>room_started</w:t>
      </w:r>
      <w:proofErr w:type="spellEnd"/>
      <w:r w:rsidRPr="000C24B1">
        <w:t xml:space="preserve"> y </w:t>
      </w:r>
      <w:proofErr w:type="spellStart"/>
      <w:r w:rsidRPr="000C24B1">
        <w:rPr>
          <w:rStyle w:val="VerbatimChar"/>
        </w:rPr>
        <w:t>room_finished</w:t>
      </w:r>
      <w:proofErr w:type="spellEnd"/>
      <w:r w:rsidRPr="000C24B1">
        <w:t xml:space="preserve"> desencadenan la captura de pago y la liberación del 80% al profesional. Esta semana concluye con pruebas </w:t>
      </w:r>
      <w:proofErr w:type="spellStart"/>
      <w:r w:rsidRPr="000C24B1">
        <w:t>end-to-end</w:t>
      </w:r>
      <w:proofErr w:type="spellEnd"/>
      <w:r w:rsidRPr="000C24B1">
        <w:t xml:space="preserve"> que validan el flujo completo: agendamiento, pago, generación de token, conexión a sala, cierre de sesión y liberación de fondos.</w:t>
      </w:r>
    </w:p>
    <w:p w14:paraId="6EF68F28" w14:textId="77777777" w:rsidR="009F63CD" w:rsidRPr="000C24B1" w:rsidRDefault="00000000">
      <w:pPr>
        <w:pStyle w:val="Ttulo4"/>
      </w:pPr>
      <w:bookmarkStart w:id="267" w:name="semana-7-whatsapp-business-api-y-n8n"/>
      <w:bookmarkEnd w:id="266"/>
      <w:r w:rsidRPr="000C24B1">
        <w:t>11.2.4 Semana 7: WhatsApp Business API y n8n</w:t>
      </w:r>
    </w:p>
    <w:p w14:paraId="03DEECF1" w14:textId="77777777" w:rsidR="009F63CD" w:rsidRPr="000C24B1" w:rsidRDefault="00000000">
      <w:pPr>
        <w:pStyle w:val="FirstParagraph"/>
      </w:pPr>
      <w:r w:rsidRPr="000C24B1">
        <w:t xml:space="preserve">La séptima semana activa el canal de comunicación con mayor tasa de apertura en México: el 98% de los mensajes de WhatsApp son leídos, en contraste con el 20-25% del correo electrónico </w:t>
      </w:r>
      <w:r w:rsidRPr="000C24B1">
        <w:fldChar w:fldCharType="begin"/>
      </w:r>
      <w:r w:rsidRPr="000C24B1">
        <w:instrText>NOTEREF _Ref_Footnote_5 \h \f</w:instrText>
      </w:r>
      <w:r w:rsidRPr="000C24B1">
        <w:fldChar w:fldCharType="separate"/>
      </w:r>
      <w:r w:rsidRPr="000C24B1">
        <w:t>5</w:t>
      </w:r>
      <w:r w:rsidRPr="000C24B1">
        <w:fldChar w:fldCharType="end"/>
      </w:r>
      <w:r w:rsidRPr="000C24B1">
        <w:t xml:space="preserve">. La integración se realiza mediante 360dialog, Business </w:t>
      </w:r>
      <w:proofErr w:type="spellStart"/>
      <w:r w:rsidRPr="000C24B1">
        <w:t>Solution</w:t>
      </w:r>
      <w:proofErr w:type="spellEnd"/>
      <w:r w:rsidRPr="000C24B1">
        <w:t xml:space="preserve"> </w:t>
      </w:r>
      <w:proofErr w:type="spellStart"/>
      <w:r w:rsidRPr="000C24B1">
        <w:t>Provider</w:t>
      </w:r>
      <w:proofErr w:type="spellEnd"/>
      <w:r w:rsidRPr="000C24B1">
        <w:t xml:space="preserve"> oficial de Meta, con un costo de aproximadamente 55 dólares mensuales que incluye </w:t>
      </w:r>
      <w:proofErr w:type="spellStart"/>
      <w:r w:rsidRPr="000C24B1">
        <w:t>sandbox</w:t>
      </w:r>
      <w:proofErr w:type="spellEnd"/>
      <w:r w:rsidRPr="000C24B1">
        <w:t xml:space="preserve"> de desarrollo y soporte técnico 24/7 </w:t>
      </w:r>
      <w:r w:rsidRPr="000C24B1">
        <w:fldChar w:fldCharType="begin"/>
      </w:r>
      <w:r w:rsidRPr="000C24B1">
        <w:instrText>NOTEREF _Ref_Footnote_5 \h \f</w:instrText>
      </w:r>
      <w:r w:rsidRPr="000C24B1">
        <w:fldChar w:fldCharType="separate"/>
      </w:r>
      <w:r w:rsidRPr="000C24B1">
        <w:t>5</w:t>
      </w:r>
      <w:r w:rsidRPr="000C24B1">
        <w:fldChar w:fldCharType="end"/>
      </w:r>
      <w:r w:rsidRPr="000C24B1">
        <w:t xml:space="preserve">. Cinco </w:t>
      </w:r>
      <w:proofErr w:type="spellStart"/>
      <w:r w:rsidRPr="000C24B1">
        <w:t>templates</w:t>
      </w:r>
      <w:proofErr w:type="spellEnd"/>
      <w:r w:rsidRPr="000C24B1">
        <w:t xml:space="preserve"> críticos se configuran y aprueban en Meta Business Suite: </w:t>
      </w:r>
      <w:proofErr w:type="spellStart"/>
      <w:r w:rsidRPr="000C24B1">
        <w:rPr>
          <w:rStyle w:val="VerbatimChar"/>
        </w:rPr>
        <w:t>confirmacion_cita</w:t>
      </w:r>
      <w:proofErr w:type="spellEnd"/>
      <w:r w:rsidRPr="000C24B1">
        <w:t xml:space="preserve">, </w:t>
      </w:r>
      <w:r w:rsidRPr="000C24B1">
        <w:rPr>
          <w:rStyle w:val="VerbatimChar"/>
        </w:rPr>
        <w:t>recordatorio_24h</w:t>
      </w:r>
      <w:r w:rsidRPr="000C24B1">
        <w:t xml:space="preserve">, </w:t>
      </w:r>
      <w:r w:rsidRPr="000C24B1">
        <w:rPr>
          <w:rStyle w:val="VerbatimChar"/>
        </w:rPr>
        <w:t>recordatorio_1h</w:t>
      </w:r>
      <w:r w:rsidRPr="000C24B1">
        <w:t xml:space="preserve">, </w:t>
      </w:r>
      <w:proofErr w:type="spellStart"/>
      <w:r w:rsidRPr="000C24B1">
        <w:rPr>
          <w:rStyle w:val="VerbatimChar"/>
        </w:rPr>
        <w:t>post_sesion_feedback</w:t>
      </w:r>
      <w:proofErr w:type="spellEnd"/>
      <w:r w:rsidRPr="000C24B1">
        <w:t xml:space="preserve"> y </w:t>
      </w:r>
      <w:proofErr w:type="spellStart"/>
      <w:r w:rsidRPr="000C24B1">
        <w:rPr>
          <w:rStyle w:val="VerbatimChar"/>
        </w:rPr>
        <w:t>pago_recibido</w:t>
      </w:r>
      <w:proofErr w:type="spellEnd"/>
      <w:r w:rsidRPr="000C24B1">
        <w:t>.</w:t>
      </w:r>
    </w:p>
    <w:p w14:paraId="1A349353" w14:textId="77777777" w:rsidR="009F63CD" w:rsidRPr="000C24B1" w:rsidRDefault="00000000">
      <w:pPr>
        <w:pStyle w:val="Textoindependiente"/>
      </w:pPr>
      <w:r w:rsidRPr="000C24B1">
        <w:t xml:space="preserve">n8n </w:t>
      </w:r>
      <w:proofErr w:type="spellStart"/>
      <w:r w:rsidRPr="000C24B1">
        <w:t>self-hosted</w:t>
      </w:r>
      <w:proofErr w:type="spellEnd"/>
      <w:r w:rsidRPr="000C24B1">
        <w:t xml:space="preserve"> se despliega en Docker sobre el mismo VPS que aloja servicios auxiliares, con un costo de infraestructura marginal de 6 a 12 dólares mensuales </w:t>
      </w:r>
      <w:r w:rsidRPr="000C24B1">
        <w:fldChar w:fldCharType="begin"/>
      </w:r>
      <w:r w:rsidRPr="000C24B1">
        <w:instrText>NOTEREF _Ref_Footnote_49 \h \f</w:instrText>
      </w:r>
      <w:r w:rsidRPr="000C24B1">
        <w:fldChar w:fldCharType="separate"/>
      </w:r>
      <w:r w:rsidRPr="000C24B1">
        <w:rPr>
          <w:vertAlign w:val="superscript"/>
        </w:rPr>
        <w:t>49</w:t>
      </w:r>
      <w:r w:rsidRPr="000C24B1">
        <w:fldChar w:fldCharType="end"/>
      </w:r>
      <w:r w:rsidRPr="000C24B1">
        <w:t xml:space="preserve">. El orquestador centraliza los flujos automatizados disparados por eventos de </w:t>
      </w:r>
      <w:proofErr w:type="spellStart"/>
      <w:r w:rsidRPr="000C24B1">
        <w:t>Supabase</w:t>
      </w:r>
      <w:proofErr w:type="spellEnd"/>
      <w:r w:rsidRPr="000C24B1">
        <w:t xml:space="preserve">: confirmaciones de cita, recordatorios temporizados, generación de tokens </w:t>
      </w:r>
      <w:proofErr w:type="spellStart"/>
      <w:r w:rsidRPr="000C24B1">
        <w:t>LiveKit</w:t>
      </w:r>
      <w:proofErr w:type="spellEnd"/>
      <w:r w:rsidRPr="000C24B1">
        <w:t xml:space="preserve"> una hora antes de la sesión, envío de encuestas </w:t>
      </w:r>
      <w:proofErr w:type="spellStart"/>
      <w:r w:rsidRPr="000C24B1">
        <w:t>post-sesión</w:t>
      </w:r>
      <w:proofErr w:type="spellEnd"/>
      <w:r w:rsidRPr="000C24B1">
        <w:t xml:space="preserve"> y gestión de no-</w:t>
      </w:r>
      <w:proofErr w:type="gramStart"/>
      <w:r w:rsidRPr="000C24B1">
        <w:t>shows</w:t>
      </w:r>
      <w:proofErr w:type="gramEnd"/>
      <w:r w:rsidRPr="000C24B1">
        <w:t xml:space="preserve">. El canal de email mediante </w:t>
      </w:r>
      <w:proofErr w:type="spellStart"/>
      <w:r w:rsidRPr="000C24B1">
        <w:t>Resend</w:t>
      </w:r>
      <w:proofErr w:type="spellEnd"/>
      <w:r w:rsidRPr="000C24B1">
        <w:t xml:space="preserve"> —con 3,000 correos gratuitos mensuales— opera como respaldo obligatorio cuando WhatsApp falla </w:t>
      </w:r>
      <w:r w:rsidRPr="000C24B1">
        <w:fldChar w:fldCharType="begin"/>
      </w:r>
      <w:r w:rsidRPr="000C24B1">
        <w:instrText>NOTEREF _Ref_Footnote_49 \h \f</w:instrText>
      </w:r>
      <w:r w:rsidRPr="000C24B1">
        <w:fldChar w:fldCharType="separate"/>
      </w:r>
      <w:r w:rsidRPr="000C24B1">
        <w:rPr>
          <w:vertAlign w:val="superscript"/>
        </w:rPr>
        <w:t>49</w:t>
      </w:r>
      <w:r w:rsidRPr="000C24B1">
        <w:fldChar w:fldCharType="end"/>
      </w:r>
      <w:r w:rsidRPr="000C24B1">
        <w:t>.</w:t>
      </w:r>
    </w:p>
    <w:p w14:paraId="6E048C59" w14:textId="77777777" w:rsidR="009F63CD" w:rsidRPr="000C24B1" w:rsidRDefault="00000000">
      <w:pPr>
        <w:pStyle w:val="Ttulo3"/>
      </w:pPr>
      <w:bookmarkStart w:id="268" w:name="Xd298b7ce64e8d6123a5bef584bc3e1c242317cc"/>
      <w:bookmarkEnd w:id="263"/>
      <w:bookmarkEnd w:id="267"/>
      <w:r w:rsidRPr="000C24B1">
        <w:t>11.3 Fase 3: Negocio y Administración (Semanas 8–10)</w:t>
      </w:r>
    </w:p>
    <w:p w14:paraId="3F893130" w14:textId="77777777" w:rsidR="009F63CD" w:rsidRPr="000C24B1" w:rsidRDefault="00000000">
      <w:pPr>
        <w:pStyle w:val="Ttulo4"/>
      </w:pPr>
      <w:bookmarkStart w:id="269" w:name="semana-8-panel-de-administración"/>
      <w:r w:rsidRPr="000C24B1">
        <w:t>11.3.1 Semana 8: Panel de administración</w:t>
      </w:r>
    </w:p>
    <w:p w14:paraId="0D30C5D9" w14:textId="77777777" w:rsidR="009F63CD" w:rsidRPr="000C24B1" w:rsidRDefault="00000000">
      <w:pPr>
        <w:pStyle w:val="FirstParagraph"/>
      </w:pPr>
      <w:r w:rsidRPr="000C24B1">
        <w:t xml:space="preserve">El panel administrativo proporciona visibilidad operativa sobre la salud del negocio. Se implementan </w:t>
      </w:r>
      <w:proofErr w:type="spellStart"/>
      <w:r w:rsidRPr="000C24B1">
        <w:t>dashboards</w:t>
      </w:r>
      <w:proofErr w:type="spellEnd"/>
      <w:r w:rsidRPr="000C24B1">
        <w:t xml:space="preserve"> con </w:t>
      </w:r>
      <w:proofErr w:type="spellStart"/>
      <w:r w:rsidRPr="000C24B1">
        <w:t>KPIs</w:t>
      </w:r>
      <w:proofErr w:type="spellEnd"/>
      <w:r w:rsidRPr="000C24B1">
        <w:t xml:space="preserve"> esenciales: número de citas mensuales, tasa de no-</w:t>
      </w:r>
      <w:proofErr w:type="gramStart"/>
      <w:r w:rsidRPr="000C24B1">
        <w:t>show</w:t>
      </w:r>
      <w:proofErr w:type="gramEnd"/>
      <w:r w:rsidRPr="000C24B1">
        <w:t xml:space="preserve">, ingresos por comisiones (20% por transacción), profesionales activos, pacientes nuevos vs recurrentes, y distribución geográfica de usuarios. La gestión de profesionales incluye el flujo de verificación de cédulas, suspensión de cuentas y revisión de perfiles reportados. El módulo financiero genera reportes CSV exportables con desglose de ingresos, comisiones, reembolsos y proyecciones de cash </w:t>
      </w:r>
      <w:proofErr w:type="spellStart"/>
      <w:r w:rsidRPr="000C24B1">
        <w:t>flow</w:t>
      </w:r>
      <w:proofErr w:type="spellEnd"/>
      <w:r w:rsidRPr="000C24B1">
        <w:t>.</w:t>
      </w:r>
    </w:p>
    <w:p w14:paraId="2322CD48" w14:textId="77777777" w:rsidR="009F63CD" w:rsidRPr="000C24B1" w:rsidRDefault="00000000">
      <w:pPr>
        <w:pStyle w:val="Ttulo4"/>
      </w:pPr>
      <w:bookmarkStart w:id="270" w:name="X360c351c96f891fb6317b100596bcb760dfbc0c"/>
      <w:bookmarkEnd w:id="269"/>
      <w:r w:rsidRPr="000C24B1">
        <w:t>11.3.2 Semana 9: Blog de notas y expediente clínico</w:t>
      </w:r>
    </w:p>
    <w:p w14:paraId="092A0685" w14:textId="77777777" w:rsidR="009F63CD" w:rsidRPr="000C24B1" w:rsidRDefault="00000000">
      <w:pPr>
        <w:pStyle w:val="FirstParagraph"/>
      </w:pPr>
      <w:r w:rsidRPr="000C24B1">
        <w:t xml:space="preserve">El expediente clínico electrónico constituye la funcionalidad de mayor sensibilidad regulatoria del sistema. Se implementa un editor de notas en formato SOAP </w:t>
      </w:r>
      <w:r w:rsidRPr="000C24B1">
        <w:lastRenderedPageBreak/>
        <w:t xml:space="preserve">(Subjetivo, Objetivo, Análisis, Plan) con cifrado a nivel de campo mediante la extensión </w:t>
      </w:r>
      <w:proofErr w:type="spellStart"/>
      <w:r w:rsidRPr="000C24B1">
        <w:rPr>
          <w:rStyle w:val="VerbatimChar"/>
        </w:rPr>
        <w:t>pgcrypto</w:t>
      </w:r>
      <w:proofErr w:type="spellEnd"/>
      <w:r w:rsidRPr="000C24B1">
        <w:t xml:space="preserve"> de PostgreSQL, utilizando AES-256 en modo GCM con autenticación de mensajes integrada </w:t>
      </w:r>
      <w:r w:rsidRPr="000C24B1">
        <w:fldChar w:fldCharType="begin"/>
      </w:r>
      <w:r w:rsidRPr="000C24B1">
        <w:instrText>NOTEREF _Ref_Footnote_17 \h \f</w:instrText>
      </w:r>
      <w:r w:rsidRPr="000C24B1">
        <w:fldChar w:fldCharType="separate"/>
      </w:r>
      <w:r w:rsidRPr="000C24B1">
        <w:rPr>
          <w:vertAlign w:val="superscript"/>
        </w:rPr>
        <w:t>17</w:t>
      </w:r>
      <w:r w:rsidRPr="000C24B1">
        <w:fldChar w:fldCharType="end"/>
      </w:r>
      <w:r w:rsidRPr="000C24B1">
        <w:t xml:space="preserve">. La clave de cifrado se gestiona fuera de la base de datos, de forma que ni siquiera una </w:t>
      </w:r>
      <w:proofErr w:type="spellStart"/>
      <w:r w:rsidRPr="000C24B1">
        <w:t>compromisión</w:t>
      </w:r>
      <w:proofErr w:type="spellEnd"/>
      <w:r w:rsidRPr="000C24B1">
        <w:t xml:space="preserve"> total del servidor PostgreSQL exponga el contenido terapéutico. Las políticas RLS sobre la tabla </w:t>
      </w:r>
      <w:proofErr w:type="spellStart"/>
      <w:r w:rsidRPr="000C24B1">
        <w:rPr>
          <w:rStyle w:val="VerbatimChar"/>
        </w:rPr>
        <w:t>notas_clinicas</w:t>
      </w:r>
      <w:proofErr w:type="spellEnd"/>
      <w:r w:rsidRPr="000C24B1">
        <w:t xml:space="preserve"> garantizan acceso exclusivo al profesional creador: ni el paciente, ni otros profesionales, ni los administradores pueden consultar el contenido </w:t>
      </w:r>
      <w:r w:rsidRPr="000C24B1">
        <w:fldChar w:fldCharType="begin"/>
      </w:r>
      <w:r w:rsidRPr="000C24B1">
        <w:instrText>NOTEREF _Ref_Footnote_18 \h \f</w:instrText>
      </w:r>
      <w:r w:rsidRPr="000C24B1">
        <w:fldChar w:fldCharType="separate"/>
      </w:r>
      <w:r w:rsidRPr="000C24B1">
        <w:rPr>
          <w:vertAlign w:val="superscript"/>
        </w:rPr>
        <w:t>18</w:t>
      </w:r>
      <w:r w:rsidRPr="000C24B1">
        <w:fldChar w:fldCharType="end"/>
      </w:r>
      <w:r w:rsidRPr="000C24B1">
        <w:t>.</w:t>
      </w:r>
    </w:p>
    <w:p w14:paraId="2C48DB1C" w14:textId="77777777" w:rsidR="009F63CD" w:rsidRPr="000C24B1" w:rsidRDefault="00000000">
      <w:pPr>
        <w:pStyle w:val="Textoindependiente"/>
      </w:pPr>
      <w:r w:rsidRPr="000C24B1">
        <w:t xml:space="preserve">Las </w:t>
      </w:r>
      <w:proofErr w:type="spellStart"/>
      <w:r w:rsidRPr="000C24B1">
        <w:t>psychotherapy</w:t>
      </w:r>
      <w:proofErr w:type="spellEnd"/>
      <w:r w:rsidRPr="000C24B1">
        <w:t xml:space="preserve"> notes —notas personales del terapeuta sobre sus impresiones clínicas— se almacenan en una tabla separada con políticas de acceso aún más restrictivas, reconociendo su estatus de mayor confidencialidad incluso dentro del marco HIPAA. El sistema de auditoría </w:t>
      </w:r>
      <w:proofErr w:type="spellStart"/>
      <w:r w:rsidRPr="000C24B1">
        <w:rPr>
          <w:rStyle w:val="VerbatimChar"/>
        </w:rPr>
        <w:t>audit_logs</w:t>
      </w:r>
      <w:proofErr w:type="spellEnd"/>
      <w:r w:rsidRPr="000C24B1">
        <w:t xml:space="preserve"> registra cada operación sobre datos sensibles con marca de tiempo, IP de origen y valores antes/después de la modificación, con retención mínima de cinco años conforme a la NOM-004-SSA3-2012 </w:t>
      </w:r>
      <w:r w:rsidRPr="000C24B1">
        <w:fldChar w:fldCharType="begin"/>
      </w:r>
      <w:r w:rsidRPr="000C24B1">
        <w:instrText>NOTEREF _Ref_Footnote_13 \h \f</w:instrText>
      </w:r>
      <w:r w:rsidRPr="000C24B1">
        <w:fldChar w:fldCharType="separate"/>
      </w:r>
      <w:r w:rsidRPr="000C24B1">
        <w:rPr>
          <w:vertAlign w:val="superscript"/>
        </w:rPr>
        <w:t>13</w:t>
      </w:r>
      <w:r w:rsidRPr="000C24B1">
        <w:fldChar w:fldCharType="end"/>
      </w:r>
      <w:r w:rsidRPr="000C24B1">
        <w:t>.</w:t>
      </w:r>
    </w:p>
    <w:p w14:paraId="020A7CE5" w14:textId="77777777" w:rsidR="009F63CD" w:rsidRPr="000C24B1" w:rsidRDefault="00000000">
      <w:pPr>
        <w:pStyle w:val="Ttulo4"/>
      </w:pPr>
      <w:bookmarkStart w:id="271" w:name="X24cdfbc92c0dc4a7e09122537279dab4ff4497b"/>
      <w:bookmarkEnd w:id="270"/>
      <w:r w:rsidRPr="000C24B1">
        <w:t>11.3.3 Semana 10: Landing page completa, CMS y blog de contenido</w:t>
      </w:r>
    </w:p>
    <w:p w14:paraId="676607C0" w14:textId="77777777" w:rsidR="009F63CD" w:rsidRPr="000C24B1" w:rsidRDefault="00000000">
      <w:pPr>
        <w:pStyle w:val="FirstParagraph"/>
      </w:pPr>
      <w:r w:rsidRPr="000C24B1">
        <w:t xml:space="preserve">La décima semana fortalece la presencia digital de SOMOS-CALMA con una </w:t>
      </w:r>
      <w:proofErr w:type="spellStart"/>
      <w:r w:rsidRPr="000C24B1">
        <w:t>landing</w:t>
      </w:r>
      <w:proofErr w:type="spellEnd"/>
      <w:r w:rsidRPr="000C24B1">
        <w:t xml:space="preserve"> page comercial completa que incluye catálogo interactivo de profesionales con filtros por especialidad y precio, testimoniales, preguntas frecuentes y un blog de contenido orientado a SEO (Search </w:t>
      </w:r>
      <w:proofErr w:type="spellStart"/>
      <w:r w:rsidRPr="000C24B1">
        <w:t>Engine</w:t>
      </w:r>
      <w:proofErr w:type="spellEnd"/>
      <w:r w:rsidRPr="000C24B1">
        <w:t xml:space="preserve"> </w:t>
      </w:r>
      <w:proofErr w:type="spellStart"/>
      <w:r w:rsidRPr="000C24B1">
        <w:t>Optimization</w:t>
      </w:r>
      <w:proofErr w:type="spellEnd"/>
      <w:r w:rsidRPr="000C24B1">
        <w:t xml:space="preserve">) sobre salud mental, duelo y tanatología. El contenido del blog se gestiona mediante un CMS (Content Management </w:t>
      </w:r>
      <w:proofErr w:type="spellStart"/>
      <w:r w:rsidRPr="000C24B1">
        <w:t>System</w:t>
      </w:r>
      <w:proofErr w:type="spellEnd"/>
      <w:r w:rsidRPr="000C24B1">
        <w:t xml:space="preserve">) ligero construido sobre </w:t>
      </w:r>
      <w:proofErr w:type="spellStart"/>
      <w:r w:rsidRPr="000C24B1">
        <w:t>Supabase</w:t>
      </w:r>
      <w:proofErr w:type="spellEnd"/>
      <w:r w:rsidRPr="000C24B1">
        <w:t xml:space="preserve"> Storage y PostgreSQL, que permite a los administradores publicar artículos sin intervención técnica.</w:t>
      </w:r>
    </w:p>
    <w:p w14:paraId="5044312F" w14:textId="77777777" w:rsidR="009F63CD" w:rsidRPr="000C24B1" w:rsidRDefault="00000000">
      <w:pPr>
        <w:pStyle w:val="Ttulo3"/>
      </w:pPr>
      <w:bookmarkStart w:id="272" w:name="fase-4-pulido-y-lanzamiento-semanas-1112"/>
      <w:bookmarkEnd w:id="268"/>
      <w:bookmarkEnd w:id="271"/>
      <w:r w:rsidRPr="000C24B1">
        <w:t>11.4 Fase 4: Pulido y Lanzamiento (Semanas 11–12)</w:t>
      </w:r>
    </w:p>
    <w:p w14:paraId="631FC026" w14:textId="77777777" w:rsidR="009F63CD" w:rsidRPr="000C24B1" w:rsidRDefault="00000000">
      <w:pPr>
        <w:pStyle w:val="Ttulo4"/>
      </w:pPr>
      <w:bookmarkStart w:id="273" w:name="X4c03ad52ee8d0b1a04631844b74f89df30abfd6"/>
      <w:r w:rsidRPr="000C24B1">
        <w:t xml:space="preserve">11.4.1 Semana 11: </w:t>
      </w:r>
      <w:proofErr w:type="spellStart"/>
      <w:r w:rsidRPr="000C24B1">
        <w:t>Testing</w:t>
      </w:r>
      <w:proofErr w:type="spellEnd"/>
      <w:r w:rsidRPr="000C24B1">
        <w:t xml:space="preserve">, bug </w:t>
      </w:r>
      <w:proofErr w:type="spellStart"/>
      <w:r w:rsidRPr="000C24B1">
        <w:t>fixes</w:t>
      </w:r>
      <w:proofErr w:type="spellEnd"/>
      <w:r w:rsidRPr="000C24B1">
        <w:t xml:space="preserve"> y optimización</w:t>
      </w:r>
    </w:p>
    <w:p w14:paraId="541B571B" w14:textId="77777777" w:rsidR="009F63CD" w:rsidRPr="000C24B1" w:rsidRDefault="00000000">
      <w:pPr>
        <w:pStyle w:val="FirstParagraph"/>
      </w:pPr>
      <w:r w:rsidRPr="000C24B1">
        <w:t xml:space="preserve">La penúltima semana se dedica exclusivamente a la calidad. La suite de </w:t>
      </w:r>
      <w:proofErr w:type="spellStart"/>
      <w:r w:rsidRPr="000C24B1">
        <w:t>testing</w:t>
      </w:r>
      <w:proofErr w:type="spellEnd"/>
      <w:r w:rsidRPr="000C24B1">
        <w:t xml:space="preserve"> cubre tres capas: pruebas unitarias para lógica de negocio (cálculo de </w:t>
      </w:r>
      <w:proofErr w:type="spellStart"/>
      <w:r w:rsidRPr="000C24B1">
        <w:t>splits</w:t>
      </w:r>
      <w:proofErr w:type="spellEnd"/>
      <w:r w:rsidRPr="000C24B1">
        <w:t xml:space="preserve">, validación de disponibilidad, políticas RLS), pruebas de integración para flujos completos (agendamiento, pago, videollamada, notificación), y pruebas de seguridad (inyección SQL, escalación de privilegios, acceso a tokens expirados). La optimización de performance incluye análisis de </w:t>
      </w:r>
      <w:proofErr w:type="spellStart"/>
      <w:r w:rsidRPr="000C24B1">
        <w:t>bundle</w:t>
      </w:r>
      <w:proofErr w:type="spellEnd"/>
      <w:r w:rsidRPr="000C24B1">
        <w:t xml:space="preserve"> con </w:t>
      </w:r>
      <w:r w:rsidRPr="000C24B1">
        <w:rPr>
          <w:rStyle w:val="VerbatimChar"/>
        </w:rPr>
        <w:t>vite-</w:t>
      </w:r>
      <w:proofErr w:type="spellStart"/>
      <w:r w:rsidRPr="000C24B1">
        <w:rPr>
          <w:rStyle w:val="VerbatimChar"/>
        </w:rPr>
        <w:t>bundle</w:t>
      </w:r>
      <w:proofErr w:type="spellEnd"/>
      <w:r w:rsidRPr="000C24B1">
        <w:rPr>
          <w:rStyle w:val="VerbatimChar"/>
        </w:rPr>
        <w:t>-</w:t>
      </w:r>
      <w:proofErr w:type="spellStart"/>
      <w:r w:rsidRPr="000C24B1">
        <w:rPr>
          <w:rStyle w:val="VerbatimChar"/>
        </w:rPr>
        <w:t>visualizer</w:t>
      </w:r>
      <w:proofErr w:type="spellEnd"/>
      <w:r w:rsidRPr="000C24B1">
        <w:t xml:space="preserve">, </w:t>
      </w:r>
      <w:proofErr w:type="spellStart"/>
      <w:r w:rsidRPr="000C24B1">
        <w:t>lazy</w:t>
      </w:r>
      <w:proofErr w:type="spellEnd"/>
      <w:r w:rsidRPr="000C24B1">
        <w:t xml:space="preserve"> </w:t>
      </w:r>
      <w:proofErr w:type="spellStart"/>
      <w:r w:rsidRPr="000C24B1">
        <w:t>loading</w:t>
      </w:r>
      <w:proofErr w:type="spellEnd"/>
      <w:r w:rsidRPr="000C24B1">
        <w:t xml:space="preserve"> de rutas mediante </w:t>
      </w:r>
      <w:proofErr w:type="spellStart"/>
      <w:r w:rsidRPr="000C24B1">
        <w:t>React</w:t>
      </w:r>
      <w:proofErr w:type="spellEnd"/>
      <w:r w:rsidRPr="000C24B1">
        <w:t xml:space="preserve"> </w:t>
      </w:r>
      <w:proofErr w:type="spellStart"/>
      <w:r w:rsidRPr="000C24B1">
        <w:t>Router</w:t>
      </w:r>
      <w:proofErr w:type="spellEnd"/>
      <w:r w:rsidRPr="000C24B1">
        <w:t xml:space="preserve"> v7, y revisión de índices de base de datos mediante </w:t>
      </w:r>
      <w:r w:rsidRPr="000C24B1">
        <w:rPr>
          <w:rStyle w:val="VerbatimChar"/>
        </w:rPr>
        <w:t>EXPLAIN ANALYZE</w:t>
      </w:r>
      <w:r w:rsidRPr="000C24B1">
        <w:t xml:space="preserve"> sobre las consultas más frecuentes.</w:t>
      </w:r>
    </w:p>
    <w:p w14:paraId="37E996D4" w14:textId="77777777" w:rsidR="009F63CD" w:rsidRPr="000C24B1" w:rsidRDefault="00000000">
      <w:pPr>
        <w:pStyle w:val="Ttulo4"/>
      </w:pPr>
      <w:bookmarkStart w:id="274" w:name="Xa4a4e1f5acf83b3cd42bad1b3fee4165775e687"/>
      <w:bookmarkEnd w:id="273"/>
      <w:r w:rsidRPr="000C24B1">
        <w:t xml:space="preserve">11.4.2 Semana 12: </w:t>
      </w:r>
      <w:proofErr w:type="spellStart"/>
      <w:r w:rsidRPr="000C24B1">
        <w:t>Deploy</w:t>
      </w:r>
      <w:proofErr w:type="spellEnd"/>
      <w:r w:rsidRPr="000C24B1">
        <w:t xml:space="preserve"> a producción y </w:t>
      </w:r>
      <w:proofErr w:type="spellStart"/>
      <w:r w:rsidRPr="000C24B1">
        <w:t>onboarding</w:t>
      </w:r>
      <w:proofErr w:type="spellEnd"/>
      <w:r w:rsidRPr="000C24B1">
        <w:t xml:space="preserve"> beta</w:t>
      </w:r>
    </w:p>
    <w:p w14:paraId="174C0BB3" w14:textId="77777777" w:rsidR="009F63CD" w:rsidRPr="000C24B1" w:rsidRDefault="00000000">
      <w:pPr>
        <w:pStyle w:val="FirstParagraph"/>
      </w:pPr>
      <w:r w:rsidRPr="000C24B1">
        <w:t xml:space="preserve">La semana final ejecuta la transición del entorno de desarrollo al productivo. El dominio </w:t>
      </w:r>
      <w:r w:rsidRPr="000C24B1">
        <w:rPr>
          <w:rStyle w:val="VerbatimChar"/>
        </w:rPr>
        <w:t>somos-calma.com</w:t>
      </w:r>
      <w:r w:rsidRPr="000C24B1">
        <w:t xml:space="preserve"> se configura con registros DNS A apuntando a </w:t>
      </w:r>
      <w:proofErr w:type="spellStart"/>
      <w:r w:rsidRPr="000C24B1">
        <w:t>Vercel</w:t>
      </w:r>
      <w:proofErr w:type="spellEnd"/>
      <w:r w:rsidRPr="000C24B1">
        <w:t xml:space="preserve"> y CNAME para </w:t>
      </w:r>
      <w:r w:rsidRPr="000C24B1">
        <w:rPr>
          <w:rStyle w:val="VerbatimChar"/>
        </w:rPr>
        <w:t>api.somos-calma.com</w:t>
      </w:r>
      <w:r w:rsidRPr="000C24B1">
        <w:t xml:space="preserve"> direccionado a </w:t>
      </w:r>
      <w:proofErr w:type="spellStart"/>
      <w:r w:rsidRPr="000C24B1">
        <w:t>Railway</w:t>
      </w:r>
      <w:proofErr w:type="spellEnd"/>
      <w:r w:rsidRPr="000C24B1">
        <w:t xml:space="preserve">. </w:t>
      </w:r>
      <w:proofErr w:type="spellStart"/>
      <w:r w:rsidRPr="000C24B1">
        <w:t>Cloudflare</w:t>
      </w:r>
      <w:proofErr w:type="spellEnd"/>
      <w:r w:rsidRPr="000C24B1">
        <w:t xml:space="preserve"> proporciona SSL gratuito, protección </w:t>
      </w:r>
      <w:proofErr w:type="spellStart"/>
      <w:r w:rsidRPr="000C24B1">
        <w:t>DDoS</w:t>
      </w:r>
      <w:proofErr w:type="spellEnd"/>
      <w:r w:rsidRPr="000C24B1">
        <w:t xml:space="preserve"> y resolución DNS con propagación inferior a 5 minutos </w:t>
      </w:r>
      <w:r w:rsidRPr="000C24B1">
        <w:fldChar w:fldCharType="begin"/>
      </w:r>
      <w:r w:rsidRPr="000C24B1">
        <w:instrText>NOTEREF _Ref_Footnote_10 \h \f</w:instrText>
      </w:r>
      <w:r w:rsidRPr="000C24B1">
        <w:fldChar w:fldCharType="separate"/>
      </w:r>
      <w:r w:rsidRPr="000C24B1">
        <w:rPr>
          <w:vertAlign w:val="superscript"/>
        </w:rPr>
        <w:t>10</w:t>
      </w:r>
      <w:r w:rsidRPr="000C24B1">
        <w:fldChar w:fldCharType="end"/>
      </w:r>
      <w:r w:rsidRPr="000C24B1">
        <w:t xml:space="preserve">. El monitoreo se activa con logs centralizados en </w:t>
      </w:r>
      <w:proofErr w:type="spellStart"/>
      <w:r w:rsidRPr="000C24B1">
        <w:t>Railway</w:t>
      </w:r>
      <w:proofErr w:type="spellEnd"/>
      <w:r w:rsidRPr="000C24B1">
        <w:t xml:space="preserve"> y alertas configuradas para errores 500, latencias superiores a 200 milisegundos y caídas de servicios críticos (</w:t>
      </w:r>
      <w:proofErr w:type="spellStart"/>
      <w:r w:rsidRPr="000C24B1">
        <w:t>Supabase</w:t>
      </w:r>
      <w:proofErr w:type="spellEnd"/>
      <w:r w:rsidRPr="000C24B1">
        <w:t xml:space="preserve">, Stripe, </w:t>
      </w:r>
      <w:proofErr w:type="spellStart"/>
      <w:r w:rsidRPr="000C24B1">
        <w:t>LiveKit</w:t>
      </w:r>
      <w:proofErr w:type="spellEnd"/>
      <w:r w:rsidRPr="000C24B1">
        <w:t>).</w:t>
      </w:r>
    </w:p>
    <w:p w14:paraId="5B698CD8" w14:textId="77777777" w:rsidR="009F63CD" w:rsidRPr="000C24B1" w:rsidRDefault="00000000">
      <w:pPr>
        <w:pStyle w:val="Textoindependiente"/>
      </w:pPr>
      <w:r w:rsidRPr="000C24B1">
        <w:lastRenderedPageBreak/>
        <w:t xml:space="preserve">El </w:t>
      </w:r>
      <w:proofErr w:type="spellStart"/>
      <w:r w:rsidRPr="000C24B1">
        <w:t>onboarding</w:t>
      </w:r>
      <w:proofErr w:type="spellEnd"/>
      <w:r w:rsidRPr="000C24B1">
        <w:t xml:space="preserve"> de los primeros 5 a 10 profesionales beta inicia con sesiones de capacitación de 30 minutos donde se explica el portal profesional, el flujo de verificación de cédula, la configuración de disponibilidad y la vinculación de cuenta bancaria mediante Stripe </w:t>
      </w:r>
      <w:proofErr w:type="spellStart"/>
      <w:r w:rsidRPr="000C24B1">
        <w:t>Connect</w:t>
      </w:r>
      <w:proofErr w:type="spellEnd"/>
      <w:r w:rsidRPr="000C24B1">
        <w:t xml:space="preserve">. Estos profesionales pioneros reciben un periodo de prueba gratuita de 14 días antes del primer cobro de membresía </w:t>
      </w:r>
      <w:r w:rsidRPr="000C24B1">
        <w:fldChar w:fldCharType="begin"/>
      </w:r>
      <w:r w:rsidRPr="000C24B1">
        <w:instrText>NOTEREF _Ref_Footnote_59 \h \f</w:instrText>
      </w:r>
      <w:r w:rsidRPr="000C24B1">
        <w:fldChar w:fldCharType="separate"/>
      </w:r>
      <w:r w:rsidRPr="000C24B1">
        <w:rPr>
          <w:vertAlign w:val="superscript"/>
        </w:rPr>
        <w:t>59</w:t>
      </w:r>
      <w:r w:rsidRPr="000C24B1">
        <w:fldChar w:fldCharType="end"/>
      </w:r>
      <w:r w:rsidRPr="000C24B1">
        <w:t>, periodo durante el cual pueden traer pacientes de su red profesional para validar la plataforma con tráfico real antes del lanzamiento público.</w:t>
      </w:r>
    </w:p>
    <w:p w14:paraId="7B4D2ADC" w14:textId="77777777" w:rsidR="009F63CD" w:rsidRPr="000C24B1" w:rsidRDefault="00000000">
      <w:pPr>
        <w:pStyle w:val="Textoindependiente"/>
      </w:pPr>
      <w:r w:rsidRPr="000C24B1">
        <w:t xml:space="preserve">La siguiente tabla consolida el </w:t>
      </w:r>
      <w:proofErr w:type="spellStart"/>
      <w:r w:rsidRPr="000C24B1">
        <w:t>roadmap</w:t>
      </w:r>
      <w:proofErr w:type="spellEnd"/>
      <w:r w:rsidRPr="000C24B1">
        <w:t xml:space="preserve"> completo con entregables, dependencias y criterios de aceptación por semana:</w:t>
      </w:r>
    </w:p>
    <w:tbl>
      <w:tblPr>
        <w:tblStyle w:val="Table"/>
        <w:tblW w:w="5000" w:type="pct"/>
        <w:tblLook w:val="0020" w:firstRow="1" w:lastRow="0" w:firstColumn="0" w:lastColumn="0" w:noHBand="0" w:noVBand="0"/>
      </w:tblPr>
      <w:tblGrid>
        <w:gridCol w:w="1021"/>
        <w:gridCol w:w="1549"/>
        <w:gridCol w:w="2359"/>
        <w:gridCol w:w="1563"/>
        <w:gridCol w:w="2562"/>
      </w:tblGrid>
      <w:tr w:rsidR="009F63CD" w:rsidRPr="000C24B1" w14:paraId="15EBF9D3" w14:textId="77777777" w:rsidTr="009F63CD">
        <w:trPr>
          <w:cnfStyle w:val="100000000000" w:firstRow="1" w:lastRow="0" w:firstColumn="0" w:lastColumn="0" w:oddVBand="0" w:evenVBand="0" w:oddHBand="0" w:evenHBand="0" w:firstRowFirstColumn="0" w:firstRowLastColumn="0" w:lastRowFirstColumn="0" w:lastRowLastColumn="0"/>
          <w:tblHeader/>
        </w:trPr>
        <w:tc>
          <w:tcPr>
            <w:tcW w:w="0" w:type="auto"/>
          </w:tcPr>
          <w:p w14:paraId="5A722571" w14:textId="77777777" w:rsidR="009F63CD" w:rsidRPr="000C24B1" w:rsidRDefault="00000000">
            <w:pPr>
              <w:pStyle w:val="Compact"/>
            </w:pPr>
            <w:r w:rsidRPr="000C24B1">
              <w:t>Semana</w:t>
            </w:r>
          </w:p>
        </w:tc>
        <w:tc>
          <w:tcPr>
            <w:tcW w:w="0" w:type="auto"/>
          </w:tcPr>
          <w:p w14:paraId="68135310" w14:textId="77777777" w:rsidR="009F63CD" w:rsidRPr="000C24B1" w:rsidRDefault="00000000">
            <w:pPr>
              <w:pStyle w:val="Compact"/>
            </w:pPr>
            <w:r w:rsidRPr="000C24B1">
              <w:t>Fase</w:t>
            </w:r>
          </w:p>
        </w:tc>
        <w:tc>
          <w:tcPr>
            <w:tcW w:w="0" w:type="auto"/>
          </w:tcPr>
          <w:p w14:paraId="4866860C" w14:textId="77777777" w:rsidR="009F63CD" w:rsidRPr="000C24B1" w:rsidRDefault="00000000">
            <w:pPr>
              <w:pStyle w:val="Compact"/>
            </w:pPr>
            <w:r w:rsidRPr="000C24B1">
              <w:t>Entregable principal</w:t>
            </w:r>
          </w:p>
        </w:tc>
        <w:tc>
          <w:tcPr>
            <w:tcW w:w="0" w:type="auto"/>
          </w:tcPr>
          <w:p w14:paraId="20315028" w14:textId="77777777" w:rsidR="009F63CD" w:rsidRPr="000C24B1" w:rsidRDefault="00000000">
            <w:pPr>
              <w:pStyle w:val="Compact"/>
            </w:pPr>
            <w:r w:rsidRPr="000C24B1">
              <w:t>Dependencia</w:t>
            </w:r>
          </w:p>
        </w:tc>
        <w:tc>
          <w:tcPr>
            <w:tcW w:w="0" w:type="auto"/>
          </w:tcPr>
          <w:p w14:paraId="1EDCC12F" w14:textId="77777777" w:rsidR="009F63CD" w:rsidRPr="000C24B1" w:rsidRDefault="00000000">
            <w:pPr>
              <w:pStyle w:val="Compact"/>
            </w:pPr>
            <w:r w:rsidRPr="000C24B1">
              <w:t>Criterio de aceptación</w:t>
            </w:r>
          </w:p>
        </w:tc>
      </w:tr>
      <w:tr w:rsidR="009F63CD" w:rsidRPr="000C24B1" w14:paraId="1B3E476B" w14:textId="77777777">
        <w:tc>
          <w:tcPr>
            <w:tcW w:w="0" w:type="auto"/>
          </w:tcPr>
          <w:p w14:paraId="18DBCDA6" w14:textId="77777777" w:rsidR="009F63CD" w:rsidRPr="000C24B1" w:rsidRDefault="00000000">
            <w:pPr>
              <w:pStyle w:val="Compact"/>
            </w:pPr>
            <w:r w:rsidRPr="000C24B1">
              <w:t>1</w:t>
            </w:r>
          </w:p>
        </w:tc>
        <w:tc>
          <w:tcPr>
            <w:tcW w:w="0" w:type="auto"/>
          </w:tcPr>
          <w:p w14:paraId="436D2369" w14:textId="77777777" w:rsidR="009F63CD" w:rsidRPr="000C24B1" w:rsidRDefault="00000000">
            <w:pPr>
              <w:pStyle w:val="Compact"/>
            </w:pPr>
            <w:r w:rsidRPr="000C24B1">
              <w:t>Fundación</w:t>
            </w:r>
          </w:p>
        </w:tc>
        <w:tc>
          <w:tcPr>
            <w:tcW w:w="0" w:type="auto"/>
          </w:tcPr>
          <w:p w14:paraId="4CF43F45" w14:textId="77777777" w:rsidR="009F63CD" w:rsidRPr="000C24B1" w:rsidRDefault="00000000">
            <w:pPr>
              <w:pStyle w:val="Compact"/>
            </w:pPr>
            <w:proofErr w:type="spellStart"/>
            <w:r w:rsidRPr="000C24B1">
              <w:t>React</w:t>
            </w:r>
            <w:proofErr w:type="spellEnd"/>
            <w:r w:rsidRPr="000C24B1">
              <w:t xml:space="preserve"> + Vite + </w:t>
            </w:r>
            <w:proofErr w:type="spellStart"/>
            <w:r w:rsidRPr="000C24B1">
              <w:t>Supabase</w:t>
            </w:r>
            <w:proofErr w:type="spellEnd"/>
            <w:r w:rsidRPr="000C24B1">
              <w:t xml:space="preserve"> + CI/CD; Auth + MFA; tablas </w:t>
            </w:r>
            <w:proofErr w:type="spellStart"/>
            <w:r w:rsidRPr="000C24B1">
              <w:t>core</w:t>
            </w:r>
            <w:proofErr w:type="spellEnd"/>
            <w:r w:rsidRPr="000C24B1">
              <w:t xml:space="preserve"> + RLS</w:t>
            </w:r>
          </w:p>
        </w:tc>
        <w:tc>
          <w:tcPr>
            <w:tcW w:w="0" w:type="auto"/>
          </w:tcPr>
          <w:p w14:paraId="512C28E2" w14:textId="77777777" w:rsidR="009F63CD" w:rsidRPr="000C24B1" w:rsidRDefault="00000000">
            <w:pPr>
              <w:pStyle w:val="Compact"/>
            </w:pPr>
            <w:r w:rsidRPr="000C24B1">
              <w:t>Ninguna</w:t>
            </w:r>
          </w:p>
        </w:tc>
        <w:tc>
          <w:tcPr>
            <w:tcW w:w="0" w:type="auto"/>
          </w:tcPr>
          <w:p w14:paraId="262958BE" w14:textId="77777777" w:rsidR="009F63CD" w:rsidRPr="000C24B1" w:rsidRDefault="00000000">
            <w:pPr>
              <w:pStyle w:val="Compact"/>
            </w:pPr>
            <w:r w:rsidRPr="000C24B1">
              <w:t xml:space="preserve">Login funcional; políticas RLS pasan </w:t>
            </w:r>
            <w:proofErr w:type="spellStart"/>
            <w:r w:rsidRPr="000C24B1">
              <w:t>tests</w:t>
            </w:r>
            <w:proofErr w:type="spellEnd"/>
            <w:r w:rsidRPr="000C24B1">
              <w:t xml:space="preserve">; </w:t>
            </w:r>
            <w:proofErr w:type="spellStart"/>
            <w:r w:rsidRPr="000C24B1">
              <w:t>deploy</w:t>
            </w:r>
            <w:proofErr w:type="spellEnd"/>
            <w:r w:rsidRPr="000C24B1">
              <w:t xml:space="preserve"> automático activo</w:t>
            </w:r>
          </w:p>
        </w:tc>
      </w:tr>
      <w:tr w:rsidR="009F63CD" w:rsidRPr="000C24B1" w14:paraId="54D26C30" w14:textId="77777777">
        <w:tc>
          <w:tcPr>
            <w:tcW w:w="0" w:type="auto"/>
          </w:tcPr>
          <w:p w14:paraId="3F4697E8" w14:textId="77777777" w:rsidR="009F63CD" w:rsidRPr="000C24B1" w:rsidRDefault="00000000">
            <w:pPr>
              <w:pStyle w:val="Compact"/>
            </w:pPr>
            <w:r w:rsidRPr="000C24B1">
              <w:t>2</w:t>
            </w:r>
          </w:p>
        </w:tc>
        <w:tc>
          <w:tcPr>
            <w:tcW w:w="0" w:type="auto"/>
          </w:tcPr>
          <w:p w14:paraId="123E766D" w14:textId="77777777" w:rsidR="009F63CD" w:rsidRPr="000C24B1" w:rsidRDefault="00000000">
            <w:pPr>
              <w:pStyle w:val="Compact"/>
            </w:pPr>
            <w:r w:rsidRPr="000C24B1">
              <w:t>Fundación</w:t>
            </w:r>
          </w:p>
        </w:tc>
        <w:tc>
          <w:tcPr>
            <w:tcW w:w="0" w:type="auto"/>
          </w:tcPr>
          <w:p w14:paraId="0151F098" w14:textId="77777777" w:rsidR="009F63CD" w:rsidRPr="000C24B1" w:rsidRDefault="00000000">
            <w:pPr>
              <w:pStyle w:val="Compact"/>
            </w:pPr>
            <w:r w:rsidRPr="000C24B1">
              <w:t xml:space="preserve">Portal paciente (registro, </w:t>
            </w:r>
            <w:proofErr w:type="spellStart"/>
            <w:r w:rsidRPr="000C24B1">
              <w:t>matching</w:t>
            </w:r>
            <w:proofErr w:type="spellEnd"/>
            <w:r w:rsidRPr="000C24B1">
              <w:t xml:space="preserve">, </w:t>
            </w:r>
            <w:proofErr w:type="spellStart"/>
            <w:r w:rsidRPr="000C24B1">
              <w:t>dashboard</w:t>
            </w:r>
            <w:proofErr w:type="spellEnd"/>
            <w:r w:rsidRPr="000C24B1">
              <w:t xml:space="preserve">); </w:t>
            </w:r>
            <w:proofErr w:type="spellStart"/>
            <w:r w:rsidRPr="000C24B1">
              <w:t>landing</w:t>
            </w:r>
            <w:proofErr w:type="spellEnd"/>
          </w:p>
        </w:tc>
        <w:tc>
          <w:tcPr>
            <w:tcW w:w="0" w:type="auto"/>
          </w:tcPr>
          <w:p w14:paraId="3F87A526" w14:textId="77777777" w:rsidR="009F63CD" w:rsidRPr="000C24B1" w:rsidRDefault="00000000">
            <w:pPr>
              <w:pStyle w:val="Compact"/>
            </w:pPr>
            <w:r w:rsidRPr="000C24B1">
              <w:t>Semana 1</w:t>
            </w:r>
          </w:p>
        </w:tc>
        <w:tc>
          <w:tcPr>
            <w:tcW w:w="0" w:type="auto"/>
          </w:tcPr>
          <w:p w14:paraId="51D789E8" w14:textId="77777777" w:rsidR="009F63CD" w:rsidRPr="000C24B1" w:rsidRDefault="00000000">
            <w:pPr>
              <w:pStyle w:val="Compact"/>
            </w:pPr>
            <w:r w:rsidRPr="000C24B1">
              <w:t xml:space="preserve">Paciente completa flujo de </w:t>
            </w:r>
            <w:proofErr w:type="spellStart"/>
            <w:r w:rsidRPr="000C24B1">
              <w:t>matching</w:t>
            </w:r>
            <w:proofErr w:type="spellEnd"/>
            <w:r w:rsidRPr="000C24B1">
              <w:t xml:space="preserve">; datos sensibles cifrados con </w:t>
            </w:r>
            <w:proofErr w:type="spellStart"/>
            <w:r w:rsidRPr="000C24B1">
              <w:t>pgcrypto</w:t>
            </w:r>
            <w:proofErr w:type="spellEnd"/>
          </w:p>
        </w:tc>
      </w:tr>
      <w:tr w:rsidR="009F63CD" w:rsidRPr="000C24B1" w14:paraId="331822DB" w14:textId="77777777">
        <w:tc>
          <w:tcPr>
            <w:tcW w:w="0" w:type="auto"/>
          </w:tcPr>
          <w:p w14:paraId="278D3E49" w14:textId="77777777" w:rsidR="009F63CD" w:rsidRPr="000C24B1" w:rsidRDefault="00000000">
            <w:pPr>
              <w:pStyle w:val="Compact"/>
            </w:pPr>
            <w:r w:rsidRPr="000C24B1">
              <w:t>3</w:t>
            </w:r>
          </w:p>
        </w:tc>
        <w:tc>
          <w:tcPr>
            <w:tcW w:w="0" w:type="auto"/>
          </w:tcPr>
          <w:p w14:paraId="709B4FFB" w14:textId="77777777" w:rsidR="009F63CD" w:rsidRPr="000C24B1" w:rsidRDefault="00000000">
            <w:pPr>
              <w:pStyle w:val="Compact"/>
            </w:pPr>
            <w:r w:rsidRPr="000C24B1">
              <w:t>Fundación</w:t>
            </w:r>
          </w:p>
        </w:tc>
        <w:tc>
          <w:tcPr>
            <w:tcW w:w="0" w:type="auto"/>
          </w:tcPr>
          <w:p w14:paraId="11584BBE" w14:textId="77777777" w:rsidR="009F63CD" w:rsidRPr="000C24B1" w:rsidRDefault="00000000">
            <w:pPr>
              <w:pStyle w:val="Compact"/>
            </w:pPr>
            <w:r w:rsidRPr="000C24B1">
              <w:t>Portal profesional (registro, verificación, disponibilidad)</w:t>
            </w:r>
          </w:p>
        </w:tc>
        <w:tc>
          <w:tcPr>
            <w:tcW w:w="0" w:type="auto"/>
          </w:tcPr>
          <w:p w14:paraId="035E7FBC" w14:textId="77777777" w:rsidR="009F63CD" w:rsidRPr="000C24B1" w:rsidRDefault="00000000">
            <w:pPr>
              <w:pStyle w:val="Compact"/>
            </w:pPr>
            <w:r w:rsidRPr="000C24B1">
              <w:t>Semana 1</w:t>
            </w:r>
          </w:p>
        </w:tc>
        <w:tc>
          <w:tcPr>
            <w:tcW w:w="0" w:type="auto"/>
          </w:tcPr>
          <w:p w14:paraId="5B56FC41" w14:textId="77777777" w:rsidR="009F63CD" w:rsidRPr="000C24B1" w:rsidRDefault="00000000">
            <w:pPr>
              <w:pStyle w:val="Compact"/>
            </w:pPr>
            <w:r w:rsidRPr="000C24B1">
              <w:t>Profesional configura disponibilidad; verificación de cédula en 4 estados</w:t>
            </w:r>
          </w:p>
        </w:tc>
      </w:tr>
      <w:tr w:rsidR="009F63CD" w:rsidRPr="000C24B1" w14:paraId="489ABD56" w14:textId="77777777">
        <w:tc>
          <w:tcPr>
            <w:tcW w:w="0" w:type="auto"/>
          </w:tcPr>
          <w:p w14:paraId="3FFDEBD9" w14:textId="77777777" w:rsidR="009F63CD" w:rsidRPr="000C24B1" w:rsidRDefault="00000000">
            <w:pPr>
              <w:pStyle w:val="Compact"/>
            </w:pPr>
            <w:r w:rsidRPr="000C24B1">
              <w:t>4</w:t>
            </w:r>
          </w:p>
        </w:tc>
        <w:tc>
          <w:tcPr>
            <w:tcW w:w="0" w:type="auto"/>
          </w:tcPr>
          <w:p w14:paraId="0B4DB7D5" w14:textId="77777777" w:rsidR="009F63CD" w:rsidRPr="000C24B1" w:rsidRDefault="00000000">
            <w:pPr>
              <w:pStyle w:val="Compact"/>
            </w:pPr>
            <w:r w:rsidRPr="000C24B1">
              <w:t>Core</w:t>
            </w:r>
          </w:p>
        </w:tc>
        <w:tc>
          <w:tcPr>
            <w:tcW w:w="0" w:type="auto"/>
          </w:tcPr>
          <w:p w14:paraId="3F920B3E" w14:textId="77777777" w:rsidR="009F63CD" w:rsidRPr="000C24B1" w:rsidRDefault="00000000">
            <w:pPr>
              <w:pStyle w:val="Compact"/>
            </w:pPr>
            <w:r w:rsidRPr="000C24B1">
              <w:t>Sistema de citas completo; Google Calendar API</w:t>
            </w:r>
          </w:p>
        </w:tc>
        <w:tc>
          <w:tcPr>
            <w:tcW w:w="0" w:type="auto"/>
          </w:tcPr>
          <w:p w14:paraId="60C63173" w14:textId="77777777" w:rsidR="009F63CD" w:rsidRPr="000C24B1" w:rsidRDefault="00000000">
            <w:pPr>
              <w:pStyle w:val="Compact"/>
            </w:pPr>
            <w:r w:rsidRPr="000C24B1">
              <w:t>Semanas 2-3</w:t>
            </w:r>
          </w:p>
        </w:tc>
        <w:tc>
          <w:tcPr>
            <w:tcW w:w="0" w:type="auto"/>
          </w:tcPr>
          <w:p w14:paraId="2E63E025" w14:textId="77777777" w:rsidR="009F63CD" w:rsidRPr="000C24B1" w:rsidRDefault="00000000">
            <w:pPr>
              <w:pStyle w:val="Compact"/>
            </w:pPr>
            <w:proofErr w:type="spellStart"/>
            <w:r w:rsidRPr="000C24B1">
              <w:t>Booking</w:t>
            </w:r>
            <w:proofErr w:type="spellEnd"/>
            <w:r w:rsidRPr="000C24B1">
              <w:t xml:space="preserve"> sin </w:t>
            </w:r>
            <w:proofErr w:type="spellStart"/>
            <w:r w:rsidRPr="000C24B1">
              <w:t>double-booking</w:t>
            </w:r>
            <w:proofErr w:type="spellEnd"/>
            <w:r w:rsidRPr="000C24B1">
              <w:t>; sincronización bidireccional con Google Calendar</w:t>
            </w:r>
          </w:p>
        </w:tc>
      </w:tr>
      <w:tr w:rsidR="009F63CD" w:rsidRPr="000C24B1" w14:paraId="6E578C2E" w14:textId="77777777">
        <w:tc>
          <w:tcPr>
            <w:tcW w:w="0" w:type="auto"/>
          </w:tcPr>
          <w:p w14:paraId="735E7A89" w14:textId="77777777" w:rsidR="009F63CD" w:rsidRPr="000C24B1" w:rsidRDefault="00000000">
            <w:pPr>
              <w:pStyle w:val="Compact"/>
            </w:pPr>
            <w:r w:rsidRPr="000C24B1">
              <w:t>5</w:t>
            </w:r>
          </w:p>
        </w:tc>
        <w:tc>
          <w:tcPr>
            <w:tcW w:w="0" w:type="auto"/>
          </w:tcPr>
          <w:p w14:paraId="0A8FC200" w14:textId="77777777" w:rsidR="009F63CD" w:rsidRPr="000C24B1" w:rsidRDefault="00000000">
            <w:pPr>
              <w:pStyle w:val="Compact"/>
            </w:pPr>
            <w:r w:rsidRPr="000C24B1">
              <w:t>Core</w:t>
            </w:r>
          </w:p>
        </w:tc>
        <w:tc>
          <w:tcPr>
            <w:tcW w:w="0" w:type="auto"/>
          </w:tcPr>
          <w:p w14:paraId="48122097" w14:textId="77777777" w:rsidR="009F63CD" w:rsidRPr="000C24B1" w:rsidRDefault="00000000">
            <w:pPr>
              <w:pStyle w:val="Compact"/>
            </w:pPr>
            <w:r w:rsidRPr="000C24B1">
              <w:t xml:space="preserve">Stripe </w:t>
            </w:r>
            <w:proofErr w:type="spellStart"/>
            <w:r w:rsidRPr="000C24B1">
              <w:t>Checkout</w:t>
            </w:r>
            <w:proofErr w:type="spellEnd"/>
            <w:r w:rsidRPr="000C24B1">
              <w:t xml:space="preserve"> + </w:t>
            </w:r>
            <w:proofErr w:type="spellStart"/>
            <w:r w:rsidRPr="000C24B1">
              <w:t>Connect</w:t>
            </w:r>
            <w:proofErr w:type="spellEnd"/>
            <w:r w:rsidRPr="000C24B1">
              <w:t xml:space="preserve"> 80/20; suscripciones</w:t>
            </w:r>
          </w:p>
        </w:tc>
        <w:tc>
          <w:tcPr>
            <w:tcW w:w="0" w:type="auto"/>
          </w:tcPr>
          <w:p w14:paraId="7A79093C" w14:textId="77777777" w:rsidR="009F63CD" w:rsidRPr="000C24B1" w:rsidRDefault="00000000">
            <w:pPr>
              <w:pStyle w:val="Compact"/>
            </w:pPr>
            <w:r w:rsidRPr="000C24B1">
              <w:t>Semana 4</w:t>
            </w:r>
          </w:p>
        </w:tc>
        <w:tc>
          <w:tcPr>
            <w:tcW w:w="0" w:type="auto"/>
          </w:tcPr>
          <w:p w14:paraId="10642E79" w14:textId="77777777" w:rsidR="009F63CD" w:rsidRPr="000C24B1" w:rsidRDefault="00000000">
            <w:pPr>
              <w:pStyle w:val="Compact"/>
            </w:pPr>
            <w:r w:rsidRPr="000C24B1">
              <w:t xml:space="preserve">Split automático funcional; trial 14 días activo; Smart </w:t>
            </w:r>
            <w:proofErr w:type="spellStart"/>
            <w:r w:rsidRPr="000C24B1">
              <w:t>Retries</w:t>
            </w:r>
            <w:proofErr w:type="spellEnd"/>
            <w:r w:rsidRPr="000C24B1">
              <w:t xml:space="preserve"> configurado</w:t>
            </w:r>
          </w:p>
        </w:tc>
      </w:tr>
      <w:tr w:rsidR="009F63CD" w:rsidRPr="000C24B1" w14:paraId="472457A1" w14:textId="77777777">
        <w:tc>
          <w:tcPr>
            <w:tcW w:w="0" w:type="auto"/>
          </w:tcPr>
          <w:p w14:paraId="2FA9B1B4" w14:textId="77777777" w:rsidR="009F63CD" w:rsidRPr="000C24B1" w:rsidRDefault="00000000">
            <w:pPr>
              <w:pStyle w:val="Compact"/>
            </w:pPr>
            <w:r w:rsidRPr="000C24B1">
              <w:t>6</w:t>
            </w:r>
          </w:p>
        </w:tc>
        <w:tc>
          <w:tcPr>
            <w:tcW w:w="0" w:type="auto"/>
          </w:tcPr>
          <w:p w14:paraId="1C131CEF" w14:textId="77777777" w:rsidR="009F63CD" w:rsidRPr="000C24B1" w:rsidRDefault="00000000">
            <w:pPr>
              <w:pStyle w:val="Compact"/>
            </w:pPr>
            <w:r w:rsidRPr="000C24B1">
              <w:t>Core</w:t>
            </w:r>
          </w:p>
        </w:tc>
        <w:tc>
          <w:tcPr>
            <w:tcW w:w="0" w:type="auto"/>
          </w:tcPr>
          <w:p w14:paraId="2449CECC" w14:textId="77777777" w:rsidR="009F63CD" w:rsidRPr="000C24B1" w:rsidRDefault="00000000">
            <w:pPr>
              <w:pStyle w:val="Compact"/>
            </w:pPr>
            <w:r w:rsidRPr="000C24B1">
              <w:t xml:space="preserve">Videollamadas </w:t>
            </w:r>
            <w:proofErr w:type="spellStart"/>
            <w:r w:rsidRPr="000C24B1">
              <w:t>LiveKit</w:t>
            </w:r>
            <w:proofErr w:type="spellEnd"/>
            <w:r w:rsidRPr="000C24B1">
              <w:t xml:space="preserve">; pruebas </w:t>
            </w:r>
            <w:proofErr w:type="spellStart"/>
            <w:r w:rsidRPr="000C24B1">
              <w:t>end-to-end</w:t>
            </w:r>
            <w:proofErr w:type="spellEnd"/>
          </w:p>
        </w:tc>
        <w:tc>
          <w:tcPr>
            <w:tcW w:w="0" w:type="auto"/>
          </w:tcPr>
          <w:p w14:paraId="3E8F3702" w14:textId="77777777" w:rsidR="009F63CD" w:rsidRPr="000C24B1" w:rsidRDefault="00000000">
            <w:pPr>
              <w:pStyle w:val="Compact"/>
            </w:pPr>
            <w:r w:rsidRPr="000C24B1">
              <w:t>Semana 5</w:t>
            </w:r>
          </w:p>
        </w:tc>
        <w:tc>
          <w:tcPr>
            <w:tcW w:w="0" w:type="auto"/>
          </w:tcPr>
          <w:p w14:paraId="173E2BD5" w14:textId="77777777" w:rsidR="009F63CD" w:rsidRPr="000C24B1" w:rsidRDefault="00000000">
            <w:pPr>
              <w:pStyle w:val="Compact"/>
            </w:pPr>
            <w:r w:rsidRPr="000C24B1">
              <w:t>Sala privada con token JWT; flujo completo validado; duración real registrada</w:t>
            </w:r>
          </w:p>
        </w:tc>
      </w:tr>
      <w:tr w:rsidR="009F63CD" w:rsidRPr="000C24B1" w14:paraId="1B4837C5" w14:textId="77777777">
        <w:tc>
          <w:tcPr>
            <w:tcW w:w="0" w:type="auto"/>
          </w:tcPr>
          <w:p w14:paraId="58429FBE" w14:textId="77777777" w:rsidR="009F63CD" w:rsidRPr="000C24B1" w:rsidRDefault="00000000">
            <w:pPr>
              <w:pStyle w:val="Compact"/>
            </w:pPr>
            <w:r w:rsidRPr="000C24B1">
              <w:t>7</w:t>
            </w:r>
          </w:p>
        </w:tc>
        <w:tc>
          <w:tcPr>
            <w:tcW w:w="0" w:type="auto"/>
          </w:tcPr>
          <w:p w14:paraId="0EF71737" w14:textId="77777777" w:rsidR="009F63CD" w:rsidRPr="000C24B1" w:rsidRDefault="00000000">
            <w:pPr>
              <w:pStyle w:val="Compact"/>
            </w:pPr>
            <w:r w:rsidRPr="000C24B1">
              <w:t>Core</w:t>
            </w:r>
          </w:p>
        </w:tc>
        <w:tc>
          <w:tcPr>
            <w:tcW w:w="0" w:type="auto"/>
          </w:tcPr>
          <w:p w14:paraId="38424EA1" w14:textId="77777777" w:rsidR="009F63CD" w:rsidRPr="000C24B1" w:rsidRDefault="00000000">
            <w:pPr>
              <w:pStyle w:val="Compact"/>
            </w:pPr>
            <w:r w:rsidRPr="000C24B1">
              <w:t>WhatsApp API + n8n orquestación</w:t>
            </w:r>
          </w:p>
        </w:tc>
        <w:tc>
          <w:tcPr>
            <w:tcW w:w="0" w:type="auto"/>
          </w:tcPr>
          <w:p w14:paraId="62CF526C" w14:textId="77777777" w:rsidR="009F63CD" w:rsidRPr="000C24B1" w:rsidRDefault="00000000">
            <w:pPr>
              <w:pStyle w:val="Compact"/>
            </w:pPr>
            <w:r w:rsidRPr="000C24B1">
              <w:t>Semana 6</w:t>
            </w:r>
          </w:p>
        </w:tc>
        <w:tc>
          <w:tcPr>
            <w:tcW w:w="0" w:type="auto"/>
          </w:tcPr>
          <w:p w14:paraId="4699F491" w14:textId="77777777" w:rsidR="009F63CD" w:rsidRPr="000C24B1" w:rsidRDefault="00000000">
            <w:pPr>
              <w:pStyle w:val="Compact"/>
            </w:pPr>
            <w:r w:rsidRPr="000C24B1">
              <w:t xml:space="preserve">5 </w:t>
            </w:r>
            <w:proofErr w:type="spellStart"/>
            <w:r w:rsidRPr="000C24B1">
              <w:t>templates</w:t>
            </w:r>
            <w:proofErr w:type="spellEnd"/>
            <w:r w:rsidRPr="000C24B1">
              <w:t xml:space="preserve"> aprobados; </w:t>
            </w:r>
            <w:proofErr w:type="spellStart"/>
            <w:r w:rsidRPr="000C24B1">
              <w:t>fallback</w:t>
            </w:r>
            <w:proofErr w:type="spellEnd"/>
            <w:r w:rsidRPr="000C24B1">
              <w:t xml:space="preserve"> a email funcional; pipeline de recordatorios activo</w:t>
            </w:r>
          </w:p>
        </w:tc>
      </w:tr>
      <w:tr w:rsidR="009F63CD" w:rsidRPr="000C24B1" w14:paraId="4502C3E3" w14:textId="77777777">
        <w:tc>
          <w:tcPr>
            <w:tcW w:w="0" w:type="auto"/>
          </w:tcPr>
          <w:p w14:paraId="3C9032EB" w14:textId="77777777" w:rsidR="009F63CD" w:rsidRPr="000C24B1" w:rsidRDefault="00000000">
            <w:pPr>
              <w:pStyle w:val="Compact"/>
            </w:pPr>
            <w:r w:rsidRPr="000C24B1">
              <w:t>8</w:t>
            </w:r>
          </w:p>
        </w:tc>
        <w:tc>
          <w:tcPr>
            <w:tcW w:w="0" w:type="auto"/>
          </w:tcPr>
          <w:p w14:paraId="02FE3D9D" w14:textId="77777777" w:rsidR="009F63CD" w:rsidRPr="000C24B1" w:rsidRDefault="00000000">
            <w:pPr>
              <w:pStyle w:val="Compact"/>
            </w:pPr>
            <w:proofErr w:type="spellStart"/>
            <w:r w:rsidRPr="000C24B1">
              <w:t>Admin</w:t>
            </w:r>
            <w:proofErr w:type="spellEnd"/>
          </w:p>
        </w:tc>
        <w:tc>
          <w:tcPr>
            <w:tcW w:w="0" w:type="auto"/>
          </w:tcPr>
          <w:p w14:paraId="6E8E5426" w14:textId="77777777" w:rsidR="009F63CD" w:rsidRPr="000C24B1" w:rsidRDefault="00000000">
            <w:pPr>
              <w:pStyle w:val="Compact"/>
            </w:pPr>
            <w:r w:rsidRPr="000C24B1">
              <w:t>Panel administrativo (</w:t>
            </w:r>
            <w:proofErr w:type="spellStart"/>
            <w:r w:rsidRPr="000C24B1">
              <w:t>KPIs</w:t>
            </w:r>
            <w:proofErr w:type="spellEnd"/>
            <w:r w:rsidRPr="000C24B1">
              <w:t xml:space="preserve">, gestión, </w:t>
            </w:r>
            <w:r w:rsidRPr="000C24B1">
              <w:lastRenderedPageBreak/>
              <w:t>finanzas)</w:t>
            </w:r>
          </w:p>
        </w:tc>
        <w:tc>
          <w:tcPr>
            <w:tcW w:w="0" w:type="auto"/>
          </w:tcPr>
          <w:p w14:paraId="653F24C6" w14:textId="77777777" w:rsidR="009F63CD" w:rsidRPr="000C24B1" w:rsidRDefault="00000000">
            <w:pPr>
              <w:pStyle w:val="Compact"/>
            </w:pPr>
            <w:r w:rsidRPr="000C24B1">
              <w:lastRenderedPageBreak/>
              <w:t>Semanas 5-7</w:t>
            </w:r>
          </w:p>
        </w:tc>
        <w:tc>
          <w:tcPr>
            <w:tcW w:w="0" w:type="auto"/>
          </w:tcPr>
          <w:p w14:paraId="4272B126" w14:textId="77777777" w:rsidR="009F63CD" w:rsidRPr="000C24B1" w:rsidRDefault="00000000">
            <w:pPr>
              <w:pStyle w:val="Compact"/>
            </w:pPr>
            <w:proofErr w:type="spellStart"/>
            <w:r w:rsidRPr="000C24B1">
              <w:t>Dashboard</w:t>
            </w:r>
            <w:proofErr w:type="spellEnd"/>
            <w:r w:rsidRPr="000C24B1">
              <w:t xml:space="preserve"> con métricas en tiempo </w:t>
            </w:r>
            <w:r w:rsidRPr="000C24B1">
              <w:lastRenderedPageBreak/>
              <w:t>real; exportación CSV operativa</w:t>
            </w:r>
          </w:p>
        </w:tc>
      </w:tr>
      <w:tr w:rsidR="009F63CD" w:rsidRPr="000C24B1" w14:paraId="15655594" w14:textId="77777777">
        <w:tc>
          <w:tcPr>
            <w:tcW w:w="0" w:type="auto"/>
          </w:tcPr>
          <w:p w14:paraId="1621C770" w14:textId="77777777" w:rsidR="009F63CD" w:rsidRPr="000C24B1" w:rsidRDefault="00000000">
            <w:pPr>
              <w:pStyle w:val="Compact"/>
            </w:pPr>
            <w:r w:rsidRPr="000C24B1">
              <w:lastRenderedPageBreak/>
              <w:t>9</w:t>
            </w:r>
          </w:p>
        </w:tc>
        <w:tc>
          <w:tcPr>
            <w:tcW w:w="0" w:type="auto"/>
          </w:tcPr>
          <w:p w14:paraId="28ECE3B6" w14:textId="77777777" w:rsidR="009F63CD" w:rsidRPr="000C24B1" w:rsidRDefault="00000000">
            <w:pPr>
              <w:pStyle w:val="Compact"/>
            </w:pPr>
            <w:proofErr w:type="spellStart"/>
            <w:r w:rsidRPr="000C24B1">
              <w:t>Admin</w:t>
            </w:r>
            <w:proofErr w:type="spellEnd"/>
          </w:p>
        </w:tc>
        <w:tc>
          <w:tcPr>
            <w:tcW w:w="0" w:type="auto"/>
          </w:tcPr>
          <w:p w14:paraId="22E896A9" w14:textId="77777777" w:rsidR="009F63CD" w:rsidRPr="000C24B1" w:rsidRDefault="00000000">
            <w:pPr>
              <w:pStyle w:val="Compact"/>
            </w:pPr>
            <w:r w:rsidRPr="000C24B1">
              <w:t>Blog de notas + expediente clínico SOAP cifrado</w:t>
            </w:r>
          </w:p>
        </w:tc>
        <w:tc>
          <w:tcPr>
            <w:tcW w:w="0" w:type="auto"/>
          </w:tcPr>
          <w:p w14:paraId="4FE88731" w14:textId="77777777" w:rsidR="009F63CD" w:rsidRPr="000C24B1" w:rsidRDefault="00000000">
            <w:pPr>
              <w:pStyle w:val="Compact"/>
            </w:pPr>
            <w:r w:rsidRPr="000C24B1">
              <w:t>Semanas 3, 8</w:t>
            </w:r>
          </w:p>
        </w:tc>
        <w:tc>
          <w:tcPr>
            <w:tcW w:w="0" w:type="auto"/>
          </w:tcPr>
          <w:p w14:paraId="26974CAD" w14:textId="77777777" w:rsidR="009F63CD" w:rsidRPr="000C24B1" w:rsidRDefault="00000000">
            <w:pPr>
              <w:pStyle w:val="Compact"/>
            </w:pPr>
            <w:r w:rsidRPr="000C24B1">
              <w:t>Notas SOAP cifradas AES-256-GCM; acceso exclusivo del profesional creador</w:t>
            </w:r>
          </w:p>
        </w:tc>
      </w:tr>
      <w:tr w:rsidR="009F63CD" w:rsidRPr="000C24B1" w14:paraId="0BC1F0D0" w14:textId="77777777">
        <w:tc>
          <w:tcPr>
            <w:tcW w:w="0" w:type="auto"/>
          </w:tcPr>
          <w:p w14:paraId="6B90C23D" w14:textId="77777777" w:rsidR="009F63CD" w:rsidRPr="000C24B1" w:rsidRDefault="00000000">
            <w:pPr>
              <w:pStyle w:val="Compact"/>
            </w:pPr>
            <w:r w:rsidRPr="000C24B1">
              <w:t>10</w:t>
            </w:r>
          </w:p>
        </w:tc>
        <w:tc>
          <w:tcPr>
            <w:tcW w:w="0" w:type="auto"/>
          </w:tcPr>
          <w:p w14:paraId="2B789632" w14:textId="77777777" w:rsidR="009F63CD" w:rsidRPr="000C24B1" w:rsidRDefault="00000000">
            <w:pPr>
              <w:pStyle w:val="Compact"/>
            </w:pPr>
            <w:proofErr w:type="spellStart"/>
            <w:r w:rsidRPr="000C24B1">
              <w:t>Admin</w:t>
            </w:r>
            <w:proofErr w:type="spellEnd"/>
          </w:p>
        </w:tc>
        <w:tc>
          <w:tcPr>
            <w:tcW w:w="0" w:type="auto"/>
          </w:tcPr>
          <w:p w14:paraId="4C26D5B4" w14:textId="77777777" w:rsidR="009F63CD" w:rsidRPr="000C24B1" w:rsidRDefault="00000000">
            <w:pPr>
              <w:pStyle w:val="Compact"/>
            </w:pPr>
            <w:r w:rsidRPr="000C24B1">
              <w:t>Landing completa + CMS + blog de contenido</w:t>
            </w:r>
          </w:p>
        </w:tc>
        <w:tc>
          <w:tcPr>
            <w:tcW w:w="0" w:type="auto"/>
          </w:tcPr>
          <w:p w14:paraId="08E1368E" w14:textId="77777777" w:rsidR="009F63CD" w:rsidRPr="000C24B1" w:rsidRDefault="00000000">
            <w:pPr>
              <w:pStyle w:val="Compact"/>
            </w:pPr>
            <w:r w:rsidRPr="000C24B1">
              <w:t>Semana 2</w:t>
            </w:r>
          </w:p>
        </w:tc>
        <w:tc>
          <w:tcPr>
            <w:tcW w:w="0" w:type="auto"/>
          </w:tcPr>
          <w:p w14:paraId="42F6A919" w14:textId="77777777" w:rsidR="009F63CD" w:rsidRPr="000C24B1" w:rsidRDefault="00000000">
            <w:pPr>
              <w:pStyle w:val="Compact"/>
            </w:pPr>
            <w:r w:rsidRPr="000C24B1">
              <w:t>CMS funcional para no-técnicos; artículos publicables con SEO básico</w:t>
            </w:r>
          </w:p>
        </w:tc>
      </w:tr>
      <w:tr w:rsidR="009F63CD" w:rsidRPr="000C24B1" w14:paraId="36C7A327" w14:textId="77777777">
        <w:tc>
          <w:tcPr>
            <w:tcW w:w="0" w:type="auto"/>
          </w:tcPr>
          <w:p w14:paraId="2A400F0A" w14:textId="77777777" w:rsidR="009F63CD" w:rsidRPr="000C24B1" w:rsidRDefault="00000000">
            <w:pPr>
              <w:pStyle w:val="Compact"/>
            </w:pPr>
            <w:r w:rsidRPr="000C24B1">
              <w:t>11</w:t>
            </w:r>
          </w:p>
        </w:tc>
        <w:tc>
          <w:tcPr>
            <w:tcW w:w="0" w:type="auto"/>
          </w:tcPr>
          <w:p w14:paraId="768DC44D" w14:textId="77777777" w:rsidR="009F63CD" w:rsidRPr="000C24B1" w:rsidRDefault="00000000">
            <w:pPr>
              <w:pStyle w:val="Compact"/>
            </w:pPr>
            <w:r w:rsidRPr="000C24B1">
              <w:t>Lanzamiento</w:t>
            </w:r>
          </w:p>
        </w:tc>
        <w:tc>
          <w:tcPr>
            <w:tcW w:w="0" w:type="auto"/>
          </w:tcPr>
          <w:p w14:paraId="37B0BDBA" w14:textId="77777777" w:rsidR="009F63CD" w:rsidRPr="000C24B1" w:rsidRDefault="00000000">
            <w:pPr>
              <w:pStyle w:val="Compact"/>
            </w:pPr>
            <w:proofErr w:type="spellStart"/>
            <w:r w:rsidRPr="000C24B1">
              <w:t>Testing</w:t>
            </w:r>
            <w:proofErr w:type="spellEnd"/>
            <w:r w:rsidRPr="000C24B1">
              <w:t xml:space="preserve"> completo, bug </w:t>
            </w:r>
            <w:proofErr w:type="spellStart"/>
            <w:r w:rsidRPr="000C24B1">
              <w:t>fixes</w:t>
            </w:r>
            <w:proofErr w:type="spellEnd"/>
            <w:r w:rsidRPr="000C24B1">
              <w:t>, optimización</w:t>
            </w:r>
          </w:p>
        </w:tc>
        <w:tc>
          <w:tcPr>
            <w:tcW w:w="0" w:type="auto"/>
          </w:tcPr>
          <w:p w14:paraId="126B56E0" w14:textId="77777777" w:rsidR="009F63CD" w:rsidRPr="000C24B1" w:rsidRDefault="00000000">
            <w:pPr>
              <w:pStyle w:val="Compact"/>
            </w:pPr>
            <w:r w:rsidRPr="000C24B1">
              <w:t>Semanas 8-10</w:t>
            </w:r>
          </w:p>
        </w:tc>
        <w:tc>
          <w:tcPr>
            <w:tcW w:w="0" w:type="auto"/>
          </w:tcPr>
          <w:p w14:paraId="3AF07BBC" w14:textId="77777777" w:rsidR="009F63CD" w:rsidRPr="000C24B1" w:rsidRDefault="00000000">
            <w:pPr>
              <w:pStyle w:val="Compact"/>
            </w:pPr>
            <w:r w:rsidRPr="000C24B1">
              <w:t xml:space="preserve">0 bugs críticos; cobertura de </w:t>
            </w:r>
            <w:proofErr w:type="spellStart"/>
            <w:r w:rsidRPr="000C24B1">
              <w:t>tests</w:t>
            </w:r>
            <w:proofErr w:type="spellEnd"/>
            <w:r w:rsidRPr="000C24B1">
              <w:t xml:space="preserve"> &gt;70%; Lighthouse score &gt;80</w:t>
            </w:r>
          </w:p>
        </w:tc>
      </w:tr>
      <w:tr w:rsidR="009F63CD" w:rsidRPr="000C24B1" w14:paraId="643B03BE" w14:textId="77777777">
        <w:tc>
          <w:tcPr>
            <w:tcW w:w="0" w:type="auto"/>
          </w:tcPr>
          <w:p w14:paraId="23CAF06D" w14:textId="77777777" w:rsidR="009F63CD" w:rsidRPr="000C24B1" w:rsidRDefault="00000000">
            <w:pPr>
              <w:pStyle w:val="Compact"/>
            </w:pPr>
            <w:r w:rsidRPr="000C24B1">
              <w:t>12</w:t>
            </w:r>
          </w:p>
        </w:tc>
        <w:tc>
          <w:tcPr>
            <w:tcW w:w="0" w:type="auto"/>
          </w:tcPr>
          <w:p w14:paraId="3B765699" w14:textId="77777777" w:rsidR="009F63CD" w:rsidRPr="000C24B1" w:rsidRDefault="00000000">
            <w:pPr>
              <w:pStyle w:val="Compact"/>
            </w:pPr>
            <w:r w:rsidRPr="000C24B1">
              <w:t>Lanzamiento</w:t>
            </w:r>
          </w:p>
        </w:tc>
        <w:tc>
          <w:tcPr>
            <w:tcW w:w="0" w:type="auto"/>
          </w:tcPr>
          <w:p w14:paraId="45E4EC9F" w14:textId="77777777" w:rsidR="009F63CD" w:rsidRPr="000C24B1" w:rsidRDefault="00000000">
            <w:pPr>
              <w:pStyle w:val="Compact"/>
            </w:pPr>
            <w:proofErr w:type="spellStart"/>
            <w:r w:rsidRPr="000C24B1">
              <w:t>Deploy</w:t>
            </w:r>
            <w:proofErr w:type="spellEnd"/>
            <w:r w:rsidRPr="000C24B1">
              <w:t xml:space="preserve"> producción; monitoreo; </w:t>
            </w:r>
            <w:proofErr w:type="spellStart"/>
            <w:r w:rsidRPr="000C24B1">
              <w:t>onboarding</w:t>
            </w:r>
            <w:proofErr w:type="spellEnd"/>
            <w:r w:rsidRPr="000C24B1">
              <w:t xml:space="preserve"> beta</w:t>
            </w:r>
          </w:p>
        </w:tc>
        <w:tc>
          <w:tcPr>
            <w:tcW w:w="0" w:type="auto"/>
          </w:tcPr>
          <w:p w14:paraId="7A565CB6" w14:textId="77777777" w:rsidR="009F63CD" w:rsidRPr="000C24B1" w:rsidRDefault="00000000">
            <w:pPr>
              <w:pStyle w:val="Compact"/>
            </w:pPr>
            <w:r w:rsidRPr="000C24B1">
              <w:t>Semana 11</w:t>
            </w:r>
          </w:p>
        </w:tc>
        <w:tc>
          <w:tcPr>
            <w:tcW w:w="0" w:type="auto"/>
          </w:tcPr>
          <w:p w14:paraId="5E2FA0DC" w14:textId="77777777" w:rsidR="009F63CD" w:rsidRPr="000C24B1" w:rsidRDefault="00000000">
            <w:pPr>
              <w:pStyle w:val="Compact"/>
            </w:pPr>
            <w:r w:rsidRPr="000C24B1">
              <w:t>Dominio + SSL activos; 5-10 profesionales beta operativos; alertas configuradas</w:t>
            </w:r>
          </w:p>
        </w:tc>
      </w:tr>
    </w:tbl>
    <w:p w14:paraId="470B7879" w14:textId="77777777" w:rsidR="009F63CD" w:rsidRPr="000C24B1" w:rsidRDefault="00000000">
      <w:pPr>
        <w:pStyle w:val="Textoindependiente"/>
      </w:pPr>
      <w:r w:rsidRPr="000C24B1">
        <w:rPr>
          <w:b/>
          <w:bCs/>
        </w:rPr>
        <w:t>Tabla 1.</w:t>
      </w:r>
      <w:r w:rsidRPr="000C24B1">
        <w:t xml:space="preserve"> </w:t>
      </w:r>
      <w:proofErr w:type="spellStart"/>
      <w:r w:rsidRPr="000C24B1">
        <w:t>Roadmap</w:t>
      </w:r>
      <w:proofErr w:type="spellEnd"/>
      <w:r w:rsidRPr="000C24B1">
        <w:t xml:space="preserve"> consolidado de implementación SOMOS-CALMA: 12 semanas, 4 fases, con entregables, dependencias y criterios de aceptación. Las fases 1 y 2 conforman el MVP crítico para lanzamiento; las fases 3 y 4 añaden administración, pulido y validación con usuarios beta.</w:t>
      </w:r>
    </w:p>
    <w:p w14:paraId="1E199BBE" w14:textId="77777777" w:rsidR="009F63CD" w:rsidRPr="000C24B1" w:rsidRDefault="00000000">
      <w:pPr>
        <w:pStyle w:val="Textoindependiente"/>
      </w:pPr>
      <w:r w:rsidRPr="000C24B1">
        <w:t xml:space="preserve">La interpretación de este cronograma revela una distribución intencional de la complejidad. Las semanas 1 a 3, aunque productivas en términos de funcionalidad visible, dedican aproximadamente el 40% del esfuerzo a elementos de </w:t>
      </w:r>
      <w:proofErr w:type="spellStart"/>
      <w:r w:rsidRPr="000C24B1">
        <w:t>compliance</w:t>
      </w:r>
      <w:proofErr w:type="spellEnd"/>
      <w:r w:rsidRPr="000C24B1">
        <w:t xml:space="preserve"> y seguridad que no son perceptibles para el usuario final pero que constituyen requisitos legales ineludibles: políticas RLS, cifrado de campo, MFA, aviso de privacidad integral y consentimiento informado digital con sello de tiempo inmutable. Esta inversión temprana elimina la deuda técnica regulatoria que acumulan otras plataformas que retroceden para cumplir normativas una vez en operación.</w:t>
      </w:r>
    </w:p>
    <w:p w14:paraId="57787D12" w14:textId="77777777" w:rsidR="009F63CD" w:rsidRPr="000C24B1" w:rsidRDefault="00000000">
      <w:pPr>
        <w:pStyle w:val="Textoindependiente"/>
      </w:pPr>
      <w:r w:rsidRPr="000C24B1">
        <w:t xml:space="preserve">Las semanas 4 a 7 concentran el desarrollo del motor de negocio —citas, pagos, videollamadas y comunicaciones— en una secuencia que respeta las dependencias técnicas: primero el agendamiento, luego el pago que confirma la cita, después la videollamada que ejecuta la sesión, y finalmente las notificaciones que reducen la tasa de ausencia. Este orden secuencial minimiza la integración simultánea de múltiples sistemas externos, reduciendo la superficie de </w:t>
      </w:r>
      <w:proofErr w:type="spellStart"/>
      <w:r w:rsidRPr="000C24B1">
        <w:t>debugging</w:t>
      </w:r>
      <w:proofErr w:type="spellEnd"/>
      <w:r w:rsidRPr="000C24B1">
        <w:t xml:space="preserve"> cuando inevitablemente surgen incompatibilidades entre </w:t>
      </w:r>
      <w:proofErr w:type="spellStart"/>
      <w:r w:rsidRPr="000C24B1">
        <w:t>APIs</w:t>
      </w:r>
      <w:proofErr w:type="spellEnd"/>
      <w:r w:rsidRPr="000C24B1">
        <w:t>.</w:t>
      </w:r>
    </w:p>
    <w:p w14:paraId="44630C75" w14:textId="77777777" w:rsidR="009F63CD" w:rsidRPr="000C24B1" w:rsidRDefault="00000000">
      <w:pPr>
        <w:pStyle w:val="Textoindependiente"/>
      </w:pPr>
      <w:r w:rsidRPr="000C24B1">
        <w:t xml:space="preserve">Las semanas 8 a 10 añaden las capacidades diferenciadoras: el panel administrativo que transforma datos operativos en decisiones de negocio, el expediente clínico cifrado que supera el estándar de seguridad de plataformas competidoras, y el contenido de marketing que atrae tráfico orgánico. Finalmente, las semanas 11 y 12 </w:t>
      </w:r>
      <w:r w:rsidRPr="000C24B1">
        <w:lastRenderedPageBreak/>
        <w:t xml:space="preserve">reservan tiempo explícito para calidad y lanzamiento controlado, evitando la tentación de reducir el </w:t>
      </w:r>
      <w:proofErr w:type="spellStart"/>
      <w:r w:rsidRPr="000C24B1">
        <w:t>testing</w:t>
      </w:r>
      <w:proofErr w:type="spellEnd"/>
      <w:r w:rsidRPr="000C24B1">
        <w:t xml:space="preserve"> en favor de más funcionalidades que aumentarían el riesgo de fallos en producción.</w:t>
      </w:r>
    </w:p>
    <w:p w14:paraId="26E1B414" w14:textId="77777777" w:rsidR="009F63CD" w:rsidRPr="000C24B1" w:rsidRDefault="00000000">
      <w:pPr>
        <w:pStyle w:val="CaptionedFigure"/>
      </w:pPr>
      <w:r w:rsidRPr="000C24B1">
        <w:drawing>
          <wp:inline distT="0" distB="0" distL="0" distR="0" wp14:anchorId="31D61C8C" wp14:editId="7E11F648">
            <wp:extent cx="5334000" cy="3989152"/>
            <wp:effectExtent l="0" t="0" r="0" b="0"/>
            <wp:docPr id="244" name="Picture" descr="Figura 11. Roadmap de implementación SOMOS-CALMA — Diagrama Gantt de 12 semanas"/>
            <wp:cNvGraphicFramePr/>
            <a:graphic xmlns:a="http://schemas.openxmlformats.org/drawingml/2006/main">
              <a:graphicData uri="http://schemas.openxmlformats.org/drawingml/2006/picture">
                <pic:pic xmlns:pic="http://schemas.openxmlformats.org/drawingml/2006/picture">
                  <pic:nvPicPr>
                    <pic:cNvPr id="245" name="Picture" descr="chart_roadmap_gantt.png"/>
                    <pic:cNvPicPr>
                      <a:picLocks noChangeAspect="1" noChangeArrowheads="1"/>
                    </pic:cNvPicPr>
                  </pic:nvPicPr>
                  <pic:blipFill>
                    <a:blip r:embed="rId14"/>
                    <a:stretch>
                      <a:fillRect/>
                    </a:stretch>
                  </pic:blipFill>
                  <pic:spPr bwMode="auto">
                    <a:xfrm>
                      <a:off x="0" y="0"/>
                      <a:ext cx="5334000" cy="3989152"/>
                    </a:xfrm>
                    <a:prstGeom prst="rect">
                      <a:avLst/>
                    </a:prstGeom>
                    <a:noFill/>
                    <a:ln w="9525">
                      <a:noFill/>
                      <a:headEnd/>
                      <a:tailEnd/>
                    </a:ln>
                  </pic:spPr>
                </pic:pic>
              </a:graphicData>
            </a:graphic>
          </wp:inline>
        </w:drawing>
      </w:r>
    </w:p>
    <w:p w14:paraId="3BC6395C" w14:textId="77777777" w:rsidR="009F63CD" w:rsidRPr="000C24B1" w:rsidRDefault="00000000">
      <w:pPr>
        <w:pStyle w:val="ImageCaption"/>
      </w:pPr>
      <w:r w:rsidRPr="000C24B1">
        <w:t xml:space="preserve">Figura 11. </w:t>
      </w:r>
      <w:proofErr w:type="spellStart"/>
      <w:r w:rsidRPr="000C24B1">
        <w:t>Roadmap</w:t>
      </w:r>
      <w:proofErr w:type="spellEnd"/>
      <w:r w:rsidRPr="000C24B1">
        <w:t xml:space="preserve"> de implementación SOMOS-CALMA — Diagrama Gantt de 12 semanas</w:t>
      </w:r>
    </w:p>
    <w:p w14:paraId="3E934CF2" w14:textId="77777777" w:rsidR="009F63CD" w:rsidRPr="000C24B1" w:rsidRDefault="00000000">
      <w:pPr>
        <w:pStyle w:val="Textoindependiente"/>
      </w:pPr>
      <w:r w:rsidRPr="000C24B1">
        <w:rPr>
          <w:b/>
          <w:bCs/>
        </w:rPr>
        <w:t>Figura 11.</w:t>
      </w:r>
      <w:r w:rsidRPr="000C24B1">
        <w:t xml:space="preserve"> Diagrama Gantt del </w:t>
      </w:r>
      <w:proofErr w:type="spellStart"/>
      <w:r w:rsidRPr="000C24B1">
        <w:t>roadmap</w:t>
      </w:r>
      <w:proofErr w:type="spellEnd"/>
      <w:r w:rsidRPr="000C24B1">
        <w:t xml:space="preserve"> de implementación. Las barras verdes oscuras representan componentes técnicos principales; las barras verdes claras indican componentes secundarios; las barras en tono claro señalan actividades de </w:t>
      </w:r>
      <w:proofErr w:type="spellStart"/>
      <w:r w:rsidRPr="000C24B1">
        <w:t>testing</w:t>
      </w:r>
      <w:proofErr w:type="spellEnd"/>
      <w:r w:rsidRPr="000C24B1">
        <w:t xml:space="preserve"> y QA. Las cuatro fases se distinguen por fondos diferenciados que agrupan visualmente las entregas temáticas.</w:t>
      </w:r>
    </w:p>
    <w:p w14:paraId="33FBC78A" w14:textId="77777777" w:rsidR="009F63CD" w:rsidRPr="000C24B1" w:rsidRDefault="00000000">
      <w:pPr>
        <w:pStyle w:val="Textoindependiente"/>
      </w:pPr>
      <w:r w:rsidRPr="000C24B1">
        <w:t>El costo acumulado del desarrollo a lo largo de estas 12 semanas se estima en 4,182 pesos mexicanes (204 dólares) utilizando Kimi CLI para generación de código y Cursor Pro como entorno de edición, comparado con los 180,000 a 300,000 pesos que costaría contratar un desarrollador freelance en México por el mismo periodo. Este ahorro del 97.7% permite a SOMOS-CALMA invertir el capital disponible en adquisición de los primeros usuarios y en el cumplimiento regulatorio profesional —asesoría legal especializada en protección de datos de salud— en lugar de destinarlo exclusivamente al desarrollo técnico.</w:t>
      </w:r>
    </w:p>
    <w:p w14:paraId="5D22DAFD" w14:textId="77777777" w:rsidR="009F63CD" w:rsidRPr="000C24B1" w:rsidRDefault="00000000">
      <w:r w:rsidRPr="000C24B1">
        <w:pict w14:anchorId="122216AE">
          <v:rect id="_x0000_i1038" style="width:0;height:1.5pt" o:hralign="center" o:hrstd="t" o:hr="t"/>
        </w:pict>
      </w:r>
    </w:p>
    <w:p w14:paraId="1D37FE4B" w14:textId="77777777" w:rsidR="009F63CD" w:rsidRPr="000C24B1" w:rsidRDefault="00000000">
      <w:pPr>
        <w:pStyle w:val="Ttulo2"/>
      </w:pPr>
      <w:bookmarkStart w:id="275" w:name="conclusiones-y-recomendaciones"/>
      <w:bookmarkEnd w:id="258"/>
      <w:bookmarkEnd w:id="272"/>
      <w:bookmarkEnd w:id="274"/>
      <w:r w:rsidRPr="000C24B1">
        <w:lastRenderedPageBreak/>
        <w:t>12. Conclusiones y Recomendaciones</w:t>
      </w:r>
    </w:p>
    <w:p w14:paraId="082349AF" w14:textId="77777777" w:rsidR="009F63CD" w:rsidRPr="000C24B1" w:rsidRDefault="00000000">
      <w:pPr>
        <w:pStyle w:val="FirstParagraph"/>
      </w:pPr>
      <w:r w:rsidRPr="000C24B1">
        <w:t>El análisis arquitectónico de SOMOS-CALMA, desarrollado a lo largo de los once capítulos precedentes, converge hacia un conjunto de decisiones técnicas, estratégicas y regulatorias que determinan la viabilidad de una plataforma de salud mental operada desde México para el mercado latinoamericano. Este capítulo final sintetiza esas decisiones, destila los principios rectores que las informaron, y traza una secuencia de acciones inmediatas que reduce la distancia entre el diseño y la operación.</w:t>
      </w:r>
    </w:p>
    <w:p w14:paraId="4CCE6829" w14:textId="77777777" w:rsidR="009F63CD" w:rsidRPr="000C24B1" w:rsidRDefault="00000000">
      <w:pPr>
        <w:pStyle w:val="Ttulo3"/>
      </w:pPr>
      <w:bookmarkStart w:id="276" w:name="resumen-de-decisiones-clave"/>
      <w:r w:rsidRPr="000C24B1">
        <w:t>12.1 Resumen de Decisiones Clave</w:t>
      </w:r>
    </w:p>
    <w:p w14:paraId="257EBF78" w14:textId="77777777" w:rsidR="009F63CD" w:rsidRPr="000C24B1" w:rsidRDefault="00000000">
      <w:pPr>
        <w:pStyle w:val="Ttulo4"/>
      </w:pPr>
      <w:bookmarkStart w:id="277" w:name="Xed4670754e27573dbaaab784de5489fdf4c96a4"/>
      <w:r w:rsidRPr="000C24B1">
        <w:t xml:space="preserve">12.1.1 Stack tecnológico: </w:t>
      </w:r>
      <w:proofErr w:type="spellStart"/>
      <w:r w:rsidRPr="000C24B1">
        <w:t>React</w:t>
      </w:r>
      <w:proofErr w:type="spellEnd"/>
      <w:r w:rsidRPr="000C24B1">
        <w:t xml:space="preserve"> + </w:t>
      </w:r>
      <w:proofErr w:type="spellStart"/>
      <w:r w:rsidRPr="000C24B1">
        <w:t>Supabase</w:t>
      </w:r>
      <w:proofErr w:type="spellEnd"/>
      <w:r w:rsidRPr="000C24B1">
        <w:t xml:space="preserve"> + Stripe + </w:t>
      </w:r>
      <w:proofErr w:type="spellStart"/>
      <w:r w:rsidRPr="000C24B1">
        <w:t>LiveKit</w:t>
      </w:r>
      <w:proofErr w:type="spellEnd"/>
      <w:r w:rsidRPr="000C24B1">
        <w:t xml:space="preserve"> + 360dialog + </w:t>
      </w:r>
      <w:proofErr w:type="spellStart"/>
      <w:r w:rsidRPr="000C24B1">
        <w:t>Vercel</w:t>
      </w:r>
      <w:proofErr w:type="spellEnd"/>
    </w:p>
    <w:p w14:paraId="0A841884" w14:textId="77777777" w:rsidR="009F63CD" w:rsidRPr="000C24B1" w:rsidRDefault="00000000">
      <w:pPr>
        <w:pStyle w:val="FirstParagraph"/>
      </w:pPr>
      <w:r w:rsidRPr="000C24B1">
        <w:t xml:space="preserve">La selección del </w:t>
      </w:r>
      <w:proofErr w:type="spellStart"/>
      <w:r w:rsidRPr="000C24B1">
        <w:t>stack</w:t>
      </w:r>
      <w:proofErr w:type="spellEnd"/>
      <w:r w:rsidRPr="000C24B1">
        <w:t xml:space="preserve"> descansa sobre un criterio central: la simplicidad arquitectónica maximiza la velocidad de desarrollo asistido por inteligencia artificial y minimiza la deuda técnica futura. </w:t>
      </w:r>
      <w:proofErr w:type="spellStart"/>
      <w:r w:rsidRPr="000C24B1">
        <w:t>React</w:t>
      </w:r>
      <w:proofErr w:type="spellEnd"/>
      <w:r w:rsidRPr="000C24B1">
        <w:t xml:space="preserve"> 19 con Vite 6 como </w:t>
      </w:r>
      <w:proofErr w:type="gramStart"/>
      <w:r w:rsidRPr="000C24B1">
        <w:t>Single</w:t>
      </w:r>
      <w:proofErr w:type="gramEnd"/>
      <w:r w:rsidRPr="000C24B1">
        <w:t xml:space="preserve">-Page </w:t>
      </w:r>
      <w:proofErr w:type="spellStart"/>
      <w:r w:rsidRPr="000C24B1">
        <w:t>Application</w:t>
      </w:r>
      <w:proofErr w:type="spellEnd"/>
      <w:r w:rsidRPr="000C24B1">
        <w:t xml:space="preserve"> proporciona un </w:t>
      </w:r>
      <w:proofErr w:type="spellStart"/>
      <w:r w:rsidRPr="000C24B1">
        <w:t>bundle</w:t>
      </w:r>
      <w:proofErr w:type="spellEnd"/>
      <w:r w:rsidRPr="000C24B1">
        <w:t xml:space="preserve"> de 42 KB (</w:t>
      </w:r>
      <w:proofErr w:type="spellStart"/>
      <w:r w:rsidRPr="000C24B1">
        <w:t>gzip</w:t>
      </w:r>
      <w:proofErr w:type="spellEnd"/>
      <w:r w:rsidRPr="000C24B1">
        <w:t xml:space="preserve">) con HMR inferior a 50 milisegundos </w:t>
      </w:r>
      <w:r w:rsidRPr="000C24B1">
        <w:fldChar w:fldCharType="begin"/>
      </w:r>
      <w:r w:rsidRPr="000C24B1">
        <w:instrText>NOTEREF _Ref_Footnote_6 \h \f</w:instrText>
      </w:r>
      <w:r w:rsidRPr="000C24B1">
        <w:fldChar w:fldCharType="separate"/>
      </w:r>
      <w:r w:rsidRPr="000C24B1">
        <w:t>6</w:t>
      </w:r>
      <w:r w:rsidRPr="000C24B1">
        <w:fldChar w:fldCharType="end"/>
      </w:r>
      <w:r w:rsidRPr="000C24B1">
        <w:t xml:space="preserve">. </w:t>
      </w:r>
      <w:proofErr w:type="spellStart"/>
      <w:r w:rsidRPr="000C24B1">
        <w:t>Supabase</w:t>
      </w:r>
      <w:proofErr w:type="spellEnd"/>
      <w:r w:rsidRPr="000C24B1">
        <w:t xml:space="preserve"> ofrece PostgreSQL con transacciones ACID completas, Row Level Security nativo y autenticación para 50,000 usuarios activos mensuales sin costo </w:t>
      </w:r>
      <w:r w:rsidRPr="000C24B1">
        <w:fldChar w:fldCharType="begin"/>
      </w:r>
      <w:r w:rsidRPr="000C24B1">
        <w:instrText>NOTEREF _Ref_Footnote_2 \h \f</w:instrText>
      </w:r>
      <w:r w:rsidRPr="000C24B1">
        <w:fldChar w:fldCharType="separate"/>
      </w:r>
      <w:r w:rsidRPr="000C24B1">
        <w:t>2</w:t>
      </w:r>
      <w:r w:rsidRPr="000C24B1">
        <w:fldChar w:fldCharType="end"/>
      </w:r>
      <w:r w:rsidRPr="000C24B1">
        <w:t xml:space="preserve">. Stripe </w:t>
      </w:r>
      <w:proofErr w:type="spellStart"/>
      <w:r w:rsidRPr="000C24B1">
        <w:t>Connect</w:t>
      </w:r>
      <w:proofErr w:type="spellEnd"/>
      <w:r w:rsidRPr="000C24B1">
        <w:t xml:space="preserve"> automatiza el </w:t>
      </w:r>
      <w:proofErr w:type="spellStart"/>
      <w:r w:rsidRPr="000C24B1">
        <w:t>split</w:t>
      </w:r>
      <w:proofErr w:type="spellEnd"/>
      <w:r w:rsidRPr="000C24B1">
        <w:t xml:space="preserve"> de pagos 80/20 con </w:t>
      </w:r>
      <w:proofErr w:type="spellStart"/>
      <w:r w:rsidRPr="000C24B1">
        <w:t>destination</w:t>
      </w:r>
      <w:proofErr w:type="spellEnd"/>
      <w:r w:rsidRPr="000C24B1">
        <w:t xml:space="preserve"> </w:t>
      </w:r>
      <w:proofErr w:type="spellStart"/>
      <w:r w:rsidRPr="000C24B1">
        <w:t>charges</w:t>
      </w:r>
      <w:proofErr w:type="spellEnd"/>
      <w:r w:rsidRPr="000C24B1">
        <w:t xml:space="preserve">, eliminando entre 15 y 20 horas de trabajo administrativo mensual en transferencias manuales </w:t>
      </w:r>
      <w:r w:rsidRPr="000C24B1">
        <w:fldChar w:fldCharType="begin"/>
      </w:r>
      <w:r w:rsidRPr="000C24B1">
        <w:instrText>NOTEREF _Ref_Footnote_42 \h \f</w:instrText>
      </w:r>
      <w:r w:rsidRPr="000C24B1">
        <w:fldChar w:fldCharType="separate"/>
      </w:r>
      <w:r w:rsidRPr="000C24B1">
        <w:rPr>
          <w:vertAlign w:val="superscript"/>
        </w:rPr>
        <w:t>42</w:t>
      </w:r>
      <w:r w:rsidRPr="000C24B1">
        <w:fldChar w:fldCharType="end"/>
      </w:r>
      <w:r w:rsidRPr="000C24B1">
        <w:t xml:space="preserve">. </w:t>
      </w:r>
      <w:proofErr w:type="spellStart"/>
      <w:r w:rsidRPr="000C24B1">
        <w:t>LiveKit</w:t>
      </w:r>
      <w:proofErr w:type="spellEnd"/>
      <w:r w:rsidRPr="000C24B1">
        <w:t xml:space="preserve"> Cloud en plan Ship entrega 150,000 minutos de videollamada </w:t>
      </w:r>
      <w:proofErr w:type="spellStart"/>
      <w:r w:rsidRPr="000C24B1">
        <w:t>WebRTC</w:t>
      </w:r>
      <w:proofErr w:type="spellEnd"/>
      <w:r w:rsidRPr="000C24B1">
        <w:t xml:space="preserve"> por 50 dólares mensuales, una fracción de los 100 dólares mínimos de </w:t>
      </w:r>
      <w:proofErr w:type="gramStart"/>
      <w:r w:rsidRPr="000C24B1">
        <w:t>Zoom</w:t>
      </w:r>
      <w:proofErr w:type="gramEnd"/>
      <w:r w:rsidRPr="000C24B1">
        <w:t xml:space="preserve"> Video SDK </w:t>
      </w:r>
      <w:r w:rsidRPr="000C24B1">
        <w:fldChar w:fldCharType="begin"/>
      </w:r>
      <w:r w:rsidRPr="000C24B1">
        <w:instrText>NOTEREF _Ref_Footnote_1 \h \f</w:instrText>
      </w:r>
      <w:r w:rsidRPr="000C24B1">
        <w:fldChar w:fldCharType="separate"/>
      </w:r>
      <w:r w:rsidRPr="000C24B1">
        <w:t>1</w:t>
      </w:r>
      <w:r w:rsidRPr="000C24B1">
        <w:fldChar w:fldCharType="end"/>
      </w:r>
      <w:r w:rsidRPr="000C24B1">
        <w:t xml:space="preserve">. 360dialog habilita comunicaciones WhatsApp con una tasa de apertura del 98% en México a un costo fijo de 55 dólares mensuales </w:t>
      </w:r>
      <w:r w:rsidRPr="000C24B1">
        <w:fldChar w:fldCharType="begin"/>
      </w:r>
      <w:r w:rsidRPr="000C24B1">
        <w:instrText>NOTEREF _Ref_Footnote_5 \h \f</w:instrText>
      </w:r>
      <w:r w:rsidRPr="000C24B1">
        <w:fldChar w:fldCharType="separate"/>
      </w:r>
      <w:r w:rsidRPr="000C24B1">
        <w:t>5</w:t>
      </w:r>
      <w:r w:rsidRPr="000C24B1">
        <w:fldChar w:fldCharType="end"/>
      </w:r>
      <w:r w:rsidRPr="000C24B1">
        <w:t xml:space="preserve">. </w:t>
      </w:r>
      <w:proofErr w:type="spellStart"/>
      <w:r w:rsidRPr="000C24B1">
        <w:t>Vercel</w:t>
      </w:r>
      <w:proofErr w:type="spellEnd"/>
      <w:r w:rsidRPr="000C24B1">
        <w:t xml:space="preserve"> completa el ciclo con </w:t>
      </w:r>
      <w:proofErr w:type="spellStart"/>
      <w:r w:rsidRPr="000C24B1">
        <w:t>deploy</w:t>
      </w:r>
      <w:proofErr w:type="spellEnd"/>
      <w:r w:rsidRPr="000C24B1">
        <w:t xml:space="preserve"> automático, </w:t>
      </w:r>
      <w:proofErr w:type="spellStart"/>
      <w:r w:rsidRPr="000C24B1">
        <w:t>preview</w:t>
      </w:r>
      <w:proofErr w:type="spellEnd"/>
      <w:r w:rsidRPr="000C24B1">
        <w:t xml:space="preserve"> </w:t>
      </w:r>
      <w:proofErr w:type="spellStart"/>
      <w:r w:rsidRPr="000C24B1">
        <w:t>environments</w:t>
      </w:r>
      <w:proofErr w:type="spellEnd"/>
      <w:r w:rsidRPr="000C24B1">
        <w:t xml:space="preserve"> y CDN global con nodos en Ciudad de México </w:t>
      </w:r>
      <w:r w:rsidRPr="000C24B1">
        <w:fldChar w:fldCharType="begin"/>
      </w:r>
      <w:r w:rsidRPr="000C24B1">
        <w:instrText>NOTEREF _Ref_Footnote_10 \h \f</w:instrText>
      </w:r>
      <w:r w:rsidRPr="000C24B1">
        <w:fldChar w:fldCharType="separate"/>
      </w:r>
      <w:r w:rsidRPr="000C24B1">
        <w:rPr>
          <w:vertAlign w:val="superscript"/>
        </w:rPr>
        <w:t>10</w:t>
      </w:r>
      <w:r w:rsidRPr="000C24B1">
        <w:fldChar w:fldCharType="end"/>
      </w:r>
      <w:r w:rsidRPr="000C24B1">
        <w:t>.</w:t>
      </w:r>
    </w:p>
    <w:p w14:paraId="08AD4318" w14:textId="77777777" w:rsidR="009F63CD" w:rsidRPr="000C24B1" w:rsidRDefault="00000000">
      <w:pPr>
        <w:pStyle w:val="Textoindependiente"/>
      </w:pPr>
      <w:r w:rsidRPr="000C24B1">
        <w:t>Esta combinación no fue seleccionada por méritos individuales sino por su sinergia operativa. Todos los componentes —</w:t>
      </w:r>
      <w:proofErr w:type="spellStart"/>
      <w:r w:rsidRPr="000C24B1">
        <w:t>Supabase</w:t>
      </w:r>
      <w:proofErr w:type="spellEnd"/>
      <w:r w:rsidRPr="000C24B1">
        <w:t xml:space="preserve">, Stripe, </w:t>
      </w:r>
      <w:proofErr w:type="spellStart"/>
      <w:r w:rsidRPr="000C24B1">
        <w:t>LiveKit</w:t>
      </w:r>
      <w:proofErr w:type="spellEnd"/>
      <w:r w:rsidRPr="000C24B1">
        <w:t xml:space="preserve"> y 360dialog— emiten </w:t>
      </w:r>
      <w:proofErr w:type="spellStart"/>
      <w:r w:rsidRPr="000C24B1">
        <w:t>webhooks</w:t>
      </w:r>
      <w:proofErr w:type="spellEnd"/>
      <w:r w:rsidRPr="000C24B1">
        <w:t xml:space="preserve"> que n8n </w:t>
      </w:r>
      <w:proofErr w:type="spellStart"/>
      <w:r w:rsidRPr="000C24B1">
        <w:t>self-hosted</w:t>
      </w:r>
      <w:proofErr w:type="spellEnd"/>
      <w:r w:rsidRPr="000C24B1">
        <w:t xml:space="preserve"> puede orquestar sin costo de automatización, creando un flujo </w:t>
      </w:r>
      <w:proofErr w:type="spellStart"/>
      <w:r w:rsidRPr="000C24B1">
        <w:t>end-to-end</w:t>
      </w:r>
      <w:proofErr w:type="spellEnd"/>
      <w:r w:rsidRPr="000C24B1">
        <w:t xml:space="preserve"> donde una cita pagada dispara automáticamente la confirmación por WhatsApp, el recordatorio de 24 horas, la generación de token de videollamada y la evaluación </w:t>
      </w:r>
      <w:proofErr w:type="spellStart"/>
      <w:r w:rsidRPr="000C24B1">
        <w:t>post-sesión</w:t>
      </w:r>
      <w:proofErr w:type="spellEnd"/>
      <w:r w:rsidRPr="000C24B1">
        <w:t xml:space="preserve"> </w:t>
      </w:r>
      <w:r w:rsidRPr="000C24B1">
        <w:fldChar w:fldCharType="begin"/>
      </w:r>
      <w:r w:rsidRPr="000C24B1">
        <w:instrText>NOTEREF _Ref_Footnote_49 \h \f</w:instrText>
      </w:r>
      <w:r w:rsidRPr="000C24B1">
        <w:fldChar w:fldCharType="separate"/>
      </w:r>
      <w:r w:rsidRPr="000C24B1">
        <w:rPr>
          <w:vertAlign w:val="superscript"/>
        </w:rPr>
        <w:t>49</w:t>
      </w:r>
      <w:r w:rsidRPr="000C24B1">
        <w:fldChar w:fldCharType="end"/>
      </w:r>
      <w:r w:rsidRPr="000C24B1">
        <w:t>. La inversión en infraestructura del escenario MVP asciende a 2,463 pesos mensuales, una cifra inferior al 10% del salario mínimo mensual en la Ciudad de México.</w:t>
      </w:r>
    </w:p>
    <w:p w14:paraId="79F3999A" w14:textId="77777777" w:rsidR="009F63CD" w:rsidRPr="000C24B1" w:rsidRDefault="00000000">
      <w:pPr>
        <w:pStyle w:val="Ttulo4"/>
      </w:pPr>
      <w:bookmarkStart w:id="278" w:name="X32f103fbea6b284781e6f0831961e988d19dc14"/>
      <w:bookmarkEnd w:id="277"/>
      <w:r w:rsidRPr="000C24B1">
        <w:t xml:space="preserve">12.1.2 Prioridad: </w:t>
      </w:r>
      <w:proofErr w:type="spellStart"/>
      <w:r w:rsidRPr="000C24B1">
        <w:t>compliance</w:t>
      </w:r>
      <w:proofErr w:type="spellEnd"/>
      <w:r w:rsidRPr="000C24B1">
        <w:t xml:space="preserve"> regulatorio en las primeras 2 semanas</w:t>
      </w:r>
    </w:p>
    <w:p w14:paraId="11589765" w14:textId="77777777" w:rsidR="009F63CD" w:rsidRPr="000C24B1" w:rsidRDefault="00000000">
      <w:pPr>
        <w:pStyle w:val="FirstParagraph"/>
      </w:pPr>
      <w:r w:rsidRPr="000C24B1">
        <w:t xml:space="preserve">El análisis regulatorio reveló que el cumplimiento normativo no es una característica opcional sino un requisito existencial. La LFPDPPP vigente eleva las sanciones por tratamiento indebido de datos de salud hasta 72.4 millones de pesos mexicanos </w:t>
      </w:r>
      <w:r w:rsidRPr="000C24B1">
        <w:fldChar w:fldCharType="begin"/>
      </w:r>
      <w:r w:rsidRPr="000C24B1">
        <w:instrText>NOTEREF _Ref_Footnote_12 \h \f</w:instrText>
      </w:r>
      <w:r w:rsidRPr="000C24B1">
        <w:fldChar w:fldCharType="separate"/>
      </w:r>
      <w:r w:rsidRPr="000C24B1">
        <w:rPr>
          <w:vertAlign w:val="superscript"/>
        </w:rPr>
        <w:t>12</w:t>
      </w:r>
      <w:r w:rsidRPr="000C24B1">
        <w:fldChar w:fldCharType="end"/>
      </w:r>
      <w:r w:rsidRPr="000C24B1">
        <w:t xml:space="preserve">. La NOM-024-SSA3-2012 prescribe cifrado AES-128 mínimo (AES-256 implementado), control de acceso por roles y trazabilidad completa </w:t>
      </w:r>
      <w:r w:rsidRPr="000C24B1">
        <w:fldChar w:fldCharType="begin"/>
      </w:r>
      <w:r w:rsidRPr="000C24B1">
        <w:instrText>NOTEREF _Ref_Footnote_13 \h \f</w:instrText>
      </w:r>
      <w:r w:rsidRPr="000C24B1">
        <w:fldChar w:fldCharType="separate"/>
      </w:r>
      <w:r w:rsidRPr="000C24B1">
        <w:rPr>
          <w:vertAlign w:val="superscript"/>
        </w:rPr>
        <w:t>13</w:t>
      </w:r>
      <w:r w:rsidRPr="000C24B1">
        <w:fldChar w:fldCharType="end"/>
      </w:r>
      <w:r w:rsidRPr="000C24B1">
        <w:t xml:space="preserve">. La reforma a la Ley General de Salud de enero 2026 regula expresamente la telemedicina y exige consentimiento informado para servicios a distancia </w:t>
      </w:r>
      <w:r w:rsidRPr="000C24B1">
        <w:fldChar w:fldCharType="begin"/>
      </w:r>
      <w:r w:rsidRPr="000C24B1">
        <w:instrText>NOTEREF _Ref_Footnote_23 \h \f</w:instrText>
      </w:r>
      <w:r w:rsidRPr="000C24B1">
        <w:fldChar w:fldCharType="separate"/>
      </w:r>
      <w:r w:rsidRPr="000C24B1">
        <w:rPr>
          <w:vertAlign w:val="superscript"/>
        </w:rPr>
        <w:t>23</w:t>
      </w:r>
      <w:r w:rsidRPr="000C24B1">
        <w:fldChar w:fldCharType="end"/>
      </w:r>
      <w:r w:rsidRPr="000C24B1">
        <w:t>.</w:t>
      </w:r>
    </w:p>
    <w:p w14:paraId="0EB4A748" w14:textId="77777777" w:rsidR="009F63CD" w:rsidRPr="000C24B1" w:rsidRDefault="00000000">
      <w:pPr>
        <w:pStyle w:val="Textoindependiente"/>
      </w:pPr>
      <w:r w:rsidRPr="000C24B1">
        <w:lastRenderedPageBreak/>
        <w:t xml:space="preserve">La respuesta arquitectónica a estos requisitos se implementa en las primeras dos semanas del </w:t>
      </w:r>
      <w:proofErr w:type="spellStart"/>
      <w:r w:rsidRPr="000C24B1">
        <w:t>roadmap</w:t>
      </w:r>
      <w:proofErr w:type="spellEnd"/>
      <w:r w:rsidRPr="000C24B1">
        <w:t xml:space="preserve">: políticas RLS sobre todas las tablas sensibles, cifrado a nivel de campo mediante </w:t>
      </w:r>
      <w:proofErr w:type="spellStart"/>
      <w:r w:rsidRPr="000C24B1">
        <w:rPr>
          <w:rStyle w:val="VerbatimChar"/>
        </w:rPr>
        <w:t>pgcrypto</w:t>
      </w:r>
      <w:proofErr w:type="spellEnd"/>
      <w:r w:rsidRPr="000C24B1">
        <w:t xml:space="preserve"> con AES-256-GCM para notas clínicas y motivo de consulta </w:t>
      </w:r>
      <w:r w:rsidRPr="000C24B1">
        <w:fldChar w:fldCharType="begin"/>
      </w:r>
      <w:r w:rsidRPr="000C24B1">
        <w:instrText>NOTEREF _Ref_Footnote_17 \h \f</w:instrText>
      </w:r>
      <w:r w:rsidRPr="000C24B1">
        <w:fldChar w:fldCharType="separate"/>
      </w:r>
      <w:r w:rsidRPr="000C24B1">
        <w:rPr>
          <w:vertAlign w:val="superscript"/>
        </w:rPr>
        <w:t>17</w:t>
      </w:r>
      <w:r w:rsidRPr="000C24B1">
        <w:fldChar w:fldCharType="end"/>
      </w:r>
      <w:r w:rsidRPr="000C24B1">
        <w:t xml:space="preserve">, autenticación </w:t>
      </w:r>
      <w:proofErr w:type="spellStart"/>
      <w:r w:rsidRPr="000C24B1">
        <w:t>multifactor</w:t>
      </w:r>
      <w:proofErr w:type="spellEnd"/>
      <w:r w:rsidRPr="000C24B1">
        <w:t xml:space="preserve"> obligatoria para profesionales y administradores </w:t>
      </w:r>
      <w:r w:rsidRPr="000C24B1">
        <w:fldChar w:fldCharType="begin"/>
      </w:r>
      <w:r w:rsidRPr="000C24B1">
        <w:instrText>NOTEREF _Ref_Footnote_21 \h \f</w:instrText>
      </w:r>
      <w:r w:rsidRPr="000C24B1">
        <w:fldChar w:fldCharType="separate"/>
      </w:r>
      <w:r w:rsidRPr="000C24B1">
        <w:rPr>
          <w:vertAlign w:val="superscript"/>
        </w:rPr>
        <w:t>21</w:t>
      </w:r>
      <w:r w:rsidRPr="000C24B1">
        <w:fldChar w:fldCharType="end"/>
      </w:r>
      <w:r w:rsidRPr="000C24B1">
        <w:t xml:space="preserve">, aviso de privacidad integral con mecanismos ARCO activos </w:t>
      </w:r>
      <w:r w:rsidRPr="000C24B1">
        <w:fldChar w:fldCharType="begin"/>
      </w:r>
      <w:r w:rsidRPr="000C24B1">
        <w:instrText>NOTEREF _Ref_Footnote_26 \h \f</w:instrText>
      </w:r>
      <w:r w:rsidRPr="000C24B1">
        <w:fldChar w:fldCharType="separate"/>
      </w:r>
      <w:r w:rsidRPr="000C24B1">
        <w:rPr>
          <w:vertAlign w:val="superscript"/>
        </w:rPr>
        <w:t>26</w:t>
      </w:r>
      <w:r w:rsidRPr="000C24B1">
        <w:fldChar w:fldCharType="end"/>
      </w:r>
      <w:r w:rsidRPr="000C24B1">
        <w:t>, y consentimiento informado digital con sello de tiempo inmutable, dirección IP del firmante y hash de integridad del documento. El cifrado de campo, particularmente, constituye un diferenciador competitivo: ninguna de las plataformas analizadas en el mercado mexicano (</w:t>
      </w:r>
      <w:proofErr w:type="spellStart"/>
      <w:r w:rsidRPr="000C24B1">
        <w:t>Terapify</w:t>
      </w:r>
      <w:proofErr w:type="spellEnd"/>
      <w:r w:rsidRPr="000C24B1">
        <w:t xml:space="preserve">, Ifeel, Selia, </w:t>
      </w:r>
      <w:proofErr w:type="spellStart"/>
      <w:r w:rsidRPr="000C24B1">
        <w:t>Terapica</w:t>
      </w:r>
      <w:proofErr w:type="spellEnd"/>
      <w:r w:rsidRPr="000C24B1">
        <w:t>) documenta esta medida, lo que permite a SOMOS-CALMA posicionarse con el argumento de confianza: “Tus notas de sesión están cifradas con el mismo estándar que los bancos”.</w:t>
      </w:r>
    </w:p>
    <w:p w14:paraId="4382215D" w14:textId="77777777" w:rsidR="009F63CD" w:rsidRPr="000C24B1" w:rsidRDefault="00000000">
      <w:pPr>
        <w:pStyle w:val="Ttulo4"/>
      </w:pPr>
      <w:bookmarkStart w:id="279" w:name="X6da886c2165699722f3440489047ed825020ecf"/>
      <w:bookmarkEnd w:id="278"/>
      <w:r w:rsidRPr="000C24B1">
        <w:t xml:space="preserve">12.1.3 Estrategia de pagos: Stripe principal + </w:t>
      </w:r>
      <w:proofErr w:type="spellStart"/>
      <w:r w:rsidRPr="000C24B1">
        <w:t>Conekta</w:t>
      </w:r>
      <w:proofErr w:type="spellEnd"/>
      <w:r w:rsidRPr="000C24B1">
        <w:t xml:space="preserve"> para OXXO; </w:t>
      </w:r>
      <w:proofErr w:type="spellStart"/>
      <w:r w:rsidRPr="000C24B1">
        <w:t>split</w:t>
      </w:r>
      <w:proofErr w:type="spellEnd"/>
      <w:r w:rsidRPr="000C24B1">
        <w:t xml:space="preserve"> 80/20</w:t>
      </w:r>
    </w:p>
    <w:p w14:paraId="7246CD11" w14:textId="77777777" w:rsidR="009F63CD" w:rsidRPr="000C24B1" w:rsidRDefault="00000000">
      <w:pPr>
        <w:pStyle w:val="FirstParagraph"/>
      </w:pPr>
      <w:r w:rsidRPr="000C24B1">
        <w:t xml:space="preserve">El modelo de monetización se fundamenta en una pasarela principal y una alternativa especializada. Stripe </w:t>
      </w:r>
      <w:proofErr w:type="spellStart"/>
      <w:r w:rsidRPr="000C24B1">
        <w:t>Connect</w:t>
      </w:r>
      <w:proofErr w:type="spellEnd"/>
      <w:r w:rsidRPr="000C24B1">
        <w:t xml:space="preserve"> gestiona tarjetas de crédito y débito con un </w:t>
      </w:r>
      <w:proofErr w:type="spellStart"/>
      <w:r w:rsidRPr="000C24B1">
        <w:t>split</w:t>
      </w:r>
      <w:proofErr w:type="spellEnd"/>
      <w:r w:rsidRPr="000C24B1">
        <w:t xml:space="preserve"> automático 80/20 que transfiere 320 pesos al profesional y retiene 80 pesos como comisión por cada consulta de 400 pesos </w:t>
      </w:r>
      <w:r w:rsidRPr="000C24B1">
        <w:fldChar w:fldCharType="begin"/>
      </w:r>
      <w:r w:rsidRPr="000C24B1">
        <w:instrText>NOTEREF _Ref_Footnote_1 \h \f</w:instrText>
      </w:r>
      <w:r w:rsidRPr="000C24B1">
        <w:fldChar w:fldCharType="separate"/>
      </w:r>
      <w:r w:rsidRPr="000C24B1">
        <w:t>1</w:t>
      </w:r>
      <w:r w:rsidRPr="000C24B1">
        <w:fldChar w:fldCharType="end"/>
      </w:r>
      <w:r w:rsidRPr="000C24B1">
        <w:t xml:space="preserve">. El costo de procesamiento de 3.6% más 3 pesos fijos </w:t>
      </w:r>
      <w:r w:rsidRPr="000C24B1">
        <w:fldChar w:fldCharType="begin"/>
      </w:r>
      <w:r w:rsidRPr="000C24B1">
        <w:instrText>NOTEREF _Ref_Footnote_43 \h \f</w:instrText>
      </w:r>
      <w:r w:rsidRPr="000C24B1">
        <w:fldChar w:fldCharType="separate"/>
      </w:r>
      <w:r w:rsidRPr="000C24B1">
        <w:rPr>
          <w:vertAlign w:val="superscript"/>
        </w:rPr>
        <w:t>43</w:t>
      </w:r>
      <w:r w:rsidRPr="000C24B1">
        <w:fldChar w:fldCharType="end"/>
      </w:r>
      <w:r w:rsidRPr="000C24B1">
        <w:t xml:space="preserve">se absorbe dentro del flujo sin fricción visible para el usuario. Las membresías trimestrales de 300 pesos para profesionales, gestionadas mediante Stripe Billing con periodo de prueba de 14 días y Smart </w:t>
      </w:r>
      <w:proofErr w:type="spellStart"/>
      <w:r w:rsidRPr="000C24B1">
        <w:t>Retries</w:t>
      </w:r>
      <w:proofErr w:type="spellEnd"/>
      <w:r w:rsidRPr="000C24B1">
        <w:t xml:space="preserve"> para recuperación de pagos fallidos </w:t>
      </w:r>
      <w:r w:rsidRPr="000C24B1">
        <w:fldChar w:fldCharType="begin"/>
      </w:r>
      <w:r w:rsidRPr="000C24B1">
        <w:instrText>NOTEREF _Ref_Footnote_56 \h \f</w:instrText>
      </w:r>
      <w:r w:rsidRPr="000C24B1">
        <w:fldChar w:fldCharType="separate"/>
      </w:r>
      <w:r w:rsidRPr="000C24B1">
        <w:rPr>
          <w:vertAlign w:val="superscript"/>
        </w:rPr>
        <w:t>56</w:t>
      </w:r>
      <w:r w:rsidRPr="000C24B1">
        <w:fldChar w:fldCharType="end"/>
      </w:r>
      <w:r w:rsidRPr="000C24B1">
        <w:t>, proporcionan un flujo de ingresos recurrente predecible.</w:t>
      </w:r>
    </w:p>
    <w:p w14:paraId="2135EEAD" w14:textId="77777777" w:rsidR="009F63CD" w:rsidRPr="000C24B1" w:rsidRDefault="00000000">
      <w:pPr>
        <w:pStyle w:val="Textoindependiente"/>
      </w:pPr>
      <w:proofErr w:type="spellStart"/>
      <w:r w:rsidRPr="000C24B1">
        <w:t>Conekta</w:t>
      </w:r>
      <w:proofErr w:type="spellEnd"/>
      <w:r w:rsidRPr="000C24B1">
        <w:t xml:space="preserve"> opera como pasarela exclusiva para pagos en efectivo vía OXXO, atendiendo al 40% de mexicanos que prefieren este método </w:t>
      </w:r>
      <w:r w:rsidRPr="000C24B1">
        <w:fldChar w:fldCharType="begin"/>
      </w:r>
      <w:r w:rsidRPr="000C24B1">
        <w:instrText>NOTEREF _Ref_Footnote_50 \h \f</w:instrText>
      </w:r>
      <w:r w:rsidRPr="000C24B1">
        <w:fldChar w:fldCharType="separate"/>
      </w:r>
      <w:r w:rsidRPr="000C24B1">
        <w:rPr>
          <w:vertAlign w:val="superscript"/>
        </w:rPr>
        <w:t>50</w:t>
      </w:r>
      <w:r w:rsidRPr="000C24B1">
        <w:fldChar w:fldCharType="end"/>
      </w:r>
      <w:r w:rsidRPr="000C24B1">
        <w:t xml:space="preserve">. Su comisión de 2.6% más 3 pesos para OXXO es inferior a la de Stripe para el mismo canal </w:t>
      </w:r>
      <w:r w:rsidRPr="000C24B1">
        <w:fldChar w:fldCharType="begin"/>
      </w:r>
      <w:r w:rsidRPr="000C24B1">
        <w:instrText>NOTEREF _Ref_Footnote_52 \h \f</w:instrText>
      </w:r>
      <w:r w:rsidRPr="000C24B1">
        <w:fldChar w:fldCharType="separate"/>
      </w:r>
      <w:r w:rsidRPr="000C24B1">
        <w:rPr>
          <w:vertAlign w:val="superscript"/>
        </w:rPr>
        <w:t>52</w:t>
      </w:r>
      <w:r w:rsidRPr="000C24B1">
        <w:fldChar w:fldCharType="end"/>
      </w:r>
      <w:r w:rsidRPr="000C24B1">
        <w:t xml:space="preserve">, y su red de 10,000+ puntos de pago —que incluye OXXO, 7-Eleven, Farmacias del Ahorro y Soriana </w:t>
      </w:r>
      <w:r w:rsidRPr="000C24B1">
        <w:fldChar w:fldCharType="begin"/>
      </w:r>
      <w:r w:rsidRPr="000C24B1">
        <w:instrText>NOTEREF _Ref_Footnote_51 \h \f</w:instrText>
      </w:r>
      <w:r w:rsidRPr="000C24B1">
        <w:fldChar w:fldCharType="separate"/>
      </w:r>
      <w:r w:rsidRPr="000C24B1">
        <w:rPr>
          <w:vertAlign w:val="superscript"/>
        </w:rPr>
        <w:t>51</w:t>
      </w:r>
      <w:r w:rsidRPr="000C24B1">
        <w:fldChar w:fldCharType="end"/>
      </w:r>
      <w:r w:rsidRPr="000C24B1">
        <w:t xml:space="preserve">— garantiza cobertura nacional. Los profesionales sin RFC, estimados entre el 30% y el 40% de psicólogos recién egresados </w:t>
      </w:r>
      <w:r w:rsidRPr="000C24B1">
        <w:fldChar w:fldCharType="begin"/>
      </w:r>
      <w:r w:rsidRPr="000C24B1">
        <w:instrText>NOTEREF _Ref_Footnote_2 \h \f</w:instrText>
      </w:r>
      <w:r w:rsidRPr="000C24B1">
        <w:fldChar w:fldCharType="separate"/>
      </w:r>
      <w:r w:rsidRPr="000C24B1">
        <w:t>2</w:t>
      </w:r>
      <w:r w:rsidRPr="000C24B1">
        <w:fldChar w:fldCharType="end"/>
      </w:r>
      <w:r w:rsidRPr="000C24B1">
        <w:t xml:space="preserve">, acceden inicialmente a través de </w:t>
      </w:r>
      <w:proofErr w:type="spellStart"/>
      <w:r w:rsidRPr="000C24B1">
        <w:t>Conekta</w:t>
      </w:r>
      <w:proofErr w:type="spellEnd"/>
      <w:r w:rsidRPr="000C24B1">
        <w:t xml:space="preserve"> mientras regularizan su situación fiscal para completar el KYC de Stripe </w:t>
      </w:r>
      <w:proofErr w:type="spellStart"/>
      <w:r w:rsidRPr="000C24B1">
        <w:t>Connect</w:t>
      </w:r>
      <w:proofErr w:type="spellEnd"/>
      <w:r w:rsidRPr="000C24B1">
        <w:t xml:space="preserve">. Esta estrategia dual expande el Total </w:t>
      </w:r>
      <w:proofErr w:type="spellStart"/>
      <w:r w:rsidRPr="000C24B1">
        <w:t>Addressable</w:t>
      </w:r>
      <w:proofErr w:type="spellEnd"/>
      <w:r w:rsidRPr="000C24B1">
        <w:t xml:space="preserve"> Market en un 30-40% respecto a una plataforma que únicamente acepte pagos con tarjeta.</w:t>
      </w:r>
    </w:p>
    <w:p w14:paraId="2D123319" w14:textId="77777777" w:rsidR="009F63CD" w:rsidRPr="000C24B1" w:rsidRDefault="00000000">
      <w:pPr>
        <w:pStyle w:val="Ttulo3"/>
      </w:pPr>
      <w:bookmarkStart w:id="280" w:name="próximos-pasos-inmediatos"/>
      <w:bookmarkEnd w:id="276"/>
      <w:bookmarkEnd w:id="279"/>
      <w:r w:rsidRPr="000C24B1">
        <w:t>12.2 Próximos Pasos Inmediatos</w:t>
      </w:r>
    </w:p>
    <w:p w14:paraId="2E3F0E2A" w14:textId="77777777" w:rsidR="009F63CD" w:rsidRPr="000C24B1" w:rsidRDefault="00000000">
      <w:pPr>
        <w:pStyle w:val="Ttulo4"/>
      </w:pPr>
      <w:bookmarkStart w:id="281" w:name="X149a4aef2a4e048eead31ebd96ccc082c3f8f2a"/>
      <w:r w:rsidRPr="000C24B1">
        <w:t xml:space="preserve">12.2.1 Paso 1: Configurar cuentas </w:t>
      </w:r>
      <w:proofErr w:type="spellStart"/>
      <w:r w:rsidRPr="000C24B1">
        <w:t>Supabase</w:t>
      </w:r>
      <w:proofErr w:type="spellEnd"/>
      <w:r w:rsidRPr="000C24B1">
        <w:t xml:space="preserve"> y Stripe (1 día)</w:t>
      </w:r>
    </w:p>
    <w:p w14:paraId="440F310E" w14:textId="3EDF8087" w:rsidR="009F63CD" w:rsidRPr="000C24B1" w:rsidRDefault="00000000">
      <w:pPr>
        <w:pStyle w:val="FirstParagraph"/>
      </w:pPr>
      <w:r w:rsidRPr="000C24B1">
        <w:t xml:space="preserve">El primer paso tangible requiere aproximadamente una jornada de trabajo y produce </w:t>
      </w:r>
      <w:r w:rsidR="005114D1" w:rsidRPr="000C24B1">
        <w:t>las credenciales necesarias</w:t>
      </w:r>
      <w:r w:rsidRPr="000C24B1">
        <w:t xml:space="preserve"> para iniciar el desarrollo. En </w:t>
      </w:r>
      <w:proofErr w:type="spellStart"/>
      <w:r w:rsidRPr="000C24B1">
        <w:t>Supabase</w:t>
      </w:r>
      <w:proofErr w:type="spellEnd"/>
      <w:r w:rsidRPr="000C24B1">
        <w:t xml:space="preserve">, se crea un nuevo proyecto, se habilitan las extensiones </w:t>
      </w:r>
      <w:proofErr w:type="spellStart"/>
      <w:r w:rsidRPr="000C24B1">
        <w:rPr>
          <w:rStyle w:val="VerbatimChar"/>
        </w:rPr>
        <w:t>pgcrypto</w:t>
      </w:r>
      <w:proofErr w:type="spellEnd"/>
      <w:r w:rsidRPr="000C24B1">
        <w:t xml:space="preserve"> y </w:t>
      </w:r>
      <w:proofErr w:type="spellStart"/>
      <w:r w:rsidRPr="000C24B1">
        <w:rPr>
          <w:rStyle w:val="VerbatimChar"/>
        </w:rPr>
        <w:t>uuid-ossp</w:t>
      </w:r>
      <w:proofErr w:type="spellEnd"/>
      <w:r w:rsidRPr="000C24B1">
        <w:t xml:space="preserve">, se configuran los </w:t>
      </w:r>
      <w:proofErr w:type="spellStart"/>
      <w:r w:rsidRPr="000C24B1">
        <w:t>buckets</w:t>
      </w:r>
      <w:proofErr w:type="spellEnd"/>
      <w:r w:rsidRPr="000C24B1">
        <w:t xml:space="preserve"> de Storage con restricciones de tipo MIME y tamaño, y se establecen las variables de entorno para conexión segura. Simultáneamente, en Stripe se activa una cuenta en modo test, se configura Stripe </w:t>
      </w:r>
      <w:proofErr w:type="spellStart"/>
      <w:r w:rsidRPr="000C24B1">
        <w:t>Connect</w:t>
      </w:r>
      <w:proofErr w:type="spellEnd"/>
      <w:r w:rsidRPr="000C24B1">
        <w:t xml:space="preserve"> con Express </w:t>
      </w:r>
      <w:proofErr w:type="spellStart"/>
      <w:r w:rsidRPr="000C24B1">
        <w:t>Accounts</w:t>
      </w:r>
      <w:proofErr w:type="spellEnd"/>
      <w:r w:rsidRPr="000C24B1">
        <w:t xml:space="preserve"> para el mercado mexicano, y se obtienen las claves API pública y secreta. El BAA (Business </w:t>
      </w:r>
      <w:proofErr w:type="spellStart"/>
      <w:r w:rsidRPr="000C24B1">
        <w:t>Associate</w:t>
      </w:r>
      <w:proofErr w:type="spellEnd"/>
      <w:r w:rsidRPr="000C24B1">
        <w:t xml:space="preserve"> </w:t>
      </w:r>
      <w:proofErr w:type="spellStart"/>
      <w:r w:rsidRPr="000C24B1">
        <w:t>Agreement</w:t>
      </w:r>
      <w:proofErr w:type="spellEnd"/>
      <w:r w:rsidRPr="000C24B1">
        <w:t xml:space="preserve">) con </w:t>
      </w:r>
      <w:proofErr w:type="spellStart"/>
      <w:r w:rsidRPr="000C24B1">
        <w:t>Supabase</w:t>
      </w:r>
      <w:proofErr w:type="spellEnd"/>
      <w:r w:rsidRPr="000C24B1">
        <w:t xml:space="preserve"> debe solicitarse explícitamente mediante </w:t>
      </w:r>
      <w:proofErr w:type="gramStart"/>
      <w:r w:rsidRPr="000C24B1">
        <w:t>ticket</w:t>
      </w:r>
      <w:proofErr w:type="gramEnd"/>
      <w:r w:rsidRPr="000C24B1">
        <w:t xml:space="preserve"> de soporte para establecer la base contractual del tratamiento de datos de salud. Este paso, aunque administrativo, es bloqueante para todo el desarrollo posterior.</w:t>
      </w:r>
    </w:p>
    <w:p w14:paraId="15D9D116" w14:textId="77777777" w:rsidR="009F63CD" w:rsidRPr="000C24B1" w:rsidRDefault="00000000">
      <w:pPr>
        <w:pStyle w:val="Ttulo4"/>
      </w:pPr>
      <w:bookmarkStart w:id="282" w:name="X13b44d46fbae21c8a24bd280ac6af8c5d699605"/>
      <w:bookmarkEnd w:id="281"/>
      <w:r w:rsidRPr="000C24B1">
        <w:lastRenderedPageBreak/>
        <w:t xml:space="preserve">12.2.2 Paso 2: Iniciar desarrollo con Kimi CLI — </w:t>
      </w:r>
      <w:proofErr w:type="spellStart"/>
      <w:r w:rsidRPr="000C24B1">
        <w:t>scaffolding</w:t>
      </w:r>
      <w:proofErr w:type="spellEnd"/>
      <w:r w:rsidRPr="000C24B1">
        <w:t xml:space="preserve"> de la semana 1</w:t>
      </w:r>
    </w:p>
    <w:p w14:paraId="6036FB27" w14:textId="77777777" w:rsidR="009F63CD" w:rsidRPr="000C24B1" w:rsidRDefault="00000000">
      <w:pPr>
        <w:pStyle w:val="FirstParagraph"/>
      </w:pPr>
      <w:r w:rsidRPr="000C24B1">
        <w:t xml:space="preserve">Con las credenciales de </w:t>
      </w:r>
      <w:proofErr w:type="spellStart"/>
      <w:r w:rsidRPr="000C24B1">
        <w:t>Supabase</w:t>
      </w:r>
      <w:proofErr w:type="spellEnd"/>
      <w:r w:rsidRPr="000C24B1">
        <w:t xml:space="preserve"> y Stripe disponibles, el segundo paso inicia el desarrollo técnico propiamente dicho. Kimi CLI, con su ventana de contexto de 262,000 tokens </w:t>
      </w:r>
      <w:r w:rsidRPr="000C24B1">
        <w:fldChar w:fldCharType="begin"/>
      </w:r>
      <w:r w:rsidRPr="000C24B1">
        <w:instrText>NOTEREF _Ref_Footnote_3 \h \f</w:instrText>
      </w:r>
      <w:r w:rsidRPr="000C24B1">
        <w:fldChar w:fldCharType="separate"/>
      </w:r>
      <w:r w:rsidRPr="000C24B1">
        <w:t>3</w:t>
      </w:r>
      <w:r w:rsidRPr="000C24B1">
        <w:fldChar w:fldCharType="end"/>
      </w:r>
      <w:r w:rsidRPr="000C24B1">
        <w:t xml:space="preserve">, se utiliza para generar el </w:t>
      </w:r>
      <w:proofErr w:type="spellStart"/>
      <w:r w:rsidRPr="000C24B1">
        <w:t>scaffolding</w:t>
      </w:r>
      <w:proofErr w:type="spellEnd"/>
      <w:r w:rsidRPr="000C24B1">
        <w:t xml:space="preserve"> completo: proyecto </w:t>
      </w:r>
      <w:proofErr w:type="spellStart"/>
      <w:r w:rsidRPr="000C24B1">
        <w:t>React</w:t>
      </w:r>
      <w:proofErr w:type="spellEnd"/>
      <w:r w:rsidRPr="000C24B1">
        <w:t xml:space="preserve"> con Vite, estructura de carpetas por dominios (</w:t>
      </w:r>
      <w:r w:rsidRPr="000C24B1">
        <w:rPr>
          <w:rStyle w:val="VerbatimChar"/>
        </w:rPr>
        <w:t>/</w:t>
      </w:r>
      <w:proofErr w:type="spellStart"/>
      <w:r w:rsidRPr="000C24B1">
        <w:rPr>
          <w:rStyle w:val="VerbatimChar"/>
        </w:rPr>
        <w:t>auth</w:t>
      </w:r>
      <w:proofErr w:type="spellEnd"/>
      <w:r w:rsidRPr="000C24B1">
        <w:t xml:space="preserve">, </w:t>
      </w:r>
      <w:r w:rsidRPr="000C24B1">
        <w:rPr>
          <w:rStyle w:val="VerbatimChar"/>
        </w:rPr>
        <w:t>/citas</w:t>
      </w:r>
      <w:r w:rsidRPr="000C24B1">
        <w:t xml:space="preserve">, </w:t>
      </w:r>
      <w:r w:rsidRPr="000C24B1">
        <w:rPr>
          <w:rStyle w:val="VerbatimChar"/>
        </w:rPr>
        <w:t>/pagos</w:t>
      </w:r>
      <w:r w:rsidRPr="000C24B1">
        <w:t xml:space="preserve">, </w:t>
      </w:r>
      <w:r w:rsidRPr="000C24B1">
        <w:rPr>
          <w:rStyle w:val="VerbatimChar"/>
        </w:rPr>
        <w:t>/video</w:t>
      </w:r>
      <w:r w:rsidRPr="000C24B1">
        <w:t xml:space="preserve">, </w:t>
      </w:r>
      <w:r w:rsidRPr="000C24B1">
        <w:rPr>
          <w:rStyle w:val="VerbatimChar"/>
        </w:rPr>
        <w:t>/notas</w:t>
      </w:r>
      <w:r w:rsidRPr="000C24B1">
        <w:t xml:space="preserve">), esquema SQL de las ocho tablas principales con sus políticas RLS, y la configuración de Hono.js como API REST con validación </w:t>
      </w:r>
      <w:proofErr w:type="spellStart"/>
      <w:r w:rsidRPr="000C24B1">
        <w:t>Zod</w:t>
      </w:r>
      <w:proofErr w:type="spellEnd"/>
      <w:r w:rsidRPr="000C24B1">
        <w:t xml:space="preserve">. El costo estimado de tokens para esta primera semana asciende a aproximadamente 12 dólares, aplicando la tarifa de 0.60 dólares por millón de tokens de entrada y 2.50 dólares por millón de tokens de salida del modelo Kimi K2.5, con un ahorro adicional del 60% por </w:t>
      </w:r>
      <w:proofErr w:type="spellStart"/>
      <w:r w:rsidRPr="000C24B1">
        <w:t>context</w:t>
      </w:r>
      <w:proofErr w:type="spellEnd"/>
      <w:r w:rsidRPr="000C24B1">
        <w:t xml:space="preserve"> </w:t>
      </w:r>
      <w:proofErr w:type="spellStart"/>
      <w:r w:rsidRPr="000C24B1">
        <w:t>caching</w:t>
      </w:r>
      <w:proofErr w:type="spellEnd"/>
      <w:r w:rsidRPr="000C24B1">
        <w:t xml:space="preserve"> automático.</w:t>
      </w:r>
    </w:p>
    <w:p w14:paraId="384DEFEB" w14:textId="77777777" w:rsidR="009F63CD" w:rsidRPr="000C24B1" w:rsidRDefault="00000000">
      <w:pPr>
        <w:pStyle w:val="Textoindependiente"/>
      </w:pPr>
      <w:r w:rsidRPr="000C24B1">
        <w:t>La metodología recomendada utiliza los subagentes especializados de Kimi CLI —</w:t>
      </w:r>
      <w:proofErr w:type="spellStart"/>
      <w:r w:rsidRPr="000C24B1">
        <w:rPr>
          <w:rStyle w:val="VerbatimChar"/>
        </w:rPr>
        <w:t>coder</w:t>
      </w:r>
      <w:proofErr w:type="spellEnd"/>
      <w:r w:rsidRPr="000C24B1">
        <w:t xml:space="preserve"> para implementación, </w:t>
      </w:r>
      <w:r w:rsidRPr="000C24B1">
        <w:rPr>
          <w:rStyle w:val="VerbatimChar"/>
        </w:rPr>
        <w:t>explore</w:t>
      </w:r>
      <w:r w:rsidRPr="000C24B1">
        <w:t xml:space="preserve"> para investigación de </w:t>
      </w:r>
      <w:proofErr w:type="spellStart"/>
      <w:r w:rsidRPr="000C24B1">
        <w:t>APIs</w:t>
      </w:r>
      <w:proofErr w:type="spellEnd"/>
      <w:r w:rsidRPr="000C24B1">
        <w:t xml:space="preserve">, </w:t>
      </w:r>
      <w:r w:rsidRPr="000C24B1">
        <w:rPr>
          <w:rStyle w:val="VerbatimChar"/>
        </w:rPr>
        <w:t>plan</w:t>
      </w:r>
      <w:r w:rsidRPr="000C24B1">
        <w:t xml:space="preserve"> para diseño de esquemas— en secuencia iterativa de 2 a 3 horas cada uno. Cada iteración produce código funcional que se revisa, se prueba en el entorno local de Cursor Pro, y se integra al repositorio mediante </w:t>
      </w:r>
      <w:proofErr w:type="spellStart"/>
      <w:r w:rsidRPr="000C24B1">
        <w:t>pull</w:t>
      </w:r>
      <w:proofErr w:type="spellEnd"/>
      <w:r w:rsidRPr="000C24B1">
        <w:t xml:space="preserve"> </w:t>
      </w:r>
      <w:proofErr w:type="spellStart"/>
      <w:r w:rsidRPr="000C24B1">
        <w:t>request</w:t>
      </w:r>
      <w:proofErr w:type="spellEnd"/>
      <w:r w:rsidRPr="000C24B1">
        <w:t xml:space="preserve"> con </w:t>
      </w:r>
      <w:proofErr w:type="spellStart"/>
      <w:r w:rsidRPr="000C24B1">
        <w:t>preview</w:t>
      </w:r>
      <w:proofErr w:type="spellEnd"/>
      <w:r w:rsidRPr="000C24B1">
        <w:t xml:space="preserve"> </w:t>
      </w:r>
      <w:proofErr w:type="spellStart"/>
      <w:r w:rsidRPr="000C24B1">
        <w:t>environment</w:t>
      </w:r>
      <w:proofErr w:type="spellEnd"/>
      <w:r w:rsidRPr="000C24B1">
        <w:t xml:space="preserve"> generada automáticamente por </w:t>
      </w:r>
      <w:proofErr w:type="spellStart"/>
      <w:r w:rsidRPr="000C24B1">
        <w:t>Vercel</w:t>
      </w:r>
      <w:proofErr w:type="spellEnd"/>
      <w:r w:rsidRPr="000C24B1">
        <w:t xml:space="preserve">. Esta cadena de </w:t>
      </w:r>
      <w:proofErr w:type="spellStart"/>
      <w:r w:rsidRPr="000C24B1">
        <w:t>feedback</w:t>
      </w:r>
      <w:proofErr w:type="spellEnd"/>
      <w:r w:rsidRPr="000C24B1">
        <w:t xml:space="preserve"> —generación, revisión, prueba, integración— mantiene una velocidad sostenida de 3 a 4 componentes funcionales por día durante la fase de Fundación.</w:t>
      </w:r>
    </w:p>
    <w:p w14:paraId="20F9E1AA" w14:textId="77777777" w:rsidR="009F63CD" w:rsidRPr="000C24B1" w:rsidRDefault="00000000">
      <w:pPr>
        <w:pStyle w:val="Ttulo4"/>
      </w:pPr>
      <w:bookmarkStart w:id="283" w:name="X87d6385cceb101b1127d0283f9016498742fa96"/>
      <w:bookmarkEnd w:id="282"/>
      <w:r w:rsidRPr="000C24B1">
        <w:t>12.2.3 Paso 3: Reclutar 5-10 profesionales beta para pruebas</w:t>
      </w:r>
    </w:p>
    <w:p w14:paraId="2D5301B0" w14:textId="77777777" w:rsidR="009F63CD" w:rsidRPr="000C24B1" w:rsidRDefault="00000000">
      <w:pPr>
        <w:pStyle w:val="FirstParagraph"/>
      </w:pPr>
      <w:r w:rsidRPr="000C24B1">
        <w:t xml:space="preserve">El tercer paso opera en paralelo con el desarrollo técnico y consiste en la identificación y reclutamiento de profesionales de tanatología y psicología que servirán como cohorte de validación. El perfil ideal combina: cédula profesional activa verificable ante la Dirección General de Profesiones, experiencia previa en atención en línea (aunque no excluyente), disposición para participar en 4 a 6 sesiones de prueba con pacientes reales de su red profesional, y voluntad de proporcionar </w:t>
      </w:r>
      <w:proofErr w:type="spellStart"/>
      <w:r w:rsidRPr="000C24B1">
        <w:t>feedback</w:t>
      </w:r>
      <w:proofErr w:type="spellEnd"/>
      <w:r w:rsidRPr="000C24B1">
        <w:t xml:space="preserve"> estructurado semanal. Los canales de reclutamiento incluyen colegios profesionales de psicología, grupos especializados en duelo y tanatología en redes sociales, y contactos directos con egresados de maestrías en salud mental.</w:t>
      </w:r>
    </w:p>
    <w:p w14:paraId="647488FD" w14:textId="77777777" w:rsidR="009F63CD" w:rsidRPr="000C24B1" w:rsidRDefault="00000000">
      <w:pPr>
        <w:pStyle w:val="Textoindependiente"/>
      </w:pPr>
      <w:r w:rsidRPr="000C24B1">
        <w:t>Esta cohorte beta cumple tres funciones simultáneas: validan que el flujo de verificación de cédula funcione con documentos reales, prueban el portal profesional en condiciones de uso auténtico, y aportan los primeros ingresos a la plataforma cuando comienzan a agendar sesiones con sus propios pacientes. El costo de adquisición de estos profesionales se mantiene cercano a cero si se reclutan a través de redes personales y profesionales; la retención se asegura ofreciendo comisión reducida al 15% durante los primeros tres meses como incentivo de adopción temprana. Con 8 profesionales activos que realicen 4 sesiones semanales a 400 pesos cada una, la plataforma genera 5,120 pesos mensuales en comisiones, superando el costo de infraestructura MVP de 2,463 pesos desde el primer mes de operación.</w:t>
      </w:r>
    </w:p>
    <w:p w14:paraId="65B839C2" w14:textId="77777777" w:rsidR="009F63CD" w:rsidRPr="000C24B1" w:rsidRDefault="00000000">
      <w:pPr>
        <w:pStyle w:val="Textoindependiente"/>
      </w:pPr>
      <w:r w:rsidRPr="000C24B1">
        <w:t xml:space="preserve">La convergencia de estos tres pasos —infraestructura configurada, desarrollo iniciado y usuarios beta comprometidos— establece las condiciones para que SOMOS-CALMA transite del diseño técnico a la validación de mercado en un periodo de 12 semanas. El </w:t>
      </w:r>
      <w:r w:rsidRPr="000C24B1">
        <w:lastRenderedPageBreak/>
        <w:t xml:space="preserve">costo total del primer año, incluyendo desarrollo con Kimi CLI (4,182 pesos), infraestructura por 12 meses (29,556 pesos en escenario MVP) y asesoría legal especializada (estimada en 15,000-25,000 pesos), se proyecta entre 48,738 y 58,738 pesos mexicanes —aproximadamente 2,400 a 2,900 dólares—, una </w:t>
      </w:r>
      <w:proofErr w:type="spellStart"/>
      <w:r w:rsidRPr="000C24B1">
        <w:t>cifma</w:t>
      </w:r>
      <w:proofErr w:type="spellEnd"/>
      <w:r w:rsidRPr="000C24B1">
        <w:t xml:space="preserve"> que representa entre el 16% y el 33% del costo de contratar un desarrollador freelance por 12 semanas. Esta eficiencia capital no es un accidente: es el resultado deliberado de un </w:t>
      </w:r>
      <w:proofErr w:type="spellStart"/>
      <w:r w:rsidRPr="000C24B1">
        <w:t>stack</w:t>
      </w:r>
      <w:proofErr w:type="spellEnd"/>
      <w:r w:rsidRPr="000C24B1">
        <w:t xml:space="preserve"> simplificado, un </w:t>
      </w:r>
      <w:proofErr w:type="spellStart"/>
      <w:r w:rsidRPr="000C24B1">
        <w:t>roadmap</w:t>
      </w:r>
      <w:proofErr w:type="spellEnd"/>
      <w:r w:rsidRPr="000C24B1">
        <w:t xml:space="preserve"> secuencial y una estrategia de desarrollo asistida por inteligencia artificial que convierte la limitante económica en ventaja competitiva.</w:t>
      </w:r>
    </w:p>
    <w:p w14:paraId="678CBE3C" w14:textId="77777777" w:rsidR="009F63CD" w:rsidRDefault="00000000">
      <w:r w:rsidRPr="000C24B1">
        <w:pict w14:anchorId="40CCC1B1">
          <v:rect id="_x0000_i1039" style="width:0;height:1.5pt" o:hralign="center" o:hrstd="t" o:hr="t"/>
        </w:pict>
      </w:r>
      <w:bookmarkEnd w:id="7"/>
      <w:bookmarkEnd w:id="275"/>
      <w:bookmarkEnd w:id="280"/>
      <w:bookmarkEnd w:id="283"/>
    </w:p>
    <w:sectPr w:rsidR="009F63CD">
      <w:pgSz w:w="12240" w:h="15840"/>
      <w:pgMar w:top="1417" w:right="1701" w:bottom="1417" w:left="1701" w:header="720" w:footer="720" w:gutter="0"/>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7DC889D" w14:textId="77777777" w:rsidR="002A118D" w:rsidRPr="000C24B1" w:rsidRDefault="002A118D">
      <w:pPr>
        <w:spacing w:after="0"/>
      </w:pPr>
      <w:r w:rsidRPr="000C24B1">
        <w:separator/>
      </w:r>
    </w:p>
  </w:endnote>
  <w:endnote w:type="continuationSeparator" w:id="0">
    <w:p w14:paraId="11A45184" w14:textId="77777777" w:rsidR="002A118D" w:rsidRPr="000C24B1" w:rsidRDefault="002A118D">
      <w:pPr>
        <w:spacing w:after="0"/>
      </w:pPr>
      <w:r w:rsidRPr="000C24B1">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mbria">
    <w:panose1 w:val="02040503050406030204"/>
    <w:charset w:val="00"/>
    <w:family w:val="roman"/>
    <w:pitch w:val="variable"/>
    <w:sig w:usb0="E00006FF" w:usb1="420024FF" w:usb2="02000000" w:usb3="00000000" w:csb0="0000019F" w:csb1="00000000"/>
  </w:font>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000247B" w:usb2="00000009" w:usb3="00000000" w:csb0="000001FF" w:csb1="00000000"/>
  </w:font>
  <w:font w:name="Consolas">
    <w:panose1 w:val="020B0609020204030204"/>
    <w:charset w:val="00"/>
    <w:family w:val="modern"/>
    <w:pitch w:val="fixed"/>
    <w:sig w:usb0="E00006FF" w:usb1="0000FCFF" w:usb2="00000001" w:usb3="00000000" w:csb0="000001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0E67FE0A" w14:textId="77777777" w:rsidR="002A118D" w:rsidRPr="000C24B1" w:rsidRDefault="002A118D">
      <w:r w:rsidRPr="000C24B1">
        <w:separator/>
      </w:r>
    </w:p>
  </w:footnote>
  <w:footnote w:type="continuationSeparator" w:id="0">
    <w:p w14:paraId="267BB05E" w14:textId="77777777" w:rsidR="002A118D" w:rsidRPr="000C24B1" w:rsidRDefault="002A118D">
      <w:r w:rsidRPr="000C24B1">
        <w:continuationSeparator/>
      </w:r>
    </w:p>
  </w:footnote>
  <w:footnote w:id="1">
    <w:p w14:paraId="1E375C67" w14:textId="77777777" w:rsidR="009F63CD" w:rsidRPr="000C24B1" w:rsidRDefault="00000000">
      <w:pPr>
        <w:pStyle w:val="Textonotapie"/>
      </w:pPr>
      <w:bookmarkStart w:id="8" w:name="_Ref_Footnote_1"/>
      <w:r w:rsidRPr="000C24B1">
        <w:rPr>
          <w:rStyle w:val="Refdenotaalpie"/>
        </w:rPr>
        <w:footnoteRef/>
      </w:r>
      <w:r w:rsidRPr="000C24B1">
        <w:t xml:space="preserve"> </w:t>
      </w:r>
      <w:proofErr w:type="spellStart"/>
      <w:r w:rsidRPr="000C24B1">
        <w:t>AgenditApp</w:t>
      </w:r>
      <w:proofErr w:type="spellEnd"/>
      <w:r w:rsidRPr="000C24B1">
        <w:t>. https://agenditapp.com/sectores/psicologia</w:t>
      </w:r>
      <w:bookmarkEnd w:id="8"/>
    </w:p>
  </w:footnote>
  <w:footnote w:id="2">
    <w:p w14:paraId="4CE0AF7D" w14:textId="77777777" w:rsidR="009F63CD" w:rsidRPr="000C24B1" w:rsidRDefault="00000000">
      <w:pPr>
        <w:pStyle w:val="Textonotapie"/>
      </w:pPr>
      <w:bookmarkStart w:id="11" w:name="_Ref_Footnote_2"/>
      <w:r w:rsidRPr="000C24B1">
        <w:rPr>
          <w:rStyle w:val="Refdenotaalpie"/>
        </w:rPr>
        <w:footnoteRef/>
      </w:r>
      <w:r w:rsidRPr="000C24B1">
        <w:t xml:space="preserve"> </w:t>
      </w:r>
      <w:proofErr w:type="spellStart"/>
      <w:r w:rsidRPr="000C24B1">
        <w:t>Terápica</w:t>
      </w:r>
      <w:proofErr w:type="spellEnd"/>
      <w:r w:rsidRPr="000C24B1">
        <w:t>. https://terapica.mx/terapia-online/</w:t>
      </w:r>
      <w:bookmarkEnd w:id="11"/>
    </w:p>
  </w:footnote>
  <w:footnote w:id="3">
    <w:p w14:paraId="62B9209B" w14:textId="77777777" w:rsidR="009F63CD" w:rsidRPr="000C24B1" w:rsidRDefault="00000000">
      <w:pPr>
        <w:pStyle w:val="Textonotapie"/>
      </w:pPr>
      <w:bookmarkStart w:id="14" w:name="_Ref_Footnote_3"/>
      <w:r w:rsidRPr="000C24B1">
        <w:rPr>
          <w:rStyle w:val="Refdenotaalpie"/>
        </w:rPr>
        <w:footnoteRef/>
      </w:r>
      <w:r w:rsidRPr="000C24B1">
        <w:t xml:space="preserve"> MEDILINK. https://www.softwaremedilink.com/blog/telepsicologia-que-es-y-como-funciona</w:t>
      </w:r>
      <w:bookmarkEnd w:id="14"/>
    </w:p>
  </w:footnote>
  <w:footnote w:id="4">
    <w:p w14:paraId="7324BE1C" w14:textId="77777777" w:rsidR="009F63CD" w:rsidRPr="000C24B1" w:rsidRDefault="00000000">
      <w:pPr>
        <w:pStyle w:val="Textonotapie"/>
      </w:pPr>
      <w:bookmarkStart w:id="15" w:name="_Ref_Footnote_4"/>
      <w:r w:rsidRPr="000C24B1">
        <w:rPr>
          <w:rStyle w:val="Refdenotaalpie"/>
        </w:rPr>
        <w:footnoteRef/>
      </w:r>
      <w:r w:rsidRPr="000C24B1">
        <w:t xml:space="preserve"> happoin.com. https://happoin.com/apps-para-agendar-citas-para-psicologos</w:t>
      </w:r>
      <w:bookmarkEnd w:id="15"/>
    </w:p>
  </w:footnote>
  <w:footnote w:id="5">
    <w:p w14:paraId="639E3646" w14:textId="77777777" w:rsidR="009F63CD" w:rsidRPr="000C24B1" w:rsidRDefault="00000000">
      <w:pPr>
        <w:pStyle w:val="Textonotapie"/>
      </w:pPr>
      <w:bookmarkStart w:id="18" w:name="_Ref_Footnote_5"/>
      <w:r w:rsidRPr="000C24B1">
        <w:rPr>
          <w:rStyle w:val="Refdenotaalpie"/>
        </w:rPr>
        <w:footnoteRef/>
      </w:r>
      <w:r w:rsidRPr="000C24B1">
        <w:t xml:space="preserve"> introspectiapsicologia.com. https://introspectiapsicologia.com/mejores-plataformas-de-terapia-psicologica-online/</w:t>
      </w:r>
      <w:bookmarkEnd w:id="18"/>
    </w:p>
  </w:footnote>
  <w:footnote w:id="6">
    <w:p w14:paraId="4795103E" w14:textId="77777777" w:rsidR="009F63CD" w:rsidRPr="000C24B1" w:rsidRDefault="00000000">
      <w:pPr>
        <w:pStyle w:val="Textonotapie"/>
      </w:pPr>
      <w:bookmarkStart w:id="19" w:name="_Ref_Footnote_6"/>
      <w:r w:rsidRPr="000C24B1">
        <w:rPr>
          <w:rStyle w:val="Refdenotaalpie"/>
        </w:rPr>
        <w:footnoteRef/>
      </w:r>
      <w:r w:rsidRPr="000C24B1">
        <w:t xml:space="preserve"> </w:t>
      </w:r>
      <w:proofErr w:type="spellStart"/>
      <w:r w:rsidRPr="000C24B1">
        <w:t>Doctoralia</w:t>
      </w:r>
      <w:proofErr w:type="spellEnd"/>
      <w:r w:rsidRPr="000C24B1">
        <w:t>. https://www.doctoralia.com.mx/tratamientos-servicios/terapia-por-internet/ciudad-de-mexico</w:t>
      </w:r>
      <w:bookmarkEnd w:id="19"/>
    </w:p>
  </w:footnote>
  <w:footnote w:id="7">
    <w:p w14:paraId="3C9CFB2E" w14:textId="77777777" w:rsidR="009F63CD" w:rsidRPr="000C24B1" w:rsidRDefault="00000000">
      <w:pPr>
        <w:pStyle w:val="Textonotapie"/>
      </w:pPr>
      <w:bookmarkStart w:id="24" w:name="_Ref_Footnote_7"/>
      <w:r w:rsidRPr="000C24B1">
        <w:rPr>
          <w:rStyle w:val="Refdenotaalpie"/>
        </w:rPr>
        <w:footnoteRef/>
      </w:r>
      <w:r w:rsidRPr="000C24B1">
        <w:t xml:space="preserve"> Psicología y Mente. https://psicologiaymente.com/clinica/mejores-apps-terapia-online</w:t>
      </w:r>
      <w:bookmarkEnd w:id="24"/>
    </w:p>
  </w:footnote>
  <w:footnote w:id="8">
    <w:p w14:paraId="6D5CF9B0" w14:textId="77777777" w:rsidR="009F63CD" w:rsidRPr="000C24B1" w:rsidRDefault="00000000">
      <w:pPr>
        <w:pStyle w:val="Textonotapie"/>
      </w:pPr>
      <w:bookmarkStart w:id="29" w:name="_Ref_Footnote_8"/>
      <w:r w:rsidRPr="000C24B1">
        <w:rPr>
          <w:rStyle w:val="Refdenotaalpie"/>
        </w:rPr>
        <w:footnoteRef/>
      </w:r>
      <w:r w:rsidRPr="000C24B1">
        <w:t xml:space="preserve"> </w:t>
      </w:r>
      <w:proofErr w:type="spellStart"/>
      <w:r w:rsidRPr="000C24B1">
        <w:t>Kharyo</w:t>
      </w:r>
      <w:proofErr w:type="spellEnd"/>
      <w:r w:rsidRPr="000C24B1">
        <w:t xml:space="preserve"> AI. https://kharyo.com/blog/calendly-vs-google-calendar-vs-whatsapp-pyme</w:t>
      </w:r>
      <w:bookmarkEnd w:id="29"/>
    </w:p>
  </w:footnote>
  <w:footnote w:id="9">
    <w:p w14:paraId="22E3B6F2" w14:textId="77777777" w:rsidR="009F63CD" w:rsidRPr="000C24B1" w:rsidRDefault="00000000">
      <w:pPr>
        <w:pStyle w:val="Textonotapie"/>
      </w:pPr>
      <w:bookmarkStart w:id="31" w:name="_Ref_Footnote_9"/>
      <w:r w:rsidRPr="000C24B1">
        <w:rPr>
          <w:rStyle w:val="Refdenotaalpie"/>
        </w:rPr>
        <w:footnoteRef/>
      </w:r>
      <w:r w:rsidRPr="000C24B1">
        <w:t xml:space="preserve"> </w:t>
      </w:r>
      <w:proofErr w:type="spellStart"/>
      <w:r w:rsidRPr="000C24B1">
        <w:t>Github</w:t>
      </w:r>
      <w:proofErr w:type="spellEnd"/>
      <w:r w:rsidRPr="000C24B1">
        <w:t>. https://github.com/MoonshotAI/kimi-cli</w:t>
      </w:r>
      <w:bookmarkEnd w:id="31"/>
    </w:p>
  </w:footnote>
  <w:footnote w:id="10">
    <w:p w14:paraId="14EE2BDF" w14:textId="77777777" w:rsidR="009F63CD" w:rsidRPr="000C24B1" w:rsidRDefault="00000000">
      <w:pPr>
        <w:pStyle w:val="Textonotapie"/>
      </w:pPr>
      <w:bookmarkStart w:id="36" w:name="_Ref_Footnote_10"/>
      <w:r w:rsidRPr="000C24B1">
        <w:rPr>
          <w:rStyle w:val="Refdenotaalpie"/>
        </w:rPr>
        <w:footnoteRef/>
      </w:r>
      <w:r w:rsidRPr="000C24B1">
        <w:t xml:space="preserve"> </w:t>
      </w:r>
      <w:proofErr w:type="spellStart"/>
      <w:r w:rsidRPr="000C24B1">
        <w:t>DaltoAura</w:t>
      </w:r>
      <w:proofErr w:type="spellEnd"/>
      <w:r w:rsidRPr="000C24B1">
        <w:t>. https://dalton-aura.com.mx/blog/apis-pago-mexico-stripe-mercadopago-conekta-openpay</w:t>
      </w:r>
      <w:bookmarkEnd w:id="36"/>
    </w:p>
  </w:footnote>
  <w:footnote w:id="11">
    <w:p w14:paraId="1015C835" w14:textId="77777777" w:rsidR="009F63CD" w:rsidRPr="000C24B1" w:rsidRDefault="00000000">
      <w:pPr>
        <w:pStyle w:val="Textonotapie"/>
      </w:pPr>
      <w:bookmarkStart w:id="38" w:name="_Ref_Footnote_11"/>
      <w:r w:rsidRPr="000C24B1">
        <w:rPr>
          <w:rStyle w:val="Refdenotaalpie"/>
        </w:rPr>
        <w:footnoteRef/>
      </w:r>
      <w:r w:rsidRPr="000C24B1">
        <w:t xml:space="preserve"> Calcula tu Margen Real. https://atempora.studio/blog/stripe-vs-mercado-pago-vs-conekta</w:t>
      </w:r>
      <w:bookmarkEnd w:id="38"/>
    </w:p>
  </w:footnote>
  <w:footnote w:id="12">
    <w:p w14:paraId="2EAE4397" w14:textId="77777777" w:rsidR="009F63CD" w:rsidRPr="000C24B1" w:rsidRDefault="00000000">
      <w:pPr>
        <w:pStyle w:val="Textonotapie"/>
      </w:pPr>
      <w:bookmarkStart w:id="47" w:name="_Ref_Footnote_12"/>
      <w:r w:rsidRPr="000C24B1">
        <w:rPr>
          <w:rStyle w:val="Refdenotaalpie"/>
        </w:rPr>
        <w:footnoteRef/>
      </w:r>
      <w:r w:rsidRPr="000C24B1">
        <w:t xml:space="preserve"> Supreme Court </w:t>
      </w:r>
      <w:proofErr w:type="spellStart"/>
      <w:r w:rsidRPr="000C24B1">
        <w:t>of</w:t>
      </w:r>
      <w:proofErr w:type="spellEnd"/>
      <w:r w:rsidRPr="000C24B1">
        <w:t xml:space="preserve"> Justice </w:t>
      </w:r>
      <w:proofErr w:type="spellStart"/>
      <w:r w:rsidRPr="000C24B1">
        <w:t>of</w:t>
      </w:r>
      <w:proofErr w:type="spellEnd"/>
      <w:r w:rsidRPr="000C24B1">
        <w:t xml:space="preserve"> </w:t>
      </w:r>
      <w:proofErr w:type="spellStart"/>
      <w:r w:rsidRPr="000C24B1">
        <w:t>the</w:t>
      </w:r>
      <w:proofErr w:type="spellEnd"/>
      <w:r w:rsidRPr="000C24B1">
        <w:t xml:space="preserve"> Nation. https://datos-personales.scjn.gob.mx/sites/default/files/normativa-materia/LGPDPPSO-DOF-20Mar2025.pdf</w:t>
      </w:r>
      <w:bookmarkEnd w:id="47"/>
    </w:p>
  </w:footnote>
  <w:footnote w:id="13">
    <w:p w14:paraId="6E63C361" w14:textId="77777777" w:rsidR="009F63CD" w:rsidRPr="000C24B1" w:rsidRDefault="00000000">
      <w:pPr>
        <w:pStyle w:val="Textonotapie"/>
      </w:pPr>
      <w:bookmarkStart w:id="48" w:name="_Ref_Footnote_13"/>
      <w:r w:rsidRPr="000C24B1">
        <w:rPr>
          <w:rStyle w:val="Refdenotaalpie"/>
        </w:rPr>
        <w:footnoteRef/>
      </w:r>
      <w:r w:rsidRPr="000C24B1">
        <w:t xml:space="preserve"> </w:t>
      </w:r>
      <w:proofErr w:type="spellStart"/>
      <w:r w:rsidRPr="000C24B1">
        <w:t>Contabo</w:t>
      </w:r>
      <w:proofErr w:type="spellEnd"/>
      <w:r w:rsidRPr="000C24B1">
        <w:t>. https://contabo.com/blog/n8n-vs-zapier-vs-make-an-in-depth-comparison/</w:t>
      </w:r>
      <w:bookmarkEnd w:id="48"/>
    </w:p>
  </w:footnote>
  <w:footnote w:id="14">
    <w:p w14:paraId="044B640B" w14:textId="77777777" w:rsidR="009F63CD" w:rsidRPr="000C24B1" w:rsidRDefault="00000000">
      <w:pPr>
        <w:pStyle w:val="Textonotapie"/>
      </w:pPr>
      <w:bookmarkStart w:id="50" w:name="_Ref_Footnote_14"/>
      <w:r w:rsidRPr="000C24B1">
        <w:rPr>
          <w:rStyle w:val="Refdenotaalpie"/>
        </w:rPr>
        <w:footnoteRef/>
      </w:r>
      <w:r w:rsidRPr="000C24B1">
        <w:t xml:space="preserve"> lanex.au. https://lanex.au/blog/supabase-vs-firebase-the-ultimate-guide-2025</w:t>
      </w:r>
      <w:bookmarkEnd w:id="50"/>
    </w:p>
  </w:footnote>
  <w:footnote w:id="15">
    <w:p w14:paraId="5B499A97" w14:textId="77777777" w:rsidR="009F63CD" w:rsidRPr="000C24B1" w:rsidRDefault="00000000">
      <w:pPr>
        <w:pStyle w:val="Textonotapie"/>
      </w:pPr>
      <w:bookmarkStart w:id="51" w:name="_Ref_Footnote_15"/>
      <w:r w:rsidRPr="000C24B1">
        <w:rPr>
          <w:rStyle w:val="Refdenotaalpie"/>
        </w:rPr>
        <w:footnoteRef/>
      </w:r>
      <w:r w:rsidRPr="000C24B1">
        <w:t xml:space="preserve"> </w:t>
      </w:r>
      <w:proofErr w:type="spellStart"/>
      <w:r w:rsidRPr="000C24B1">
        <w:t>Supabase</w:t>
      </w:r>
      <w:proofErr w:type="spellEnd"/>
      <w:r w:rsidRPr="000C24B1">
        <w:t>. https://supabase.com/blog/supabase-auth-build-vs-buy</w:t>
      </w:r>
      <w:bookmarkEnd w:id="51"/>
    </w:p>
  </w:footnote>
  <w:footnote w:id="16">
    <w:p w14:paraId="31BC6D38" w14:textId="77777777" w:rsidR="009F63CD" w:rsidRPr="000C24B1" w:rsidRDefault="00000000">
      <w:pPr>
        <w:pStyle w:val="Textonotapie"/>
      </w:pPr>
      <w:bookmarkStart w:id="52" w:name="_Ref_Footnote_16"/>
      <w:r w:rsidRPr="000C24B1">
        <w:rPr>
          <w:rStyle w:val="Refdenotaalpie"/>
        </w:rPr>
        <w:footnoteRef/>
      </w:r>
      <w:r w:rsidRPr="000C24B1">
        <w:t xml:space="preserve"> </w:t>
      </w:r>
      <w:proofErr w:type="spellStart"/>
      <w:r w:rsidRPr="000C24B1">
        <w:t>DesignRevision</w:t>
      </w:r>
      <w:proofErr w:type="spellEnd"/>
      <w:r w:rsidRPr="000C24B1">
        <w:t>. https://designrevision.com/blog/supabase-pricing</w:t>
      </w:r>
      <w:bookmarkEnd w:id="52"/>
    </w:p>
  </w:footnote>
  <w:footnote w:id="17">
    <w:p w14:paraId="24B6D96F" w14:textId="77777777" w:rsidR="009F63CD" w:rsidRPr="000C24B1" w:rsidRDefault="00000000">
      <w:pPr>
        <w:pStyle w:val="Textonotapie"/>
      </w:pPr>
      <w:bookmarkStart w:id="53" w:name="_Ref_Footnote_17"/>
      <w:r w:rsidRPr="000C24B1">
        <w:rPr>
          <w:rStyle w:val="Refdenotaalpie"/>
        </w:rPr>
        <w:footnoteRef/>
      </w:r>
      <w:r w:rsidRPr="000C24B1">
        <w:t xml:space="preserve"> wordpress.com. https://vibhorkumar.wordpress.com/2026/04/12/column_encrypt-v4-0-a-simpler-safer-model-for-column-level-encryption-in-postgresql/</w:t>
      </w:r>
      <w:bookmarkEnd w:id="53"/>
    </w:p>
  </w:footnote>
  <w:footnote w:id="18">
    <w:p w14:paraId="15C033DF" w14:textId="77777777" w:rsidR="009F63CD" w:rsidRPr="000C24B1" w:rsidRDefault="00000000">
      <w:pPr>
        <w:pStyle w:val="Textonotapie"/>
      </w:pPr>
      <w:bookmarkStart w:id="54" w:name="_Ref_Footnote_18"/>
      <w:r w:rsidRPr="000C24B1">
        <w:rPr>
          <w:rStyle w:val="Refdenotaalpie"/>
        </w:rPr>
        <w:footnoteRef/>
      </w:r>
      <w:r w:rsidRPr="000C24B1">
        <w:t xml:space="preserve"> Huli Blog. https://blog.hulipractice.com/clues-cofepris-y-nom-024/</w:t>
      </w:r>
      <w:bookmarkEnd w:id="54"/>
    </w:p>
  </w:footnote>
  <w:footnote w:id="19">
    <w:p w14:paraId="09929C80" w14:textId="77777777" w:rsidR="009F63CD" w:rsidRPr="000C24B1" w:rsidRDefault="00000000">
      <w:pPr>
        <w:pStyle w:val="Textonotapie"/>
      </w:pPr>
      <w:bookmarkStart w:id="56" w:name="_Ref_Footnote_19"/>
      <w:r w:rsidRPr="000C24B1">
        <w:rPr>
          <w:rStyle w:val="Refdenotaalpie"/>
        </w:rPr>
        <w:footnoteRef/>
      </w:r>
      <w:r w:rsidRPr="000C24B1">
        <w:t xml:space="preserve"> </w:t>
      </w:r>
      <w:proofErr w:type="spellStart"/>
      <w:r w:rsidRPr="000C24B1">
        <w:t>Identification</w:t>
      </w:r>
      <w:proofErr w:type="spellEnd"/>
      <w:r w:rsidRPr="000C24B1">
        <w:t>. https://censinet.com/perspectives/hipaa-encryption-standards-for-emergency-healthcare</w:t>
      </w:r>
      <w:bookmarkEnd w:id="56"/>
    </w:p>
  </w:footnote>
  <w:footnote w:id="20">
    <w:p w14:paraId="588A8D9A" w14:textId="77777777" w:rsidR="009F63CD" w:rsidRPr="000C24B1" w:rsidRDefault="00000000">
      <w:pPr>
        <w:pStyle w:val="Textonotapie"/>
      </w:pPr>
      <w:bookmarkStart w:id="57" w:name="_Ref_Footnote_20"/>
      <w:r w:rsidRPr="000C24B1">
        <w:rPr>
          <w:rStyle w:val="Refdenotaalpie"/>
        </w:rPr>
        <w:footnoteRef/>
      </w:r>
      <w:r w:rsidRPr="000C24B1">
        <w:t xml:space="preserve"> </w:t>
      </w:r>
      <w:proofErr w:type="spellStart"/>
      <w:r w:rsidRPr="000C24B1">
        <w:t>Supabase</w:t>
      </w:r>
      <w:proofErr w:type="spellEnd"/>
      <w:r w:rsidRPr="000C24B1">
        <w:t>. https://supabase-supabase.mintlify.app/security/encryption</w:t>
      </w:r>
      <w:bookmarkEnd w:id="57"/>
    </w:p>
  </w:footnote>
  <w:footnote w:id="21">
    <w:p w14:paraId="56672223" w14:textId="77777777" w:rsidR="009F63CD" w:rsidRPr="000C24B1" w:rsidRDefault="00000000">
      <w:pPr>
        <w:pStyle w:val="Textonotapie"/>
      </w:pPr>
      <w:bookmarkStart w:id="58" w:name="_Ref_Footnote_21"/>
      <w:r w:rsidRPr="000C24B1">
        <w:rPr>
          <w:rStyle w:val="Refdenotaalpie"/>
        </w:rPr>
        <w:footnoteRef/>
      </w:r>
      <w:r w:rsidRPr="000C24B1">
        <w:t xml:space="preserve"> </w:t>
      </w:r>
      <w:proofErr w:type="spellStart"/>
      <w:r w:rsidRPr="000C24B1">
        <w:t>VertiComply</w:t>
      </w:r>
      <w:proofErr w:type="spellEnd"/>
      <w:r w:rsidRPr="000C24B1">
        <w:t>. https://verticomply.com/blog/hipaa-phi-encryption-requirements</w:t>
      </w:r>
      <w:bookmarkEnd w:id="58"/>
    </w:p>
  </w:footnote>
  <w:footnote w:id="22">
    <w:p w14:paraId="4D9586B6" w14:textId="77777777" w:rsidR="009F63CD" w:rsidRPr="000C24B1" w:rsidRDefault="00000000">
      <w:pPr>
        <w:pStyle w:val="Textonotapie"/>
      </w:pPr>
      <w:bookmarkStart w:id="59" w:name="_Ref_Footnote_22"/>
      <w:r w:rsidRPr="000C24B1">
        <w:rPr>
          <w:rStyle w:val="Refdenotaalpie"/>
        </w:rPr>
        <w:footnoteRef/>
      </w:r>
      <w:r w:rsidRPr="000C24B1">
        <w:t xml:space="preserve"> </w:t>
      </w:r>
      <w:proofErr w:type="spellStart"/>
      <w:r w:rsidRPr="000C24B1">
        <w:t>Supabase</w:t>
      </w:r>
      <w:proofErr w:type="spellEnd"/>
      <w:r w:rsidRPr="000C24B1">
        <w:t>. https://supabase.com/docs/guides/security/hipaa-compliance</w:t>
      </w:r>
      <w:bookmarkEnd w:id="59"/>
    </w:p>
  </w:footnote>
  <w:footnote w:id="23">
    <w:p w14:paraId="7C5DC077" w14:textId="77777777" w:rsidR="009F63CD" w:rsidRPr="000C24B1" w:rsidRDefault="00000000">
      <w:pPr>
        <w:pStyle w:val="Textonotapie"/>
      </w:pPr>
      <w:bookmarkStart w:id="61" w:name="_Ref_Footnote_23"/>
      <w:r w:rsidRPr="000C24B1">
        <w:rPr>
          <w:rStyle w:val="Refdenotaalpie"/>
        </w:rPr>
        <w:footnoteRef/>
      </w:r>
      <w:r w:rsidRPr="000C24B1">
        <w:t xml:space="preserve"> consultorsalud.com.mx. https://consultorsalud.com.mx/reforma-ley-general-de-salud-mexico/</w:t>
      </w:r>
      <w:bookmarkEnd w:id="61"/>
    </w:p>
  </w:footnote>
  <w:footnote w:id="24">
    <w:p w14:paraId="33AD98F5" w14:textId="77777777" w:rsidR="009F63CD" w:rsidRPr="000C24B1" w:rsidRDefault="00000000">
      <w:pPr>
        <w:pStyle w:val="Textonotapie"/>
      </w:pPr>
      <w:bookmarkStart w:id="62" w:name="_Ref_Footnote_24"/>
      <w:r w:rsidRPr="000C24B1">
        <w:rPr>
          <w:rStyle w:val="Refdenotaalpie"/>
        </w:rPr>
        <w:footnoteRef/>
      </w:r>
      <w:r w:rsidRPr="000C24B1">
        <w:t xml:space="preserve"> stripe.com. https://docs.stripe.com/connect/integration-recommendations</w:t>
      </w:r>
      <w:bookmarkEnd w:id="62"/>
    </w:p>
  </w:footnote>
  <w:footnote w:id="25">
    <w:p w14:paraId="25D1AF12" w14:textId="77777777" w:rsidR="009F63CD" w:rsidRPr="000C24B1" w:rsidRDefault="00000000">
      <w:pPr>
        <w:pStyle w:val="Textonotapie"/>
      </w:pPr>
      <w:bookmarkStart w:id="63" w:name="_Ref_Footnote_25"/>
      <w:r w:rsidRPr="000C24B1">
        <w:rPr>
          <w:rStyle w:val="Refdenotaalpie"/>
        </w:rPr>
        <w:footnoteRef/>
      </w:r>
      <w:r w:rsidRPr="000C24B1">
        <w:t xml:space="preserve"> Forbes. https://www.forbes.com/health/mind/talkspace-vs-betterhelp/</w:t>
      </w:r>
      <w:bookmarkEnd w:id="63"/>
    </w:p>
  </w:footnote>
  <w:footnote w:id="26">
    <w:p w14:paraId="783604A0" w14:textId="77777777" w:rsidR="009F63CD" w:rsidRPr="000C24B1" w:rsidRDefault="00000000">
      <w:pPr>
        <w:pStyle w:val="Textonotapie"/>
      </w:pPr>
      <w:bookmarkStart w:id="64" w:name="_Ref_Footnote_26"/>
      <w:r w:rsidRPr="000C24B1">
        <w:rPr>
          <w:rStyle w:val="Refdenotaalpie"/>
        </w:rPr>
        <w:footnoteRef/>
      </w:r>
      <w:r w:rsidRPr="000C24B1">
        <w:t xml:space="preserve"> </w:t>
      </w:r>
      <w:proofErr w:type="spellStart"/>
      <w:r w:rsidRPr="000C24B1">
        <w:t>Justia</w:t>
      </w:r>
      <w:proofErr w:type="spellEnd"/>
      <w:r w:rsidRPr="000C24B1">
        <w:t xml:space="preserve"> México. https://mexico.justia.com/derecho-corporativo/aviso-de-privacidad/preguntas-y-respuestas-sobre-aviso-de-privacidad/</w:t>
      </w:r>
      <w:bookmarkEnd w:id="64"/>
    </w:p>
  </w:footnote>
  <w:footnote w:id="27">
    <w:p w14:paraId="4B5C6C14" w14:textId="77777777" w:rsidR="009F63CD" w:rsidRPr="000C24B1" w:rsidRDefault="00000000">
      <w:pPr>
        <w:pStyle w:val="Textonotapie"/>
      </w:pPr>
      <w:bookmarkStart w:id="67" w:name="_Ref_Footnote_27"/>
      <w:r w:rsidRPr="000C24B1">
        <w:rPr>
          <w:rStyle w:val="Refdenotaalpie"/>
        </w:rPr>
        <w:footnoteRef/>
      </w:r>
      <w:r w:rsidRPr="000C24B1">
        <w:t xml:space="preserve"> pgedge.com. https://www.pgedge.com/blog/8-steps-to-proactively-handle-postgresql-database-disaster-recovery</w:t>
      </w:r>
      <w:bookmarkEnd w:id="67"/>
    </w:p>
  </w:footnote>
  <w:footnote w:id="28">
    <w:p w14:paraId="33AB2225" w14:textId="77777777" w:rsidR="009F63CD" w:rsidRPr="000C24B1" w:rsidRDefault="00000000">
      <w:pPr>
        <w:pStyle w:val="Textonotapie"/>
      </w:pPr>
      <w:bookmarkStart w:id="68" w:name="_Ref_Footnote_28"/>
      <w:r w:rsidRPr="000C24B1">
        <w:rPr>
          <w:rStyle w:val="Refdenotaalpie"/>
        </w:rPr>
        <w:footnoteRef/>
      </w:r>
      <w:r w:rsidRPr="000C24B1">
        <w:t xml:space="preserve"> </w:t>
      </w:r>
      <w:proofErr w:type="spellStart"/>
      <w:r w:rsidRPr="000C24B1">
        <w:t>Berries</w:t>
      </w:r>
      <w:proofErr w:type="spellEnd"/>
      <w:r w:rsidRPr="000C24B1">
        <w:t>. https://heyberries.com/blog/articles/progress-notes-vs-process-notes</w:t>
      </w:r>
      <w:bookmarkEnd w:id="68"/>
    </w:p>
  </w:footnote>
  <w:footnote w:id="29">
    <w:p w14:paraId="4749A7FA" w14:textId="77777777" w:rsidR="009F63CD" w:rsidRPr="000C24B1" w:rsidRDefault="00000000">
      <w:pPr>
        <w:pStyle w:val="Textonotapie"/>
      </w:pPr>
      <w:bookmarkStart w:id="95" w:name="_Ref_Footnote_29"/>
      <w:r w:rsidRPr="000C24B1">
        <w:rPr>
          <w:rStyle w:val="Refdenotaalpie"/>
        </w:rPr>
        <w:footnoteRef/>
      </w:r>
      <w:r w:rsidRPr="000C24B1">
        <w:t xml:space="preserve"> Health AI Daily. https://healthaidaily.com/blog/headway-vs-alma-vs-grow-therapy-2026/</w:t>
      </w:r>
      <w:bookmarkEnd w:id="95"/>
    </w:p>
  </w:footnote>
  <w:footnote w:id="30">
    <w:p w14:paraId="6FBE070C" w14:textId="77777777" w:rsidR="009F63CD" w:rsidRPr="000C24B1" w:rsidRDefault="00000000">
      <w:pPr>
        <w:pStyle w:val="Textonotapie"/>
      </w:pPr>
      <w:bookmarkStart w:id="96" w:name="_Ref_Footnote_30"/>
      <w:r w:rsidRPr="000C24B1">
        <w:rPr>
          <w:rStyle w:val="Refdenotaalpie"/>
        </w:rPr>
        <w:footnoteRef/>
      </w:r>
      <w:r w:rsidRPr="000C24B1">
        <w:t xml:space="preserve"> harleytherapy.com. https://help.harleytherapy.com/en/articles/1519483-how-does-the-ht-commission-system-work</w:t>
      </w:r>
      <w:bookmarkEnd w:id="96"/>
    </w:p>
  </w:footnote>
  <w:footnote w:id="31">
    <w:p w14:paraId="68214068" w14:textId="77777777" w:rsidR="009F63CD" w:rsidRPr="000C24B1" w:rsidRDefault="00000000">
      <w:pPr>
        <w:pStyle w:val="Textonotapie"/>
      </w:pPr>
      <w:bookmarkStart w:id="100" w:name="_Ref_Footnote_31"/>
      <w:r w:rsidRPr="000C24B1">
        <w:rPr>
          <w:rStyle w:val="Refdenotaalpie"/>
        </w:rPr>
        <w:footnoteRef/>
      </w:r>
      <w:r w:rsidRPr="000C24B1">
        <w:t xml:space="preserve"> </w:t>
      </w:r>
      <w:proofErr w:type="spellStart"/>
      <w:r w:rsidRPr="000C24B1">
        <w:t>Terapify</w:t>
      </w:r>
      <w:proofErr w:type="spellEnd"/>
      <w:r w:rsidRPr="000C24B1">
        <w:t>. https://www.terapify.com/preguntas-frecuentes/como-funciona-terapify/como-agendar-mi-primera-cita-en-terapify</w:t>
      </w:r>
      <w:bookmarkEnd w:id="100"/>
    </w:p>
  </w:footnote>
  <w:footnote w:id="32">
    <w:p w14:paraId="5EB0C918" w14:textId="77777777" w:rsidR="009F63CD" w:rsidRPr="000C24B1" w:rsidRDefault="00000000">
      <w:pPr>
        <w:pStyle w:val="Textonotapie"/>
      </w:pPr>
      <w:bookmarkStart w:id="103" w:name="_Ref_Footnote_32"/>
      <w:r w:rsidRPr="000C24B1">
        <w:rPr>
          <w:rStyle w:val="Refdenotaalpie"/>
        </w:rPr>
        <w:footnoteRef/>
      </w:r>
      <w:r w:rsidRPr="000C24B1">
        <w:t xml:space="preserve"> setproduct.com. https://www.setproduct.com/blog/dashboard-ui-design</w:t>
      </w:r>
      <w:bookmarkEnd w:id="103"/>
    </w:p>
  </w:footnote>
  <w:footnote w:id="33">
    <w:p w14:paraId="3F1F8C77" w14:textId="77777777" w:rsidR="009F63CD" w:rsidRPr="000C24B1" w:rsidRDefault="00000000">
      <w:pPr>
        <w:pStyle w:val="Textonotapie"/>
      </w:pPr>
      <w:bookmarkStart w:id="111" w:name="_Ref_Footnote_33"/>
      <w:r w:rsidRPr="000C24B1">
        <w:rPr>
          <w:rStyle w:val="Refdenotaalpie"/>
        </w:rPr>
        <w:footnoteRef/>
      </w:r>
      <w:r w:rsidRPr="000C24B1">
        <w:t xml:space="preserve"> stripe.com. https://docs.stripe.com/api/transfer_reversals/object</w:t>
      </w:r>
      <w:bookmarkEnd w:id="111"/>
    </w:p>
  </w:footnote>
  <w:footnote w:id="34">
    <w:p w14:paraId="385C768A" w14:textId="77777777" w:rsidR="009F63CD" w:rsidRPr="000C24B1" w:rsidRDefault="00000000">
      <w:pPr>
        <w:pStyle w:val="Textonotapie"/>
      </w:pPr>
      <w:bookmarkStart w:id="113" w:name="_Ref_Footnote_34"/>
      <w:r w:rsidRPr="000C24B1">
        <w:rPr>
          <w:rStyle w:val="Refdenotaalpie"/>
        </w:rPr>
        <w:footnoteRef/>
      </w:r>
      <w:r w:rsidRPr="000C24B1">
        <w:t xml:space="preserve"> stripe.com. https://docs.stripe.com/connect/marketplace/tasks/refunds-disputes</w:t>
      </w:r>
      <w:bookmarkEnd w:id="113"/>
    </w:p>
  </w:footnote>
  <w:footnote w:id="35">
    <w:p w14:paraId="4E3C66A5" w14:textId="77777777" w:rsidR="009F63CD" w:rsidRPr="000C24B1" w:rsidRDefault="00000000">
      <w:pPr>
        <w:pStyle w:val="Textonotapie"/>
      </w:pPr>
      <w:bookmarkStart w:id="114" w:name="_Ref_Footnote_35"/>
      <w:r w:rsidRPr="000C24B1">
        <w:rPr>
          <w:rStyle w:val="Refdenotaalpie"/>
        </w:rPr>
        <w:footnoteRef/>
      </w:r>
      <w:r w:rsidRPr="000C24B1">
        <w:t xml:space="preserve"> stripe.com. https://docs.stripe.com/connect/separate-charges-and-transfers</w:t>
      </w:r>
      <w:bookmarkEnd w:id="114"/>
    </w:p>
  </w:footnote>
  <w:footnote w:id="36">
    <w:p w14:paraId="7E3AB1F6" w14:textId="77777777" w:rsidR="009F63CD" w:rsidRPr="000C24B1" w:rsidRDefault="00000000">
      <w:pPr>
        <w:pStyle w:val="Textonotapie"/>
      </w:pPr>
      <w:bookmarkStart w:id="115" w:name="_Ref_Footnote_36"/>
      <w:r w:rsidRPr="000C24B1">
        <w:rPr>
          <w:rStyle w:val="Refdenotaalpie"/>
        </w:rPr>
        <w:footnoteRef/>
      </w:r>
      <w:r w:rsidRPr="000C24B1">
        <w:t xml:space="preserve"> stripe.com. https://docs.stripe.com/refunds</w:t>
      </w:r>
      <w:bookmarkEnd w:id="115"/>
    </w:p>
  </w:footnote>
  <w:footnote w:id="37">
    <w:p w14:paraId="2CCA2B65" w14:textId="77777777" w:rsidR="009F63CD" w:rsidRPr="000C24B1" w:rsidRDefault="00000000">
      <w:pPr>
        <w:pStyle w:val="Textonotapie"/>
      </w:pPr>
      <w:bookmarkStart w:id="116" w:name="_Ref_Footnote_37"/>
      <w:r w:rsidRPr="000C24B1">
        <w:rPr>
          <w:rStyle w:val="Refdenotaalpie"/>
        </w:rPr>
        <w:footnoteRef/>
      </w:r>
      <w:r w:rsidRPr="000C24B1">
        <w:t xml:space="preserve"> stripe.com. https://docs.stripe.com/radar/rules</w:t>
      </w:r>
      <w:bookmarkEnd w:id="116"/>
    </w:p>
  </w:footnote>
  <w:footnote w:id="38">
    <w:p w14:paraId="62EF9370" w14:textId="77777777" w:rsidR="009F63CD" w:rsidRPr="000C24B1" w:rsidRDefault="00000000">
      <w:pPr>
        <w:pStyle w:val="Textonotapie"/>
      </w:pPr>
      <w:bookmarkStart w:id="119" w:name="_Ref_Footnote_38"/>
      <w:r w:rsidRPr="000C24B1">
        <w:rPr>
          <w:rStyle w:val="Refdenotaalpie"/>
        </w:rPr>
        <w:footnoteRef/>
      </w:r>
      <w:r w:rsidRPr="000C24B1">
        <w:t xml:space="preserve"> Psychiatry.org. https://www.psychiatry.org/File%20Library/Psychiatrists/Practice/Practice-Management/Practice-Management-Guides/GeneralIssues-psychotherapy-notes-HIPAA.pdf</w:t>
      </w:r>
      <w:bookmarkEnd w:id="119"/>
    </w:p>
  </w:footnote>
  <w:footnote w:id="39">
    <w:p w14:paraId="1BF8100C" w14:textId="77777777" w:rsidR="009F63CD" w:rsidRPr="000C24B1" w:rsidRDefault="00000000">
      <w:pPr>
        <w:pStyle w:val="Textonotapie"/>
      </w:pPr>
      <w:bookmarkStart w:id="121" w:name="_Ref_Footnote_39"/>
      <w:r w:rsidRPr="000C24B1">
        <w:rPr>
          <w:rStyle w:val="Refdenotaalpie"/>
        </w:rPr>
        <w:footnoteRef/>
      </w:r>
      <w:r w:rsidRPr="000C24B1">
        <w:t xml:space="preserve"> stripe.com. https://docs.stripe.com/connect/charges</w:t>
      </w:r>
      <w:bookmarkEnd w:id="121"/>
    </w:p>
  </w:footnote>
  <w:footnote w:id="40">
    <w:p w14:paraId="168C6677" w14:textId="77777777" w:rsidR="009F63CD" w:rsidRPr="000C24B1" w:rsidRDefault="00000000">
      <w:pPr>
        <w:pStyle w:val="Textonotapie"/>
      </w:pPr>
      <w:bookmarkStart w:id="123" w:name="_Ref_Footnote_40"/>
      <w:r w:rsidRPr="000C24B1">
        <w:rPr>
          <w:rStyle w:val="Refdenotaalpie"/>
        </w:rPr>
        <w:footnoteRef/>
      </w:r>
      <w:r w:rsidRPr="000C24B1">
        <w:t xml:space="preserve"> </w:t>
      </w:r>
      <w:proofErr w:type="spellStart"/>
      <w:r w:rsidRPr="000C24B1">
        <w:t>Berries</w:t>
      </w:r>
      <w:proofErr w:type="spellEnd"/>
      <w:r w:rsidRPr="000C24B1">
        <w:t>. https://heyberries.com/blog/articles/hipaa-compliant-notes-apps-for-therapists</w:t>
      </w:r>
      <w:bookmarkEnd w:id="123"/>
    </w:p>
  </w:footnote>
  <w:footnote w:id="41">
    <w:p w14:paraId="2343AF5C" w14:textId="77777777" w:rsidR="009F63CD" w:rsidRPr="000C24B1" w:rsidRDefault="00000000">
      <w:pPr>
        <w:pStyle w:val="Textonotapie"/>
      </w:pPr>
      <w:bookmarkStart w:id="124" w:name="_Ref_Footnote_41"/>
      <w:r w:rsidRPr="000C24B1">
        <w:rPr>
          <w:rStyle w:val="Refdenotaalpie"/>
        </w:rPr>
        <w:footnoteRef/>
      </w:r>
      <w:r w:rsidRPr="000C24B1">
        <w:t xml:space="preserve"> Patagonia Health EHR. https://patagoniahealth.com/blog/hipaa-compliant-notes-protect-patient-data</w:t>
      </w:r>
      <w:bookmarkEnd w:id="124"/>
    </w:p>
  </w:footnote>
  <w:footnote w:id="42">
    <w:p w14:paraId="76AB24E0" w14:textId="77777777" w:rsidR="009F63CD" w:rsidRPr="000C24B1" w:rsidRDefault="00000000">
      <w:pPr>
        <w:pStyle w:val="Textonotapie"/>
      </w:pPr>
      <w:bookmarkStart w:id="155" w:name="_Ref_Footnote_42"/>
      <w:r w:rsidRPr="000C24B1">
        <w:rPr>
          <w:rStyle w:val="Refdenotaalpie"/>
        </w:rPr>
        <w:footnoteRef/>
      </w:r>
      <w:r w:rsidRPr="000C24B1">
        <w:t xml:space="preserve"> SOMOS-CALMA | Tu espacio seguro para sanar. https://anibru300.github.io/tanatologia/</w:t>
      </w:r>
      <w:bookmarkEnd w:id="155"/>
    </w:p>
  </w:footnote>
  <w:footnote w:id="43">
    <w:p w14:paraId="1EB29805" w14:textId="77777777" w:rsidR="009F63CD" w:rsidRPr="000C24B1" w:rsidRDefault="00000000">
      <w:pPr>
        <w:pStyle w:val="Textonotapie"/>
      </w:pPr>
      <w:bookmarkStart w:id="156" w:name="_Ref_Footnote_43"/>
      <w:r w:rsidRPr="000C24B1">
        <w:rPr>
          <w:rStyle w:val="Refdenotaalpie"/>
        </w:rPr>
        <w:footnoteRef/>
      </w:r>
      <w:r w:rsidRPr="000C24B1">
        <w:t xml:space="preserve"> </w:t>
      </w:r>
      <w:proofErr w:type="spellStart"/>
      <w:r w:rsidRPr="000C24B1">
        <w:t>marketon-agency</w:t>
      </w:r>
      <w:proofErr w:type="spellEnd"/>
      <w:r w:rsidRPr="000C24B1">
        <w:t>. https://marketon.mx/blogs/inicio/pasarelas-pago-mexico-comparadas?srsltid=AfmBOoqTTJV2PO_t1a1bIV4oRUwX0VfP1tuBqH570dV91SyskWNZ5BSE</w:t>
      </w:r>
      <w:bookmarkEnd w:id="156"/>
    </w:p>
  </w:footnote>
  <w:footnote w:id="44">
    <w:p w14:paraId="447EA7FF" w14:textId="77777777" w:rsidR="009F63CD" w:rsidRPr="000C24B1" w:rsidRDefault="00000000">
      <w:pPr>
        <w:pStyle w:val="Textonotapie"/>
      </w:pPr>
      <w:bookmarkStart w:id="157" w:name="_Ref_Footnote_44"/>
      <w:r w:rsidRPr="000C24B1">
        <w:rPr>
          <w:rStyle w:val="Refdenotaalpie"/>
        </w:rPr>
        <w:footnoteRef/>
      </w:r>
      <w:r w:rsidRPr="000C24B1">
        <w:t xml:space="preserve"> gigstack.pro. https://blog.gigstack.pro/post/comparativa-pasarelas-de-pago-mexico-2025</w:t>
      </w:r>
      <w:bookmarkEnd w:id="157"/>
    </w:p>
  </w:footnote>
  <w:footnote w:id="45">
    <w:p w14:paraId="49FFB39C" w14:textId="77777777" w:rsidR="009F63CD" w:rsidRPr="000C24B1" w:rsidRDefault="00000000">
      <w:pPr>
        <w:pStyle w:val="Textonotapie"/>
      </w:pPr>
      <w:bookmarkStart w:id="158" w:name="_Ref_Footnote_45"/>
      <w:r w:rsidRPr="000C24B1">
        <w:rPr>
          <w:rStyle w:val="Refdenotaalpie"/>
        </w:rPr>
        <w:footnoteRef/>
      </w:r>
      <w:r w:rsidRPr="000C24B1">
        <w:t xml:space="preserve"> TODUP Digital. https://todup.digital/blog/mejores-pasarelas-pago-comisiones/</w:t>
      </w:r>
      <w:bookmarkEnd w:id="158"/>
    </w:p>
  </w:footnote>
  <w:footnote w:id="46">
    <w:p w14:paraId="719A3692" w14:textId="77777777" w:rsidR="009F63CD" w:rsidRPr="000C24B1" w:rsidRDefault="00000000">
      <w:pPr>
        <w:pStyle w:val="Textonotapie"/>
      </w:pPr>
      <w:bookmarkStart w:id="161" w:name="_Ref_Footnote_46"/>
      <w:r w:rsidRPr="000C24B1">
        <w:rPr>
          <w:rStyle w:val="Refdenotaalpie"/>
        </w:rPr>
        <w:footnoteRef/>
      </w:r>
      <w:r w:rsidRPr="000C24B1">
        <w:t xml:space="preserve"> </w:t>
      </w:r>
      <w:proofErr w:type="spellStart"/>
      <w:r w:rsidRPr="000C24B1">
        <w:t>MarkTechPost</w:t>
      </w:r>
      <w:proofErr w:type="spellEnd"/>
      <w:r w:rsidRPr="000C24B1">
        <w:t>. https://www.marktechpost.com/2026/06/06/moonshot-ai-releases-kimi-code-cli-a-terminal-ai-coding-agent-built-in-typescript-for-next-gen-agents/</w:t>
      </w:r>
      <w:bookmarkEnd w:id="161"/>
    </w:p>
  </w:footnote>
  <w:footnote w:id="47">
    <w:p w14:paraId="442C6325" w14:textId="77777777" w:rsidR="009F63CD" w:rsidRPr="000C24B1" w:rsidRDefault="00000000">
      <w:pPr>
        <w:pStyle w:val="Textonotapie"/>
      </w:pPr>
      <w:bookmarkStart w:id="162" w:name="_Ref_Footnote_47"/>
      <w:r w:rsidRPr="000C24B1">
        <w:rPr>
          <w:rStyle w:val="Refdenotaalpie"/>
        </w:rPr>
        <w:footnoteRef/>
      </w:r>
      <w:r w:rsidRPr="000C24B1">
        <w:t xml:space="preserve"> moonshotai.github.io. https://moonshotai.github.io/kimi-cli/en/guides/getting-started.html</w:t>
      </w:r>
      <w:bookmarkEnd w:id="162"/>
    </w:p>
  </w:footnote>
  <w:footnote w:id="48">
    <w:p w14:paraId="75E44FB1" w14:textId="77777777" w:rsidR="009F63CD" w:rsidRPr="000C24B1" w:rsidRDefault="00000000">
      <w:pPr>
        <w:pStyle w:val="Textonotapie"/>
      </w:pPr>
      <w:bookmarkStart w:id="163" w:name="_Ref_Footnote_48"/>
      <w:r w:rsidRPr="000C24B1">
        <w:rPr>
          <w:rStyle w:val="Refdenotaalpie"/>
        </w:rPr>
        <w:footnoteRef/>
      </w:r>
      <w:r w:rsidRPr="000C24B1">
        <w:t xml:space="preserve"> </w:t>
      </w:r>
      <w:proofErr w:type="spellStart"/>
      <w:r w:rsidRPr="000C24B1">
        <w:t>SourceForge</w:t>
      </w:r>
      <w:proofErr w:type="spellEnd"/>
      <w:r w:rsidRPr="000C24B1">
        <w:t>. https://sourceforge.net/projects/kimi-code-cli.mirror/</w:t>
      </w:r>
      <w:bookmarkEnd w:id="163"/>
    </w:p>
  </w:footnote>
  <w:footnote w:id="49">
    <w:p w14:paraId="52D21D8E" w14:textId="77777777" w:rsidR="009F63CD" w:rsidRPr="000C24B1" w:rsidRDefault="00000000">
      <w:pPr>
        <w:pStyle w:val="Textonotapie"/>
      </w:pPr>
      <w:bookmarkStart w:id="164" w:name="_Ref_Footnote_49"/>
      <w:r w:rsidRPr="000C24B1">
        <w:rPr>
          <w:rStyle w:val="Refdenotaalpie"/>
        </w:rPr>
        <w:footnoteRef/>
      </w:r>
      <w:r w:rsidRPr="000C24B1">
        <w:t xml:space="preserve"> </w:t>
      </w:r>
      <w:proofErr w:type="spellStart"/>
      <w:r w:rsidRPr="000C24B1">
        <w:t>Northflank</w:t>
      </w:r>
      <w:proofErr w:type="spellEnd"/>
      <w:r w:rsidRPr="000C24B1">
        <w:t>. https://northflank.com/blog/vercel-vs-netlify-choosing-the-deployment-platform-in-2026</w:t>
      </w:r>
      <w:bookmarkEnd w:id="164"/>
    </w:p>
  </w:footnote>
  <w:footnote w:id="50">
    <w:p w14:paraId="61C4ABEC" w14:textId="77777777" w:rsidR="009F63CD" w:rsidRPr="000C24B1" w:rsidRDefault="00000000">
      <w:pPr>
        <w:pStyle w:val="Textonotapie"/>
      </w:pPr>
      <w:bookmarkStart w:id="166" w:name="_Ref_Footnote_50"/>
      <w:r w:rsidRPr="000C24B1">
        <w:rPr>
          <w:rStyle w:val="Refdenotaalpie"/>
        </w:rPr>
        <w:footnoteRef/>
      </w:r>
      <w:r w:rsidRPr="000C24B1">
        <w:t xml:space="preserve"> bejamas.com. https://bejamas.com/hub/hosting/vercel</w:t>
      </w:r>
      <w:bookmarkEnd w:id="166"/>
    </w:p>
  </w:footnote>
  <w:footnote w:id="51">
    <w:p w14:paraId="510466AF" w14:textId="77777777" w:rsidR="009F63CD" w:rsidRPr="000C24B1" w:rsidRDefault="00000000">
      <w:pPr>
        <w:pStyle w:val="Textonotapie"/>
      </w:pPr>
      <w:bookmarkStart w:id="167" w:name="_Ref_Footnote_51"/>
      <w:r w:rsidRPr="000C24B1">
        <w:rPr>
          <w:rStyle w:val="Refdenotaalpie"/>
        </w:rPr>
        <w:footnoteRef/>
      </w:r>
      <w:r w:rsidRPr="000C24B1">
        <w:t xml:space="preserve"> </w:t>
      </w:r>
      <w:proofErr w:type="spellStart"/>
      <w:r w:rsidRPr="000C24B1">
        <w:t>Pagepro</w:t>
      </w:r>
      <w:proofErr w:type="spellEnd"/>
      <w:r w:rsidRPr="000C24B1">
        <w:t>. https://pagepro.co/blog/vercel-hosting-costs/</w:t>
      </w:r>
      <w:bookmarkEnd w:id="167"/>
    </w:p>
  </w:footnote>
  <w:footnote w:id="52">
    <w:p w14:paraId="30E41B45" w14:textId="77777777" w:rsidR="009F63CD" w:rsidRPr="000C24B1" w:rsidRDefault="00000000">
      <w:pPr>
        <w:pStyle w:val="Textonotapie"/>
      </w:pPr>
      <w:bookmarkStart w:id="168" w:name="_Ref_Footnote_52"/>
      <w:r w:rsidRPr="000C24B1">
        <w:rPr>
          <w:rStyle w:val="Refdenotaalpie"/>
        </w:rPr>
        <w:footnoteRef/>
      </w:r>
      <w:r w:rsidRPr="000C24B1">
        <w:t xml:space="preserve"> groovyweb.co. https://www.groovyweb.co/blog/mongodb-vs-firebase-vs-supabase-ai-apps-2026</w:t>
      </w:r>
      <w:bookmarkEnd w:id="168"/>
    </w:p>
  </w:footnote>
  <w:footnote w:id="53">
    <w:p w14:paraId="39F6FBC9" w14:textId="77777777" w:rsidR="009F63CD" w:rsidRPr="000C24B1" w:rsidRDefault="00000000">
      <w:pPr>
        <w:pStyle w:val="Textonotapie"/>
      </w:pPr>
      <w:bookmarkStart w:id="169" w:name="_Ref_Footnote_53"/>
      <w:r w:rsidRPr="000C24B1">
        <w:rPr>
          <w:rStyle w:val="Refdenotaalpie"/>
        </w:rPr>
        <w:footnoteRef/>
      </w:r>
      <w:r w:rsidRPr="000C24B1">
        <w:t xml:space="preserve"> </w:t>
      </w:r>
      <w:proofErr w:type="spellStart"/>
      <w:r w:rsidRPr="000C24B1">
        <w:t>punits.dev</w:t>
      </w:r>
      <w:proofErr w:type="spellEnd"/>
      <w:r w:rsidRPr="000C24B1">
        <w:t>. https://punits.dev/blog/vercel-hosting-when-to-use-and-alternatives/</w:t>
      </w:r>
      <w:bookmarkEnd w:id="169"/>
    </w:p>
  </w:footnote>
  <w:footnote w:id="54">
    <w:p w14:paraId="53262011" w14:textId="77777777" w:rsidR="009F63CD" w:rsidRPr="000C24B1" w:rsidRDefault="00000000">
      <w:pPr>
        <w:pStyle w:val="Textonotapie"/>
      </w:pPr>
      <w:bookmarkStart w:id="172" w:name="_Ref_Footnote_54"/>
      <w:r w:rsidRPr="000C24B1">
        <w:rPr>
          <w:rStyle w:val="Refdenotaalpie"/>
        </w:rPr>
        <w:footnoteRef/>
      </w:r>
      <w:r w:rsidRPr="000C24B1">
        <w:t xml:space="preserve"> </w:t>
      </w:r>
      <w:proofErr w:type="spellStart"/>
      <w:r w:rsidRPr="000C24B1">
        <w:t>Vercel</w:t>
      </w:r>
      <w:proofErr w:type="spellEnd"/>
      <w:r w:rsidRPr="000C24B1">
        <w:t>. https://vercel.com/docs/pricing</w:t>
      </w:r>
      <w:bookmarkEnd w:id="172"/>
    </w:p>
  </w:footnote>
  <w:footnote w:id="55">
    <w:p w14:paraId="78A9020A" w14:textId="77777777" w:rsidR="009F63CD" w:rsidRPr="000C24B1" w:rsidRDefault="00000000">
      <w:pPr>
        <w:pStyle w:val="Textonotapie"/>
      </w:pPr>
      <w:bookmarkStart w:id="173" w:name="_Ref_Footnote_55"/>
      <w:r w:rsidRPr="000C24B1">
        <w:rPr>
          <w:rStyle w:val="Refdenotaalpie"/>
        </w:rPr>
        <w:footnoteRef/>
      </w:r>
      <w:r w:rsidRPr="000C24B1">
        <w:t xml:space="preserve"> Medium. https://medium.com/@sushrit.pk21/how-when-and-why-you-should-switch-from-vercel-to-a-different-hosting-provider-especially-for-8ba25e439788</w:t>
      </w:r>
      <w:bookmarkEnd w:id="173"/>
    </w:p>
  </w:footnote>
  <w:footnote w:id="56">
    <w:p w14:paraId="06C03FFC" w14:textId="77777777" w:rsidR="009F63CD" w:rsidRPr="000C24B1" w:rsidRDefault="00000000">
      <w:pPr>
        <w:pStyle w:val="Textonotapie"/>
      </w:pPr>
      <w:bookmarkStart w:id="174" w:name="_Ref_Footnote_56"/>
      <w:r w:rsidRPr="000C24B1">
        <w:rPr>
          <w:rStyle w:val="Refdenotaalpie"/>
        </w:rPr>
        <w:footnoteRef/>
      </w:r>
      <w:r w:rsidRPr="000C24B1">
        <w:t xml:space="preserve"> </w:t>
      </w:r>
      <w:proofErr w:type="spellStart"/>
      <w:r w:rsidRPr="000C24B1">
        <w:t>Vercel</w:t>
      </w:r>
      <w:proofErr w:type="spellEnd"/>
      <w:r w:rsidRPr="000C24B1">
        <w:t>. https://vercel.com/pricing</w:t>
      </w:r>
      <w:bookmarkEnd w:id="174"/>
    </w:p>
  </w:footnote>
  <w:footnote w:id="57">
    <w:p w14:paraId="18634DE3" w14:textId="77777777" w:rsidR="009F63CD" w:rsidRPr="000C24B1" w:rsidRDefault="00000000">
      <w:pPr>
        <w:pStyle w:val="Textonotapie"/>
      </w:pPr>
      <w:bookmarkStart w:id="175" w:name="_Ref_Footnote_57"/>
      <w:r w:rsidRPr="000C24B1">
        <w:rPr>
          <w:rStyle w:val="Refdenotaalpie"/>
        </w:rPr>
        <w:footnoteRef/>
      </w:r>
      <w:r w:rsidRPr="000C24B1">
        <w:t xml:space="preserve"> reddit.com. https://www.reddit.com/r/reactnative/comments/1bt9v8s/supafirebase_or_mongodb_backend_for_a_social/</w:t>
      </w:r>
      <w:bookmarkEnd w:id="175"/>
    </w:p>
  </w:footnote>
  <w:footnote w:id="58">
    <w:p w14:paraId="34AFBECE" w14:textId="77777777" w:rsidR="009F63CD" w:rsidRPr="000C24B1" w:rsidRDefault="00000000">
      <w:pPr>
        <w:pStyle w:val="Textonotapie"/>
      </w:pPr>
      <w:bookmarkStart w:id="176" w:name="_Ref_Footnote_58"/>
      <w:r w:rsidRPr="000C24B1">
        <w:rPr>
          <w:rStyle w:val="Refdenotaalpie"/>
        </w:rPr>
        <w:footnoteRef/>
      </w:r>
      <w:r w:rsidRPr="000C24B1">
        <w:t xml:space="preserve"> koalendar.com. https://koalendar.com/es/blog/comparativa-calendly-vs-google-calendar</w:t>
      </w:r>
      <w:bookmarkEnd w:id="176"/>
    </w:p>
  </w:footnote>
  <w:footnote w:id="59">
    <w:p w14:paraId="5537A74C" w14:textId="77777777" w:rsidR="009F63CD" w:rsidRPr="000C24B1" w:rsidRDefault="00000000">
      <w:pPr>
        <w:pStyle w:val="Textonotapie"/>
      </w:pPr>
      <w:bookmarkStart w:id="177" w:name="_Ref_Footnote_59"/>
      <w:r w:rsidRPr="000C24B1">
        <w:rPr>
          <w:rStyle w:val="Refdenotaalpie"/>
        </w:rPr>
        <w:footnoteRef/>
      </w:r>
      <w:r w:rsidRPr="000C24B1">
        <w:t xml:space="preserve"> </w:t>
      </w:r>
      <w:proofErr w:type="spellStart"/>
      <w:r w:rsidRPr="000C24B1">
        <w:t>Calendly</w:t>
      </w:r>
      <w:proofErr w:type="spellEnd"/>
      <w:r w:rsidRPr="000C24B1">
        <w:t>. https://calendly.com/blog/calendly-versus-google-calendar</w:t>
      </w:r>
      <w:bookmarkEnd w:id="177"/>
    </w:p>
  </w:footnote>
  <w:footnote w:id="60">
    <w:p w14:paraId="5319ECDE" w14:textId="77777777" w:rsidR="009F63CD" w:rsidRPr="000C24B1" w:rsidRDefault="00000000">
      <w:pPr>
        <w:pStyle w:val="Textonotapie"/>
      </w:pPr>
      <w:bookmarkStart w:id="180" w:name="_Ref_Footnote_60"/>
      <w:r w:rsidRPr="000C24B1">
        <w:rPr>
          <w:rStyle w:val="Refdenotaalpie"/>
        </w:rPr>
        <w:footnoteRef/>
      </w:r>
      <w:r w:rsidRPr="000C24B1">
        <w:t xml:space="preserve"> </w:t>
      </w:r>
      <w:proofErr w:type="spellStart"/>
      <w:r w:rsidRPr="000C24B1">
        <w:t>deployra</w:t>
      </w:r>
      <w:proofErr w:type="spellEnd"/>
      <w:r w:rsidRPr="000C24B1">
        <w:t>. https://deployra.com/blog/postgresql-hosting</w:t>
      </w:r>
      <w:bookmarkEnd w:id="180"/>
    </w:p>
  </w:footnote>
  <w:footnote w:id="61">
    <w:p w14:paraId="24A0EDD2" w14:textId="77777777" w:rsidR="009F63CD" w:rsidRPr="000C24B1" w:rsidRDefault="00000000">
      <w:pPr>
        <w:pStyle w:val="Textonotapie"/>
      </w:pPr>
      <w:bookmarkStart w:id="181" w:name="_Ref_Footnote_61"/>
      <w:r w:rsidRPr="000C24B1">
        <w:rPr>
          <w:rStyle w:val="Refdenotaalpie"/>
        </w:rPr>
        <w:footnoteRef/>
      </w:r>
      <w:r w:rsidRPr="000C24B1">
        <w:t xml:space="preserve"> </w:t>
      </w:r>
      <w:proofErr w:type="spellStart"/>
      <w:r w:rsidRPr="000C24B1">
        <w:t>encore.dev</w:t>
      </w:r>
      <w:proofErr w:type="spellEnd"/>
      <w:r w:rsidRPr="000C24B1">
        <w:t>. https://encore.dev/articles/render-vs-railway</w:t>
      </w:r>
      <w:bookmarkEnd w:id="181"/>
    </w:p>
  </w:footnote>
  <w:footnote w:id="62">
    <w:p w14:paraId="4CD05DB7" w14:textId="77777777" w:rsidR="009F63CD" w:rsidRPr="000C24B1" w:rsidRDefault="00000000">
      <w:pPr>
        <w:pStyle w:val="Textonotapie"/>
      </w:pPr>
      <w:bookmarkStart w:id="183" w:name="_Ref_Footnote_62"/>
      <w:r w:rsidRPr="000C24B1">
        <w:rPr>
          <w:rStyle w:val="Refdenotaalpie"/>
        </w:rPr>
        <w:footnoteRef/>
      </w:r>
      <w:r w:rsidRPr="000C24B1">
        <w:t xml:space="preserve"> </w:t>
      </w:r>
      <w:proofErr w:type="spellStart"/>
      <w:r w:rsidRPr="000C24B1">
        <w:t>InfraTally</w:t>
      </w:r>
      <w:proofErr w:type="spellEnd"/>
      <w:r w:rsidRPr="000C24B1">
        <w:t>. https://infratally.com/articles/managed-postgres-cost-comparison/</w:t>
      </w:r>
      <w:bookmarkEnd w:id="183"/>
    </w:p>
  </w:footnote>
  <w:footnote w:id="63">
    <w:p w14:paraId="70A819CF" w14:textId="77777777" w:rsidR="009F63CD" w:rsidRPr="000C24B1" w:rsidRDefault="00000000">
      <w:pPr>
        <w:pStyle w:val="Textonotapie"/>
      </w:pPr>
      <w:bookmarkStart w:id="184" w:name="_Ref_Footnote_63"/>
      <w:r w:rsidRPr="000C24B1">
        <w:rPr>
          <w:rStyle w:val="Refdenotaalpie"/>
        </w:rPr>
        <w:footnoteRef/>
      </w:r>
      <w:r w:rsidRPr="000C24B1">
        <w:t xml:space="preserve"> railway.com. https://blog.railway.com/p/best-postgresql-hosting-2026</w:t>
      </w:r>
      <w:bookmarkEnd w:id="184"/>
    </w:p>
  </w:footnote>
  <w:footnote w:id="64">
    <w:p w14:paraId="7BF2FC5A" w14:textId="77777777" w:rsidR="009F63CD" w:rsidRPr="000C24B1" w:rsidRDefault="00000000">
      <w:pPr>
        <w:pStyle w:val="Textonotapie"/>
      </w:pPr>
      <w:bookmarkStart w:id="185" w:name="_Ref_Footnote_64"/>
      <w:r w:rsidRPr="000C24B1">
        <w:rPr>
          <w:rStyle w:val="Refdenotaalpie"/>
        </w:rPr>
        <w:footnoteRef/>
      </w:r>
      <w:r w:rsidRPr="000C24B1">
        <w:t xml:space="preserve"> Medium. https://medium.com/@ismailkovvuru/self-hosted-postgresql-vs-aws-rds-vs-aiven-devops-best-practices-high-availability-lessons-ea81ae16d465</w:t>
      </w:r>
      <w:bookmarkEnd w:id="185"/>
    </w:p>
  </w:footnote>
  <w:footnote w:id="65">
    <w:p w14:paraId="33C8071A" w14:textId="77777777" w:rsidR="009F63CD" w:rsidRPr="000C24B1" w:rsidRDefault="00000000">
      <w:pPr>
        <w:pStyle w:val="Textonotapie"/>
      </w:pPr>
      <w:bookmarkStart w:id="186" w:name="_Ref_Footnote_65"/>
      <w:r w:rsidRPr="000C24B1">
        <w:rPr>
          <w:rStyle w:val="Refdenotaalpie"/>
        </w:rPr>
        <w:footnoteRef/>
      </w:r>
      <w:r w:rsidRPr="000C24B1">
        <w:t xml:space="preserve"> reddit.com. https://www.reddit.com/r/nextjs/comments/1d9mfg0/best_postgresql_provider/</w:t>
      </w:r>
      <w:bookmarkEnd w:id="186"/>
    </w:p>
  </w:footnote>
  <w:footnote w:id="66">
    <w:p w14:paraId="1BC53468" w14:textId="77777777" w:rsidR="009F63CD" w:rsidRPr="000C24B1" w:rsidRDefault="00000000">
      <w:pPr>
        <w:pStyle w:val="Textonotapie"/>
      </w:pPr>
      <w:bookmarkStart w:id="189" w:name="_Ref_Footnote_66"/>
      <w:r w:rsidRPr="000C24B1">
        <w:rPr>
          <w:rStyle w:val="Refdenotaalpie"/>
        </w:rPr>
        <w:footnoteRef/>
      </w:r>
      <w:r w:rsidRPr="000C24B1">
        <w:t xml:space="preserve"> </w:t>
      </w:r>
      <w:proofErr w:type="spellStart"/>
      <w:r w:rsidRPr="000C24B1">
        <w:t>Accountable</w:t>
      </w:r>
      <w:proofErr w:type="spellEnd"/>
      <w:r w:rsidRPr="000C24B1">
        <w:t>. https://www.accountablehq.com/post/is-firebase-hipaa-compliant-baa-covered-services-and-how-to-use-it-safely</w:t>
      </w:r>
      <w:bookmarkEnd w:id="189"/>
    </w:p>
  </w:footnote>
  <w:footnote w:id="67">
    <w:p w14:paraId="777849F4" w14:textId="77777777" w:rsidR="009F63CD" w:rsidRPr="000C24B1" w:rsidRDefault="00000000">
      <w:pPr>
        <w:pStyle w:val="Textonotapie"/>
      </w:pPr>
      <w:bookmarkStart w:id="191" w:name="_Ref_Footnote_67"/>
      <w:r w:rsidRPr="000C24B1">
        <w:rPr>
          <w:rStyle w:val="Refdenotaalpie"/>
        </w:rPr>
        <w:footnoteRef/>
      </w:r>
      <w:r w:rsidRPr="000C24B1">
        <w:t xml:space="preserve"> </w:t>
      </w:r>
      <w:proofErr w:type="spellStart"/>
      <w:r w:rsidRPr="000C24B1">
        <w:t>Bytebase</w:t>
      </w:r>
      <w:proofErr w:type="spellEnd"/>
      <w:r w:rsidRPr="000C24B1">
        <w:t>. https://www.bytebase.com/blog/postgres-hosting-options-pricing-comparison/</w:t>
      </w:r>
      <w:bookmarkEnd w:id="191"/>
    </w:p>
  </w:footnote>
  <w:footnote w:id="68">
    <w:p w14:paraId="5CB9FD1D" w14:textId="77777777" w:rsidR="009F63CD" w:rsidRPr="000C24B1" w:rsidRDefault="00000000">
      <w:pPr>
        <w:pStyle w:val="Textonotapie"/>
      </w:pPr>
      <w:bookmarkStart w:id="194" w:name="_Ref_Footnote_68"/>
      <w:r w:rsidRPr="000C24B1">
        <w:rPr>
          <w:rStyle w:val="Refdenotaalpie"/>
        </w:rPr>
        <w:footnoteRef/>
      </w:r>
      <w:r w:rsidRPr="000C24B1">
        <w:t xml:space="preserve"> </w:t>
      </w:r>
      <w:proofErr w:type="spellStart"/>
      <w:r w:rsidRPr="000C24B1">
        <w:t>SelfHost</w:t>
      </w:r>
      <w:proofErr w:type="spellEnd"/>
      <w:r w:rsidRPr="000C24B1">
        <w:t>. https://selfhost.dev/blog/</w:t>
      </w:r>
      <w:bookmarkEnd w:id="194"/>
    </w:p>
  </w:footnote>
  <w:footnote w:id="69">
    <w:p w14:paraId="66303BE4" w14:textId="77777777" w:rsidR="009F63CD" w:rsidRDefault="00000000">
      <w:pPr>
        <w:pStyle w:val="Textonotapie"/>
      </w:pPr>
      <w:bookmarkStart w:id="195" w:name="_Ref_Footnote_69"/>
      <w:r w:rsidRPr="000C24B1">
        <w:rPr>
          <w:rStyle w:val="Refdenotaalpie"/>
        </w:rPr>
        <w:footnoteRef/>
      </w:r>
      <w:r w:rsidRPr="000C24B1">
        <w:t xml:space="preserve"> </w:t>
      </w:r>
      <w:proofErr w:type="spellStart"/>
      <w:r w:rsidRPr="000C24B1">
        <w:t>Oploy</w:t>
      </w:r>
      <w:proofErr w:type="spellEnd"/>
      <w:r w:rsidRPr="000C24B1">
        <w:t>. https://www.oploy.eu/blog/postgresql-railway/</w:t>
      </w:r>
      <w:bookmarkEnd w:id="195"/>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00A990"/>
    <w:multiLevelType w:val="multilevel"/>
    <w:tmpl w:val="B6BA9F5E"/>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abstractNum w:abstractNumId="1" w15:restartNumberingAfterBreak="0">
    <w:nsid w:val="0000A991"/>
    <w:multiLevelType w:val="multilevel"/>
    <w:tmpl w:val="D30270F0"/>
    <w:lvl w:ilvl="0">
      <w:numFmt w:val="bullet"/>
      <w:lvlText w:val="•"/>
      <w:lvlJc w:val="left"/>
      <w:pPr>
        <w:ind w:left="720" w:hanging="480"/>
      </w:pPr>
    </w:lvl>
    <w:lvl w:ilvl="1">
      <w:numFmt w:val="bullet"/>
      <w:lvlText w:val="–"/>
      <w:lvlJc w:val="left"/>
      <w:pPr>
        <w:ind w:left="1440" w:hanging="480"/>
      </w:pPr>
    </w:lvl>
    <w:lvl w:ilvl="2">
      <w:numFmt w:val="bullet"/>
      <w:lvlText w:val="•"/>
      <w:lvlJc w:val="left"/>
      <w:pPr>
        <w:ind w:left="2160" w:hanging="480"/>
      </w:pPr>
    </w:lvl>
    <w:lvl w:ilvl="3">
      <w:numFmt w:val="bullet"/>
      <w:lvlText w:val="–"/>
      <w:lvlJc w:val="left"/>
      <w:pPr>
        <w:ind w:left="2880" w:hanging="480"/>
      </w:pPr>
    </w:lvl>
    <w:lvl w:ilvl="4">
      <w:numFmt w:val="bullet"/>
      <w:lvlText w:val="•"/>
      <w:lvlJc w:val="left"/>
      <w:pPr>
        <w:ind w:left="3600" w:hanging="480"/>
      </w:pPr>
    </w:lvl>
    <w:lvl w:ilvl="5">
      <w:numFmt w:val="bullet"/>
      <w:lvlText w:val="–"/>
      <w:lvlJc w:val="left"/>
      <w:pPr>
        <w:ind w:left="4320" w:hanging="480"/>
      </w:pPr>
    </w:lvl>
    <w:lvl w:ilvl="6">
      <w:numFmt w:val="bullet"/>
      <w:lvlText w:val="•"/>
      <w:lvlJc w:val="left"/>
      <w:pPr>
        <w:ind w:left="5040" w:hanging="480"/>
      </w:pPr>
    </w:lvl>
    <w:lvl w:ilvl="7">
      <w:numFmt w:val="bullet"/>
      <w:lvlText w:val="–"/>
      <w:lvlJc w:val="left"/>
      <w:pPr>
        <w:ind w:left="5760" w:hanging="480"/>
      </w:pPr>
    </w:lvl>
    <w:lvl w:ilvl="8">
      <w:numFmt w:val="bullet"/>
      <w:lvlText w:val="•"/>
      <w:lvlJc w:val="left"/>
      <w:pPr>
        <w:ind w:left="6480" w:hanging="480"/>
      </w:pPr>
    </w:lvl>
  </w:abstractNum>
  <w:abstractNum w:abstractNumId="2" w15:restartNumberingAfterBreak="0">
    <w:nsid w:val="00A99411"/>
    <w:multiLevelType w:val="multilevel"/>
    <w:tmpl w:val="3ABC9CC4"/>
    <w:lvl w:ilvl="0">
      <w:start w:val="1"/>
      <w:numFmt w:val="decimal"/>
      <w:lvlText w:val="%1."/>
      <w:lvlJc w:val="left"/>
      <w:pPr>
        <w:ind w:left="720" w:hanging="480"/>
      </w:pPr>
    </w:lvl>
    <w:lvl w:ilvl="1">
      <w:start w:val="1"/>
      <w:numFmt w:val="decimal"/>
      <w:lvlText w:val="%2."/>
      <w:lvlJc w:val="left"/>
      <w:pPr>
        <w:ind w:left="1440" w:hanging="480"/>
      </w:pPr>
    </w:lvl>
    <w:lvl w:ilvl="2">
      <w:start w:val="1"/>
      <w:numFmt w:val="decimal"/>
      <w:lvlText w:val="%3."/>
      <w:lvlJc w:val="left"/>
      <w:pPr>
        <w:ind w:left="2160" w:hanging="480"/>
      </w:pPr>
    </w:lvl>
    <w:lvl w:ilvl="3">
      <w:start w:val="1"/>
      <w:numFmt w:val="decimal"/>
      <w:lvlText w:val="%4."/>
      <w:lvlJc w:val="left"/>
      <w:pPr>
        <w:ind w:left="2880" w:hanging="480"/>
      </w:pPr>
    </w:lvl>
    <w:lvl w:ilvl="4">
      <w:start w:val="1"/>
      <w:numFmt w:val="decimal"/>
      <w:lvlText w:val="%5."/>
      <w:lvlJc w:val="left"/>
      <w:pPr>
        <w:ind w:left="3600" w:hanging="480"/>
      </w:pPr>
    </w:lvl>
    <w:lvl w:ilvl="5">
      <w:start w:val="1"/>
      <w:numFmt w:val="decimal"/>
      <w:lvlText w:val="%6."/>
      <w:lvlJc w:val="left"/>
      <w:pPr>
        <w:ind w:left="4320" w:hanging="480"/>
      </w:pPr>
    </w:lvl>
    <w:lvl w:ilvl="6">
      <w:start w:val="1"/>
      <w:numFmt w:val="decimal"/>
      <w:lvlText w:val="%7."/>
      <w:lvlJc w:val="left"/>
      <w:pPr>
        <w:ind w:left="5040" w:hanging="480"/>
      </w:pPr>
    </w:lvl>
    <w:lvl w:ilvl="7">
      <w:start w:val="1"/>
      <w:numFmt w:val="decimal"/>
      <w:lvlText w:val="%8."/>
      <w:lvlJc w:val="left"/>
      <w:pPr>
        <w:ind w:left="5760" w:hanging="480"/>
      </w:pPr>
    </w:lvl>
    <w:lvl w:ilvl="8">
      <w:start w:val="1"/>
      <w:numFmt w:val="decimal"/>
      <w:lvlText w:val="%9."/>
      <w:lvlJc w:val="left"/>
      <w:pPr>
        <w:ind w:left="6480" w:hanging="480"/>
      </w:pPr>
    </w:lvl>
  </w:abstractNum>
  <w:num w:numId="1" w16cid:durableId="195043084">
    <w:abstractNumId w:val="0"/>
  </w:num>
  <w:num w:numId="2" w16cid:durableId="1289122211">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 w16cid:durableId="859248060">
    <w:abstractNumId w:val="1"/>
  </w:num>
  <w:num w:numId="4" w16cid:durableId="717901004">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embedSystemFonts/>
  <w:proofState w:spelling="clean" w:grammar="clean"/>
  <w:stylePaneFormatFilter w:val="0004" w:allStyles="0" w:customStyles="0" w:latentStyles="1" w:stylesInUse="0" w:headingStyles="0" w:numberingStyles="0" w:tableStyles="0" w:directFormattingOnRuns="0" w:directFormattingOnParagraphs="0" w:directFormattingOnNumbering="0" w:directFormattingOnTables="0" w:clearFormatting="0" w:top3HeadingStyles="0" w:visibleStyles="0" w:alternateStyleNames="0"/>
  <w:doNotTrackMoves/>
  <w:defaultTabStop w:val="720"/>
  <w:hyphenationZone w:val="425"/>
  <w:drawingGridHorizontalSpacing w:val="360"/>
  <w:drawingGridVerticalSpacing w:val="360"/>
  <w:displayHorizontalDrawingGridEvery w:val="0"/>
  <w:displayVerticalDrawingGridEvery w:val="0"/>
  <w:characterSpacingControl w:val="doNotCompress"/>
  <w:footnotePr>
    <w:footnote w:id="-1"/>
    <w:footnote w:id="0"/>
  </w:footnotePr>
  <w:endnotePr>
    <w:endnote w:id="-1"/>
    <w:endnote w:id="0"/>
  </w:endnotePr>
  <w:compat>
    <w:compatSetting w:name="compatibilityMode" w:uri="http://schemas.microsoft.com/office/word" w:val="12"/>
    <w:compatSetting w:name="useWord2013TrackBottomHyphenation" w:uri="http://schemas.microsoft.com/office/word" w:val="1"/>
  </w:compat>
  <w:rsids>
    <w:rsidRoot w:val="009F63CD"/>
    <w:rsid w:val="000C24B1"/>
    <w:rsid w:val="000C2B4E"/>
    <w:rsid w:val="002A118D"/>
    <w:rsid w:val="005114D1"/>
    <w:rsid w:val="008F265A"/>
    <w:rsid w:val="009F63CD"/>
  </w:rsids>
  <m:mathPr>
    <m:mathFont m:val="Cambria Math"/>
    <m:brkBin m:val="before"/>
    <m:brkBinSub m:val="--"/>
    <m:smallFrac m:val="0"/>
    <m:dispDef/>
    <m:lMargin m:val="0"/>
    <m:rMargin m:val="0"/>
    <m:defJc m:val="centerGroup"/>
    <m:wrapRight/>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200BC7B"/>
  <w15:docId w15:val="{3F4CC1D3-F1CA-43BE-ACA7-D3A03648E81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4"/>
        <w:szCs w:val="24"/>
        <w:lang w:val="en-US" w:eastAsia="en-US" w:bidi="ar-SA"/>
      </w:rPr>
    </w:rPrDefault>
    <w:pPrDefault>
      <w:pPr>
        <w:spacing w:after="200"/>
      </w:pPr>
    </w:pPrDefault>
  </w:docDefaults>
  <w:latentStyles w:defLockedState="0" w:defUIPriority="0" w:defSemiHidden="0" w:defUnhideWhenUsed="0" w:defQFormat="0" w:count="376">
    <w:lsdException w:name="Normal Table"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Table Theme" w:semiHidden="1" w:unhideWhenUsed="1"/>
    <w:lsdException w:name="Light Shading"/>
    <w:lsdException w:name="Light List"/>
    <w:lsdException w:name="Light Grid"/>
    <w:lsdException w:name="Medium Shading 1"/>
    <w:lsdException w:name="Medium Shading 2"/>
    <w:lsdException w:name="Medium List 1"/>
    <w:lsdException w:name="Medium List 2"/>
    <w:lsdException w:name="Medium Grid 1"/>
    <w:lsdException w:name="Medium Grid 2"/>
    <w:lsdException w:name="Medium Grid 3"/>
    <w:lsdException w:name="Dark List"/>
    <w:lsdException w:name="Colorful Shading"/>
    <w:lsdException w:name="Colorful List"/>
    <w:lsdException w:name="Colorful Grid"/>
    <w:lsdException w:name="Light Shading Accent 1"/>
    <w:lsdException w:name="Light List Accent 1"/>
    <w:lsdException w:name="Light Grid Accent 1"/>
    <w:lsdException w:name="Medium Shading 1 Accent 1"/>
    <w:lsdException w:name="Medium Shading 2 Accent 1"/>
    <w:lsdException w:name="Medium List 1 Accent 1"/>
    <w:lsdException w:name="Medium List 2 Accent 1"/>
    <w:lsdException w:name="Medium Grid 1 Accent 1"/>
    <w:lsdException w:name="Medium Grid 2 Accent 1"/>
    <w:lsdException w:name="Medium Grid 3 Accent 1"/>
    <w:lsdException w:name="Dark List Accent 1"/>
    <w:lsdException w:name="Colorful Shading Accent 1"/>
    <w:lsdException w:name="Colorful List Accent 1"/>
    <w:lsdException w:name="Colorful Grid Accent 1"/>
    <w:lsdException w:name="Light Shading Accent 2"/>
    <w:lsdException w:name="Light List Accent 2"/>
    <w:lsdException w:name="Light Grid Accent 2"/>
    <w:lsdException w:name="Medium Shading 1 Accent 2"/>
    <w:lsdException w:name="Medium Shading 2 Accent 2"/>
    <w:lsdException w:name="Medium List 1 Accent 2"/>
    <w:lsdException w:name="Medium List 2 Accent 2"/>
    <w:lsdException w:name="Medium Grid 1 Accent 2"/>
    <w:lsdException w:name="Medium Grid 2 Accent 2"/>
    <w:lsdException w:name="Medium Grid 3 Accent 2"/>
    <w:lsdException w:name="Dark List Accent 2"/>
    <w:lsdException w:name="Colorful Shading Accent 2"/>
    <w:lsdException w:name="Colorful List Accent 2"/>
    <w:lsdException w:name="Colorful Grid Accent 2"/>
    <w:lsdException w:name="Light Shading Accent 3"/>
    <w:lsdException w:name="Light List Accent 3"/>
    <w:lsdException w:name="Light Grid Accent 3"/>
    <w:lsdException w:name="Medium Shading 1 Accent 3"/>
    <w:lsdException w:name="Medium Shading 2 Accent 3"/>
    <w:lsdException w:name="Medium List 1 Accent 3"/>
    <w:lsdException w:name="Medium List 2 Accent 3"/>
    <w:lsdException w:name="Medium Grid 1 Accent 3"/>
    <w:lsdException w:name="Medium Grid 2 Accent 3"/>
    <w:lsdException w:name="Medium Grid 3 Accent 3"/>
    <w:lsdException w:name="Dark List Accent 3"/>
    <w:lsdException w:name="Colorful Shading Accent 3"/>
    <w:lsdException w:name="Colorful List Accent 3"/>
    <w:lsdException w:name="Colorful Grid Accent 3"/>
    <w:lsdException w:name="Light Shading Accent 4"/>
    <w:lsdException w:name="Light List Accent 4"/>
    <w:lsdException w:name="Light Grid Accent 4"/>
    <w:lsdException w:name="Medium Shading 1 Accent 4"/>
    <w:lsdException w:name="Medium Shading 2 Accent 4"/>
    <w:lsdException w:name="Medium List 1 Accent 4"/>
    <w:lsdException w:name="Medium List 2 Accent 4"/>
    <w:lsdException w:name="Medium Grid 1 Accent 4"/>
    <w:lsdException w:name="Medium Grid 2 Accent 4"/>
    <w:lsdException w:name="Medium Grid 3 Accent 4"/>
    <w:lsdException w:name="Dark List Accent 4"/>
    <w:lsdException w:name="Colorful Shading Accent 4"/>
    <w:lsdException w:name="Colorful List Accent 4"/>
    <w:lsdException w:name="Colorful Grid Accent 4"/>
    <w:lsdException w:name="Light Shading Accent 5"/>
    <w:lsdException w:name="Light List Accent 5"/>
    <w:lsdException w:name="Light Grid Accent 5"/>
    <w:lsdException w:name="Medium Shading 1 Accent 5"/>
    <w:lsdException w:name="Medium Shading 2 Accent 5"/>
    <w:lsdException w:name="Medium List 1 Accent 5"/>
    <w:lsdException w:name="Medium List 2 Accent 5"/>
    <w:lsdException w:name="Medium Grid 1 Accent 5"/>
    <w:lsdException w:name="Medium Grid 2 Accent 5"/>
    <w:lsdException w:name="Medium Grid 3 Accent 5"/>
    <w:lsdException w:name="Dark List Accent 5"/>
    <w:lsdException w:name="Colorful Shading Accent 5"/>
    <w:lsdException w:name="Colorful List Accent 5"/>
    <w:lsdException w:name="Colorful Grid Accent 5"/>
    <w:lsdException w:name="Light Shading Accent 6"/>
    <w:lsdException w:name="Light List Accent 6"/>
    <w:lsdException w:name="Light Grid Accent 6"/>
    <w:lsdException w:name="Medium Shading 1 Accent 6"/>
    <w:lsdException w:name="Medium Shading 2 Accent 6"/>
    <w:lsdException w:name="Medium List 1 Accent 6"/>
    <w:lsdException w:name="Medium List 2 Accent 6"/>
    <w:lsdException w:name="Medium Grid 1 Accent 6"/>
    <w:lsdException w:name="Medium Grid 2 Accent 6"/>
    <w:lsdException w:name="Medium Grid 3 Accent 6"/>
    <w:lsdException w:name="Dark List Accent 6"/>
    <w:lsdException w:name="Colorful Shading Accent 6"/>
    <w:lsdException w:name="Colorful List Accent 6"/>
    <w:lsdException w:name="Colorful Grid Accent 6"/>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rPr>
      <w:lang w:val="es-MX"/>
    </w:rPr>
  </w:style>
  <w:style w:type="paragraph" w:styleId="Ttulo1">
    <w:name w:val="heading 1"/>
    <w:basedOn w:val="Normal"/>
    <w:next w:val="Textoindependiente"/>
    <w:uiPriority w:val="9"/>
    <w:qFormat/>
    <w:pPr>
      <w:keepNext/>
      <w:keepLines/>
      <w:spacing w:before="480" w:after="0"/>
      <w:outlineLvl w:val="0"/>
    </w:pPr>
    <w:rPr>
      <w:rFonts w:asciiTheme="majorHAnsi" w:eastAsiaTheme="majorEastAsia" w:hAnsiTheme="majorHAnsi" w:cstheme="majorBidi"/>
      <w:b/>
      <w:bCs/>
      <w:color w:val="4F81BD" w:themeColor="accent1"/>
      <w:sz w:val="32"/>
      <w:szCs w:val="32"/>
    </w:rPr>
  </w:style>
  <w:style w:type="paragraph" w:styleId="Ttulo2">
    <w:name w:val="heading 2"/>
    <w:basedOn w:val="Normal"/>
    <w:next w:val="Textoindependiente"/>
    <w:uiPriority w:val="9"/>
    <w:unhideWhenUsed/>
    <w:qFormat/>
    <w:pPr>
      <w:keepNext/>
      <w:keepLines/>
      <w:spacing w:before="200" w:after="0"/>
      <w:outlineLvl w:val="1"/>
    </w:pPr>
    <w:rPr>
      <w:rFonts w:asciiTheme="majorHAnsi" w:eastAsiaTheme="majorEastAsia" w:hAnsiTheme="majorHAnsi" w:cstheme="majorBidi"/>
      <w:b/>
      <w:bCs/>
      <w:color w:val="4F81BD" w:themeColor="accent1"/>
      <w:sz w:val="28"/>
      <w:szCs w:val="28"/>
    </w:rPr>
  </w:style>
  <w:style w:type="paragraph" w:styleId="Ttulo3">
    <w:name w:val="heading 3"/>
    <w:basedOn w:val="Normal"/>
    <w:next w:val="Textoindependiente"/>
    <w:uiPriority w:val="9"/>
    <w:unhideWhenUsed/>
    <w:qFormat/>
    <w:pPr>
      <w:keepNext/>
      <w:keepLines/>
      <w:spacing w:before="200" w:after="0"/>
      <w:outlineLvl w:val="2"/>
    </w:pPr>
    <w:rPr>
      <w:rFonts w:asciiTheme="majorHAnsi" w:eastAsiaTheme="majorEastAsia" w:hAnsiTheme="majorHAnsi" w:cstheme="majorBidi"/>
      <w:b/>
      <w:bCs/>
      <w:color w:val="4F81BD" w:themeColor="accent1"/>
    </w:rPr>
  </w:style>
  <w:style w:type="paragraph" w:styleId="Ttulo4">
    <w:name w:val="heading 4"/>
    <w:basedOn w:val="Normal"/>
    <w:next w:val="Textoindependiente"/>
    <w:uiPriority w:val="9"/>
    <w:unhideWhenUsed/>
    <w:qFormat/>
    <w:pPr>
      <w:keepNext/>
      <w:keepLines/>
      <w:spacing w:before="200" w:after="0"/>
      <w:outlineLvl w:val="3"/>
    </w:pPr>
    <w:rPr>
      <w:rFonts w:asciiTheme="majorHAnsi" w:eastAsiaTheme="majorEastAsia" w:hAnsiTheme="majorHAnsi" w:cstheme="majorBidi"/>
      <w:bCs/>
      <w:i/>
      <w:color w:val="4F81BD" w:themeColor="accent1"/>
    </w:rPr>
  </w:style>
  <w:style w:type="paragraph" w:styleId="Ttulo5">
    <w:name w:val="heading 5"/>
    <w:basedOn w:val="Normal"/>
    <w:next w:val="Textoindependiente"/>
    <w:uiPriority w:val="9"/>
    <w:unhideWhenUsed/>
    <w:qFormat/>
    <w:pPr>
      <w:keepNext/>
      <w:keepLines/>
      <w:spacing w:before="200" w:after="0"/>
      <w:outlineLvl w:val="4"/>
    </w:pPr>
    <w:rPr>
      <w:rFonts w:asciiTheme="majorHAnsi" w:eastAsiaTheme="majorEastAsia" w:hAnsiTheme="majorHAnsi" w:cstheme="majorBidi"/>
      <w:iCs/>
      <w:color w:val="4F81BD" w:themeColor="accent1"/>
    </w:rPr>
  </w:style>
  <w:style w:type="paragraph" w:styleId="Ttulo6">
    <w:name w:val="heading 6"/>
    <w:basedOn w:val="Normal"/>
    <w:next w:val="Textoindependiente"/>
    <w:uiPriority w:val="9"/>
    <w:unhideWhenUsed/>
    <w:qFormat/>
    <w:pPr>
      <w:keepNext/>
      <w:keepLines/>
      <w:spacing w:before="200" w:after="0"/>
      <w:outlineLvl w:val="5"/>
    </w:pPr>
    <w:rPr>
      <w:rFonts w:asciiTheme="majorHAnsi" w:eastAsiaTheme="majorEastAsia" w:hAnsiTheme="majorHAnsi" w:cstheme="majorBidi"/>
      <w:color w:val="4F81BD" w:themeColor="accent1"/>
    </w:rPr>
  </w:style>
  <w:style w:type="paragraph" w:styleId="Ttulo7">
    <w:name w:val="heading 7"/>
    <w:basedOn w:val="Normal"/>
    <w:next w:val="Textoindependiente"/>
    <w:uiPriority w:val="9"/>
    <w:unhideWhenUsed/>
    <w:qFormat/>
    <w:pPr>
      <w:keepNext/>
      <w:keepLines/>
      <w:spacing w:before="200" w:after="0"/>
      <w:outlineLvl w:val="6"/>
    </w:pPr>
    <w:rPr>
      <w:rFonts w:asciiTheme="majorHAnsi" w:eastAsiaTheme="majorEastAsia" w:hAnsiTheme="majorHAnsi" w:cstheme="majorBidi"/>
      <w:color w:val="4F81BD" w:themeColor="accent1"/>
    </w:rPr>
  </w:style>
  <w:style w:type="paragraph" w:styleId="Ttulo8">
    <w:name w:val="heading 8"/>
    <w:basedOn w:val="Normal"/>
    <w:next w:val="Textoindependiente"/>
    <w:uiPriority w:val="9"/>
    <w:unhideWhenUsed/>
    <w:qFormat/>
    <w:pPr>
      <w:keepNext/>
      <w:keepLines/>
      <w:spacing w:before="200" w:after="0"/>
      <w:outlineLvl w:val="7"/>
    </w:pPr>
    <w:rPr>
      <w:rFonts w:asciiTheme="majorHAnsi" w:eastAsiaTheme="majorEastAsia" w:hAnsiTheme="majorHAnsi" w:cstheme="majorBidi"/>
      <w:color w:val="4F81BD" w:themeColor="accent1"/>
    </w:rPr>
  </w:style>
  <w:style w:type="paragraph" w:styleId="Ttulo9">
    <w:name w:val="heading 9"/>
    <w:basedOn w:val="Normal"/>
    <w:next w:val="Textoindependiente"/>
    <w:uiPriority w:val="9"/>
    <w:unhideWhenUsed/>
    <w:qFormat/>
    <w:pPr>
      <w:keepNext/>
      <w:keepLines/>
      <w:spacing w:before="200" w:after="0"/>
      <w:outlineLvl w:val="8"/>
    </w:pPr>
    <w:rPr>
      <w:rFonts w:asciiTheme="majorHAnsi" w:eastAsiaTheme="majorEastAsia" w:hAnsiTheme="majorHAnsi" w:cstheme="majorBidi"/>
      <w:color w:val="4F81BD" w:themeColor="accent1"/>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paragraph" w:styleId="Textoindependiente">
    <w:name w:val="Body Text"/>
    <w:basedOn w:val="Normal"/>
    <w:qFormat/>
    <w:pPr>
      <w:spacing w:before="180" w:after="180"/>
    </w:pPr>
  </w:style>
  <w:style w:type="paragraph" w:customStyle="1" w:styleId="FirstParagraph">
    <w:name w:val="First Paragraph"/>
    <w:basedOn w:val="Textoindependiente"/>
    <w:next w:val="Textoindependiente"/>
    <w:qFormat/>
  </w:style>
  <w:style w:type="paragraph" w:customStyle="1" w:styleId="Compact">
    <w:name w:val="Compact"/>
    <w:basedOn w:val="Textoindependiente"/>
    <w:qFormat/>
    <w:pPr>
      <w:spacing w:before="36" w:after="36"/>
    </w:pPr>
  </w:style>
  <w:style w:type="paragraph" w:styleId="Ttulo">
    <w:name w:val="Title"/>
    <w:basedOn w:val="Normal"/>
    <w:next w:val="Textoindependiente"/>
    <w:qFormat/>
    <w:pPr>
      <w:keepNext/>
      <w:keepLines/>
      <w:spacing w:before="480" w:after="240"/>
      <w:jc w:val="center"/>
    </w:pPr>
    <w:rPr>
      <w:rFonts w:asciiTheme="majorHAnsi" w:eastAsiaTheme="majorEastAsia" w:hAnsiTheme="majorHAnsi" w:cstheme="majorBidi"/>
      <w:b/>
      <w:bCs/>
      <w:color w:val="345A8A" w:themeColor="accent1" w:themeShade="B5"/>
      <w:sz w:val="36"/>
      <w:szCs w:val="36"/>
    </w:rPr>
  </w:style>
  <w:style w:type="paragraph" w:styleId="Subttulo">
    <w:name w:val="Subtitle"/>
    <w:basedOn w:val="Ttulo"/>
    <w:next w:val="Textoindependiente"/>
    <w:qFormat/>
    <w:pPr>
      <w:spacing w:before="240"/>
    </w:pPr>
    <w:rPr>
      <w:sz w:val="30"/>
      <w:szCs w:val="30"/>
    </w:rPr>
  </w:style>
  <w:style w:type="paragraph" w:customStyle="1" w:styleId="Author">
    <w:name w:val="Author"/>
    <w:next w:val="Textoindependiente"/>
    <w:qFormat/>
    <w:pPr>
      <w:keepNext/>
      <w:keepLines/>
      <w:jc w:val="center"/>
    </w:pPr>
  </w:style>
  <w:style w:type="paragraph" w:styleId="Fecha">
    <w:name w:val="Date"/>
    <w:next w:val="Textoindependiente"/>
    <w:qFormat/>
    <w:pPr>
      <w:keepNext/>
      <w:keepLines/>
      <w:jc w:val="center"/>
    </w:pPr>
  </w:style>
  <w:style w:type="paragraph" w:customStyle="1" w:styleId="Abstract">
    <w:name w:val="Abstract"/>
    <w:basedOn w:val="Normal"/>
    <w:next w:val="Textoindependiente"/>
    <w:qFormat/>
    <w:pPr>
      <w:keepNext/>
      <w:keepLines/>
      <w:spacing w:before="300" w:after="300"/>
    </w:pPr>
    <w:rPr>
      <w:sz w:val="20"/>
      <w:szCs w:val="20"/>
    </w:rPr>
  </w:style>
  <w:style w:type="paragraph" w:styleId="Bibliografa">
    <w:name w:val="Bibliography"/>
    <w:basedOn w:val="Normal"/>
    <w:qFormat/>
  </w:style>
  <w:style w:type="paragraph" w:styleId="Textodebloque">
    <w:name w:val="Block Text"/>
    <w:basedOn w:val="Textoindependiente"/>
    <w:next w:val="Textoindependiente"/>
    <w:uiPriority w:val="9"/>
    <w:unhideWhenUsed/>
    <w:qFormat/>
    <w:pPr>
      <w:spacing w:before="100" w:after="100"/>
      <w:ind w:left="480" w:right="480"/>
    </w:pPr>
  </w:style>
  <w:style w:type="paragraph" w:styleId="Textonotapie">
    <w:name w:val="footnote text"/>
    <w:basedOn w:val="Normal"/>
    <w:uiPriority w:val="9"/>
    <w:unhideWhenUsed/>
    <w:qFormat/>
    <w:pPr>
      <w:spacing w:after="0" w:line="200" w:lineRule="exact"/>
    </w:pPr>
    <w:rPr>
      <w:sz w:val="18"/>
      <w:szCs w:val="18"/>
    </w:rPr>
  </w:style>
  <w:style w:type="table" w:customStyle="1" w:styleId="Table">
    <w:name w:val="Table"/>
    <w:semiHidden/>
    <w:unhideWhenUsed/>
    <w:qFormat/>
    <w:tblPr>
      <w:tblInd w:w="0" w:type="dxa"/>
      <w:tblCellMar>
        <w:top w:w="0" w:type="dxa"/>
        <w:left w:w="108" w:type="dxa"/>
        <w:bottom w:w="0" w:type="dxa"/>
        <w:right w:w="108" w:type="dxa"/>
      </w:tblCellMar>
    </w:tblPr>
    <w:tblStylePr w:type="firstRow">
      <w:tblPr>
        <w:jc w:val="left"/>
      </w:tblPr>
      <w:trPr>
        <w:jc w:val="left"/>
      </w:trPr>
      <w:tcPr>
        <w:tcBorders>
          <w:bottom w:val="single" w:sz="0" w:space="0" w:color="auto"/>
        </w:tcBorders>
        <w:vAlign w:val="bottom"/>
      </w:tcPr>
    </w:tblStylePr>
  </w:style>
  <w:style w:type="paragraph" w:customStyle="1" w:styleId="DefinitionTerm">
    <w:name w:val="Definition Term"/>
    <w:basedOn w:val="Normal"/>
    <w:next w:val="Definition"/>
    <w:pPr>
      <w:keepNext/>
      <w:keepLines/>
      <w:spacing w:after="0"/>
    </w:pPr>
    <w:rPr>
      <w:b/>
    </w:rPr>
  </w:style>
  <w:style w:type="paragraph" w:customStyle="1" w:styleId="Definition">
    <w:name w:val="Definition"/>
    <w:basedOn w:val="Normal"/>
  </w:style>
  <w:style w:type="paragraph" w:styleId="Descripcin">
    <w:name w:val="caption"/>
    <w:basedOn w:val="Normal"/>
    <w:link w:val="DescripcinCar"/>
    <w:pPr>
      <w:spacing w:after="120"/>
    </w:pPr>
    <w:rPr>
      <w:i/>
    </w:rPr>
  </w:style>
  <w:style w:type="paragraph" w:customStyle="1" w:styleId="TableCaption">
    <w:name w:val="Table Caption"/>
    <w:basedOn w:val="Descripcin"/>
    <w:pPr>
      <w:keepNext/>
    </w:pPr>
  </w:style>
  <w:style w:type="paragraph" w:customStyle="1" w:styleId="ImageCaption">
    <w:name w:val="Image Caption"/>
    <w:basedOn w:val="Descripcin"/>
  </w:style>
  <w:style w:type="paragraph" w:customStyle="1" w:styleId="Figure">
    <w:name w:val="Figure"/>
    <w:basedOn w:val="Normal"/>
  </w:style>
  <w:style w:type="paragraph" w:customStyle="1" w:styleId="CaptionedFigure">
    <w:name w:val="Captioned Figure"/>
    <w:basedOn w:val="Figure"/>
    <w:pPr>
      <w:keepNext/>
    </w:pPr>
  </w:style>
  <w:style w:type="character" w:customStyle="1" w:styleId="DescripcinCar">
    <w:name w:val="Descripción Car"/>
    <w:basedOn w:val="Fuentedeprrafopredeter"/>
    <w:link w:val="Descripcin"/>
  </w:style>
  <w:style w:type="character" w:customStyle="1" w:styleId="VerbatimChar">
    <w:name w:val="Verbatim Char"/>
    <w:basedOn w:val="DescripcinCar"/>
    <w:link w:val="SourceCode"/>
    <w:rPr>
      <w:rFonts w:ascii="Consolas" w:hAnsi="Consolas"/>
      <w:sz w:val="22"/>
    </w:rPr>
  </w:style>
  <w:style w:type="character" w:customStyle="1" w:styleId="SectionNumber">
    <w:name w:val="Section Number"/>
    <w:basedOn w:val="DescripcinCar"/>
  </w:style>
  <w:style w:type="character" w:styleId="Refdenotaalpie">
    <w:name w:val="footnote reference"/>
    <w:basedOn w:val="DescripcinCar"/>
    <w:rPr>
      <w:vertAlign w:val="superscript"/>
    </w:rPr>
  </w:style>
  <w:style w:type="character" w:styleId="Hipervnculo">
    <w:name w:val="Hyperlink"/>
    <w:basedOn w:val="DescripcinCar"/>
    <w:rPr>
      <w:color w:val="4F81BD" w:themeColor="accent1"/>
    </w:rPr>
  </w:style>
  <w:style w:type="paragraph" w:styleId="TtuloTDC">
    <w:name w:val="TOC Heading"/>
    <w:basedOn w:val="Ttulo1"/>
    <w:next w:val="Textoindependiente"/>
    <w:uiPriority w:val="39"/>
    <w:unhideWhenUsed/>
    <w:qFormat/>
    <w:pPr>
      <w:spacing w:before="240" w:line="259" w:lineRule="auto"/>
      <w:outlineLvl w:val="9"/>
    </w:pPr>
    <w:rPr>
      <w:b w:val="0"/>
      <w:bCs w:val="0"/>
      <w:color w:val="365F91" w:themeColor="accent1" w:themeShade="BF"/>
    </w:rPr>
  </w:style>
  <w:style w:type="paragraph" w:customStyle="1" w:styleId="SourceCode">
    <w:name w:val="Source Code"/>
    <w:basedOn w:val="Normal"/>
    <w:link w:val="VerbatimChar"/>
    <w:pPr>
      <w:wordWrap w:val="0"/>
    </w:pPr>
  </w:style>
  <w:style w:type="character" w:customStyle="1" w:styleId="KeywordTok">
    <w:name w:val="KeywordTok"/>
    <w:basedOn w:val="VerbatimChar"/>
    <w:rPr>
      <w:rFonts w:ascii="Consolas" w:hAnsi="Consolas"/>
      <w:b/>
      <w:color w:val="007020"/>
      <w:sz w:val="22"/>
    </w:rPr>
  </w:style>
  <w:style w:type="character" w:customStyle="1" w:styleId="DataTypeTok">
    <w:name w:val="DataTypeTok"/>
    <w:basedOn w:val="VerbatimChar"/>
    <w:rPr>
      <w:rFonts w:ascii="Consolas" w:hAnsi="Consolas"/>
      <w:color w:val="902000"/>
      <w:sz w:val="22"/>
    </w:rPr>
  </w:style>
  <w:style w:type="character" w:customStyle="1" w:styleId="DecValTok">
    <w:name w:val="DecValTok"/>
    <w:basedOn w:val="VerbatimChar"/>
    <w:rPr>
      <w:rFonts w:ascii="Consolas" w:hAnsi="Consolas"/>
      <w:color w:val="40A070"/>
      <w:sz w:val="22"/>
    </w:rPr>
  </w:style>
  <w:style w:type="character" w:customStyle="1" w:styleId="BaseNTok">
    <w:name w:val="BaseNTok"/>
    <w:basedOn w:val="VerbatimChar"/>
    <w:rPr>
      <w:rFonts w:ascii="Consolas" w:hAnsi="Consolas"/>
      <w:color w:val="40A070"/>
      <w:sz w:val="22"/>
    </w:rPr>
  </w:style>
  <w:style w:type="character" w:customStyle="1" w:styleId="FloatTok">
    <w:name w:val="FloatTok"/>
    <w:basedOn w:val="VerbatimChar"/>
    <w:rPr>
      <w:rFonts w:ascii="Consolas" w:hAnsi="Consolas"/>
      <w:color w:val="40A070"/>
      <w:sz w:val="22"/>
    </w:rPr>
  </w:style>
  <w:style w:type="character" w:customStyle="1" w:styleId="ConstantTok">
    <w:name w:val="ConstantTok"/>
    <w:basedOn w:val="VerbatimChar"/>
    <w:rPr>
      <w:rFonts w:ascii="Consolas" w:hAnsi="Consolas"/>
      <w:color w:val="880000"/>
      <w:sz w:val="22"/>
    </w:rPr>
  </w:style>
  <w:style w:type="character" w:customStyle="1" w:styleId="CharTok">
    <w:name w:val="CharTok"/>
    <w:basedOn w:val="VerbatimChar"/>
    <w:rPr>
      <w:rFonts w:ascii="Consolas" w:hAnsi="Consolas"/>
      <w:color w:val="4070A0"/>
      <w:sz w:val="22"/>
    </w:rPr>
  </w:style>
  <w:style w:type="character" w:customStyle="1" w:styleId="SpecialCharTok">
    <w:name w:val="SpecialCharTok"/>
    <w:basedOn w:val="VerbatimChar"/>
    <w:rPr>
      <w:rFonts w:ascii="Consolas" w:hAnsi="Consolas"/>
      <w:color w:val="4070A0"/>
      <w:sz w:val="22"/>
    </w:rPr>
  </w:style>
  <w:style w:type="character" w:customStyle="1" w:styleId="StringTok">
    <w:name w:val="StringTok"/>
    <w:basedOn w:val="VerbatimChar"/>
    <w:rPr>
      <w:rFonts w:ascii="Consolas" w:hAnsi="Consolas"/>
      <w:color w:val="4070A0"/>
      <w:sz w:val="22"/>
    </w:rPr>
  </w:style>
  <w:style w:type="character" w:customStyle="1" w:styleId="VerbatimStringTok">
    <w:name w:val="VerbatimStringTok"/>
    <w:basedOn w:val="VerbatimChar"/>
    <w:rPr>
      <w:rFonts w:ascii="Consolas" w:hAnsi="Consolas"/>
      <w:color w:val="4070A0"/>
      <w:sz w:val="22"/>
    </w:rPr>
  </w:style>
  <w:style w:type="character" w:customStyle="1" w:styleId="SpecialStringTok">
    <w:name w:val="SpecialStringTok"/>
    <w:basedOn w:val="VerbatimChar"/>
    <w:rPr>
      <w:rFonts w:ascii="Consolas" w:hAnsi="Consolas"/>
      <w:color w:val="BB6688"/>
      <w:sz w:val="22"/>
    </w:rPr>
  </w:style>
  <w:style w:type="character" w:customStyle="1" w:styleId="ImportTok">
    <w:name w:val="ImportTok"/>
    <w:basedOn w:val="VerbatimChar"/>
    <w:rPr>
      <w:rFonts w:ascii="Consolas" w:hAnsi="Consolas"/>
      <w:b/>
      <w:color w:val="008000"/>
      <w:sz w:val="22"/>
    </w:rPr>
  </w:style>
  <w:style w:type="character" w:customStyle="1" w:styleId="CommentTok">
    <w:name w:val="CommentTok"/>
    <w:basedOn w:val="VerbatimChar"/>
    <w:rPr>
      <w:rFonts w:ascii="Consolas" w:hAnsi="Consolas"/>
      <w:i/>
      <w:color w:val="60A0B0"/>
      <w:sz w:val="22"/>
    </w:rPr>
  </w:style>
  <w:style w:type="character" w:customStyle="1" w:styleId="DocumentationTok">
    <w:name w:val="DocumentationTok"/>
    <w:basedOn w:val="VerbatimChar"/>
    <w:rPr>
      <w:rFonts w:ascii="Consolas" w:hAnsi="Consolas"/>
      <w:i/>
      <w:color w:val="BA2121"/>
      <w:sz w:val="22"/>
    </w:rPr>
  </w:style>
  <w:style w:type="character" w:customStyle="1" w:styleId="AnnotationTok">
    <w:name w:val="AnnotationTok"/>
    <w:basedOn w:val="VerbatimChar"/>
    <w:rPr>
      <w:rFonts w:ascii="Consolas" w:hAnsi="Consolas"/>
      <w:b/>
      <w:i/>
      <w:color w:val="60A0B0"/>
      <w:sz w:val="22"/>
    </w:rPr>
  </w:style>
  <w:style w:type="character" w:customStyle="1" w:styleId="CommentVarTok">
    <w:name w:val="CommentVarTok"/>
    <w:basedOn w:val="VerbatimChar"/>
    <w:rPr>
      <w:rFonts w:ascii="Consolas" w:hAnsi="Consolas"/>
      <w:b/>
      <w:i/>
      <w:color w:val="60A0B0"/>
      <w:sz w:val="22"/>
    </w:rPr>
  </w:style>
  <w:style w:type="character" w:customStyle="1" w:styleId="OtherTok">
    <w:name w:val="OtherTok"/>
    <w:basedOn w:val="VerbatimChar"/>
    <w:rPr>
      <w:rFonts w:ascii="Consolas" w:hAnsi="Consolas"/>
      <w:color w:val="007020"/>
      <w:sz w:val="22"/>
    </w:rPr>
  </w:style>
  <w:style w:type="character" w:customStyle="1" w:styleId="FunctionTok">
    <w:name w:val="FunctionTok"/>
    <w:basedOn w:val="VerbatimChar"/>
    <w:rPr>
      <w:rFonts w:ascii="Consolas" w:hAnsi="Consolas"/>
      <w:color w:val="06287E"/>
      <w:sz w:val="22"/>
    </w:rPr>
  </w:style>
  <w:style w:type="character" w:customStyle="1" w:styleId="VariableTok">
    <w:name w:val="VariableTok"/>
    <w:basedOn w:val="VerbatimChar"/>
    <w:rPr>
      <w:rFonts w:ascii="Consolas" w:hAnsi="Consolas"/>
      <w:color w:val="19177C"/>
      <w:sz w:val="22"/>
    </w:rPr>
  </w:style>
  <w:style w:type="character" w:customStyle="1" w:styleId="ControlFlowTok">
    <w:name w:val="ControlFlowTok"/>
    <w:basedOn w:val="VerbatimChar"/>
    <w:rPr>
      <w:rFonts w:ascii="Consolas" w:hAnsi="Consolas"/>
      <w:b/>
      <w:color w:val="007020"/>
      <w:sz w:val="22"/>
    </w:rPr>
  </w:style>
  <w:style w:type="character" w:customStyle="1" w:styleId="OperatorTok">
    <w:name w:val="OperatorTok"/>
    <w:basedOn w:val="VerbatimChar"/>
    <w:rPr>
      <w:rFonts w:ascii="Consolas" w:hAnsi="Consolas"/>
      <w:color w:val="666666"/>
      <w:sz w:val="22"/>
    </w:rPr>
  </w:style>
  <w:style w:type="character" w:customStyle="1" w:styleId="BuiltInTok">
    <w:name w:val="BuiltInTok"/>
    <w:basedOn w:val="VerbatimChar"/>
    <w:rPr>
      <w:rFonts w:ascii="Consolas" w:hAnsi="Consolas"/>
      <w:color w:val="008000"/>
      <w:sz w:val="22"/>
    </w:rPr>
  </w:style>
  <w:style w:type="character" w:customStyle="1" w:styleId="ExtensionTok">
    <w:name w:val="ExtensionTok"/>
    <w:basedOn w:val="VerbatimChar"/>
    <w:rPr>
      <w:rFonts w:ascii="Consolas" w:hAnsi="Consolas"/>
      <w:sz w:val="22"/>
    </w:rPr>
  </w:style>
  <w:style w:type="character" w:customStyle="1" w:styleId="PreprocessorTok">
    <w:name w:val="PreprocessorTok"/>
    <w:basedOn w:val="VerbatimChar"/>
    <w:rPr>
      <w:rFonts w:ascii="Consolas" w:hAnsi="Consolas"/>
      <w:color w:val="BC7A00"/>
      <w:sz w:val="22"/>
    </w:rPr>
  </w:style>
  <w:style w:type="character" w:customStyle="1" w:styleId="AttributeTok">
    <w:name w:val="AttributeTok"/>
    <w:basedOn w:val="VerbatimChar"/>
    <w:rPr>
      <w:rFonts w:ascii="Consolas" w:hAnsi="Consolas"/>
      <w:color w:val="7D9029"/>
      <w:sz w:val="22"/>
    </w:rPr>
  </w:style>
  <w:style w:type="character" w:customStyle="1" w:styleId="RegionMarkerTok">
    <w:name w:val="RegionMarkerTok"/>
    <w:basedOn w:val="VerbatimChar"/>
    <w:rPr>
      <w:rFonts w:ascii="Consolas" w:hAnsi="Consolas"/>
      <w:sz w:val="22"/>
    </w:rPr>
  </w:style>
  <w:style w:type="character" w:customStyle="1" w:styleId="InformationTok">
    <w:name w:val="InformationTok"/>
    <w:basedOn w:val="VerbatimChar"/>
    <w:rPr>
      <w:rFonts w:ascii="Consolas" w:hAnsi="Consolas"/>
      <w:b/>
      <w:i/>
      <w:color w:val="60A0B0"/>
      <w:sz w:val="22"/>
    </w:rPr>
  </w:style>
  <w:style w:type="character" w:customStyle="1" w:styleId="WarningTok">
    <w:name w:val="WarningTok"/>
    <w:basedOn w:val="VerbatimChar"/>
    <w:rPr>
      <w:rFonts w:ascii="Consolas" w:hAnsi="Consolas"/>
      <w:b/>
      <w:i/>
      <w:color w:val="60A0B0"/>
      <w:sz w:val="22"/>
    </w:rPr>
  </w:style>
  <w:style w:type="character" w:customStyle="1" w:styleId="AlertTok">
    <w:name w:val="AlertTok"/>
    <w:basedOn w:val="VerbatimChar"/>
    <w:rPr>
      <w:rFonts w:ascii="Consolas" w:hAnsi="Consolas"/>
      <w:b/>
      <w:color w:val="FF0000"/>
      <w:sz w:val="22"/>
    </w:rPr>
  </w:style>
  <w:style w:type="character" w:customStyle="1" w:styleId="ErrorTok">
    <w:name w:val="ErrorTok"/>
    <w:basedOn w:val="VerbatimChar"/>
    <w:rPr>
      <w:rFonts w:ascii="Consolas" w:hAnsi="Consolas"/>
      <w:b/>
      <w:color w:val="FF0000"/>
      <w:sz w:val="22"/>
    </w:rPr>
  </w:style>
  <w:style w:type="character" w:customStyle="1" w:styleId="NormalTok">
    <w:name w:val="NormalTok"/>
    <w:basedOn w:val="VerbatimChar"/>
    <w:rPr>
      <w:rFonts w:ascii="Consolas" w:hAnsi="Consolas"/>
      <w:sz w:val="22"/>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image" Target="media/image2.png"/><Relationship Id="rId13" Type="http://schemas.openxmlformats.org/officeDocument/2006/relationships/image" Target="media/image7.png"/><Relationship Id="rId3" Type="http://schemas.openxmlformats.org/officeDocument/2006/relationships/settings" Target="settings.xml"/><Relationship Id="rId7" Type="http://schemas.openxmlformats.org/officeDocument/2006/relationships/image" Target="media/image1.png"/><Relationship Id="rId12" Type="http://schemas.openxmlformats.org/officeDocument/2006/relationships/image" Target="media/image6.png"/><Relationship Id="rId2" Type="http://schemas.openxmlformats.org/officeDocument/2006/relationships/styles" Target="styles.xml"/><Relationship Id="rId16" Type="http://schemas.openxmlformats.org/officeDocument/2006/relationships/theme" Target="theme/theme1.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image" Target="media/image5.png"/><Relationship Id="rId5" Type="http://schemas.openxmlformats.org/officeDocument/2006/relationships/footnotes" Target="footnotes.xml"/><Relationship Id="rId15" Type="http://schemas.openxmlformats.org/officeDocument/2006/relationships/fontTable" Target="fontTable.xml"/><Relationship Id="rId10" Type="http://schemas.openxmlformats.org/officeDocument/2006/relationships/image" Target="media/image4.png"/><Relationship Id="rId4" Type="http://schemas.openxmlformats.org/officeDocument/2006/relationships/webSettings" Target="webSettings.xml"/><Relationship Id="rId9" Type="http://schemas.openxmlformats.org/officeDocument/2006/relationships/image" Target="media/image3.png"/><Relationship Id="rId14" Type="http://schemas.openxmlformats.org/officeDocument/2006/relationships/image" Target="media/image8.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23</TotalTime>
  <Pages>95</Pages>
  <Words>37789</Words>
  <Characters>207840</Characters>
  <Application>Microsoft Office Word</Application>
  <DocSecurity>0</DocSecurity>
  <Lines>1732</Lines>
  <Paragraphs>490</Paragraphs>
  <ScaleCrop>false</ScaleCrop>
  <Company/>
  <LinksUpToDate>false</LinksUpToDate>
  <CharactersWithSpaces>245139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cp:lastModifiedBy>Carlos Urbina</cp:lastModifiedBy>
  <cp:revision>3</cp:revision>
  <dcterms:created xsi:type="dcterms:W3CDTF">2026-06-26T04:15:00Z</dcterms:created>
  <dcterms:modified xsi:type="dcterms:W3CDTF">2026-06-26T18:21:00Z</dcterms:modified>
</cp:coreProperties>
</file>