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BFD" w:rsidRDefault="00B34BFD" w:rsidP="00B34BFD">
      <w:pPr>
        <w:jc w:val="center"/>
      </w:pPr>
      <w:bookmarkStart w:id="0" w:name="_Hlk2165925"/>
      <w:bookmarkEnd w:id="0"/>
      <w:r>
        <w:rPr>
          <w:noProof/>
        </w:rPr>
        <w:drawing>
          <wp:inline distT="0" distB="0" distL="0" distR="0" wp14:anchorId="64E3FB6C" wp14:editId="19315A65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FD" w:rsidRDefault="00B34BFD" w:rsidP="00B34BFD">
      <w:pPr>
        <w:jc w:val="center"/>
      </w:pPr>
    </w:p>
    <w:p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:rsidR="00B34BFD" w:rsidRDefault="00B34BFD" w:rsidP="00B34BFD">
      <w:pPr>
        <w:jc w:val="center"/>
        <w:rPr>
          <w:b/>
          <w:sz w:val="36"/>
        </w:rPr>
      </w:pPr>
    </w:p>
    <w:p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:rsidR="00B34BFD" w:rsidRDefault="00B34BFD" w:rsidP="00B34BFD">
      <w:pPr>
        <w:jc w:val="center"/>
        <w:rPr>
          <w:b/>
          <w:sz w:val="36"/>
        </w:rPr>
      </w:pPr>
    </w:p>
    <w:p w:rsidR="00B34BFD" w:rsidRDefault="00B34BFD" w:rsidP="00B34BFD">
      <w:pPr>
        <w:jc w:val="center"/>
        <w:rPr>
          <w:b/>
          <w:sz w:val="36"/>
        </w:rPr>
      </w:pPr>
    </w:p>
    <w:p w:rsidR="00B34BFD" w:rsidRDefault="00B34BFD" w:rsidP="00B34BFD">
      <w:pPr>
        <w:jc w:val="center"/>
        <w:rPr>
          <w:b/>
          <w:sz w:val="40"/>
        </w:rPr>
      </w:pPr>
      <w:r>
        <w:rPr>
          <w:b/>
          <w:sz w:val="40"/>
        </w:rPr>
        <w:t xml:space="preserve">Object Design </w:t>
      </w:r>
      <w:proofErr w:type="spellStart"/>
      <w:r>
        <w:rPr>
          <w:b/>
          <w:sz w:val="40"/>
        </w:rPr>
        <w:t>Document</w:t>
      </w:r>
      <w:proofErr w:type="spellEnd"/>
    </w:p>
    <w:p w:rsidR="00B34BFD" w:rsidRDefault="00B34BFD" w:rsidP="00B34BFD">
      <w:pPr>
        <w:jc w:val="center"/>
        <w:rPr>
          <w:b/>
          <w:sz w:val="21"/>
        </w:rPr>
      </w:pPr>
    </w:p>
    <w:p w:rsidR="00B34BFD" w:rsidRPr="00590471" w:rsidRDefault="00B34BFD" w:rsidP="00B34BFD">
      <w:pPr>
        <w:jc w:val="center"/>
        <w:rPr>
          <w:b/>
          <w:sz w:val="32"/>
          <w:szCs w:val="32"/>
        </w:rPr>
      </w:pPr>
      <w:r w:rsidRPr="00590471">
        <w:rPr>
          <w:b/>
          <w:sz w:val="32"/>
          <w:szCs w:val="32"/>
        </w:rPr>
        <w:t>V1.6</w:t>
      </w:r>
    </w:p>
    <w:p w:rsidR="00B34BFD" w:rsidRDefault="00B34BFD" w:rsidP="00B34BFD">
      <w:pPr>
        <w:jc w:val="center"/>
        <w:rPr>
          <w:b/>
          <w:sz w:val="21"/>
        </w:rPr>
      </w:pPr>
    </w:p>
    <w:p w:rsidR="00B34BFD" w:rsidRDefault="00B34BFD" w:rsidP="00B34BFD">
      <w:pPr>
        <w:jc w:val="center"/>
        <w:rPr>
          <w:b/>
          <w:sz w:val="21"/>
        </w:rPr>
      </w:pPr>
    </w:p>
    <w:p w:rsidR="00B34BFD" w:rsidRDefault="00B34BFD" w:rsidP="00B34BFD">
      <w:pPr>
        <w:jc w:val="center"/>
        <w:rPr>
          <w:b/>
          <w:sz w:val="21"/>
        </w:rPr>
      </w:pPr>
    </w:p>
    <w:p w:rsidR="00B34BFD" w:rsidRPr="0037703A" w:rsidRDefault="00B34BFD" w:rsidP="00B34BFD"/>
    <w:p w:rsidR="00B34BFD" w:rsidRDefault="00B34BFD" w:rsidP="00B34BFD">
      <w:pPr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15658759" wp14:editId="73060CB6">
            <wp:extent cx="6005032" cy="35718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0" cy="358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1"/>
        </w:rPr>
        <w:br w:type="page"/>
      </w:r>
    </w:p>
    <w:p w:rsidR="00B34BFD" w:rsidRDefault="00B34BFD" w:rsidP="00B34BFD">
      <w:pPr>
        <w:rPr>
          <w:b/>
          <w:sz w:val="21"/>
        </w:rPr>
      </w:pPr>
    </w:p>
    <w:p w:rsidR="00B34BFD" w:rsidRPr="007A5D8B" w:rsidRDefault="00B34BFD" w:rsidP="00B34BFD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:rsidR="00B34BFD" w:rsidRDefault="00B34BFD" w:rsidP="00B34BFD">
      <w:pPr>
        <w:rPr>
          <w:sz w:val="40"/>
        </w:rPr>
      </w:pPr>
    </w:p>
    <w:p w:rsidR="00B34BFD" w:rsidRPr="00CE02B7" w:rsidRDefault="00B34BFD" w:rsidP="00B34BFD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:rsidR="00B34BFD" w:rsidRDefault="00B34BFD" w:rsidP="00B34BFD">
      <w:pPr>
        <w:rPr>
          <w:sz w:val="28"/>
        </w:rPr>
      </w:pPr>
    </w:p>
    <w:p w:rsidR="00B34BFD" w:rsidRPr="007A5D8B" w:rsidRDefault="00B34BFD" w:rsidP="00B34BFD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:rsidR="00B34BFD" w:rsidRDefault="00B34BFD" w:rsidP="00B34BFD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34BFD" w:rsidTr="0066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:rsidR="00B34BFD" w:rsidRDefault="00B34BFD" w:rsidP="00663165">
            <w:r w:rsidRPr="00CE02B7">
              <w:t>Nome e Cognome</w:t>
            </w:r>
          </w:p>
          <w:p w:rsidR="00B34BFD" w:rsidRPr="006738AB" w:rsidRDefault="00B34BFD" w:rsidP="00663165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:rsidR="00B34BFD" w:rsidRDefault="00B34BFD" w:rsidP="0066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34BFD" w:rsidTr="0066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B34BFD" w:rsidRPr="00CE02B7" w:rsidRDefault="00B34BFD" w:rsidP="00663165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:rsidR="00B34BFD" w:rsidRDefault="00B34BFD" w:rsidP="0066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0512102610</w:t>
            </w:r>
          </w:p>
        </w:tc>
      </w:tr>
      <w:tr w:rsidR="00B34BFD" w:rsidTr="0066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B34BFD" w:rsidRPr="00CE02B7" w:rsidRDefault="00B34BFD" w:rsidP="00663165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:rsidR="00B34BFD" w:rsidRDefault="00B34BFD" w:rsidP="0066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0512100507</w:t>
            </w:r>
          </w:p>
        </w:tc>
      </w:tr>
    </w:tbl>
    <w:p w:rsidR="00B34BFD" w:rsidRDefault="00B34BFD" w:rsidP="00B34BFD">
      <w:pPr>
        <w:rPr>
          <w:sz w:val="28"/>
        </w:rPr>
      </w:pPr>
    </w:p>
    <w:p w:rsidR="00B34BFD" w:rsidRDefault="00B34BFD" w:rsidP="00B34BFD">
      <w:pPr>
        <w:rPr>
          <w:sz w:val="28"/>
        </w:rPr>
      </w:pPr>
    </w:p>
    <w:p w:rsidR="00B34BFD" w:rsidRDefault="00B34BFD" w:rsidP="00B34BFD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:rsidR="00B34BFD" w:rsidRDefault="00B34BFD" w:rsidP="00B34BFD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34BFD" w:rsidTr="00663165">
        <w:tc>
          <w:tcPr>
            <w:tcW w:w="2405" w:type="dxa"/>
          </w:tcPr>
          <w:p w:rsidR="00B34BFD" w:rsidRPr="006738AB" w:rsidRDefault="00B34BFD" w:rsidP="00663165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:rsidR="00B34BFD" w:rsidRPr="006738AB" w:rsidRDefault="00B34BFD" w:rsidP="0066316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:rsidR="00B34BFD" w:rsidRPr="006738AB" w:rsidRDefault="00B34BFD" w:rsidP="00663165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:rsidR="00B34BFD" w:rsidRPr="006738AB" w:rsidRDefault="00B34BFD" w:rsidP="00663165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34BFD" w:rsidRPr="006738AB" w:rsidTr="00663165">
        <w:tc>
          <w:tcPr>
            <w:tcW w:w="2405" w:type="dxa"/>
          </w:tcPr>
          <w:p w:rsidR="00B34BFD" w:rsidRPr="006738AB" w:rsidRDefault="00E13EC6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:rsidR="00B34BFD" w:rsidRPr="006738AB" w:rsidRDefault="00B34BFD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08</w:t>
            </w:r>
            <w:r>
              <w:rPr>
                <w:i/>
                <w:sz w:val="28"/>
              </w:rPr>
              <w:t>/0</w:t>
            </w:r>
            <w:r>
              <w:rPr>
                <w:i/>
                <w:sz w:val="28"/>
              </w:rPr>
              <w:t>5</w:t>
            </w:r>
            <w:r>
              <w:rPr>
                <w:i/>
                <w:sz w:val="28"/>
              </w:rPr>
              <w:t>/19</w:t>
            </w:r>
          </w:p>
        </w:tc>
        <w:tc>
          <w:tcPr>
            <w:tcW w:w="2965" w:type="dxa"/>
          </w:tcPr>
          <w:p w:rsidR="00B34BFD" w:rsidRPr="006738AB" w:rsidRDefault="00B34BFD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:rsidR="00B34BFD" w:rsidRPr="006738AB" w:rsidRDefault="00B34BFD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34BFD" w:rsidRPr="006738AB" w:rsidTr="00663165">
        <w:trPr>
          <w:trHeight w:val="308"/>
        </w:trPr>
        <w:tc>
          <w:tcPr>
            <w:tcW w:w="2405" w:type="dxa"/>
          </w:tcPr>
          <w:p w:rsidR="00B34BFD" w:rsidRPr="006738AB" w:rsidRDefault="00E13EC6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:rsidR="00B34BFD" w:rsidRDefault="00B34BFD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09</w:t>
            </w:r>
            <w:r>
              <w:rPr>
                <w:i/>
                <w:sz w:val="28"/>
              </w:rPr>
              <w:t>/0</w:t>
            </w:r>
            <w:r>
              <w:rPr>
                <w:i/>
                <w:sz w:val="28"/>
              </w:rPr>
              <w:t>5</w:t>
            </w:r>
            <w:r>
              <w:rPr>
                <w:i/>
                <w:sz w:val="28"/>
              </w:rPr>
              <w:t>/19</w:t>
            </w:r>
          </w:p>
        </w:tc>
        <w:tc>
          <w:tcPr>
            <w:tcW w:w="2965" w:type="dxa"/>
          </w:tcPr>
          <w:p w:rsidR="00B34BFD" w:rsidRDefault="00B34BFD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Stesura </w:t>
            </w:r>
            <w:r>
              <w:rPr>
                <w:i/>
                <w:sz w:val="28"/>
              </w:rPr>
              <w:t>introduzione</w:t>
            </w:r>
          </w:p>
        </w:tc>
        <w:tc>
          <w:tcPr>
            <w:tcW w:w="2406" w:type="dxa"/>
          </w:tcPr>
          <w:p w:rsidR="00B34BFD" w:rsidRDefault="00B34BFD" w:rsidP="00663165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</w:t>
            </w:r>
            <w:r>
              <w:rPr>
                <w:i/>
                <w:sz w:val="28"/>
              </w:rPr>
              <w:t>1</w:t>
            </w:r>
          </w:p>
        </w:tc>
      </w:tr>
      <w:tr w:rsidR="00B34BFD" w:rsidRPr="006738AB" w:rsidTr="00663165">
        <w:trPr>
          <w:trHeight w:val="308"/>
        </w:trPr>
        <w:tc>
          <w:tcPr>
            <w:tcW w:w="240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</w:tr>
      <w:tr w:rsidR="00B34BFD" w:rsidRPr="006738AB" w:rsidTr="00663165">
        <w:trPr>
          <w:trHeight w:val="308"/>
        </w:trPr>
        <w:tc>
          <w:tcPr>
            <w:tcW w:w="240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</w:tr>
      <w:tr w:rsidR="00B34BFD" w:rsidRPr="006738AB" w:rsidTr="00663165">
        <w:trPr>
          <w:trHeight w:val="308"/>
        </w:trPr>
        <w:tc>
          <w:tcPr>
            <w:tcW w:w="240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</w:tr>
      <w:tr w:rsidR="00B34BFD" w:rsidRPr="006738AB" w:rsidTr="00663165">
        <w:trPr>
          <w:trHeight w:val="308"/>
        </w:trPr>
        <w:tc>
          <w:tcPr>
            <w:tcW w:w="240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:rsidR="00B34BFD" w:rsidRDefault="00B34BFD" w:rsidP="00B34BFD">
            <w:pPr>
              <w:rPr>
                <w:i/>
                <w:sz w:val="28"/>
              </w:rPr>
            </w:pPr>
          </w:p>
        </w:tc>
      </w:tr>
      <w:tr w:rsidR="00B34BFD" w:rsidRPr="006738AB" w:rsidTr="00663165">
        <w:trPr>
          <w:trHeight w:val="308"/>
        </w:trPr>
        <w:tc>
          <w:tcPr>
            <w:tcW w:w="240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</w:tr>
      <w:tr w:rsidR="00B34BFD" w:rsidRPr="006738AB" w:rsidTr="00663165">
        <w:trPr>
          <w:trHeight w:val="308"/>
        </w:trPr>
        <w:tc>
          <w:tcPr>
            <w:tcW w:w="240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:rsidR="00B34BFD" w:rsidRDefault="00B34BFD" w:rsidP="00663165">
            <w:pPr>
              <w:rPr>
                <w:i/>
                <w:sz w:val="28"/>
              </w:rPr>
            </w:pPr>
          </w:p>
        </w:tc>
      </w:tr>
    </w:tbl>
    <w:p w:rsidR="00B34BFD" w:rsidRDefault="00B34BFD" w:rsidP="00B34BFD">
      <w:r>
        <w:br w:type="page"/>
      </w:r>
    </w:p>
    <w:sdt>
      <w:sdtPr>
        <w:id w:val="10145778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:rsidR="005A2B4C" w:rsidRDefault="005A2B4C">
          <w:pPr>
            <w:pStyle w:val="Titolosommario"/>
          </w:pPr>
          <w:r>
            <w:t>Sommario</w:t>
          </w:r>
        </w:p>
        <w:p w:rsidR="005A2B4C" w:rsidRDefault="005A2B4C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94060" w:history="1">
            <w:r w:rsidRPr="00C419B6">
              <w:rPr>
                <w:rStyle w:val="Collegamentoipertestuale"/>
              </w:rPr>
              <w:t>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_Toc8294060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2B4C" w:rsidRDefault="005A2B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94061" w:history="1">
            <w:r w:rsidRPr="00C419B6">
              <w:rPr>
                <w:rStyle w:val="Collegamentoipertestuale"/>
                <w:noProof/>
              </w:rPr>
              <w:t>Scelte di design degli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4C" w:rsidRDefault="005A2B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94062" w:history="1">
            <w:r w:rsidRPr="00C419B6">
              <w:rPr>
                <w:rStyle w:val="Collegamentoipertestuale"/>
                <w:noProof/>
              </w:rPr>
              <w:t>Interfaccia vs.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4C" w:rsidRDefault="005A2B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94063" w:history="1">
            <w:r w:rsidRPr="00C419B6">
              <w:rPr>
                <w:rStyle w:val="Collegamentoipertestuale"/>
                <w:noProof/>
              </w:rPr>
              <w:t>Tempo di rilascio vs Tolleranza ai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4C" w:rsidRDefault="005A2B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94064" w:history="1">
            <w:r w:rsidRPr="00C419B6">
              <w:rPr>
                <w:rStyle w:val="Collegamentoipertestuale"/>
                <w:noProof/>
              </w:rPr>
              <w:t>Sicurezza vs. Efficienza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4C" w:rsidRDefault="005A2B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94065" w:history="1">
            <w:r w:rsidRPr="00C419B6">
              <w:rPr>
                <w:rStyle w:val="Collegamentoipertestuale"/>
                <w:noProof/>
              </w:rPr>
              <w:t>Comprensibilità vs.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4C" w:rsidRDefault="005A2B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94066" w:history="1">
            <w:r w:rsidRPr="00C419B6">
              <w:rPr>
                <w:rStyle w:val="Collegamentoipertestuale"/>
                <w:noProof/>
              </w:rPr>
              <w:t>Costi vs. Mantenimento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4C" w:rsidRDefault="005A2B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94067" w:history="1">
            <w:r w:rsidRPr="00C419B6">
              <w:rPr>
                <w:rStyle w:val="Collegamentoipertestuale"/>
                <w:noProof/>
              </w:rPr>
              <w:t>Interfaccia vs. Tempo di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4C" w:rsidRDefault="005A2B4C">
          <w:r>
            <w:rPr>
              <w:b/>
              <w:bCs/>
            </w:rPr>
            <w:fldChar w:fldCharType="end"/>
          </w:r>
        </w:p>
      </w:sdtContent>
    </w:sdt>
    <w:p w:rsidR="00B34BFD" w:rsidRDefault="00B34BFD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5A2B4C" w:rsidRP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B34BFD" w:rsidRPr="005A2B4C" w:rsidRDefault="005A2B4C" w:rsidP="005A2B4C">
      <w:pPr>
        <w:pStyle w:val="Titolo1"/>
      </w:pPr>
      <w:bookmarkStart w:id="1" w:name="_Toc464817488"/>
      <w:bookmarkStart w:id="2" w:name="_Toc465878449"/>
      <w:bookmarkStart w:id="3" w:name="_Toc465948019"/>
      <w:bookmarkStart w:id="4" w:name="_Toc475289751"/>
      <w:bookmarkStart w:id="5" w:name="_Toc475718698"/>
      <w:bookmarkStart w:id="6" w:name="_Toc8294060"/>
      <w:r w:rsidRPr="005A2B4C">
        <w:rPr>
          <w:b/>
        </w:rPr>
        <w:lastRenderedPageBreak/>
        <w:t>I</w:t>
      </w:r>
      <w:r w:rsidR="00B34BFD" w:rsidRPr="005A2B4C">
        <w:rPr>
          <w:b/>
        </w:rPr>
        <w:t>ntroduzione</w:t>
      </w:r>
      <w:bookmarkEnd w:id="1"/>
      <w:bookmarkEnd w:id="2"/>
      <w:bookmarkEnd w:id="3"/>
      <w:bookmarkEnd w:id="4"/>
      <w:bookmarkEnd w:id="5"/>
      <w:bookmarkEnd w:id="6"/>
    </w:p>
    <w:p w:rsidR="00B34BFD" w:rsidRDefault="00B34BFD" w:rsidP="00B34BFD">
      <w:r w:rsidRPr="0022359F">
        <w:t>Lo scopo del</w:t>
      </w:r>
      <w:r>
        <w:t>l’</w:t>
      </w:r>
      <w:r w:rsidRPr="0022359F">
        <w:t xml:space="preserve">Object Design </w:t>
      </w:r>
      <w:proofErr w:type="spellStart"/>
      <w:r>
        <w:t>Document</w:t>
      </w:r>
      <w:proofErr w:type="spellEnd"/>
      <w:r>
        <w:t xml:space="preserve">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</w:t>
      </w:r>
      <w:proofErr w:type="spellStart"/>
      <w:r>
        <w:t>Document</w:t>
      </w:r>
      <w:proofErr w:type="spellEnd"/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:rsidR="00B34BFD" w:rsidRDefault="00B34BFD" w:rsidP="00B34BFD"/>
    <w:p w:rsidR="00B34BFD" w:rsidRPr="005A2B4C" w:rsidRDefault="00B34BFD" w:rsidP="00EF687B">
      <w:pPr>
        <w:pStyle w:val="Titolo2"/>
      </w:pPr>
      <w:bookmarkStart w:id="7" w:name="_Toc475289752"/>
      <w:bookmarkStart w:id="8" w:name="_Toc475718699"/>
      <w:bookmarkStart w:id="9" w:name="_Toc8294061"/>
      <w:r w:rsidRPr="005A2B4C">
        <w:t xml:space="preserve">Scelte di design </w:t>
      </w:r>
      <w:r w:rsidRPr="00EF687B">
        <w:t>degli</w:t>
      </w:r>
      <w:r w:rsidRPr="005A2B4C">
        <w:t xml:space="preserve"> Oggetti</w:t>
      </w:r>
      <w:bookmarkEnd w:id="7"/>
      <w:bookmarkEnd w:id="8"/>
      <w:bookmarkEnd w:id="9"/>
    </w:p>
    <w:p w:rsidR="00B34BFD" w:rsidRPr="007327FB" w:rsidRDefault="00B34BFD" w:rsidP="00B34BFD">
      <w:pPr>
        <w:rPr>
          <w:lang w:eastAsia="en-US"/>
        </w:rPr>
      </w:pPr>
    </w:p>
    <w:p w:rsidR="00B34BFD" w:rsidRPr="005A2B4C" w:rsidRDefault="00B34BFD" w:rsidP="005A2B4C">
      <w:pPr>
        <w:pStyle w:val="Titolo3"/>
      </w:pPr>
      <w:bookmarkStart w:id="10" w:name="_Toc475289753"/>
      <w:bookmarkStart w:id="11" w:name="_Toc475718700"/>
      <w:bookmarkStart w:id="12" w:name="_Toc8294062"/>
      <w:r w:rsidRPr="005A2B4C">
        <w:t>Interfaccia vs. Usabilità</w:t>
      </w:r>
      <w:bookmarkEnd w:id="10"/>
      <w:bookmarkEnd w:id="11"/>
      <w:bookmarkEnd w:id="12"/>
    </w:p>
    <w:p w:rsidR="00B34BFD" w:rsidRDefault="00B34BFD" w:rsidP="00B34BFD">
      <w:pPr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>) della gestione del sistema e del relativo database di prodotti, da parte di chi amministra il negozio, e della navigazione all’interno del negozio per la ricerca e il relativo acquisto di prodotti, da parte dei clienti.</w:t>
      </w:r>
    </w:p>
    <w:p w:rsidR="00B34BFD" w:rsidRDefault="00B34BFD" w:rsidP="00B34BFD">
      <w:pPr>
        <w:rPr>
          <w:lang w:eastAsia="en-US"/>
        </w:rPr>
      </w:pPr>
    </w:p>
    <w:p w:rsidR="00B34BFD" w:rsidRDefault="00B34BFD" w:rsidP="00B34BFD">
      <w:pPr>
        <w:pStyle w:val="Titolo3"/>
      </w:pPr>
      <w:bookmarkStart w:id="13" w:name="_Toc475289754"/>
      <w:bookmarkStart w:id="14" w:name="_Toc475718701"/>
      <w:bookmarkStart w:id="15" w:name="_Toc8294063"/>
      <w:r>
        <w:t>Tempo di rilascio vs Tolleranza ai fault</w:t>
      </w:r>
      <w:bookmarkEnd w:id="13"/>
      <w:bookmarkEnd w:id="14"/>
      <w:bookmarkEnd w:id="15"/>
    </w:p>
    <w:p w:rsidR="00B34BFD" w:rsidRDefault="00B34BFD" w:rsidP="00B34BFD">
      <w:pPr>
        <w:rPr>
          <w:lang w:eastAsia="en-US"/>
        </w:rPr>
      </w:pPr>
      <w:r>
        <w:rPr>
          <w:lang w:eastAsia="en-US"/>
        </w:rPr>
        <w:t xml:space="preserve">Una volta creata la struttura principale verrà dedicato tempo in più per la creazione di controllori in grado di gestire ogni eventuale errore della web </w:t>
      </w:r>
      <w:proofErr w:type="spellStart"/>
      <w:r>
        <w:rPr>
          <w:lang w:eastAsia="en-US"/>
        </w:rPr>
        <w:t>application</w:t>
      </w:r>
      <w:proofErr w:type="spellEnd"/>
      <w:r>
        <w:rPr>
          <w:lang w:eastAsia="en-US"/>
        </w:rPr>
        <w:t xml:space="preserve"> e verrà assicurato un minimo di 4 backup giornalieri che permetteranno di avere un’istantanea del database che, in caso di guasti, sarà subito disponibile per la rimessa in funzione dell’intera applicazione.</w:t>
      </w:r>
    </w:p>
    <w:p w:rsidR="00B34BFD" w:rsidRDefault="00B34BFD" w:rsidP="00B34BFD">
      <w:pPr>
        <w:rPr>
          <w:lang w:eastAsia="en-US"/>
        </w:rPr>
      </w:pPr>
    </w:p>
    <w:p w:rsidR="00B34BFD" w:rsidRDefault="00B34BFD" w:rsidP="00B34BFD">
      <w:pPr>
        <w:pStyle w:val="Titolo3"/>
      </w:pPr>
      <w:bookmarkStart w:id="16" w:name="_Toc475289755"/>
      <w:bookmarkStart w:id="17" w:name="_Toc475718702"/>
      <w:bookmarkStart w:id="18" w:name="_Toc8294064"/>
      <w:r>
        <w:t>Sicurezza vs. Efficienza</w:t>
      </w:r>
      <w:bookmarkEnd w:id="16"/>
      <w:bookmarkEnd w:id="17"/>
      <w:bookmarkEnd w:id="18"/>
    </w:p>
    <w:p w:rsidR="00B34BFD" w:rsidRDefault="00B34BFD" w:rsidP="00B34BFD">
      <w:pPr>
        <w:rPr>
          <w:lang w:eastAsia="en-US"/>
        </w:rPr>
      </w:pPr>
      <w:r>
        <w:rPr>
          <w:lang w:eastAsia="en-US"/>
        </w:rPr>
        <w:t>Verrà implementato un modulo dedicato interamente all’autenticazione degli utenti solo dopo effettuata l’autenticazione, l’acquisto di beni/servizi (da parte dei clienti) e la modifica del database (da parte degli amministratori).</w:t>
      </w:r>
    </w:p>
    <w:p w:rsidR="00B34BFD" w:rsidRDefault="00B34BFD" w:rsidP="00B34BFD">
      <w:pPr>
        <w:rPr>
          <w:lang w:eastAsia="en-US"/>
        </w:rPr>
      </w:pPr>
    </w:p>
    <w:p w:rsidR="00B34BFD" w:rsidRDefault="00B34BFD" w:rsidP="00B34BFD">
      <w:pPr>
        <w:pStyle w:val="Titolo3"/>
      </w:pPr>
      <w:bookmarkStart w:id="19" w:name="_Toc475289756"/>
      <w:bookmarkStart w:id="20" w:name="_Toc475718703"/>
      <w:bookmarkStart w:id="21" w:name="_Toc8294065"/>
      <w:r>
        <w:t>Comprensibilità vs. Tempo</w:t>
      </w:r>
      <w:bookmarkEnd w:id="19"/>
      <w:bookmarkEnd w:id="20"/>
      <w:bookmarkEnd w:id="21"/>
    </w:p>
    <w:p w:rsidR="00B34BFD" w:rsidRDefault="00B34BFD" w:rsidP="00B34BFD">
      <w:pPr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:rsidR="00B34BFD" w:rsidRDefault="00B34BFD" w:rsidP="00B34BFD">
      <w:pPr>
        <w:rPr>
          <w:lang w:eastAsia="en-US"/>
        </w:rPr>
      </w:pPr>
    </w:p>
    <w:p w:rsidR="00B34BFD" w:rsidRDefault="00B34BFD" w:rsidP="00B34BFD">
      <w:pPr>
        <w:pStyle w:val="Titolo3"/>
      </w:pPr>
      <w:bookmarkStart w:id="22" w:name="_Toc475289757"/>
      <w:bookmarkStart w:id="23" w:name="_Toc475718704"/>
      <w:bookmarkStart w:id="24" w:name="_Toc8294066"/>
      <w:r>
        <w:t>Costi vs. Mantenimento</w:t>
      </w:r>
      <w:bookmarkEnd w:id="22"/>
      <w:bookmarkEnd w:id="23"/>
      <w:bookmarkEnd w:id="24"/>
    </w:p>
    <w:p w:rsidR="00B34BFD" w:rsidRDefault="00B34BFD" w:rsidP="00B34BFD">
      <w:pPr>
        <w:rPr>
          <w:lang w:eastAsia="en-US"/>
        </w:rPr>
      </w:pPr>
      <w:r>
        <w:rPr>
          <w:lang w:eastAsia="en-US"/>
        </w:rPr>
        <w:t>Grazie a un uso di materiale open source e l’utilizzo di commenti</w:t>
      </w:r>
      <w:bookmarkStart w:id="25" w:name="_GoBack"/>
      <w:bookmarkEnd w:id="25"/>
      <w:r>
        <w:rPr>
          <w:lang w:eastAsia="en-US"/>
        </w:rPr>
        <w:t xml:space="preserve">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L’architettura </w:t>
      </w:r>
      <w:proofErr w:type="spellStart"/>
      <w:r>
        <w:rPr>
          <w:lang w:eastAsia="en-US"/>
        </w:rPr>
        <w:t>three-tier</w:t>
      </w:r>
      <w:proofErr w:type="spellEnd"/>
      <w:r>
        <w:rPr>
          <w:lang w:eastAsia="en-US"/>
        </w:rPr>
        <w:t xml:space="preserve"> richiederà tuttavia dei costi di gestione un po’ più alti.</w:t>
      </w:r>
    </w:p>
    <w:p w:rsidR="00B34BFD" w:rsidRDefault="00B34BFD" w:rsidP="00B34BFD">
      <w:pPr>
        <w:rPr>
          <w:lang w:eastAsia="en-US"/>
        </w:rPr>
      </w:pPr>
    </w:p>
    <w:p w:rsidR="00B34BFD" w:rsidRDefault="00B34BFD" w:rsidP="00B34BFD">
      <w:pPr>
        <w:pStyle w:val="Titolo3"/>
      </w:pPr>
      <w:bookmarkStart w:id="26" w:name="_Toc475289758"/>
      <w:bookmarkStart w:id="27" w:name="_Toc475718705"/>
      <w:bookmarkStart w:id="28" w:name="_Toc8294067"/>
      <w:r>
        <w:t>Interfaccia vs. Tempo di risposta</w:t>
      </w:r>
      <w:bookmarkEnd w:id="26"/>
      <w:bookmarkEnd w:id="27"/>
      <w:bookmarkEnd w:id="28"/>
    </w:p>
    <w:p w:rsidR="00B34BFD" w:rsidRDefault="00B34BFD" w:rsidP="00B34BFD">
      <w:pPr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:rsidR="00B34BFD" w:rsidRDefault="00B34BFD" w:rsidP="00B34BFD"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:rsidR="00B34BFD" w:rsidRDefault="00B34BFD" w:rsidP="00B34BFD"/>
    <w:p w:rsidR="00B34BFD" w:rsidRDefault="00B34BFD" w:rsidP="00B34BFD"/>
    <w:p w:rsidR="00B34BFD" w:rsidRDefault="00B34BFD" w:rsidP="00B34BFD"/>
    <w:p w:rsidR="00B34BFD" w:rsidRDefault="00B34BFD" w:rsidP="00B34BFD"/>
    <w:p w:rsidR="00B34BFD" w:rsidRDefault="00B34BFD" w:rsidP="00B34BFD"/>
    <w:p w:rsidR="00B34BFD" w:rsidRDefault="00B34BFD" w:rsidP="00B34BFD"/>
    <w:p w:rsidR="00B34BFD" w:rsidRDefault="00B34BFD" w:rsidP="00B34BFD"/>
    <w:sectPr w:rsidR="00B34B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91671"/>
    <w:multiLevelType w:val="hybridMultilevel"/>
    <w:tmpl w:val="DB640FEC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61547"/>
    <w:multiLevelType w:val="hybridMultilevel"/>
    <w:tmpl w:val="D370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77F91"/>
    <w:multiLevelType w:val="hybridMultilevel"/>
    <w:tmpl w:val="7A742C1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63A"/>
    <w:multiLevelType w:val="hybridMultilevel"/>
    <w:tmpl w:val="432665EE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7E4470"/>
    <w:multiLevelType w:val="hybridMultilevel"/>
    <w:tmpl w:val="707247B6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C1DBE"/>
    <w:multiLevelType w:val="multilevel"/>
    <w:tmpl w:val="9C5CFDF8"/>
    <w:lvl w:ilvl="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 w15:restartNumberingAfterBreak="0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943DBC"/>
    <w:multiLevelType w:val="hybridMultilevel"/>
    <w:tmpl w:val="0AA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00ADF"/>
    <w:multiLevelType w:val="hybridMultilevel"/>
    <w:tmpl w:val="92F67850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10034B"/>
    <w:multiLevelType w:val="hybridMultilevel"/>
    <w:tmpl w:val="1DEE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F03A8"/>
    <w:multiLevelType w:val="hybridMultilevel"/>
    <w:tmpl w:val="E0164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56762"/>
    <w:multiLevelType w:val="hybridMultilevel"/>
    <w:tmpl w:val="CA1AB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744E"/>
    <w:multiLevelType w:val="hybridMultilevel"/>
    <w:tmpl w:val="516AA97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30F9D"/>
    <w:multiLevelType w:val="hybridMultilevel"/>
    <w:tmpl w:val="700A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A5582"/>
    <w:multiLevelType w:val="hybridMultilevel"/>
    <w:tmpl w:val="9ED02CE8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6D6CF7"/>
    <w:multiLevelType w:val="hybridMultilevel"/>
    <w:tmpl w:val="085C2A4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F3392"/>
    <w:multiLevelType w:val="hybridMultilevel"/>
    <w:tmpl w:val="6F3A5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C7B20"/>
    <w:multiLevelType w:val="hybridMultilevel"/>
    <w:tmpl w:val="9998DA84"/>
    <w:lvl w:ilvl="0" w:tplc="44DE7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9"/>
  </w:num>
  <w:num w:numId="3">
    <w:abstractNumId w:val="33"/>
  </w:num>
  <w:num w:numId="4">
    <w:abstractNumId w:val="41"/>
  </w:num>
  <w:num w:numId="5">
    <w:abstractNumId w:val="40"/>
  </w:num>
  <w:num w:numId="6">
    <w:abstractNumId w:val="6"/>
  </w:num>
  <w:num w:numId="7">
    <w:abstractNumId w:val="25"/>
  </w:num>
  <w:num w:numId="8">
    <w:abstractNumId w:val="30"/>
  </w:num>
  <w:num w:numId="9">
    <w:abstractNumId w:val="27"/>
  </w:num>
  <w:num w:numId="10">
    <w:abstractNumId w:val="46"/>
  </w:num>
  <w:num w:numId="11">
    <w:abstractNumId w:val="32"/>
  </w:num>
  <w:num w:numId="12">
    <w:abstractNumId w:val="29"/>
  </w:num>
  <w:num w:numId="13">
    <w:abstractNumId w:val="31"/>
  </w:num>
  <w:num w:numId="14">
    <w:abstractNumId w:val="44"/>
  </w:num>
  <w:num w:numId="15">
    <w:abstractNumId w:val="13"/>
  </w:num>
  <w:num w:numId="16">
    <w:abstractNumId w:val="35"/>
  </w:num>
  <w:num w:numId="17">
    <w:abstractNumId w:val="47"/>
  </w:num>
  <w:num w:numId="18">
    <w:abstractNumId w:val="37"/>
  </w:num>
  <w:num w:numId="19">
    <w:abstractNumId w:val="20"/>
  </w:num>
  <w:num w:numId="20">
    <w:abstractNumId w:val="36"/>
  </w:num>
  <w:num w:numId="21">
    <w:abstractNumId w:val="18"/>
  </w:num>
  <w:num w:numId="22">
    <w:abstractNumId w:val="16"/>
  </w:num>
  <w:num w:numId="23">
    <w:abstractNumId w:val="5"/>
  </w:num>
  <w:num w:numId="24">
    <w:abstractNumId w:val="8"/>
  </w:num>
  <w:num w:numId="25">
    <w:abstractNumId w:val="2"/>
  </w:num>
  <w:num w:numId="26">
    <w:abstractNumId w:val="10"/>
  </w:num>
  <w:num w:numId="27">
    <w:abstractNumId w:val="28"/>
  </w:num>
  <w:num w:numId="28">
    <w:abstractNumId w:val="0"/>
  </w:num>
  <w:num w:numId="29">
    <w:abstractNumId w:val="38"/>
  </w:num>
  <w:num w:numId="30">
    <w:abstractNumId w:val="11"/>
  </w:num>
  <w:num w:numId="31">
    <w:abstractNumId w:val="42"/>
  </w:num>
  <w:num w:numId="32">
    <w:abstractNumId w:val="22"/>
  </w:num>
  <w:num w:numId="33">
    <w:abstractNumId w:val="17"/>
  </w:num>
  <w:num w:numId="34">
    <w:abstractNumId w:val="3"/>
  </w:num>
  <w:num w:numId="35">
    <w:abstractNumId w:val="21"/>
  </w:num>
  <w:num w:numId="36">
    <w:abstractNumId w:val="34"/>
  </w:num>
  <w:num w:numId="37">
    <w:abstractNumId w:val="9"/>
  </w:num>
  <w:num w:numId="38">
    <w:abstractNumId w:val="24"/>
  </w:num>
  <w:num w:numId="39">
    <w:abstractNumId w:val="4"/>
  </w:num>
  <w:num w:numId="40">
    <w:abstractNumId w:val="39"/>
  </w:num>
  <w:num w:numId="41">
    <w:abstractNumId w:val="15"/>
  </w:num>
  <w:num w:numId="42">
    <w:abstractNumId w:val="7"/>
  </w:num>
  <w:num w:numId="43">
    <w:abstractNumId w:val="45"/>
  </w:num>
  <w:num w:numId="44">
    <w:abstractNumId w:val="26"/>
  </w:num>
  <w:num w:numId="45">
    <w:abstractNumId w:val="43"/>
  </w:num>
  <w:num w:numId="46">
    <w:abstractNumId w:val="1"/>
  </w:num>
  <w:num w:numId="47">
    <w:abstractNumId w:val="12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D"/>
    <w:rsid w:val="0025215B"/>
    <w:rsid w:val="005A2B4C"/>
    <w:rsid w:val="00B34BFD"/>
    <w:rsid w:val="00E13EC6"/>
    <w:rsid w:val="00E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F1EE"/>
  <w15:chartTrackingRefBased/>
  <w15:docId w15:val="{15880B6C-11B9-4975-B9A2-14945FF0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4BFD"/>
    <w:pPr>
      <w:spacing w:after="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34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4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34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34B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4BF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34BF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34B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4BFD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34B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A2B4C"/>
    <w:pPr>
      <w:tabs>
        <w:tab w:val="right" w:leader="dot" w:pos="9628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B34BFD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B34BFD"/>
    <w:pPr>
      <w:spacing w:after="100"/>
      <w:ind w:left="48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B34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34B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4BF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34BFD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4BFD"/>
    <w:rPr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B34BFD"/>
  </w:style>
  <w:style w:type="character" w:styleId="Collegamentoipertestuale">
    <w:name w:val="Hyperlink"/>
    <w:basedOn w:val="Carpredefinitoparagrafo"/>
    <w:uiPriority w:val="99"/>
    <w:unhideWhenUsed/>
    <w:rsid w:val="00B34BFD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B34BFD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B34BFD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B34BFD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B34BFD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B34BFD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B34BFD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table" w:styleId="Tabellagriglia1chiara">
    <w:name w:val="Grid Table 1 Light"/>
    <w:basedOn w:val="Tabellanormale"/>
    <w:uiPriority w:val="46"/>
    <w:rsid w:val="00B34BF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B34BF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BFD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BFD"/>
    <w:rPr>
      <w:rFonts w:ascii="Times New Roman" w:hAnsi="Times New Roman" w:cs="Times New Roman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0E7A-5AA4-4C73-AE9F-E9E945DB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2</cp:revision>
  <dcterms:created xsi:type="dcterms:W3CDTF">2019-05-09T09:13:00Z</dcterms:created>
  <dcterms:modified xsi:type="dcterms:W3CDTF">2019-05-09T09:41:00Z</dcterms:modified>
</cp:coreProperties>
</file>