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NamedDomainObjectSet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NamedDomainObjectSet</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hyperlink r:id="rId220">
                    <w:r w:rsidDel="00000000" w:rsidR="00000000" w:rsidRPr="00000000">
                      <w:rPr>
                        <w:color w:val="0000ee"/>
                        <w:u w:val="single"/>
                        <w:rtl w:val="0"/>
                      </w:rPr>
                      <w:t xml:space="preserve">NamedDomainObjectContainer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TaskCollection</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ReportContainer</w:t>
                    </w:r>
                  </w:hyperlink>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specialisation of </w:t>
      </w:r>
      <w:hyperlink r:id="rId223">
        <w:r w:rsidDel="00000000" w:rsidR="00000000" w:rsidRPr="00000000">
          <w:rPr>
            <w:color w:val="0000ee"/>
            <w:u w:val="single"/>
            <w:rtl w:val="0"/>
          </w:rPr>
          <w:t xml:space="preserve">NamedDomainObjectCollection</w:t>
        </w:r>
      </w:hyperlink>
      <w:r w:rsidDel="00000000" w:rsidR="00000000" w:rsidRPr="00000000">
        <w:rPr>
          <w:rtl w:val="0"/>
        </w:rPr>
        <w:t xml:space="preserve"> that also implements </w:t>
      </w:r>
      <w:hyperlink r:id="rId224">
        <w:r w:rsidDel="00000000" w:rsidR="00000000" w:rsidRPr="00000000">
          <w:rPr>
            <w:color w:val="0000ee"/>
            <w:u w:val="single"/>
            <w:rtl w:val="0"/>
          </w:rPr>
          <w:t xml:space="preserve">Set</w:t>
        </w:r>
      </w:hyperlink>
      <w:r w:rsidDel="00000000" w:rsidR="00000000" w:rsidRPr="00000000">
        <w:rPr>
          <w:rtl w:val="0"/>
        </w:rPr>
        <w:t xml:space="preserve"> and orders objects by their inherent name.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object equality is determined in terms of object names. That is, calling remove() with an object that is NOT equal to an existing object in terms of equals, but IS in terms of name equality will result in the existing collection item with the equal name being removed.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225">
              <w:r w:rsidDel="00000000" w:rsidR="00000000" w:rsidRPr="00000000">
                <w:rPr>
                  <w:color w:val="0000ee"/>
                  <w:u w:val="single"/>
                  <w:rtl w:val="0"/>
                </w:rPr>
                <w:t xml:space="preserve">getByName</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getByName</w:t>
              </w:r>
            </w:hyperlink>
            <w:r w:rsidDel="00000000" w:rsidR="00000000" w:rsidRPr="00000000">
              <w:rPr>
                <w:rtl w:val="0"/>
              </w:rPr>
              <w:t xml:space="preserve">(name,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getByName</w:t>
              </w:r>
            </w:hyperlink>
            <w:r w:rsidDel="00000000" w:rsidR="00000000" w:rsidRPr="00000000">
              <w:rPr>
                <w:rtl w:val="0"/>
              </w:rPr>
              <w:t xml:space="preserve">(name,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named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Method details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T getByName(</w:t>
      </w:r>
      <w:hyperlink r:id="rId22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T getByName(</w:t>
      </w:r>
      <w:hyperlink r:id="rId23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3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closure is executed against the object before it is returned from this method. The object is passed to the closure as its delegate.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T getByName(</w:t>
      </w:r>
      <w:hyperlink r:id="rId23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23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T&gt; configureAction)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an object by name, failing if there is no such object. The given configure action is executed against the object before it is returned from this method.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4">
        <w:r w:rsidDel="00000000" w:rsidR="00000000" w:rsidRPr="00000000">
          <w:rPr>
            <w:b w:val="1"/>
            <w:i w:val="0"/>
            <w:color w:val="0000ee"/>
            <w:sz w:val="24"/>
            <w:szCs w:val="24"/>
            <w:u w:val="single"/>
            <w:rtl w:val="0"/>
          </w:rPr>
          <w:t xml:space="preserve">NamedDomainObjectProvider</w:t>
        </w:r>
      </w:hyperlink>
      <w:r w:rsidDel="00000000" w:rsidR="00000000" w:rsidRPr="00000000">
        <w:rPr>
          <w:rtl w:val="0"/>
        </w:rPr>
        <w:t xml:space="preserve">&lt;T&gt; named(</w:t>
      </w:r>
      <w:hyperlink r:id="rId2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6">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Locates a object by name, without triggering its creation or configuration, failing if there is no such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28">
      <w:pPr>
        <w:numPr>
          <w:ilvl w:val="0"/>
          <w:numId w:val="3"/>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29">
      <w:pPr>
        <w:numPr>
          <w:ilvl w:val="0"/>
          <w:numId w:val="3"/>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2B">
      <w:pPr>
        <w:numPr>
          <w:ilvl w:val="0"/>
          <w:numId w:val="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2C">
      <w:pPr>
        <w:numPr>
          <w:ilvl w:val="0"/>
          <w:numId w:val="4"/>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2D">
      <w:pPr>
        <w:numPr>
          <w:ilvl w:val="0"/>
          <w:numId w:val="4"/>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2E">
      <w:pPr>
        <w:numPr>
          <w:ilvl w:val="0"/>
          <w:numId w:val="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1">
        <w:r w:rsidDel="00000000" w:rsidR="00000000" w:rsidRPr="00000000">
          <w:rPr>
            <w:color w:val="0000ee"/>
            <w:u w:val="single"/>
            <w:rtl w:val="0"/>
          </w:rPr>
          <w:t xml:space="preserve">Terms</w:t>
        </w:r>
      </w:hyperlink>
      <w:r w:rsidDel="00000000" w:rsidR="00000000" w:rsidRPr="00000000">
        <w:rPr>
          <w:rtl w:val="0"/>
        </w:rPr>
        <w:t xml:space="preserve"> and </w:t>
      </w:r>
      <w:hyperlink r:id="rId252">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3">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254">
        <w:r w:rsidDel="00000000" w:rsidR="00000000" w:rsidRPr="00000000">
          <w:rPr>
            <w:color w:val="0000ee"/>
            <w:u w:val="single"/>
            <w:rtl w:val="0"/>
          </w:rPr>
          <w:t xml:space="preserve">Careers</w:t>
        </w:r>
      </w:hyperlink>
      <w:r w:rsidDel="00000000" w:rsidR="00000000" w:rsidRPr="00000000">
        <w:rPr>
          <w:rtl w:val="0"/>
        </w:rPr>
        <w:t xml:space="preserve"> | </w:t>
      </w:r>
      <w:hyperlink r:id="rId255">
        <w:r w:rsidDel="00000000" w:rsidR="00000000" w:rsidRPr="00000000">
          <w:rPr>
            <w:color w:val="0000ee"/>
            <w:u w:val="single"/>
            <w:rtl w:val="0"/>
          </w:rPr>
          <w:t xml:space="preserve">Privacy</w:t>
        </w:r>
      </w:hyperlink>
      <w:r w:rsidDel="00000000" w:rsidR="00000000" w:rsidRPr="00000000">
        <w:rPr>
          <w:rtl w:val="0"/>
        </w:rPr>
        <w:t xml:space="preserve"> | </w:t>
      </w:r>
      <w:hyperlink r:id="rId256">
        <w:r w:rsidDel="00000000" w:rsidR="00000000" w:rsidRPr="00000000">
          <w:rPr>
            <w:color w:val="0000ee"/>
            <w:u w:val="single"/>
            <w:rtl w:val="0"/>
          </w:rPr>
          <w:t xml:space="preserve">Terms of Service</w:t>
        </w:r>
      </w:hyperlink>
      <w:r w:rsidDel="00000000" w:rsidR="00000000" w:rsidRPr="00000000">
        <w:rPr>
          <w:rtl w:val="0"/>
        </w:rPr>
        <w:t xml:space="preserve"> | </w:t>
      </w:r>
      <w:hyperlink r:id="rId257">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NamedDomainObjectSet.html#N11D62"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s://gradle.com"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s://gradle.org/privacy/"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s://gradle.org/terms/" TargetMode="External"/><Relationship Id="rId250" Type="http://schemas.openxmlformats.org/officeDocument/2006/relationships/hyperlink" Target="https://gradle.org/services/"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s://gradle.org/contact/"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s://gradle.org/terms"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s://gradle.org/privacy"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s://gradle.com/careers"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org.gradle.api.NamedDomainObjectSet.html#org.gradle.api.NamedDomainObjectSet:named(java.lang.String)"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org.gradle.api.NamedDomainObjectSet.html#org.gradle.api.NamedDomainObjectSet:getByName(java.lang.String,%20org.gradle.api.Action)"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org.gradle.api.NamedDomainObjectSet.html#org.gradle.api.NamedDomainObjectSet:getByName(java.lang.String,%20groovy.lang.Closure)"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org.gradle.api.NamedDomainObjectSet.html#org.gradle.api.NamedDomainObjectSet:getByName(java.lang.String)"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wnload.oracle.com/javase/8/docs/api/java/lang/String.html" TargetMode="External"/><Relationship Id="rId220" Type="http://schemas.openxmlformats.org/officeDocument/2006/relationships/hyperlink" Target="http://docs.google.com/dsl/org.gradle.api.NamedDomainObjectContainer.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wnload.oracle.com/javase/8/docs/api/java/util/Set.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dsl/org.gradle.api.NamedDomainObjectCollection.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dsl/org.gradle.api.reporting.ReportContainer.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dsl/org.gradle.api.tasks.TaskCollection.html" TargetMode="External"/><Relationship Id="rId217" Type="http://schemas.openxmlformats.org/officeDocument/2006/relationships/hyperlink" Target="http://docs.google.com/org.gradle.api.NamedDomainObjectSet.html#N11D98" TargetMode="External"/><Relationship Id="rId216" Type="http://schemas.openxmlformats.org/officeDocument/2006/relationships/hyperlink" Target="http://docs.google.com/org.gradle.api.NamedDomainObjectSet.html#N11D62" TargetMode="External"/><Relationship Id="rId215" Type="http://schemas.openxmlformats.org/officeDocument/2006/relationships/hyperlink" Target="http://docs.google.com/org.gradle.api.NamedDomainObjectSet.html#N11D5D"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NamedDomainObjectSet.html" TargetMode="External"/><Relationship Id="rId218" Type="http://schemas.openxmlformats.org/officeDocument/2006/relationships/hyperlink" Target="http://docs.google.com/org.gradle.api.NamedDomainObjectSet.html#N11D9D"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s://gradle.org/training/"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s://github.com/gradle/"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discuss.gradle.org/c/help-discuss"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newsletter.gradle.com/"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blog.gradle.org/" TargetMode="External"/><Relationship Id="rId240" Type="http://schemas.openxmlformats.org/officeDocument/2006/relationships/hyperlink" Target="http://docs.google.com/javadoc/"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radle.com/enterprise/resources"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gradle.com/build-cache"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gradle.com/build-scans"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twitter.com/gradle"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release-notes.html"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dsl/"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userguide/userguide.html"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cs.google.com/userguide/feature_lifecycle.html"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roovy-lang.org/2.4.15/html/gapi/groovy/lang/Closure.html" TargetMode="External"/><Relationship Id="rId230" Type="http://schemas.openxmlformats.org/officeDocument/2006/relationships/hyperlink" Target="http://download.oracle.com/javase/8/docs/api/java/lang/String.html"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wnload.oracle.com/javase/8/docs/api/java/lang/String.html"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javadoc/org/gradle/api/NamedDomainObjectProvider.html"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docs.google.com/javadoc/org/gradle/api/Action.html"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download.oracle.com/javase/8/docs/api/java/lang/String.html"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