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ComponentSelectionRules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ComponentSelectionRules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container for component selection rules. Rules can be applied as part of the resolutionStrategy of a configuration and individual components can be explicitly accepted or rejected by rule. Components that are neither accepted or rejected will be subject to the default version matching strategies.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configurations {</w:t>
        <w:br w:type="textWrapping"/>
        <w:t xml:space="preserve">    conf {</w:t>
        <w:br w:type="textWrapping"/>
        <w:t xml:space="preserve">        resolutionStrategy {</w:t>
        <w:br w:type="textWrapping"/>
        <w:t xml:space="preserve">            componentSelection {</w:t>
        <w:br w:type="textWrapping"/>
        <w:t xml:space="preserve">                all { ComponentSelection selection -&gt;</w:t>
        <w:br w:type="textWrapping"/>
        <w:t xml:space="preserve">                    if (selection.candidate.module == 'someModule' &amp;&amp; selection.candidate.version == '1.1') {</w:t>
        <w:br w:type="textWrapping"/>
        <w:t xml:space="preserve">                        selection.reject("bad version '1.1' for 'someModule'")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    all { ComponentSelection selection, IvyModuleDescriptor descriptor, ComponentMetadata metadata -&gt;</w:t>
        <w:br w:type="textWrapping"/>
        <w:t xml:space="preserve">                    if (selection.candidate.module == 'someModule' &amp;&amp; descriptor.branch == 'testing') {</w:t>
        <w:br w:type="textWrapping"/>
        <w:t xml:space="preserve">                        if (metadata.status != 'milestone') {</w:t>
        <w:br w:type="textWrapping"/>
        <w:t xml:space="preserve">                            selection.reject("only use milestones for someModule:testing")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    withModule("org.sample:api") { ComponentSelection selection -&gt;</w:t>
        <w:br w:type="textWrapping"/>
        <w:t xml:space="preserve">                    if (selection.candidate.version == "1.1") {</w:t>
        <w:br w:type="textWrapping"/>
        <w:t xml:space="preserve">                        selection.reject("known bad version")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component selection rule that will apply to all resolved components. Each rule will receive a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</w:t>
              </w:r>
            </w:hyperlink>
            <w:r w:rsidDel="00000000" w:rsidR="00000000" w:rsidRPr="00000000">
              <w:rPr>
                <w:rtl w:val="0"/>
              </w:rPr>
              <w:t xml:space="preserve"> object as an argument as well as any other arguments specified for the closure. Allowable closure arguments are </w:t>
            </w: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</w:t>
              </w:r>
            </w:hyperlink>
            <w:r w:rsidDel="00000000" w:rsidR="00000000" w:rsidRPr="00000000">
              <w:rPr>
                <w:rtl w:val="0"/>
              </w:rPr>
              <w:t xml:space="preserve"> (required),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ComponentMetadata</w:t>
              </w:r>
            </w:hyperlink>
            <w:r w:rsidDel="00000000" w:rsidR="00000000" w:rsidRPr="00000000">
              <w:rPr>
                <w:rtl w:val="0"/>
              </w:rPr>
              <w:t xml:space="preserve"> and/or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IvyModuleDescriptor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(ruleSource)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rule-source backed component selection rule that will apply to all resolved components. The ruleSource provides the rule as exactly one rule method annotated with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Mutate</w:t>
              </w:r>
            </w:hyperlink>
            <w:r w:rsidDel="00000000" w:rsidR="00000000" w:rsidRPr="00000000">
              <w:rPr>
                <w:rtl w:val="0"/>
              </w:rPr>
              <w:t xml:space="preserve">. This rule method: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(selectionAction)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simple component selection rule that will apply to all resolved components. Each rule will receive a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</w:t>
              </w:r>
            </w:hyperlink>
            <w:r w:rsidDel="00000000" w:rsidR="00000000" w:rsidRPr="00000000">
              <w:rPr>
                <w:rtl w:val="0"/>
              </w:rPr>
              <w:t xml:space="preserve"> object as an argument.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component selection rule that will apply to the specified module. Each rule will receive a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</w:t>
              </w:r>
            </w:hyperlink>
            <w:r w:rsidDel="00000000" w:rsidR="00000000" w:rsidRPr="00000000">
              <w:rPr>
                <w:rtl w:val="0"/>
              </w:rPr>
              <w:t xml:space="preserve"> object as an argument as well as any other arguments specified for the closure. Allowable closure arguments are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</w:t>
              </w:r>
            </w:hyperlink>
            <w:r w:rsidDel="00000000" w:rsidR="00000000" w:rsidRPr="00000000">
              <w:rPr>
                <w:rtl w:val="0"/>
              </w:rPr>
              <w:t xml:space="preserve"> (required),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ComponentMetadata</w:t>
              </w:r>
            </w:hyperlink>
            <w:r w:rsidDel="00000000" w:rsidR="00000000" w:rsidRPr="00000000">
              <w:rPr>
                <w:rtl w:val="0"/>
              </w:rPr>
              <w:t xml:space="preserve"> and/or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IvyModuleDescriptor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ruleSource)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rule-source backed component selection rule that will apply to the specified module. The ruleSource provides the rule as exactly one rule method annotated with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Mutate</w:t>
              </w:r>
            </w:hyperlink>
            <w:r w:rsidDel="00000000" w:rsidR="00000000" w:rsidRPr="00000000">
              <w:rPr>
                <w:rtl w:val="0"/>
              </w:rPr>
              <w:t xml:space="preserve">. This rule method: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selectionAction)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component selection rule that will apply to the specified module. Each rule will receive a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</w:t>
              </w:r>
            </w:hyperlink>
            <w:r w:rsidDel="00000000" w:rsidR="00000000" w:rsidRPr="00000000">
              <w:rPr>
                <w:rtl w:val="0"/>
              </w:rPr>
              <w:t xml:space="preserve"> object as an argument.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  <w:t xml:space="preserve"> all(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&lt;?&gt; closure)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component selection rule that will apply to all resolved components. Each rule will receive a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object as an argument as well as any other arguments specified for the closure. Allowable closure arguments are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(required),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ComponentMetadata</w:t>
        </w:r>
      </w:hyperlink>
      <w:r w:rsidDel="00000000" w:rsidR="00000000" w:rsidRPr="00000000">
        <w:rPr>
          <w:rtl w:val="0"/>
        </w:rPr>
        <w:t xml:space="preserve"> and/or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IvyModuleDescriptor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  <w:t xml:space="preserve"> all(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ruleSource)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rule-source backed component selection rule that will apply to all resolved components. The ruleSource provides the rule as exactly one rule method annotated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Mutate</w:t>
        </w:r>
      </w:hyperlink>
      <w:r w:rsidDel="00000000" w:rsidR="00000000" w:rsidRPr="00000000">
        <w:rPr>
          <w:rtl w:val="0"/>
        </w:rPr>
        <w:t xml:space="preserve">. This rule method: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must return void.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must have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as the first parameter.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may have additional parameters of type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ComponentMetadata</w:t>
        </w:r>
      </w:hyperlink>
      <w:r w:rsidDel="00000000" w:rsidR="00000000" w:rsidRPr="00000000">
        <w:rPr>
          <w:rtl w:val="0"/>
        </w:rPr>
        <w:t xml:space="preserve"> and/or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IvyModuleDescriptor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  <w:t xml:space="preserve"> all(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&gt; selectionAction)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simple component selection rule that will apply to all resolved components. Each rule will receive a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object as an argument.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  <w:t xml:space="preserve"> withModule(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&lt;?&gt; closure)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component selection rule that will apply to the specified module. Each rule will receive a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object as an argument as well as any other arguments specified for the closure. Allowable closure arguments are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(required),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ComponentMetadata</w:t>
        </w:r>
      </w:hyperlink>
      <w:r w:rsidDel="00000000" w:rsidR="00000000" w:rsidRPr="00000000">
        <w:rPr>
          <w:rtl w:val="0"/>
        </w:rPr>
        <w:t xml:space="preserve"> and/or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IvyModuleDescriptor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  <w:t xml:space="preserve"> withModule(</w:t>
      </w:r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ruleSource)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rule-source backed component selection rule that will apply to the specified module. The ruleSource provides the rule as exactly one rule method annotated with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Mutate</w:t>
        </w:r>
      </w:hyperlink>
      <w:r w:rsidDel="00000000" w:rsidR="00000000" w:rsidRPr="00000000">
        <w:rPr>
          <w:rtl w:val="0"/>
        </w:rPr>
        <w:t xml:space="preserve">. This rule method: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must return void.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must have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as the first parameter.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may have additional parameters of type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ComponentMetadata</w:t>
        </w:r>
      </w:hyperlink>
      <w:r w:rsidDel="00000000" w:rsidR="00000000" w:rsidRPr="00000000">
        <w:rPr>
          <w:rtl w:val="0"/>
        </w:rPr>
        <w:t xml:space="preserve"> and/or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IvyModuleDescriptor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  <w:t xml:space="preserve"> withModule(</w:t>
      </w:r>
      <w:hyperlink r:id="rId2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7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7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&gt; selectionAction)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component selection rule that will apply to the specified module. Each rule will receive a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  <w:t xml:space="preserve"> object as an argument.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297" Type="http://schemas.openxmlformats.org/officeDocument/2006/relationships/hyperlink" Target="https://gradle.com/careers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296" Type="http://schemas.openxmlformats.org/officeDocument/2006/relationships/hyperlink" Target="https://gradle.com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295" Type="http://schemas.openxmlformats.org/officeDocument/2006/relationships/hyperlink" Target="https://gradle.org/privacy/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294" Type="http://schemas.openxmlformats.org/officeDocument/2006/relationships/hyperlink" Target="https://gradle.org/terms/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299" Type="http://schemas.openxmlformats.org/officeDocument/2006/relationships/hyperlink" Target="https://gradle.org/terms" TargetMode="External"/><Relationship Id="rId177" Type="http://schemas.openxmlformats.org/officeDocument/2006/relationships/hyperlink" Target="http://docs.google.com/org.gradle.nativeplatform.NativeExecutableBinarySpec.html" TargetMode="External"/><Relationship Id="rId298" Type="http://schemas.openxmlformats.org/officeDocument/2006/relationships/hyperlink" Target="https://gradle.org/privacy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ComponentSelectionRules.html#N1A9F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271" Type="http://schemas.openxmlformats.org/officeDocument/2006/relationships/hyperlink" Target="http://docs.google.com/dsl/org.gradle.api.artifacts.ComponentSelection.html" TargetMode="External"/><Relationship Id="rId87" Type="http://schemas.openxmlformats.org/officeDocument/2006/relationships/hyperlink" Target="http://docs.google.com/org.gradle.api.tasks.diagnostics.TaskReportTask.html" TargetMode="External"/><Relationship Id="rId270" Type="http://schemas.openxmlformats.org/officeDocument/2006/relationships/hyperlink" Target="http://docs.google.com/javadoc/org/gradle/model/Mutate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://docs.google.com/userguide/feature_lifecycle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://docs.google.com/javadoc/org/gradle/api/artifacts/ComponentMetadata.html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://docs.google.com/dsl/org.gradle.api.artifacts.ComponentSelection.html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://docs.google.com/dsl/org.gradle.api.artifacts.ComponentSelection.html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://docs.google.com/userguide/feature_lifecyc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://download.oracle.com/javase/8/docs/api/java/lang/Ob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://download.oracle.com/javase/8/docs/api/java/lang/Ob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://docs.google.com/dsl/org.gradle.api.artifacts.ComponentSelectionRules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://docs.google.com/javadoc/org/gradle/api/artifacts/ivy/IvyModuleDescripto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://docs.groovy-lang.org/2.4.15/html/gapi/groovy/lang/Closure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://download.oracle.com/javase/8/docs/api/java/lang/Object.html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://docs.google.com/dsl/org.gradle.api.artifacts.ComponentSelectionRules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://docs.google.com/dsl/org.gradle.api.artifacts.ComponentSelectionRules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javadoc/org/gradle/api/artifacts/ivy/IvyModuleDescriptor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javadoc/org/gradle/api/artifacts/ComponentMetadata.html" TargetMode="External"/><Relationship Id="rId250" Type="http://schemas.openxmlformats.org/officeDocument/2006/relationships/hyperlink" Target="http://docs.google.com/dsl/org.gradle.api.artifacts.ComponentSelection.html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://docs.google.com/dsl/org.gradle.api.artifacts.ComponentSelection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://docs.google.com/userguide/feature_lifecycle.html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://docs.google.com/dsl/org.gradle.api.artifacts.ComponentSelection.html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://docs.google.com/javadoc/org/gradle/api/Action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293" Type="http://schemas.openxmlformats.org/officeDocument/2006/relationships/hyperlink" Target="https://gradle.org/services/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292" Type="http://schemas.openxmlformats.org/officeDocument/2006/relationships/hyperlink" Target="https://gradle.org/training/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291" Type="http://schemas.openxmlformats.org/officeDocument/2006/relationships/hyperlink" Target="https://github.com/gradle/" TargetMode="External"/><Relationship Id="rId67" Type="http://schemas.openxmlformats.org/officeDocument/2006/relationships/hyperlink" Target="http://docs.google.com/org.gradle.api.publish.maven.MavenPomDistributionManagement.html" TargetMode="External"/><Relationship Id="rId290" Type="http://schemas.openxmlformats.org/officeDocument/2006/relationships/hyperlink" Target="https://discuss.gradle.org/c/help-discuss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286" Type="http://schemas.openxmlformats.org/officeDocument/2006/relationships/hyperlink" Target="https://twitter.com/gradle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285" Type="http://schemas.openxmlformats.org/officeDocument/2006/relationships/hyperlink" Target="https://newsletter.gradle.com/" TargetMode="External"/><Relationship Id="rId163" Type="http://schemas.openxmlformats.org/officeDocument/2006/relationships/hyperlink" Target="http://docs.google.com/org.gradle.plugins.ide.eclipse.GenerateEclipseWtpFacet.html" TargetMode="External"/><Relationship Id="rId284" Type="http://schemas.openxmlformats.org/officeDocument/2006/relationships/hyperlink" Target="https://blog.gradle.org/" TargetMode="External"/><Relationship Id="rId162" Type="http://schemas.openxmlformats.org/officeDocument/2006/relationships/hyperlink" Target="http://docs.google.com/org.gradle.plugins.ide.eclipse.GenerateEclipseWtpComponent.html" TargetMode="External"/><Relationship Id="rId283" Type="http://schemas.openxmlformats.org/officeDocument/2006/relationships/hyperlink" Target="http://docs.google.com/javadoc/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289" Type="http://schemas.openxmlformats.org/officeDocument/2006/relationships/hyperlink" Target="https://gradle.com/enterprise/resources" TargetMode="External"/><Relationship Id="rId167" Type="http://schemas.openxmlformats.org/officeDocument/2006/relationships/hyperlink" Target="http://docs.google.com/org.gradle.nativeplatform.PrebuiltLibrary.html" TargetMode="External"/><Relationship Id="rId288" Type="http://schemas.openxmlformats.org/officeDocument/2006/relationships/hyperlink" Target="https://gradle.com/build-cache" TargetMode="External"/><Relationship Id="rId166" Type="http://schemas.openxmlformats.org/officeDocument/2006/relationships/hyperlink" Target="http://docs.google.com/org.gradle.plugins.ide.idea.GenerateIdeaWorkspace.html" TargetMode="External"/><Relationship Id="rId287" Type="http://schemas.openxmlformats.org/officeDocument/2006/relationships/hyperlink" Target="https://gradle.com/build-scans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282" Type="http://schemas.openxmlformats.org/officeDocument/2006/relationships/hyperlink" Target="http://docs.google.com/release-notes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281" Type="http://schemas.openxmlformats.org/officeDocument/2006/relationships/hyperlink" Target="http://docs.google.com/dsl/" TargetMode="External"/><Relationship Id="rId57" Type="http://schemas.openxmlformats.org/officeDocument/2006/relationships/hyperlink" Target="http://docs.google.com/org.gradle.api.publish.ivy.IvyModuleDescriptorDescription.html" TargetMode="External"/><Relationship Id="rId280" Type="http://schemas.openxmlformats.org/officeDocument/2006/relationships/hyperlink" Target="http://docs.google.com/userguide/userguide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275" Type="http://schemas.openxmlformats.org/officeDocument/2006/relationships/hyperlink" Target="http://download.oracle.com/javase/8/docs/api/java/lang/Ob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274" Type="http://schemas.openxmlformats.org/officeDocument/2006/relationships/hyperlink" Target="http://docs.google.com/dsl/org.gradle.api.artifacts.ComponentSelectionRules.html" TargetMode="External"/><Relationship Id="rId152" Type="http://schemas.openxmlformats.org/officeDocument/2006/relationships/hyperlink" Target="http://docs.google.com/org.gradle.plugins.ide.eclipse.model.EclipseWtpFacet.html" TargetMode="External"/><Relationship Id="rId273" Type="http://schemas.openxmlformats.org/officeDocument/2006/relationships/hyperlink" Target="http://docs.google.com/javadoc/org/gradle/api/artifacts/ivy/IvyModuleDescriptor.html" TargetMode="External"/><Relationship Id="rId151" Type="http://schemas.openxmlformats.org/officeDocument/2006/relationships/hyperlink" Target="http://docs.google.com/org.gradle.plugins.ide.eclipse.model.EclipseWtpComponent.html" TargetMode="External"/><Relationship Id="rId272" Type="http://schemas.openxmlformats.org/officeDocument/2006/relationships/hyperlink" Target="http://docs.google.com/javadoc/org/gradle/api/artifacts/ComponentMetadata.html" TargetMode="External"/><Relationship Id="rId158" Type="http://schemas.openxmlformats.org/officeDocument/2006/relationships/hyperlink" Target="http://docs.google.com/org.gradle.plugins.ide.api.FileContentMerger.html" TargetMode="External"/><Relationship Id="rId279" Type="http://schemas.openxmlformats.org/officeDocument/2006/relationships/hyperlink" Target="http://docs.google.com/dsl/org.gradle.api.artifacts.ComponentSelection.html" TargetMode="External"/><Relationship Id="rId157" Type="http://schemas.openxmlformats.org/officeDocument/2006/relationships/hyperlink" Target="http://docs.google.com/org.gradle.plugins.ide.api.XmlFileContentMerger.html" TargetMode="External"/><Relationship Id="rId278" Type="http://schemas.openxmlformats.org/officeDocument/2006/relationships/hyperlink" Target="http://docs.google.com/userguide/feature_lifecycle.html" TargetMode="External"/><Relationship Id="rId156" Type="http://schemas.openxmlformats.org/officeDocument/2006/relationships/hyperlink" Target="http://docs.google.com/org.gradle.plugins.ide.idea.model.IdeaWorkspace.html" TargetMode="External"/><Relationship Id="rId277" Type="http://schemas.openxmlformats.org/officeDocument/2006/relationships/hyperlink" Target="http://docs.google.com/dsl/org.gradle.api.artifacts.ComponentSelection.html" TargetMode="External"/><Relationship Id="rId155" Type="http://schemas.openxmlformats.org/officeDocument/2006/relationships/hyperlink" Target="http://docs.google.com/org.gradle.plugins.ide.idea.model.IdeaModule.html" TargetMode="External"/><Relationship Id="rId276" Type="http://schemas.openxmlformats.org/officeDocument/2006/relationships/hyperlink" Target="http://docs.google.com/javadoc/org/gradle/api/Action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artifacts.ComponentSelectionRules.html#org.gradle.api.artifacts.ComponentSelectionRules:all(org.gradle.api.Action)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model/Mutat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artifacts.ComponentSelectionRules.html#org.gradle.api.artifacts.ComponentSelectionRules:all(java.lang.Object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javadoc/org/gradle/api/artifacts/ivy/IvyModuleDescriptor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api.artifacts.ComponentSelection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api/artifacts/ComponentMetadata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artifacts.ComponentSelection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artifacts.ComponentSelect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artifacts.ComponentSelectionRules.html#org.gradle.api.artifacts.ComponentSelectionRules:all(groovy.lang.Closure)" TargetMode="External"/><Relationship Id="rId217" Type="http://schemas.openxmlformats.org/officeDocument/2006/relationships/hyperlink" Target="http://docs.google.com/org.gradle.api.artifacts.ComponentSelectionRules.html#N1AA8C" TargetMode="External"/><Relationship Id="rId216" Type="http://schemas.openxmlformats.org/officeDocument/2006/relationships/hyperlink" Target="http://docs.google.com/org.gradle.api.artifacts.ComponentSelectionRules.html#N1A9FC" TargetMode="External"/><Relationship Id="rId215" Type="http://schemas.openxmlformats.org/officeDocument/2006/relationships/hyperlink" Target="http://docs.google.com/org.gradle.api.artifacts.ComponentSelectionRules.html#N1A9F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ComponentSelectionRules.html" TargetMode="External"/><Relationship Id="rId218" Type="http://schemas.openxmlformats.org/officeDocument/2006/relationships/hyperlink" Target="http://docs.google.com/org.gradle.api.artifacts.ComponentSelectionRules.html#N1AA91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javadoc/org/gradle/model/Mutate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wnload.oracle.com/javase/8/docs/api/java/lang/Object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dsl/org.gradle.api.artifacts.ComponentSelection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cs.groovy-lang.org/2.4.15/html/gapi/groovy/lang/Closur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dsl/org.gradle.api.artifacts.ComponentSelectionRules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javadoc/org/gradle/api/artifacts/ivy/IvyModuleDescriptor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javadoc/org/gradle/api/artifacts/ComponentMetadata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dsl/org.gradle.api.artifacts.ComponentSelection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org.gradle.api.artifacts.ComponentSelectionRules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api.artifacts.ComponentSelection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org.gradle.api.artifacts.ComponentSelectionRules.html#org.gradle.api.artifacts.ComponentSelectionRules:withModule(java.lang.Object,%20org.gradle.api.Action)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model/Mutat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api.artifacts.ComponentSelection.html" TargetMode="External"/><Relationship Id="rId230" Type="http://schemas.openxmlformats.org/officeDocument/2006/relationships/hyperlink" Target="http://docs.google.com/org.gradle.api.artifacts.ComponentSelectionRules.html#org.gradle.api.artifacts.ComponentSelectionRules:withModule(java.lang.Object,%20groovy.lang.Closure)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org.gradle.api.artifacts.ComponentSelectionRules.html#org.gradle.api.artifacts.ComponentSelectionRules:withModule(java.lang.Object,%20java.lang.Object)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artifacts/ivy/IvyModuleDescriptor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org/gradle/api/artifacts/ComponentMetadata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api.artifacts.ComponentSelection.html" TargetMode="External"/><Relationship Id="rId300" Type="http://schemas.openxmlformats.org/officeDocument/2006/relationships/hyperlink" Target="https://gradle.org/contact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