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Dependency Management Terminology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constraint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Module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lnxbz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Module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5nkun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ksv4uv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Resolution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4sinio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Transitive 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Dependency management comes with a wealth of terminology. Here you can find the most commonly-used terms including references to the user guide to learn about their practical application.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configuration is a named set of </w:t>
      </w:r>
      <w:hyperlink w:anchor="2s8eyo1">
        <w:r w:rsidDel="00000000" w:rsidR="00000000" w:rsidRPr="00000000">
          <w:rPr>
            <w:color w:val="1da2bd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  <w:t xml:space="preserve"> grouped together for a specific goal: For example the implementation configuration represents the set of dependencies required to compile a project. Configurations provide access to the underlying, resolved </w:t>
      </w:r>
      <w:hyperlink w:anchor="3rdcrjn">
        <w:r w:rsidDel="00000000" w:rsidR="00000000" w:rsidRPr="00000000">
          <w:rPr>
            <w:color w:val="1da2bd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  <w:t xml:space="preserve"> and their artifacts. For more information, see </w:t>
      </w:r>
      <w:hyperlink r:id="rId82">
        <w:r w:rsidDel="00000000" w:rsidR="00000000" w:rsidRPr="00000000">
          <w:rPr>
            <w:color w:val="1da2bd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word "configuration" is an overloaded term and has a different meaning outside of the context of dependency management.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dependency is a pointer to another piece of software required to build, test or run a </w:t>
      </w:r>
      <w:hyperlink w:anchor="3rdcrjn">
        <w:r w:rsidDel="00000000" w:rsidR="00000000" w:rsidRPr="00000000">
          <w:rPr>
            <w:color w:val="1da2bd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  <w:t xml:space="preserve">. For more information, see </w:t>
      </w:r>
      <w:hyperlink r:id="rId83">
        <w:r w:rsidDel="00000000" w:rsidR="00000000" w:rsidRPr="00000000">
          <w:rPr>
            <w:color w:val="1da2bd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Dependency constraint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dependency constraint defines requirements that need to be met by a module to make it a valid resolution result for the dependency. For example, a dependency constraint can narrow down the set of supported module versions. Dependency constraints can be used to express such requirements for transitive dependencies. For more information, see </w:t>
      </w:r>
      <w:hyperlink r:id="rId84">
        <w:r w:rsidDel="00000000" w:rsidR="00000000" w:rsidRPr="00000000">
          <w:rPr>
            <w:color w:val="1da2bd"/>
            <w:rtl w:val="0"/>
          </w:rPr>
          <w:t xml:space="preserve">Dependency Constraints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piece of software that evolves over time e.g. </w:t>
      </w:r>
      <w:hyperlink r:id="rId85">
        <w:r w:rsidDel="00000000" w:rsidR="00000000" w:rsidRPr="00000000">
          <w:rPr>
            <w:color w:val="1da2bd"/>
            <w:rtl w:val="0"/>
          </w:rPr>
          <w:t xml:space="preserve">Google Guava</w:t>
        </w:r>
      </w:hyperlink>
      <w:r w:rsidDel="00000000" w:rsidR="00000000" w:rsidRPr="00000000">
        <w:rPr>
          <w:rtl w:val="0"/>
        </w:rPr>
        <w:t xml:space="preserve">. Every module has a name. Each release of a module is optimally represented by a </w:t>
      </w:r>
      <w:hyperlink w:anchor="lnxbz9">
        <w:r w:rsidDel="00000000" w:rsidR="00000000" w:rsidRPr="00000000">
          <w:rPr>
            <w:color w:val="1da2bd"/>
            <w:rtl w:val="0"/>
          </w:rPr>
          <w:t xml:space="preserve">module version</w:t>
        </w:r>
      </w:hyperlink>
      <w:r w:rsidDel="00000000" w:rsidR="00000000" w:rsidRPr="00000000">
        <w:rPr>
          <w:rtl w:val="0"/>
        </w:rPr>
        <w:t xml:space="preserve">. For convenient consumption, modules can be hosted in a </w:t>
      </w:r>
      <w:hyperlink w:anchor="35nkun2">
        <w:r w:rsidDel="00000000" w:rsidR="00000000" w:rsidRPr="00000000">
          <w:rPr>
            <w:color w:val="1da2bd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Module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Releases of a </w:t>
      </w:r>
      <w:hyperlink w:anchor="3rdcrjn">
        <w:r w:rsidDel="00000000" w:rsidR="00000000" w:rsidRPr="00000000">
          <w:rPr>
            <w:color w:val="1da2bd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  <w:t xml:space="preserve"> can provide metadata. Metadata is the data that describes the module in more detail e.g. the coordinates for locating it in a repository, information about the project or required </w:t>
      </w:r>
      <w:hyperlink w:anchor="44sinio">
        <w:r w:rsidDel="00000000" w:rsidR="00000000" w:rsidRPr="00000000">
          <w:rPr>
            <w:color w:val="1da2bd"/>
            <w:rtl w:val="0"/>
          </w:rPr>
          <w:t xml:space="preserve">transitive dependencies</w:t>
        </w:r>
      </w:hyperlink>
      <w:r w:rsidDel="00000000" w:rsidR="00000000" w:rsidRPr="00000000">
        <w:rPr>
          <w:rtl w:val="0"/>
        </w:rPr>
        <w:t xml:space="preserve">. In Maven the metadata file is called .pom, in Ivy it is called ivy.xml.</w:t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Module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module version represents a distinct set of changes of a released </w:t>
      </w:r>
      <w:hyperlink w:anchor="3rdcrjn">
        <w:r w:rsidDel="00000000" w:rsidR="00000000" w:rsidRPr="00000000">
          <w:rPr>
            <w:color w:val="1da2bd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  <w:t xml:space="preserve">. For example 18.0 represents the version of the module with the coordinates com.google:guava:18.0. In practice there’s no limitation to the scheme of the module version. Timestamps, numbers, special suffixes like -GA are all allowed identifiers. The most widely-used versioning strategy is </w:t>
      </w:r>
      <w:hyperlink r:id="rId86">
        <w:r w:rsidDel="00000000" w:rsidR="00000000" w:rsidRPr="00000000">
          <w:rPr>
            <w:color w:val="1da2bd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repository hosts a set of </w:t>
      </w:r>
      <w:hyperlink w:anchor="3rdcrjn">
        <w:r w:rsidDel="00000000" w:rsidR="00000000" w:rsidRPr="00000000">
          <w:rPr>
            <w:color w:val="1da2bd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  <w:t xml:space="preserve">, each of which may provide one or many releases indicated by a </w:t>
      </w:r>
      <w:hyperlink w:anchor="lnxbz9">
        <w:r w:rsidDel="00000000" w:rsidR="00000000" w:rsidRPr="00000000">
          <w:rPr>
            <w:color w:val="1da2bd"/>
            <w:rtl w:val="0"/>
          </w:rPr>
          <w:t xml:space="preserve">module version</w:t>
        </w:r>
      </w:hyperlink>
      <w:r w:rsidDel="00000000" w:rsidR="00000000" w:rsidRPr="00000000">
        <w:rPr>
          <w:rtl w:val="0"/>
        </w:rPr>
        <w:t xml:space="preserve">. The repository can be based on a binary repository product (e.g. Artifactory or Nexus) or a directory structure in the filesystem. For more information, see </w:t>
      </w:r>
      <w:hyperlink r:id="rId87">
        <w:r w:rsidDel="00000000" w:rsidR="00000000" w:rsidRPr="00000000">
          <w:rPr>
            <w:color w:val="1da2bd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Resolution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resolution rule influences the behavior of how a </w:t>
      </w:r>
      <w:hyperlink w:anchor="2s8eyo1">
        <w:r w:rsidDel="00000000" w:rsidR="00000000" w:rsidRPr="00000000">
          <w:rPr>
            <w:color w:val="1da2bd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 is resolved. Resolution rules are defined as part of the build logic. For more information, see </w:t>
      </w:r>
      <w:hyperlink r:id="rId88">
        <w:r w:rsidDel="00000000" w:rsidR="00000000" w:rsidRPr="00000000">
          <w:rPr>
            <w:color w:val="1da2bd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Transitive dependency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</w:t>
      </w:r>
      <w:hyperlink w:anchor="3rdcrjn">
        <w:r w:rsidDel="00000000" w:rsidR="00000000" w:rsidRPr="00000000">
          <w:rPr>
            <w:color w:val="1da2bd"/>
            <w:rtl w:val="0"/>
          </w:rPr>
          <w:t xml:space="preserve">module</w:t>
        </w:r>
      </w:hyperlink>
      <w:r w:rsidDel="00000000" w:rsidR="00000000" w:rsidRPr="00000000">
        <w:rPr>
          <w:rtl w:val="0"/>
        </w:rPr>
        <w:t xml:space="preserve"> can have dependencies on other modules to work properly, so-called transitive dependencies. Releases of a module hosted on a </w:t>
      </w:r>
      <w:hyperlink w:anchor="35nkun2">
        <w:r w:rsidDel="00000000" w:rsidR="00000000" w:rsidRPr="00000000">
          <w:rPr>
            <w:color w:val="1da2bd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 can provide </w:t>
      </w:r>
      <w:hyperlink w:anchor="26in1rg">
        <w:r w:rsidDel="00000000" w:rsidR="00000000" w:rsidRPr="00000000">
          <w:rPr>
            <w:color w:val="1da2bd"/>
            <w:rtl w:val="0"/>
          </w:rPr>
          <w:t xml:space="preserve">metadata</w:t>
        </w:r>
      </w:hyperlink>
      <w:r w:rsidDel="00000000" w:rsidR="00000000" w:rsidRPr="00000000">
        <w:rPr>
          <w:rtl w:val="0"/>
        </w:rPr>
        <w:t xml:space="preserve"> to declare those transitive dependencies. By default, Gradle resolves transitive dependencies automatically. However, the behavior is highly customizable. For more information, see </w:t>
      </w:r>
      <w:hyperlink r:id="rId89">
        <w:r w:rsidDel="00000000" w:rsidR="00000000" w:rsidRPr="00000000">
          <w:rPr>
            <w:color w:val="1da2bd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4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5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0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com/careers" TargetMode="External"/><Relationship Id="rId106" Type="http://schemas.openxmlformats.org/officeDocument/2006/relationships/hyperlink" Target="https://gradle.com" TargetMode="External"/><Relationship Id="rId105" Type="http://schemas.openxmlformats.org/officeDocument/2006/relationships/hyperlink" Target="https://gradle.org/privacy/" TargetMode="External"/><Relationship Id="rId104" Type="http://schemas.openxmlformats.org/officeDocument/2006/relationships/hyperlink" Target="https://gradle.org/terms/" TargetMode="External"/><Relationship Id="rId109" Type="http://schemas.openxmlformats.org/officeDocument/2006/relationships/hyperlink" Target="https://gradle.org/terms" TargetMode="External"/><Relationship Id="rId108" Type="http://schemas.openxmlformats.org/officeDocument/2006/relationships/hyperlink" Target="https://gradle.org/privacy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services/" TargetMode="External"/><Relationship Id="rId102" Type="http://schemas.openxmlformats.org/officeDocument/2006/relationships/hyperlink" Target="https://gradle.org/training/" TargetMode="External"/><Relationship Id="rId101" Type="http://schemas.openxmlformats.org/officeDocument/2006/relationships/hyperlink" Target="https://github.com/gradle/" TargetMode="External"/><Relationship Id="rId100" Type="http://schemas.openxmlformats.org/officeDocument/2006/relationships/hyperlink" Target="https://discuss.gradle.org/c/help-discuss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newsletter.gradle.com/" TargetMode="External"/><Relationship Id="rId94" Type="http://schemas.openxmlformats.org/officeDocument/2006/relationships/hyperlink" Target="https://blog.gradle.org/" TargetMode="External"/><Relationship Id="rId97" Type="http://schemas.openxmlformats.org/officeDocument/2006/relationships/hyperlink" Target="https://gradle.com/build-scans" TargetMode="External"/><Relationship Id="rId96" Type="http://schemas.openxmlformats.org/officeDocument/2006/relationships/hyperlink" Target="https://twitter.com/gradle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com/enterprise/resource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com/build-cache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dsl/" TargetMode="External"/><Relationship Id="rId90" Type="http://schemas.openxmlformats.org/officeDocument/2006/relationships/hyperlink" Target="http://docs.google.com/userguide/userguide.html" TargetMode="External"/><Relationship Id="rId93" Type="http://schemas.openxmlformats.org/officeDocument/2006/relationships/hyperlink" Target="http://docs.google.com/javadoc/" TargetMode="External"/><Relationship Id="rId92" Type="http://schemas.openxmlformats.org/officeDocument/2006/relationships/hyperlink" Target="http://docs.google.com/release-notes.html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org/contact/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managing_transitive_dependencies.html#sec:dependency_constraints" TargetMode="External"/><Relationship Id="rId83" Type="http://schemas.openxmlformats.org/officeDocument/2006/relationships/hyperlink" Target="http://docs.google.com/declaring_dependencies.html#declaring_dependencies" TargetMode="External"/><Relationship Id="rId86" Type="http://schemas.openxmlformats.org/officeDocument/2006/relationships/hyperlink" Target="https://semver.org/" TargetMode="External"/><Relationship Id="rId85" Type="http://schemas.openxmlformats.org/officeDocument/2006/relationships/hyperlink" Target="https://github.com/google/guava" TargetMode="External"/><Relationship Id="rId88" Type="http://schemas.openxmlformats.org/officeDocument/2006/relationships/hyperlink" Target="http://docs.google.com/customizing_dependency_resolution_behavior.html#customizing_dependency_resolution_behavior" TargetMode="External"/><Relationship Id="rId87" Type="http://schemas.openxmlformats.org/officeDocument/2006/relationships/hyperlink" Target="http://docs.google.com/declaring_repositories.html#declaring_repositories" TargetMode="External"/><Relationship Id="rId89" Type="http://schemas.openxmlformats.org/officeDocument/2006/relationships/hyperlink" Target="http://docs.google.com/managing_transitive_dependencies.html#managing_transitive_dependencies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managing_dependency_configurations.html#managing_dependency_configurations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