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OSGi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Implicitly applied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Convention 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OSGi plugin provides a factory method to create an </w:t>
      </w:r>
      <w:hyperlink r:id="rId82">
        <w:r w:rsidDel="00000000" w:rsidR="00000000" w:rsidRPr="00000000">
          <w:rPr>
            <w:color w:val="1da2bd"/>
            <w:rtl w:val="0"/>
          </w:rPr>
          <w:t xml:space="preserve">OsgiManifest</w:t>
        </w:r>
      </w:hyperlink>
      <w:r w:rsidDel="00000000" w:rsidR="00000000" w:rsidRPr="00000000">
        <w:rPr>
          <w:rtl w:val="0"/>
        </w:rPr>
        <w:t xml:space="preserve"> object. OsgiManifest extends </w:t>
      </w:r>
      <w:hyperlink r:id="rId83">
        <w:r w:rsidDel="00000000" w:rsidR="00000000" w:rsidRPr="00000000">
          <w:rPr>
            <w:color w:val="1da2bd"/>
            <w:rtl w:val="0"/>
          </w:rPr>
          <w:t xml:space="preserve">Manifest</w:t>
        </w:r>
      </w:hyperlink>
      <w:r w:rsidDel="00000000" w:rsidR="00000000" w:rsidRPr="00000000">
        <w:rPr>
          <w:rtl w:val="0"/>
        </w:rPr>
        <w:t xml:space="preserve">. To learn more about generic manifest handling, see </w:t>
      </w:r>
      <w:hyperlink r:id="rId84">
        <w:r w:rsidDel="00000000" w:rsidR="00000000" w:rsidRPr="00000000">
          <w:rPr>
            <w:color w:val="1da2bd"/>
            <w:rtl w:val="0"/>
          </w:rPr>
          <w:t xml:space="preserve">more about Java manifests</w:t>
        </w:r>
      </w:hyperlink>
      <w:r w:rsidDel="00000000" w:rsidR="00000000" w:rsidRPr="00000000">
        <w:rPr>
          <w:rtl w:val="0"/>
        </w:rPr>
        <w:t xml:space="preserve">. If the Java plugins is applied, the OSGi plugin replaces the manifest object of the default jar with an OsgiManifest object. The replaced manifest is merged into the new one.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✨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The OSGi plugin makes heavy use of the </w:t>
            </w:r>
            <w:hyperlink r:id="rId85">
              <w:r w:rsidDel="00000000" w:rsidR="00000000" w:rsidRPr="00000000">
                <w:rPr>
                  <w:color w:val="1da2bd"/>
                  <w:shd w:fill="auto" w:val="clear"/>
                  <w:rtl w:val="0"/>
                </w:rPr>
                <w:t xml:space="preserve">BND tool</w:t>
              </w:r>
            </w:hyperlink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. A separate </w:t>
            </w:r>
            <w:hyperlink r:id="rId86">
              <w:r w:rsidDel="00000000" w:rsidR="00000000" w:rsidRPr="00000000">
                <w:rPr>
                  <w:color w:val="1da2bd"/>
                  <w:shd w:fill="auto" w:val="clear"/>
                  <w:rtl w:val="0"/>
                </w:rPr>
                <w:t xml:space="preserve">plugin implementation</w:t>
              </w:r>
            </w:hyperlink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 is maintained by the BND authors that has more advanced features.</w:t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6666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OSGi plugin, include the following in your build script:</w:t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Example: Using the OSGi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'osgi'</w:t>
      </w:r>
    </w:p>
    <w:p w:rsidR="00000000" w:rsidDel="00000000" w:rsidP="00000000" w:rsidRDefault="00000000" w:rsidRPr="00000000" w14:paraId="000000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Implicitly applied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Applies the Java base plugin.</w:t>
      </w:r>
    </w:p>
    <w:p w:rsidR="00000000" w:rsidDel="00000000" w:rsidP="00000000" w:rsidRDefault="00000000" w:rsidRPr="00000000" w14:paraId="000000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OSGi plugin adds the following tasks to the project: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osgiClasses — </w:t>
      </w:r>
      <w:hyperlink r:id="rId87">
        <w:r w:rsidDel="00000000" w:rsidR="00000000" w:rsidRPr="00000000">
          <w:rPr>
            <w:color w:val="1da2bd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classes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Copies all classes from the main source set to a single directory that is processed by BND.</w:t>
      </w:r>
    </w:p>
    <w:p w:rsidR="00000000" w:rsidDel="00000000" w:rsidP="00000000" w:rsidRDefault="00000000" w:rsidRPr="00000000" w14:paraId="000000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Convention 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>
          <w:color w:val="1da2bd"/>
        </w:rPr>
      </w:pPr>
      <w:r w:rsidDel="00000000" w:rsidR="00000000" w:rsidRPr="00000000">
        <w:rPr>
          <w:rtl w:val="0"/>
        </w:rPr>
        <w:t xml:space="preserve">The OSGi plugin adds the following convention object: </w:t>
      </w:r>
      <w:hyperlink r:id="rId88">
        <w:r w:rsidDel="00000000" w:rsidR="00000000" w:rsidRPr="00000000">
          <w:rPr>
            <w:color w:val="1da2bd"/>
            <w:rtl w:val="0"/>
          </w:rPr>
          <w:t xml:space="preserve">OsgiPluginConvention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Convention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OSGi plugin does not add any convention properties to the project.</w:t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Convention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OSGi plugin adds the following methods. For more details, see the API documentation of the convention object.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1. OSGi methods</w:t>
      </w:r>
    </w:p>
    <w:tbl>
      <w:tblPr>
        <w:tblStyle w:val="Table2"/>
        <w:tblW w:w="9360.0" w:type="dxa"/>
        <w:jc w:val="left"/>
        <w:tblInd w:w="200.0" w:type="pct"/>
        <w:tblBorders>
          <w:top w:color="dedede" w:space="0" w:sz="6" w:val="single"/>
          <w:left w:color="dedede" w:space="0" w:sz="6" w:val="single"/>
          <w:bottom w:color="dedede" w:space="0" w:sz="6" w:val="single"/>
          <w:right w:color="dedede" w:space="0" w:sz="6" w:val="single"/>
          <w:insideH w:color="dedede" w:space="0" w:sz="6" w:val="single"/>
          <w:insideV w:color="dedede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Return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7f8f7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384.0000057220459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osgiManifest()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1da2bd"/>
                <w:sz w:val="32"/>
                <w:szCs w:val="32"/>
                <w:shd w:fill="auto" w:val="clear"/>
                <w:vertAlign w:val="baseline"/>
              </w:rPr>
            </w:pPr>
            <w:hyperlink r:id="rId89">
              <w:r w:rsidDel="00000000" w:rsidR="00000000" w:rsidRPr="00000000">
                <w:rPr>
                  <w:color w:val="1da2bd"/>
                  <w:sz w:val="32"/>
                  <w:szCs w:val="32"/>
                  <w:shd w:fill="auto" w:val="clear"/>
                  <w:vertAlign w:val="baseline"/>
                  <w:rtl w:val="0"/>
                </w:rPr>
                <w:t xml:space="preserve">OsgiManifest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Returns an OsgiManifest object.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osgiManifest(Closure cl)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1da2bd"/>
                <w:sz w:val="32"/>
                <w:szCs w:val="32"/>
                <w:shd w:fill="auto" w:val="clear"/>
                <w:vertAlign w:val="baseline"/>
              </w:rPr>
            </w:pPr>
            <w:hyperlink r:id="rId90">
              <w:r w:rsidDel="00000000" w:rsidR="00000000" w:rsidRPr="00000000">
                <w:rPr>
                  <w:color w:val="1da2bd"/>
                  <w:sz w:val="32"/>
                  <w:szCs w:val="32"/>
                  <w:shd w:fill="auto" w:val="clear"/>
                  <w:vertAlign w:val="baseline"/>
                  <w:rtl w:val="0"/>
                </w:rPr>
                <w:t xml:space="preserve">OsgiManifest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shd w:fill="ffffff" w:val="clear"/>
            <w:tcMar>
              <w:top w:w="180.0" w:type="dxa"/>
              <w:left w:w="200.0" w:type="dxa"/>
              <w:bottom w:w="1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shd w:fill="auto" w:val="clear"/>
                <w:vertAlign w:val="baseline"/>
                <w:rtl w:val="0"/>
              </w:rPr>
              <w:t xml:space="preserve">Returns an OsgiManifest object configured by the closure.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classes in the classes dir are analyzed regarding their package dependencies and the packages they expose. Based on this the </w:t>
      </w:r>
      <w:r w:rsidDel="00000000" w:rsidR="00000000" w:rsidRPr="00000000">
        <w:rPr>
          <w:i w:val="1"/>
          <w:rtl w:val="0"/>
        </w:rPr>
        <w:t xml:space="preserve">Import-Package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i w:val="1"/>
          <w:rtl w:val="0"/>
        </w:rPr>
        <w:t xml:space="preserve">Export-Package</w:t>
      </w:r>
      <w:r w:rsidDel="00000000" w:rsidR="00000000" w:rsidRPr="00000000">
        <w:rPr>
          <w:rtl w:val="0"/>
        </w:rPr>
        <w:t xml:space="preserve"> values of the OSGi Manifest are calculated. If the classpath contains jars with an OSGi bundle, the bundle information is used to specify version information for the </w:t>
      </w:r>
      <w:r w:rsidDel="00000000" w:rsidR="00000000" w:rsidRPr="00000000">
        <w:rPr>
          <w:i w:val="1"/>
          <w:rtl w:val="0"/>
        </w:rPr>
        <w:t xml:space="preserve">Import-Package</w:t>
      </w:r>
      <w:r w:rsidDel="00000000" w:rsidR="00000000" w:rsidRPr="00000000">
        <w:rPr>
          <w:rtl w:val="0"/>
        </w:rPr>
        <w:t xml:space="preserve"> value. Beside the explicit properties of the OsgiManifest object you can add instructions.</w:t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ksv4uv">
        <w:r w:rsidDel="00000000" w:rsidR="00000000" w:rsidRPr="00000000">
          <w:rPr>
            <w:color w:val="ba3925"/>
            <w:rtl w:val="0"/>
          </w:rPr>
          <w:t xml:space="preserve">Example: Configuration of OSGi MANIFEST.MF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jar {</w:t>
        <w:br w:type="textWrapping"/>
        <w:t xml:space="preserve">    manifest { // the manifest of the default jar is of type OsgiManifest</w:t>
        <w:br w:type="textWrapping"/>
        <w:t xml:space="preserve">        name = 'overwrittenSpecialOsgiName'</w:t>
        <w:br w:type="textWrapping"/>
        <w:t xml:space="preserve">        instruction 'Private-Package',</w:t>
        <w:br w:type="textWrapping"/>
        <w:t xml:space="preserve">                'org.mycomp.package1',</w:t>
        <w:br w:type="textWrapping"/>
        <w:t xml:space="preserve">                'org.mycomp.package2'</w:t>
        <w:br w:type="textWrapping"/>
        <w:t xml:space="preserve">        instruction 'Bundle-Vendor', 'MyCompany'</w:t>
        <w:br w:type="textWrapping"/>
        <w:t xml:space="preserve">        instruction 'Bundle-Description', 'Platform2: Metrics 2 Measures Framework'</w:t>
        <w:br w:type="textWrapping"/>
        <w:t xml:space="preserve">        instruction 'Bundle-DocURL', 'http://www.mycompany.com'</w:t>
        <w:br w:type="textWrapping"/>
        <w:t xml:space="preserve">    }</w:t>
        <w:br w:type="textWrapping"/>
        <w:t xml:space="preserve">}</w:t>
        <w:br w:type="textWrapping"/>
        <w:t xml:space="preserve">task fooJar(type: Jar) {</w:t>
        <w:br w:type="textWrapping"/>
        <w:t xml:space="preserve">    manifest = osgiManifest {</w:t>
        <w:br w:type="textWrapping"/>
        <w:t xml:space="preserve">        instruction 'Bundle-Vendor', 'MyCompany'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first argument of the instruction call is the key of the property. The other arguments form the value. To learn more about the available instructions have a look at the </w:t>
      </w:r>
      <w:hyperlink r:id="rId91">
        <w:r w:rsidDel="00000000" w:rsidR="00000000" w:rsidRPr="00000000">
          <w:rPr>
            <w:color w:val="1da2bd"/>
            <w:rtl w:val="0"/>
          </w:rPr>
          <w:t xml:space="preserve">BND tool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6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7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8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9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0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1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2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org/privacy/" TargetMode="External"/><Relationship Id="rId106" Type="http://schemas.openxmlformats.org/officeDocument/2006/relationships/hyperlink" Target="https://gradle.org/terms/" TargetMode="External"/><Relationship Id="rId105" Type="http://schemas.openxmlformats.org/officeDocument/2006/relationships/hyperlink" Target="https://gradle.org/services/" TargetMode="External"/><Relationship Id="rId104" Type="http://schemas.openxmlformats.org/officeDocument/2006/relationships/hyperlink" Target="https://gradle.org/training/" TargetMode="External"/><Relationship Id="rId109" Type="http://schemas.openxmlformats.org/officeDocument/2006/relationships/hyperlink" Target="https://gradle.com/careers" TargetMode="External"/><Relationship Id="rId108" Type="http://schemas.openxmlformats.org/officeDocument/2006/relationships/hyperlink" Target="https://gradle.com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ithub.com/gradle/" TargetMode="External"/><Relationship Id="rId102" Type="http://schemas.openxmlformats.org/officeDocument/2006/relationships/hyperlink" Target="https://discuss.gradle.org/c/help-discuss" TargetMode="External"/><Relationship Id="rId101" Type="http://schemas.openxmlformats.org/officeDocument/2006/relationships/hyperlink" Target="https://gradle.com/enterprise/resources" TargetMode="External"/><Relationship Id="rId100" Type="http://schemas.openxmlformats.org/officeDocument/2006/relationships/hyperlink" Target="https://gradle.com/build-cache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://docs.google.com/javadoc/" TargetMode="External"/><Relationship Id="rId94" Type="http://schemas.openxmlformats.org/officeDocument/2006/relationships/hyperlink" Target="http://docs.google.com/release-notes.html" TargetMode="External"/><Relationship Id="rId97" Type="http://schemas.openxmlformats.org/officeDocument/2006/relationships/hyperlink" Target="https://newsletter.gradle.com/" TargetMode="External"/><Relationship Id="rId96" Type="http://schemas.openxmlformats.org/officeDocument/2006/relationships/hyperlink" Target="https://blog.gradle.org/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radle.com/build-scans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twitter.com/gradle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bnd.bndtools.org/" TargetMode="External"/><Relationship Id="rId90" Type="http://schemas.openxmlformats.org/officeDocument/2006/relationships/hyperlink" Target="http://docs.google.com/javadoc/org/gradle/api/plugins/osgi/OsgiManifest.html" TargetMode="External"/><Relationship Id="rId93" Type="http://schemas.openxmlformats.org/officeDocument/2006/relationships/hyperlink" Target="http://docs.google.com/dsl/" TargetMode="External"/><Relationship Id="rId92" Type="http://schemas.openxmlformats.org/officeDocument/2006/relationships/hyperlink" Target="http://docs.google.com/userguide/userguide.html" TargetMode="External"/><Relationship Id="rId15" Type="http://schemas.openxmlformats.org/officeDocument/2006/relationships/hyperlink" Target="http://docs.google.com/userguide/userguide.html" TargetMode="External"/><Relationship Id="rId110" Type="http://schemas.openxmlformats.org/officeDocument/2006/relationships/hyperlink" Target="https://gradle.org/privacy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112" Type="http://schemas.openxmlformats.org/officeDocument/2006/relationships/hyperlink" Target="https://gradle.org/contact/" TargetMode="External"/><Relationship Id="rId111" Type="http://schemas.openxmlformats.org/officeDocument/2006/relationships/hyperlink" Target="https://gradle.org/terms" TargetMode="External"/><Relationship Id="rId84" Type="http://schemas.openxmlformats.org/officeDocument/2006/relationships/hyperlink" Target="http://docs.google.com/java_plugin.html#sub:manifest" TargetMode="External"/><Relationship Id="rId83" Type="http://schemas.openxmlformats.org/officeDocument/2006/relationships/hyperlink" Target="http://docs.google.com/javadoc/org/gradle/api/java/archives/Manifest.html" TargetMode="External"/><Relationship Id="rId86" Type="http://schemas.openxmlformats.org/officeDocument/2006/relationships/hyperlink" Target="https://github.com/bndtools/bnd/blob/master/biz.aQute.bnd.gradle/README.md" TargetMode="External"/><Relationship Id="rId85" Type="http://schemas.openxmlformats.org/officeDocument/2006/relationships/hyperlink" Target="http://bnd.bndtools.org/" TargetMode="External"/><Relationship Id="rId88" Type="http://schemas.openxmlformats.org/officeDocument/2006/relationships/hyperlink" Target="http://docs.google.com/javadoc/org/gradle/api/plugins/osgi/OsgiPluginConvention.html" TargetMode="External"/><Relationship Id="rId87" Type="http://schemas.openxmlformats.org/officeDocument/2006/relationships/hyperlink" Target="http://docs.google.com/dsl/org.gradle.api.tasks.Sync.html" TargetMode="External"/><Relationship Id="rId89" Type="http://schemas.openxmlformats.org/officeDocument/2006/relationships/hyperlink" Target="http://docs.google.com/javadoc/org/gradle/api/plugins/osgi/OsgiManifest.html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javadoc/org/gradle/api/plugins/osgi/OsgiManifest.html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