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Software model concepts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Rule based configuration </w:t>
            </w:r>
            <w:hyperlink r:id="rId82">
              <w:r w:rsidDel="00000000" w:rsidR="00000000" w:rsidRPr="00000000">
                <w:rPr>
                  <w:color w:val="1da2bd"/>
                  <w:shd w:fill="auto" w:val="clear"/>
                  <w:rtl w:val="0"/>
                </w:rPr>
                <w:t xml:space="preserve">will be deprecated</w:t>
              </w:r>
            </w:hyperlink>
            <w:r w:rsidDel="00000000" w:rsidR="00000000" w:rsidRPr="00000000">
              <w:rPr>
                <w:color w:val="666666"/>
                <w:shd w:fill="auto" w:val="clear"/>
                <w:rtl w:val="0"/>
              </w:rPr>
              <w:t xml:space="preserve">. New plugins should not use this concept.</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software model describes how a piece of software is built and how the components of the software relate to each other. The software model is organized around some key concepts: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6B">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r w:rsidDel="00000000" w:rsidR="00000000" w:rsidRPr="00000000">
        <w:rPr>
          <w:i w:val="1"/>
          <w:rtl w:val="0"/>
        </w:rPr>
        <w:t xml:space="preserve">component</w:t>
      </w:r>
      <w:r w:rsidDel="00000000" w:rsidR="00000000" w:rsidRPr="00000000">
        <w:rPr>
          <w:rtl w:val="0"/>
        </w:rPr>
        <w:t xml:space="preserve"> is a general concept that represents some logical piece of software. Examples of components are a command-line application, a web application or a library. A component is often composed of other components. Most Gradle builds will produce at least one component.</w:t>
      </w:r>
    </w:p>
    <w:p w:rsidR="00000000" w:rsidDel="00000000" w:rsidP="00000000" w:rsidRDefault="00000000" w:rsidRPr="00000000" w14:paraId="0000006C">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r w:rsidDel="00000000" w:rsidR="00000000" w:rsidRPr="00000000">
        <w:rPr>
          <w:i w:val="1"/>
          <w:rtl w:val="0"/>
        </w:rPr>
        <w:t xml:space="preserve">library</w:t>
      </w:r>
      <w:r w:rsidDel="00000000" w:rsidR="00000000" w:rsidRPr="00000000">
        <w:rPr>
          <w:rtl w:val="0"/>
        </w:rPr>
        <w:t xml:space="preserve"> is a reusable component that is linked into or combined into some other component. In the Java ecosystem, a library is often built as a Jar file, and then later bundled into an application of some kind. In the native ecosystem, a library may be built as a shared library or static library, or both.</w:t>
      </w:r>
    </w:p>
    <w:p w:rsidR="00000000" w:rsidDel="00000000" w:rsidP="00000000" w:rsidRDefault="00000000" w:rsidRPr="00000000" w14:paraId="0000006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r w:rsidDel="00000000" w:rsidR="00000000" w:rsidRPr="00000000">
        <w:rPr>
          <w:i w:val="1"/>
          <w:rtl w:val="0"/>
        </w:rPr>
        <w:t xml:space="preserve">source set</w:t>
      </w:r>
      <w:r w:rsidDel="00000000" w:rsidR="00000000" w:rsidRPr="00000000">
        <w:rPr>
          <w:rtl w:val="0"/>
        </w:rPr>
        <w:t xml:space="preserve"> represents a logical group of source files. Most components are built from source sets of various languages. Some source sets contain source that is written by hand, and some source sets may contain source that is generated from something else.</w:t>
      </w:r>
    </w:p>
    <w:p w:rsidR="00000000" w:rsidDel="00000000" w:rsidP="00000000" w:rsidRDefault="00000000" w:rsidRPr="00000000" w14:paraId="0000006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r w:rsidDel="00000000" w:rsidR="00000000" w:rsidRPr="00000000">
        <w:rPr>
          <w:i w:val="1"/>
          <w:rtl w:val="0"/>
        </w:rPr>
        <w:t xml:space="preserve">binary</w:t>
      </w:r>
      <w:r w:rsidDel="00000000" w:rsidR="00000000" w:rsidRPr="00000000">
        <w:rPr>
          <w:rtl w:val="0"/>
        </w:rPr>
        <w:t xml:space="preserve"> represents some output that is built for a component. A component may produce multiple different output binaries. For example, for a C++ library, both a shared library and a static library binary may be produced. Each binary is initially configured to be built from the component sources, but additional source sets can be added to specific binary variants.</w:t>
      </w:r>
    </w:p>
    <w:p w:rsidR="00000000" w:rsidDel="00000000" w:rsidP="00000000" w:rsidRDefault="00000000" w:rsidRPr="00000000" w14:paraId="0000006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r w:rsidDel="00000000" w:rsidR="00000000" w:rsidRPr="00000000">
        <w:rPr>
          <w:i w:val="1"/>
          <w:rtl w:val="0"/>
        </w:rPr>
        <w:t xml:space="preserve">variant</w:t>
      </w:r>
      <w:r w:rsidDel="00000000" w:rsidR="00000000" w:rsidRPr="00000000">
        <w:rPr>
          <w:rtl w:val="0"/>
        </w:rPr>
        <w:t xml:space="preserve"> represents some mutually exclusive binary of a component. A library, for example, might target Java 7 and Java 8, effectively producing two distinct binaries: a Java 7 Jar and a Java 8 Jar. These are different variants of the library.</w:t>
      </w:r>
    </w:p>
    <w:p w:rsidR="00000000" w:rsidDel="00000000" w:rsidP="00000000" w:rsidRDefault="00000000" w:rsidRPr="00000000" w14:paraId="00000070">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w:t>
      </w:r>
      <w:r w:rsidDel="00000000" w:rsidR="00000000" w:rsidRPr="00000000">
        <w:rPr>
          <w:i w:val="1"/>
          <w:rtl w:val="0"/>
        </w:rPr>
        <w:t xml:space="preserve">API</w:t>
      </w:r>
      <w:r w:rsidDel="00000000" w:rsidR="00000000" w:rsidRPr="00000000">
        <w:rPr>
          <w:rtl w:val="0"/>
        </w:rPr>
        <w:t xml:space="preserve"> of a library represents the artifacts and dependencies that are required to compile against that library. The API typically consists of a binary together with a set of dependencies.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7">
        <w:r w:rsidDel="00000000" w:rsidR="00000000" w:rsidRPr="00000000">
          <w:rPr>
            <w:color w:val="1da2bd"/>
            <w:rtl w:val="0"/>
          </w:rPr>
          <w:t xml:space="preserve">Terms</w:t>
        </w:r>
      </w:hyperlink>
      <w:r w:rsidDel="00000000" w:rsidR="00000000" w:rsidRPr="00000000">
        <w:rPr>
          <w:rtl w:val="0"/>
        </w:rPr>
        <w:t xml:space="preserve"> and </w:t>
      </w:r>
      <w:hyperlink r:id="rId9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9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999999"/>
          <w:highlight w:val="white"/>
        </w:rPr>
      </w:pPr>
      <w:hyperlink r:id="rId10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contact/" TargetMode="External"/><Relationship Id="rId102" Type="http://schemas.openxmlformats.org/officeDocument/2006/relationships/hyperlink" Target="https://gradle.org/terms" TargetMode="External"/><Relationship Id="rId101" Type="http://schemas.openxmlformats.org/officeDocument/2006/relationships/hyperlink" Target="https://gradle.org/privacy" TargetMode="External"/><Relationship Id="rId100" Type="http://schemas.openxmlformats.org/officeDocument/2006/relationships/hyperlink" Target="https://gradle.com/career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org/training/" TargetMode="External"/><Relationship Id="rId94" Type="http://schemas.openxmlformats.org/officeDocument/2006/relationships/hyperlink" Target="https://github.com/gradle/" TargetMode="External"/><Relationship Id="rId97" Type="http://schemas.openxmlformats.org/officeDocument/2006/relationships/hyperlink" Target="https://gradle.org/terms/" TargetMode="External"/><Relationship Id="rId96" Type="http://schemas.openxmlformats.org/officeDocument/2006/relationships/hyperlink" Target="https://gradle.org/services/" TargetMode="External"/><Relationship Id="rId11" Type="http://schemas.openxmlformats.org/officeDocument/2006/relationships/hyperlink" Target="https://discuss.gradle.org/" TargetMode="External"/><Relationship Id="rId99" Type="http://schemas.openxmlformats.org/officeDocument/2006/relationships/hyperlink" Target="https://gradle.com"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privacy/"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build-cache" TargetMode="External"/><Relationship Id="rId90" Type="http://schemas.openxmlformats.org/officeDocument/2006/relationships/hyperlink" Target="https://gradle.com/build-scans" TargetMode="External"/><Relationship Id="rId93" Type="http://schemas.openxmlformats.org/officeDocument/2006/relationships/hyperlink" Target="https://discuss.gradle.org/c/help-discuss" TargetMode="External"/><Relationship Id="rId92" Type="http://schemas.openxmlformats.org/officeDocument/2006/relationships/hyperlink" Target="https://gradle.com/enterprise/resource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 TargetMode="External"/><Relationship Id="rId83" Type="http://schemas.openxmlformats.org/officeDocument/2006/relationships/hyperlink" Target="http://docs.google.com/userguide/userguide.html" TargetMode="External"/><Relationship Id="rId86" Type="http://schemas.openxmlformats.org/officeDocument/2006/relationships/hyperlink" Target="http://docs.google.com/javadoc/" TargetMode="External"/><Relationship Id="rId85" Type="http://schemas.openxmlformats.org/officeDocument/2006/relationships/hyperlink" Target="http://docs.google.com/release-notes.html" TargetMode="External"/><Relationship Id="rId88" Type="http://schemas.openxmlformats.org/officeDocument/2006/relationships/hyperlink" Target="https://newsletter.gradle.com/" TargetMode="External"/><Relationship Id="rId87" Type="http://schemas.openxmlformats.org/officeDocument/2006/relationships/hyperlink" Target="https://blog.gradle.org/" TargetMode="External"/><Relationship Id="rId89" Type="http://schemas.openxmlformats.org/officeDocument/2006/relationships/hyperlink" Target="https://twitter.com/grad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blog.gradle.org/state-and-future-of-the-gradle-software-mode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