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main configuration file for the application.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key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secret key is used to secure cryptographics functions.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be changed for production, but we recommend not changing it in this 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http://www.playframework.com/documentation/latest/ApplicationSecret for more details.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play.http.secret.key="dxbAjiDdqlIV83LY&lt;:;hSxql?tG`CPNgXEXt2asjk&gt;lYQ&lt;xfR`GsdeFJ@uuYBH=0"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object class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Global object class for this application.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to Global in the root package.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application.global=Global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Router object to use for this application.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router will be looked up first when the application is starting up,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make sure this is the entry point.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Furthermore, it's assumed your route file is named properly.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an application router like `my.application.Router`,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need to define a router file `conf/my.application.routes`.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to Routes in the root package (and conf/routes)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application.router=my.application.Routes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configuration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declare as many datasources as you want.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convention, the default datasource is named `default`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db.default.driver=org.h2.Driver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db.default.url="jdbc:h2:mem:play"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db.default.user=sa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db.default.password=""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Evolutions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disable evolutions if needed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evolutionplugin=disabled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