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main configuration file for the application.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Secret key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secret key is used to secure cryptographics functions.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be changed for production, but we recommend not changing it in this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http://www.playframework.com/documentation/latest/ApplicationSecret for more details.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application.secret="dxbAjiDdqlIV83LY&lt;:;hSxql?tG`CPNgXEXt2asjk&gt;lYQ&lt;xfR`GsdeFJ@uuYBH=0"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application languages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application.langs="en"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Global object class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Global object class for this application.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to Global in the root package.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application.global=Global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Router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Router object to use for this application.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router will be looked up first when the application is starting up,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make sure this is the entry point.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Furthermore, it's assumed your route file is named properly.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for an application router like `my.application.Router`,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need to define a router file `conf/my.application.routes`.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to Routes in the root package (and conf/routes)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application.router=my.application.Routes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configuration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declare as many datasources as you want.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convention, the default datasource is named `default`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db.default.driver=org.h2.Driver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db.default.url="jdbc:h2:mem:play"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db.default.user=sa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db.default.password=""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Evolutions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disable evolutions if needed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evolutionplugin=disabled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~~~~~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also configure logback (http://logback.qos.ch/),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providing an application-logger.xml file in the conf directory.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logger: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logger.root=ERROR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Logger used by the framework: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logger.play=INFO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Logger provided to your application: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logger.application=DEBUG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