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EC6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ACUERDO DE CONFIDENCIALIDAD (NDA)</w:t>
      </w:r>
    </w:p>
    <w:p w14:paraId="325B05FB">
      <w:pPr>
        <w:pStyle w:val="4"/>
        <w:keepNext w:val="0"/>
        <w:keepLines w:val="0"/>
        <w:widowControl/>
        <w:suppressLineNumbers w:val="0"/>
      </w:pPr>
      <w:r>
        <w:t xml:space="preserve">En </w:t>
      </w:r>
      <w:r>
        <w:rPr>
          <w:b/>
          <w:bCs/>
        </w:rPr>
        <w:t>{{ ciudad }}</w:t>
      </w:r>
      <w:r>
        <w:t xml:space="preserve">, a </w:t>
      </w:r>
      <w:r>
        <w:rPr>
          <w:b/>
          <w:bCs/>
        </w:rPr>
        <w:t>{{ fecha_larga }}</w:t>
      </w:r>
      <w:r>
        <w:t>.</w:t>
      </w:r>
    </w:p>
    <w:p w14:paraId="379CE9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REUNIDOS</w:t>
      </w:r>
      <w:r>
        <w:t xml:space="preserve"> De una parte, la empresa </w:t>
      </w:r>
      <w:r>
        <w:rPr>
          <w:b/>
          <w:bCs/>
        </w:rPr>
        <w:t>{{ empresa_emisora }}</w:t>
      </w:r>
      <w:r>
        <w:t xml:space="preserve"> (en adelante, la Parte Emisora). De otra parte, la empresa </w:t>
      </w:r>
      <w:r>
        <w:rPr>
          <w:b/>
          <w:bCs/>
        </w:rPr>
        <w:t>{{ empresa_receptora }}</w:t>
      </w:r>
      <w:r>
        <w:t xml:space="preserve"> (en adelante, la Parte Receptora).</w:t>
      </w:r>
    </w:p>
    <w:p w14:paraId="0F60AC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EXPONEN Y ACUERDAN</w:t>
      </w:r>
    </w:p>
    <w:p w14:paraId="38AD06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3081CC">
      <w:pPr>
        <w:pStyle w:val="4"/>
        <w:keepNext w:val="0"/>
        <w:keepLines w:val="0"/>
        <w:widowControl/>
        <w:suppressLineNumbers w:val="0"/>
        <w:ind w:left="720"/>
      </w:pPr>
      <w:r>
        <w:t>Que ambas partes están interesadas en colaborar.</w:t>
      </w:r>
    </w:p>
    <w:p w14:paraId="5B23ED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7C87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AAD951">
      <w:pPr>
        <w:pStyle w:val="4"/>
        <w:keepNext w:val="0"/>
        <w:keepLines w:val="0"/>
        <w:widowControl/>
        <w:suppressLineNumbers w:val="0"/>
        <w:ind w:left="720"/>
      </w:pPr>
      <w:r>
        <w:t xml:space="preserve">Que la Parte Emisora compartirá información confidencial con el siguiente propósito estrictamente delimitado: </w:t>
      </w:r>
      <w:r>
        <w:rPr>
          <w:b/>
          <w:bCs/>
        </w:rPr>
        <w:t>{{ proposito }}</w:t>
      </w:r>
      <w:r>
        <w:t>.</w:t>
      </w:r>
    </w:p>
    <w:p w14:paraId="2D8559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3FF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F24858">
      <w:pPr>
        <w:pStyle w:val="4"/>
        <w:keepNext w:val="0"/>
        <w:keepLines w:val="0"/>
        <w:widowControl/>
        <w:suppressLineNumbers w:val="0"/>
        <w:ind w:left="720"/>
      </w:pPr>
      <w:r>
        <w:t>La Parte Receptora se compromete a no divulgar, copiar ni utilizar dicha información para ningún otro fin distinto al propósito acordado en este documento.</w:t>
      </w:r>
    </w:p>
    <w:p w14:paraId="28C9A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8C4CE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DA1067"/>
    <w:multiLevelType w:val="multilevel"/>
    <w:tmpl w:val="F8DA1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1C52"/>
    <w:rsid w:val="6FAF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2026-10-15T22:23:00Z</dcterms:created>
  <dc:creator>Ana Peláez Nieto</dc:creator>
  <cp:lastModifiedBy>Ana Peláez Nieto</cp:lastModifiedBy>
  <dcterms:modified xsi:type="dcterms:W3CDTF">2026-10-15T22:24:44Z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2058-12.1.28496.28496</vt:lpwstr>
  </property>
  <property fmtid="{D5CDD505-2E9C-101B-9397-08002B2CF9AE}" pid="3" name="ICV">
    <vt:lpwstr>ED464239C2EA0E944536D16A043DAA37_41</vt:lpwstr>
  </property>
</Properties>
</file>