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bCs/>
        </w:rPr>
        <w:id w:val="1106229671"/>
        <w:docPartObj>
          <w:docPartGallery w:val="autotext"/>
        </w:docPartObj>
      </w:sdtPr>
      <w:sdtEndPr>
        <w:rPr>
          <w:rFonts w:eastAsia="Arial" w:cs="Arial"/>
          <w:b/>
          <w:bCs/>
          <w:color w:val="111111"/>
          <w:szCs w:val="32"/>
        </w:rPr>
      </w:sdtEndPr>
      <w:sdtContent>
        <w:p w14:paraId="1AFE7EC9">
          <w:pPr>
            <w:rPr>
              <w:b/>
              <w:bCs/>
              <w:sz w:val="32"/>
              <w:szCs w:val="32"/>
            </w:rPr>
          </w:pPr>
        </w:p>
        <w:p w14:paraId="18C8F3FA">
          <w:pPr>
            <w:ind w:right="20"/>
            <w:jc w:val="center"/>
            <w:rPr>
              <w:rFonts w:eastAsia="Times New Roman" w:cs="Times New Roman"/>
              <w:b/>
              <w:bCs/>
              <w:sz w:val="32"/>
              <w:szCs w:val="32"/>
            </w:rPr>
          </w:pPr>
          <w:r>
            <w:rPr>
              <w:rFonts w:eastAsia="Times New Roman" w:cs="Times New Roman"/>
              <w:b/>
              <w:bCs/>
              <w:sz w:val="32"/>
              <w:szCs w:val="32"/>
            </w:rPr>
            <w:t>Incremental and Automated Data Engineering Pipeline for Aviation Analytics Using Databricks Lakehouse</w:t>
          </w:r>
        </w:p>
        <w:p w14:paraId="18AA7661">
          <w:pPr>
            <w:ind w:right="20"/>
            <w:jc w:val="center"/>
            <w:rPr>
              <w:rFonts w:eastAsia="Times New Roman" w:cs="Times New Roman"/>
              <w:b/>
              <w:bCs/>
              <w:sz w:val="32"/>
              <w:szCs w:val="32"/>
            </w:rPr>
          </w:pPr>
        </w:p>
        <w:p w14:paraId="7FA517C7">
          <w:pPr>
            <w:ind w:right="20"/>
            <w:jc w:val="center"/>
            <w:rPr>
              <w:rFonts w:eastAsia="Times New Roman" w:cs="Times New Roman"/>
              <w:b/>
              <w:bCs/>
              <w:sz w:val="24"/>
              <w:szCs w:val="24"/>
            </w:rPr>
          </w:pPr>
          <w:r>
            <w:rPr>
              <w:rFonts w:eastAsia="Times New Roman" w:cs="Times New Roman"/>
              <w:b/>
              <w:bCs/>
              <w:sz w:val="24"/>
              <w:szCs w:val="24"/>
            </w:rPr>
            <w:t>PROJECT REPORT</w:t>
          </w:r>
        </w:p>
        <w:p w14:paraId="7B8E1870">
          <w:pPr>
            <w:ind w:right="20"/>
            <w:jc w:val="center"/>
            <w:rPr>
              <w:rFonts w:eastAsia="Times New Roman" w:cs="Times New Roman"/>
              <w:sz w:val="24"/>
              <w:szCs w:val="24"/>
            </w:rPr>
          </w:pPr>
          <w:r>
            <w:rPr>
              <w:rFonts w:eastAsia="Times New Roman" w:cs="Times New Roman"/>
              <w:sz w:val="24"/>
              <w:szCs w:val="24"/>
            </w:rPr>
            <w:t>submitted by</w:t>
          </w:r>
        </w:p>
        <w:p w14:paraId="154C774D">
          <w:pPr>
            <w:spacing w:line="200" w:lineRule="exact"/>
            <w:jc w:val="center"/>
            <w:rPr>
              <w:sz w:val="24"/>
              <w:szCs w:val="24"/>
            </w:rPr>
          </w:pPr>
        </w:p>
        <w:p w14:paraId="1812E97E">
          <w:pPr>
            <w:ind w:right="20"/>
            <w:jc w:val="center"/>
            <w:rPr>
              <w:rFonts w:hint="default"/>
              <w:sz w:val="24"/>
              <w:szCs w:val="24"/>
              <w:lang w:val="en-US"/>
            </w:rPr>
          </w:pPr>
          <w:r>
            <w:rPr>
              <w:rFonts w:hint="default"/>
              <w:sz w:val="24"/>
              <w:szCs w:val="24"/>
              <w:lang w:val="en-US"/>
            </w:rPr>
            <w:t xml:space="preserve">Aniket Tripathi </w:t>
          </w:r>
        </w:p>
        <w:p w14:paraId="39682FFE">
          <w:pPr>
            <w:ind w:right="20"/>
            <w:jc w:val="center"/>
            <w:rPr>
              <w:rFonts w:eastAsia="Times New Roman" w:cs="Times New Roman"/>
              <w:b/>
              <w:bCs/>
              <w:sz w:val="28"/>
              <w:szCs w:val="28"/>
            </w:rPr>
          </w:pPr>
          <w:r>
            <w:rPr>
              <w:rFonts w:eastAsia="Times New Roman" w:cs="Times New Roman"/>
              <w:b/>
              <w:bCs/>
              <w:sz w:val="28"/>
              <w:szCs w:val="28"/>
            </w:rPr>
            <w:t>to</w:t>
          </w:r>
        </w:p>
        <w:p w14:paraId="6D05E5CF">
          <w:pPr>
            <w:spacing w:after="13" w:line="247" w:lineRule="auto"/>
            <w:ind w:left="996" w:right="993" w:hanging="10"/>
            <w:jc w:val="center"/>
            <w:rPr>
              <w:sz w:val="24"/>
              <w:szCs w:val="24"/>
            </w:rPr>
          </w:pPr>
          <w:r>
            <w:rPr>
              <w:sz w:val="24"/>
              <w:szCs w:val="24"/>
            </w:rPr>
            <w:t>The National Institute of Electronics &amp; IT, Chennai in partial fulfilment of the requirements for the program</w:t>
          </w:r>
        </w:p>
        <w:p w14:paraId="164E1B6E">
          <w:pPr>
            <w:spacing w:line="259" w:lineRule="auto"/>
            <w:ind w:left="58"/>
            <w:jc w:val="center"/>
          </w:pPr>
        </w:p>
        <w:p w14:paraId="4D7F0DB9">
          <w:pPr>
            <w:spacing w:line="259" w:lineRule="auto"/>
            <w:ind w:left="58"/>
            <w:jc w:val="center"/>
            <w:rPr>
              <w:rFonts w:eastAsia="Times New Roman" w:cs="Times New Roman"/>
              <w:b/>
              <w:bCs/>
              <w:i/>
              <w:sz w:val="24"/>
              <w:szCs w:val="24"/>
            </w:rPr>
          </w:pPr>
          <w:r>
            <w:rPr>
              <w:rFonts w:eastAsia="Times New Roman" w:cs="Times New Roman"/>
              <w:b/>
              <w:bCs/>
              <w:i/>
              <w:sz w:val="24"/>
              <w:szCs w:val="24"/>
            </w:rPr>
            <w:t>PG Program in Data Engineering</w:t>
          </w:r>
        </w:p>
        <w:p w14:paraId="1E3E45FB">
          <w:pPr>
            <w:spacing w:line="20" w:lineRule="exact"/>
            <w:jc w:val="center"/>
            <w:rPr>
              <w:sz w:val="24"/>
              <w:szCs w:val="24"/>
            </w:rPr>
          </w:pPr>
        </w:p>
        <w:p w14:paraId="560F6481">
          <w:pPr>
            <w:spacing w:line="200" w:lineRule="exact"/>
            <w:jc w:val="center"/>
            <w:rPr>
              <w:sz w:val="24"/>
              <w:szCs w:val="24"/>
            </w:rPr>
          </w:pPr>
        </w:p>
        <w:p w14:paraId="278F9D27">
          <w:pPr>
            <w:spacing w:line="200" w:lineRule="exact"/>
            <w:jc w:val="center"/>
            <w:rPr>
              <w:sz w:val="24"/>
              <w:szCs w:val="24"/>
            </w:rPr>
          </w:pPr>
          <w:r>
            <w:rPr>
              <w:sz w:val="24"/>
              <w:szCs w:val="24"/>
              <w:lang w:eastAsia="en-IN" w:bidi="hi-IN"/>
            </w:rPr>
            <w:drawing>
              <wp:anchor distT="0" distB="0" distL="0" distR="0" simplePos="0" relativeHeight="251659264" behindDoc="1" locked="0" layoutInCell="1" allowOverlap="1">
                <wp:simplePos x="0" y="0"/>
                <wp:positionH relativeFrom="column">
                  <wp:posOffset>1303655</wp:posOffset>
                </wp:positionH>
                <wp:positionV relativeFrom="paragraph">
                  <wp:posOffset>75565</wp:posOffset>
                </wp:positionV>
                <wp:extent cx="2879090" cy="1140460"/>
                <wp:effectExtent l="0" t="0" r="0" b="254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a:fillRect/>
                        </a:stretch>
                      </pic:blipFill>
                      <pic:spPr>
                        <a:xfrm>
                          <a:off x="0" y="0"/>
                          <a:ext cx="2894565" cy="1146903"/>
                        </a:xfrm>
                        <a:prstGeom prst="rect">
                          <a:avLst/>
                        </a:prstGeom>
                      </pic:spPr>
                    </pic:pic>
                  </a:graphicData>
                </a:graphic>
              </wp:anchor>
            </w:drawing>
          </w:r>
        </w:p>
        <w:p w14:paraId="4B8CB769">
          <w:pPr>
            <w:spacing w:line="200" w:lineRule="exact"/>
            <w:jc w:val="center"/>
            <w:rPr>
              <w:sz w:val="24"/>
              <w:szCs w:val="24"/>
            </w:rPr>
          </w:pPr>
        </w:p>
        <w:p w14:paraId="7065139A">
          <w:pPr>
            <w:spacing w:line="200" w:lineRule="exact"/>
            <w:jc w:val="center"/>
            <w:rPr>
              <w:sz w:val="24"/>
              <w:szCs w:val="24"/>
            </w:rPr>
          </w:pPr>
        </w:p>
        <w:p w14:paraId="70AE00B1">
          <w:pPr>
            <w:spacing w:line="200" w:lineRule="exact"/>
            <w:jc w:val="center"/>
            <w:rPr>
              <w:sz w:val="24"/>
              <w:szCs w:val="24"/>
            </w:rPr>
          </w:pPr>
        </w:p>
        <w:p w14:paraId="5E5D68FB">
          <w:pPr>
            <w:spacing w:line="200" w:lineRule="exact"/>
            <w:jc w:val="center"/>
            <w:rPr>
              <w:sz w:val="24"/>
              <w:szCs w:val="24"/>
            </w:rPr>
          </w:pPr>
        </w:p>
        <w:p w14:paraId="20734C1C">
          <w:pPr>
            <w:spacing w:line="200" w:lineRule="exact"/>
            <w:rPr>
              <w:sz w:val="24"/>
              <w:szCs w:val="24"/>
            </w:rPr>
          </w:pPr>
        </w:p>
        <w:p w14:paraId="023B9E20">
          <w:pPr>
            <w:spacing w:line="200" w:lineRule="exact"/>
            <w:rPr>
              <w:rFonts w:cs="Times New Roman"/>
              <w:sz w:val="24"/>
              <w:szCs w:val="24"/>
            </w:rPr>
          </w:pPr>
        </w:p>
        <w:p w14:paraId="5A11D402">
          <w:pPr>
            <w:spacing w:line="200" w:lineRule="exact"/>
            <w:rPr>
              <w:rFonts w:cs="Times New Roman"/>
              <w:sz w:val="24"/>
              <w:szCs w:val="24"/>
            </w:rPr>
          </w:pPr>
        </w:p>
        <w:p w14:paraId="442DDDD5">
          <w:pPr>
            <w:ind w:right="20"/>
            <w:jc w:val="center"/>
            <w:rPr>
              <w:rFonts w:eastAsia="Arial" w:cs="Times New Roman"/>
              <w:b/>
              <w:bCs/>
              <w:sz w:val="28"/>
              <w:szCs w:val="28"/>
            </w:rPr>
          </w:pPr>
          <w:r>
            <w:rPr>
              <w:rFonts w:eastAsia="Arial" w:cs="Times New Roman"/>
              <w:b/>
              <w:bCs/>
              <w:sz w:val="28"/>
              <w:szCs w:val="28"/>
            </w:rPr>
            <w:t>Data Science Group</w:t>
          </w:r>
        </w:p>
        <w:p w14:paraId="2EA414AA">
          <w:pPr>
            <w:pBdr>
              <w:top w:val="none" w:color="auto" w:sz="0" w:space="0"/>
              <w:left w:val="none" w:color="auto" w:sz="0" w:space="0"/>
              <w:bottom w:val="none" w:color="auto" w:sz="0" w:space="0"/>
              <w:right w:val="none" w:color="auto" w:sz="0" w:space="0"/>
              <w:between w:val="none" w:color="auto" w:sz="0" w:space="0"/>
            </w:pBdr>
            <w:ind w:right="-432"/>
            <w:jc w:val="center"/>
            <w:rPr>
              <w:b/>
              <w:color w:val="000000"/>
              <w:sz w:val="24"/>
              <w:szCs w:val="24"/>
            </w:rPr>
          </w:pPr>
          <w:r>
            <w:rPr>
              <w:b/>
              <w:color w:val="000000"/>
              <w:sz w:val="24"/>
              <w:szCs w:val="24"/>
            </w:rPr>
            <w:t>National Institute of Electronics and Information Technology, Chennai</w:t>
          </w:r>
        </w:p>
        <w:p w14:paraId="67B997E5">
          <w:pPr>
            <w:pBdr>
              <w:top w:val="none" w:color="auto" w:sz="0" w:space="0"/>
              <w:left w:val="none" w:color="auto" w:sz="0" w:space="0"/>
              <w:bottom w:val="none" w:color="auto" w:sz="0" w:space="0"/>
              <w:right w:val="none" w:color="auto" w:sz="0" w:space="0"/>
              <w:between w:val="none" w:color="auto" w:sz="0" w:space="0"/>
            </w:pBdr>
            <w:ind w:left="187" w:right="187"/>
            <w:jc w:val="center"/>
            <w:rPr>
              <w:color w:val="000000"/>
              <w:sz w:val="24"/>
              <w:szCs w:val="24"/>
            </w:rPr>
          </w:pPr>
          <w:r>
            <w:rPr>
              <w:color w:val="000000"/>
              <w:sz w:val="24"/>
              <w:szCs w:val="24"/>
            </w:rPr>
            <w:t>(An Autonomous Scientific Society of Ministry of Electronics and Information Technology, Government of India)</w:t>
          </w:r>
        </w:p>
        <w:p w14:paraId="560519BC">
          <w:pPr>
            <w:pBdr>
              <w:top w:val="none" w:color="auto" w:sz="0" w:space="0"/>
              <w:left w:val="none" w:color="auto" w:sz="0" w:space="0"/>
              <w:bottom w:val="none" w:color="auto" w:sz="0" w:space="0"/>
              <w:right w:val="none" w:color="auto" w:sz="0" w:space="0"/>
              <w:between w:val="none" w:color="auto" w:sz="0" w:space="0"/>
            </w:pBdr>
            <w:tabs>
              <w:tab w:val="left" w:pos="3420"/>
            </w:tabs>
            <w:spacing w:after="120"/>
            <w:ind w:right="-432"/>
            <w:jc w:val="center"/>
            <w:rPr>
              <w:color w:val="000000"/>
              <w:sz w:val="24"/>
              <w:szCs w:val="24"/>
            </w:rPr>
          </w:pPr>
          <w:r>
            <w:rPr>
              <w:color w:val="000000"/>
              <w:sz w:val="24"/>
              <w:szCs w:val="24"/>
            </w:rPr>
            <w:t>No.: 25, Gandhi Mandapam Road, Chennai – 600025, Tamil Nadu</w:t>
          </w:r>
        </w:p>
        <w:p w14:paraId="1CB93091">
          <w:pPr>
            <w:pBdr>
              <w:top w:val="none" w:color="auto" w:sz="0" w:space="0"/>
              <w:left w:val="none" w:color="auto" w:sz="0" w:space="0"/>
              <w:bottom w:val="none" w:color="auto" w:sz="0" w:space="0"/>
              <w:right w:val="none" w:color="auto" w:sz="0" w:space="0"/>
              <w:between w:val="none" w:color="auto" w:sz="0" w:space="0"/>
            </w:pBdr>
            <w:tabs>
              <w:tab w:val="left" w:pos="3420"/>
            </w:tabs>
            <w:spacing w:after="120"/>
            <w:ind w:right="-432"/>
            <w:jc w:val="center"/>
            <w:rPr>
              <w:color w:val="000000"/>
              <w:sz w:val="24"/>
              <w:szCs w:val="24"/>
            </w:rPr>
          </w:pPr>
          <w:r>
            <w:rPr>
              <w:color w:val="000000"/>
              <w:sz w:val="24"/>
              <w:szCs w:val="24"/>
            </w:rPr>
            <w:t xml:space="preserve"> </w:t>
          </w:r>
          <w:r>
            <w:fldChar w:fldCharType="begin"/>
          </w:r>
          <w:r>
            <w:instrText xml:space="preserve"> HYPERLINK "http://www.nielit.gov.in/chennai" \h </w:instrText>
          </w:r>
          <w:r>
            <w:fldChar w:fldCharType="separate"/>
          </w:r>
          <w:r>
            <w:rPr>
              <w:color w:val="0000FF"/>
              <w:sz w:val="24"/>
              <w:szCs w:val="24"/>
              <w:u w:val="single"/>
            </w:rPr>
            <w:t>www.nielit.gov.in/chennai</w:t>
          </w:r>
          <w:r>
            <w:rPr>
              <w:color w:val="0000FF"/>
              <w:sz w:val="24"/>
              <w:szCs w:val="24"/>
              <w:u w:val="single"/>
            </w:rPr>
            <w:fldChar w:fldCharType="end"/>
          </w:r>
          <w:r>
            <w:rPr>
              <w:color w:val="000000"/>
              <w:sz w:val="24"/>
              <w:szCs w:val="24"/>
            </w:rPr>
            <w:t xml:space="preserve"> </w:t>
          </w:r>
        </w:p>
        <w:p w14:paraId="0788FA67">
          <w:pPr>
            <w:jc w:val="center"/>
            <w:rPr>
              <w:b/>
              <w:sz w:val="24"/>
              <w:szCs w:val="24"/>
            </w:rPr>
          </w:pPr>
          <w:r>
            <w:rPr>
              <w:b/>
              <w:sz w:val="24"/>
              <w:szCs w:val="24"/>
            </w:rPr>
            <w:t>September, 2025</w:t>
          </w:r>
        </w:p>
        <w:p w14:paraId="5915EF4D">
          <w:pPr>
            <w:rPr>
              <w:rFonts w:eastAsia="Arial" w:cs="Arial"/>
              <w:b/>
              <w:bCs/>
              <w:color w:val="111111"/>
              <w:szCs w:val="32"/>
            </w:rPr>
          </w:pPr>
        </w:p>
        <w:p w14:paraId="3ECB5EBE">
          <w:pPr>
            <w:rPr>
              <w:rFonts w:eastAsia="Arial" w:cs="Arial"/>
              <w:b/>
              <w:bCs/>
              <w:color w:val="111111"/>
              <w:szCs w:val="32"/>
              <w:lang w:val="en-US" w:eastAsia="zh-CN" w:bidi="hi-IN"/>
            </w:rPr>
          </w:pPr>
        </w:p>
      </w:sdtContent>
    </w:sdt>
    <w:p w14:paraId="2FD93D0A">
      <w:pPr>
        <w:jc w:val="center"/>
        <w:rPr>
          <w:rFonts w:eastAsia="Times New Roman" w:cs="Times New Roman"/>
          <w:b/>
          <w:bCs/>
          <w:sz w:val="44"/>
          <w:szCs w:val="44"/>
        </w:rPr>
      </w:pPr>
      <w:r>
        <w:rPr>
          <w:b/>
          <w:sz w:val="44"/>
          <w:szCs w:val="44"/>
        </w:rPr>
        <w:t>DECLARATION</w:t>
      </w:r>
    </w:p>
    <w:p w14:paraId="74357EA0">
      <w:pPr>
        <w:spacing w:after="3" w:line="357" w:lineRule="auto"/>
        <w:ind w:right="-7"/>
        <w:jc w:val="both"/>
        <w:rPr>
          <w:sz w:val="24"/>
          <w:szCs w:val="24"/>
        </w:rPr>
      </w:pPr>
    </w:p>
    <w:p w14:paraId="3C0765B3">
      <w:pPr>
        <w:spacing w:after="3" w:line="357" w:lineRule="auto"/>
        <w:ind w:right="-7"/>
        <w:jc w:val="both"/>
        <w:rPr>
          <w:sz w:val="24"/>
          <w:szCs w:val="24"/>
        </w:rPr>
      </w:pPr>
      <w:r>
        <w:rPr>
          <w:sz w:val="24"/>
          <w:szCs w:val="24"/>
        </w:rPr>
        <w:t>I undersigned hereby declare that the project report “</w:t>
      </w:r>
      <w:r>
        <w:rPr>
          <w:b/>
          <w:bCs/>
          <w:sz w:val="24"/>
          <w:szCs w:val="24"/>
        </w:rPr>
        <w:t>Incremental and Automated Data Engineering Pipeline for Aviation Analytics Using Databricks Lakehouse</w:t>
      </w:r>
      <w:r>
        <w:rPr>
          <w:sz w:val="24"/>
          <w:szCs w:val="24"/>
        </w:rPr>
        <w:t>”, submitted for partial fulfilment of the requirements of the program ‘</w:t>
      </w:r>
      <w:r>
        <w:rPr>
          <w:b/>
          <w:bCs/>
          <w:sz w:val="24"/>
          <w:szCs w:val="24"/>
        </w:rPr>
        <w:t>PG program in Data Engineering</w:t>
      </w:r>
      <w:r>
        <w:rPr>
          <w:sz w:val="24"/>
          <w:szCs w:val="24"/>
        </w:rPr>
        <w:t xml:space="preserve">’ at National Institute of Electronic &amp; IT, Chennai is a bonafide work done by </w:t>
      </w:r>
      <w:r>
        <w:rPr>
          <w:rFonts w:hint="default"/>
          <w:sz w:val="24"/>
          <w:szCs w:val="24"/>
          <w:lang w:val="en-US"/>
        </w:rPr>
        <w:t>our team consisting of Mr. Aniket Tripathi</w:t>
      </w:r>
      <w:r>
        <w:rPr>
          <w:sz w:val="24"/>
          <w:szCs w:val="24"/>
        </w:rPr>
        <w:t xml:space="preserve"> under supervision of </w:t>
      </w:r>
      <w:r>
        <w:rPr>
          <w:rFonts w:hint="default"/>
          <w:b/>
          <w:sz w:val="24"/>
          <w:szCs w:val="24"/>
          <w:lang w:val="en-US"/>
        </w:rPr>
        <w:t>Mr. Sourav Acherjee</w:t>
      </w:r>
      <w:r>
        <w:rPr>
          <w:sz w:val="24"/>
          <w:szCs w:val="24"/>
        </w:rPr>
        <w:t xml:space="preserve"> . This submission represents </w:t>
      </w:r>
      <w:r>
        <w:rPr>
          <w:rFonts w:hint="default"/>
          <w:sz w:val="24"/>
          <w:szCs w:val="24"/>
          <w:lang w:val="en-US"/>
        </w:rPr>
        <w:t>our</w:t>
      </w:r>
      <w:r>
        <w:rPr>
          <w:sz w:val="24"/>
          <w:szCs w:val="24"/>
        </w:rPr>
        <w:t xml:space="preserve"> ideas in </w:t>
      </w:r>
      <w:r>
        <w:rPr>
          <w:rFonts w:hint="default"/>
          <w:sz w:val="24"/>
          <w:szCs w:val="24"/>
          <w:lang w:val="en-US"/>
        </w:rPr>
        <w:t>our</w:t>
      </w:r>
      <w:r>
        <w:rPr>
          <w:sz w:val="24"/>
          <w:szCs w:val="24"/>
        </w:rPr>
        <w:t xml:space="preserve"> own words and where ideas or words of others have been included, </w:t>
      </w:r>
      <w:r>
        <w:rPr>
          <w:rFonts w:hint="default"/>
          <w:sz w:val="24"/>
          <w:szCs w:val="24"/>
          <w:lang w:val="en-US"/>
        </w:rPr>
        <w:t>We</w:t>
      </w:r>
      <w:r>
        <w:rPr>
          <w:sz w:val="24"/>
          <w:szCs w:val="24"/>
        </w:rPr>
        <w:t xml:space="preserve"> have adequately and accurately cited and referenced the original sources. </w:t>
      </w:r>
      <w:r>
        <w:rPr>
          <w:rFonts w:hint="default"/>
          <w:sz w:val="24"/>
          <w:szCs w:val="24"/>
          <w:lang w:val="en-US"/>
        </w:rPr>
        <w:t>We</w:t>
      </w:r>
      <w:r>
        <w:rPr>
          <w:sz w:val="24"/>
          <w:szCs w:val="24"/>
        </w:rPr>
        <w:t xml:space="preserve"> also declare that </w:t>
      </w:r>
      <w:r>
        <w:rPr>
          <w:rFonts w:hint="default"/>
          <w:sz w:val="24"/>
          <w:szCs w:val="24"/>
          <w:lang w:val="en-US"/>
        </w:rPr>
        <w:t>We</w:t>
      </w:r>
      <w:r>
        <w:rPr>
          <w:sz w:val="24"/>
          <w:szCs w:val="24"/>
        </w:rPr>
        <w:t xml:space="preserve"> have adhered to academic honesty and integrity ethics and have not misrepresented or fabricated any data, idea, fact, or source in my submission. </w:t>
      </w:r>
      <w:r>
        <w:rPr>
          <w:rFonts w:hint="default"/>
          <w:sz w:val="24"/>
          <w:szCs w:val="24"/>
          <w:lang w:val="en-US"/>
        </w:rPr>
        <w:t>We</w:t>
      </w:r>
      <w:r>
        <w:rPr>
          <w:sz w:val="24"/>
          <w:szCs w:val="24"/>
        </w:rPr>
        <w:t xml:space="preserve"> understand that any violation of the above will cause disciplinary action by the institute and/or the University and can also evoke penal action from the sources that have thus not been properly cited or from whom proper permission has not been obtained. This report has not previously formed the basis for awarding any degree, diploma or similar title of any other University.</w:t>
      </w:r>
    </w:p>
    <w:p w14:paraId="02D55F4B">
      <w:pPr>
        <w:spacing w:after="0" w:line="259" w:lineRule="auto"/>
        <w:jc w:val="both"/>
        <w:rPr>
          <w:sz w:val="24"/>
          <w:szCs w:val="24"/>
        </w:rPr>
      </w:pPr>
    </w:p>
    <w:p w14:paraId="470CB23C">
      <w:pPr>
        <w:jc w:val="both"/>
        <w:rPr>
          <w:rFonts w:hint="default"/>
          <w:sz w:val="24"/>
          <w:szCs w:val="24"/>
          <w:lang w:val="en-US"/>
        </w:rPr>
      </w:pPr>
      <w:r>
        <w:rPr>
          <w:sz w:val="24"/>
          <w:szCs w:val="24"/>
        </w:rPr>
        <w:t>Place</w:t>
      </w:r>
      <w:r>
        <w:rPr>
          <w:rFonts w:hint="default"/>
          <w:sz w:val="24"/>
          <w:szCs w:val="24"/>
          <w:lang w:val="en-US"/>
        </w:rPr>
        <w:t xml:space="preserve">: New Delhi                                                                                            </w:t>
      </w:r>
    </w:p>
    <w:p w14:paraId="2384021B">
      <w:pPr>
        <w:tabs>
          <w:tab w:val="center" w:pos="720"/>
          <w:tab w:val="center" w:pos="1440"/>
          <w:tab w:val="center" w:pos="2161"/>
          <w:tab w:val="center" w:pos="2881"/>
          <w:tab w:val="center" w:pos="3601"/>
          <w:tab w:val="center" w:pos="4321"/>
          <w:tab w:val="center" w:pos="5041"/>
          <w:tab w:val="center" w:pos="5761"/>
          <w:tab w:val="center" w:pos="6482"/>
          <w:tab w:val="center" w:pos="7660"/>
        </w:tabs>
        <w:jc w:val="both"/>
        <w:rPr>
          <w:rFonts w:hint="default"/>
          <w:sz w:val="24"/>
          <w:szCs w:val="24"/>
          <w:lang w:val="en-US"/>
        </w:rPr>
      </w:pPr>
      <w:r>
        <w:rPr>
          <w:sz w:val="24"/>
          <w:szCs w:val="24"/>
        </w:rPr>
        <w:t>Date</w:t>
      </w:r>
      <w:r>
        <w:rPr>
          <w:rFonts w:hint="default"/>
          <w:sz w:val="24"/>
          <w:szCs w:val="24"/>
          <w:lang w:val="en-US"/>
        </w:rPr>
        <w:t>: 08/09/2025</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rFonts w:hint="default"/>
          <w:sz w:val="24"/>
          <w:szCs w:val="24"/>
          <w:lang w:val="en-US"/>
        </w:rPr>
        <w:t>Aniket Tripathi</w:t>
      </w:r>
    </w:p>
    <w:p w14:paraId="67A742A7">
      <w:pPr>
        <w:tabs>
          <w:tab w:val="center" w:pos="720"/>
          <w:tab w:val="center" w:pos="1440"/>
          <w:tab w:val="center" w:pos="2161"/>
          <w:tab w:val="center" w:pos="2881"/>
          <w:tab w:val="center" w:pos="3601"/>
          <w:tab w:val="center" w:pos="4321"/>
          <w:tab w:val="center" w:pos="5041"/>
          <w:tab w:val="center" w:pos="5761"/>
          <w:tab w:val="center" w:pos="6482"/>
          <w:tab w:val="center" w:pos="7660"/>
        </w:tabs>
        <w:jc w:val="both"/>
        <w:rPr>
          <w:rFonts w:hint="default"/>
          <w:sz w:val="24"/>
          <w:szCs w:val="24"/>
          <w:lang w:val="en-US"/>
        </w:rPr>
      </w:pPr>
      <w:r>
        <w:rPr>
          <w:rFonts w:hint="default"/>
          <w:sz w:val="24"/>
          <w:szCs w:val="24"/>
          <w:lang w:val="en-US"/>
        </w:rPr>
        <w:t xml:space="preserve">                                                                                                                     </w:t>
      </w:r>
    </w:p>
    <w:p w14:paraId="1A518BCB">
      <w:pPr>
        <w:tabs>
          <w:tab w:val="center" w:pos="720"/>
          <w:tab w:val="center" w:pos="1440"/>
          <w:tab w:val="center" w:pos="2161"/>
          <w:tab w:val="center" w:pos="2881"/>
          <w:tab w:val="center" w:pos="3601"/>
          <w:tab w:val="center" w:pos="4321"/>
          <w:tab w:val="center" w:pos="5041"/>
          <w:tab w:val="center" w:pos="5761"/>
          <w:tab w:val="center" w:pos="7450"/>
        </w:tabs>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p>
    <w:p w14:paraId="456CB73F">
      <w:pPr>
        <w:spacing w:after="0" w:line="259" w:lineRule="auto"/>
        <w:ind w:left="58"/>
        <w:jc w:val="center"/>
        <w:rPr>
          <w:sz w:val="24"/>
          <w:szCs w:val="24"/>
        </w:rPr>
      </w:pPr>
    </w:p>
    <w:p w14:paraId="76BED72E">
      <w:pPr>
        <w:spacing w:after="0" w:line="259" w:lineRule="auto"/>
        <w:ind w:left="418"/>
        <w:jc w:val="center"/>
      </w:pPr>
    </w:p>
    <w:p w14:paraId="1252041D">
      <w:pPr>
        <w:spacing w:after="0" w:line="259" w:lineRule="auto"/>
      </w:pPr>
      <w:r>
        <w:t xml:space="preserve"> </w:t>
      </w:r>
    </w:p>
    <w:p w14:paraId="6F747E82">
      <w:pPr>
        <w:spacing w:after="0" w:line="259" w:lineRule="auto"/>
      </w:pPr>
      <w:r>
        <w:t xml:space="preserve">                                </w:t>
      </w:r>
    </w:p>
    <w:p w14:paraId="63264759">
      <w:pPr>
        <w:spacing w:after="0" w:line="259" w:lineRule="auto"/>
      </w:pPr>
    </w:p>
    <w:p w14:paraId="4E8C0091">
      <w:pPr>
        <w:spacing w:after="0" w:line="259" w:lineRule="auto"/>
      </w:pPr>
    </w:p>
    <w:p w14:paraId="6BFE8F58">
      <w:pPr>
        <w:spacing w:after="0" w:line="259" w:lineRule="auto"/>
      </w:pPr>
    </w:p>
    <w:p w14:paraId="1FCE068D">
      <w:pPr>
        <w:spacing w:after="0" w:line="259" w:lineRule="auto"/>
      </w:pPr>
    </w:p>
    <w:p w14:paraId="3DDE1222">
      <w:pPr>
        <w:spacing w:after="0" w:line="259" w:lineRule="auto"/>
      </w:pPr>
    </w:p>
    <w:p w14:paraId="0B6A8410">
      <w:pPr>
        <w:spacing w:after="0" w:line="259" w:lineRule="auto"/>
      </w:pPr>
    </w:p>
    <w:p w14:paraId="105907E6">
      <w:pPr>
        <w:spacing w:after="0" w:line="259" w:lineRule="auto"/>
      </w:pPr>
    </w:p>
    <w:p w14:paraId="3F45A21F">
      <w:pPr>
        <w:spacing w:after="0" w:line="259" w:lineRule="auto"/>
      </w:pPr>
    </w:p>
    <w:p w14:paraId="5F656982">
      <w:pPr>
        <w:spacing w:after="0" w:line="259" w:lineRule="auto"/>
        <w:jc w:val="center"/>
      </w:pPr>
      <w:r>
        <w:rPr>
          <w:b/>
          <w:bCs/>
          <w:iCs/>
          <w:sz w:val="44"/>
          <w:szCs w:val="20"/>
          <w:u w:val="single"/>
          <w:lang w:val="en-US"/>
        </w:rPr>
        <w:t>CERTIFICATE</w:t>
      </w:r>
    </w:p>
    <w:p w14:paraId="508D842E">
      <w:pPr>
        <w:spacing w:after="0" w:line="240" w:lineRule="auto"/>
        <w:jc w:val="center"/>
        <w:rPr>
          <w:szCs w:val="24"/>
          <w:lang w:val="en-US"/>
        </w:rPr>
      </w:pPr>
    </w:p>
    <w:p w14:paraId="31636064">
      <w:pPr>
        <w:keepNext/>
        <w:spacing w:after="0" w:line="360" w:lineRule="auto"/>
        <w:jc w:val="both"/>
        <w:outlineLvl w:val="2"/>
        <w:rPr>
          <w:rFonts w:hint="default"/>
          <w:iCs/>
          <w:sz w:val="24"/>
          <w:szCs w:val="24"/>
          <w:lang w:val="en-US"/>
        </w:rPr>
      </w:pPr>
      <w:r>
        <w:rPr>
          <w:iCs/>
          <w:sz w:val="24"/>
          <w:szCs w:val="24"/>
          <w:lang w:val="en-US"/>
        </w:rPr>
        <w:t xml:space="preserve">This is to certify that project work entitled </w:t>
      </w:r>
      <w:r>
        <w:rPr>
          <w:b/>
          <w:bCs/>
          <w:iCs/>
          <w:sz w:val="24"/>
          <w:szCs w:val="24"/>
          <w:lang w:val="en-US"/>
        </w:rPr>
        <w:t>Incremental and Automated Data Engineering Pipeline for Aviation Analytics Using Databricks Lakehouse</w:t>
      </w:r>
      <w:r>
        <w:rPr>
          <w:b/>
          <w:iCs/>
          <w:sz w:val="24"/>
          <w:szCs w:val="24"/>
          <w:lang w:val="en-US"/>
        </w:rPr>
        <w:t xml:space="preserve"> </w:t>
      </w:r>
      <w:r>
        <w:rPr>
          <w:iCs/>
          <w:sz w:val="24"/>
          <w:szCs w:val="24"/>
          <w:lang w:val="en-US"/>
        </w:rPr>
        <w:t xml:space="preserve"> submitted by </w:t>
      </w:r>
      <w:r>
        <w:rPr>
          <w:rFonts w:hint="default"/>
          <w:b/>
          <w:iCs/>
          <w:sz w:val="24"/>
          <w:szCs w:val="24"/>
          <w:lang w:val="en-US"/>
        </w:rPr>
        <w:t>Aniket Tripathi</w:t>
      </w:r>
      <w:r>
        <w:rPr>
          <w:b/>
          <w:iCs/>
          <w:sz w:val="24"/>
          <w:szCs w:val="24"/>
          <w:lang w:val="en-US"/>
        </w:rPr>
        <w:t xml:space="preserve">  </w:t>
      </w:r>
      <w:r>
        <w:rPr>
          <w:bCs/>
          <w:iCs/>
          <w:sz w:val="24"/>
          <w:szCs w:val="24"/>
          <w:lang w:val="en-US"/>
        </w:rPr>
        <w:t xml:space="preserve">in partial fulfillment of the requirements for the PG program in Data Engineering </w:t>
      </w:r>
      <w:r>
        <w:rPr>
          <w:iCs/>
          <w:sz w:val="24"/>
          <w:szCs w:val="24"/>
          <w:lang w:val="en-US"/>
        </w:rPr>
        <w:t xml:space="preserve">at NIELIT Chennai is a bonafide record of the work carried out by </w:t>
      </w:r>
      <w:r>
        <w:rPr>
          <w:rFonts w:hint="default"/>
          <w:iCs/>
          <w:sz w:val="24"/>
          <w:szCs w:val="24"/>
          <w:lang w:val="en-US"/>
        </w:rPr>
        <w:t>them</w:t>
      </w:r>
      <w:r>
        <w:rPr>
          <w:iCs/>
          <w:sz w:val="24"/>
          <w:szCs w:val="24"/>
          <w:lang w:val="en-US"/>
        </w:rPr>
        <w:t xml:space="preserve"> under my guidance and supervision from to </w:t>
      </w:r>
      <w:r>
        <w:rPr>
          <w:rFonts w:hint="default"/>
          <w:iCs/>
          <w:sz w:val="24"/>
          <w:szCs w:val="24"/>
          <w:lang w:val="en-US"/>
        </w:rPr>
        <w:t>10/07/2025</w:t>
      </w:r>
      <w:r>
        <w:rPr>
          <w:iCs/>
          <w:sz w:val="24"/>
          <w:szCs w:val="24"/>
          <w:lang w:val="en-US"/>
        </w:rPr>
        <w:t xml:space="preserve"> to </w:t>
      </w:r>
      <w:r>
        <w:rPr>
          <w:rFonts w:hint="default"/>
          <w:iCs/>
          <w:sz w:val="24"/>
          <w:szCs w:val="24"/>
          <w:lang w:val="en-US"/>
        </w:rPr>
        <w:t>28/07/2025.</w:t>
      </w:r>
    </w:p>
    <w:p w14:paraId="4C75BB1D">
      <w:pPr>
        <w:spacing w:after="0" w:line="360" w:lineRule="auto"/>
        <w:rPr>
          <w:szCs w:val="24"/>
          <w:lang w:val="en-US"/>
        </w:rPr>
      </w:pPr>
    </w:p>
    <w:p w14:paraId="5B9818C2">
      <w:pPr>
        <w:keepNext/>
        <w:spacing w:after="0" w:line="240" w:lineRule="auto"/>
        <w:outlineLvl w:val="1"/>
        <w:rPr>
          <w:szCs w:val="24"/>
          <w:lang w:val="en-US"/>
        </w:rPr>
      </w:pPr>
    </w:p>
    <w:p w14:paraId="425BBBC1">
      <w:pPr>
        <w:keepNext/>
        <w:spacing w:after="0" w:line="240" w:lineRule="auto"/>
        <w:outlineLvl w:val="1"/>
        <w:rPr>
          <w:szCs w:val="24"/>
          <w:lang w:val="en-US"/>
        </w:rPr>
      </w:pPr>
    </w:p>
    <w:p w14:paraId="023862C5">
      <w:pPr>
        <w:keepNext/>
        <w:spacing w:after="0" w:line="240" w:lineRule="auto"/>
        <w:outlineLvl w:val="1"/>
        <w:rPr>
          <w:szCs w:val="24"/>
          <w:lang w:val="en-US"/>
        </w:rPr>
      </w:pPr>
    </w:p>
    <w:p w14:paraId="2F3FB0C9">
      <w:pPr>
        <w:keepNext/>
        <w:spacing w:after="0" w:line="240" w:lineRule="auto"/>
        <w:outlineLvl w:val="1"/>
        <w:rPr>
          <w:sz w:val="28"/>
          <w:szCs w:val="28"/>
          <w:lang w:val="en-US"/>
        </w:rPr>
      </w:pPr>
      <w:r>
        <w:rPr>
          <w:sz w:val="28"/>
          <w:szCs w:val="28"/>
          <w:lang w:val="en-US"/>
        </w:rPr>
        <w:t xml:space="preserve">  </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08"/>
        <w:gridCol w:w="4508"/>
      </w:tblGrid>
      <w:tr w14:paraId="3F8AE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tcPr>
          <w:p w14:paraId="76409D65">
            <w:pPr>
              <w:keepNext/>
              <w:spacing w:after="0" w:line="240" w:lineRule="auto"/>
              <w:outlineLvl w:val="1"/>
              <w:rPr>
                <w:szCs w:val="32"/>
              </w:rPr>
            </w:pPr>
            <w:r>
              <w:rPr>
                <w:bCs/>
                <w:szCs w:val="32"/>
              </w:rPr>
              <w:t>Mr. Sourav Acherjee</w:t>
            </w:r>
          </w:p>
          <w:p w14:paraId="4FA0872F">
            <w:pPr>
              <w:keepNext/>
              <w:spacing w:after="0" w:line="240" w:lineRule="auto"/>
              <w:outlineLvl w:val="1"/>
              <w:rPr>
                <w:sz w:val="28"/>
                <w:szCs w:val="28"/>
                <w:lang w:val="en-US"/>
              </w:rPr>
            </w:pPr>
            <w:r>
              <w:rPr>
                <w:sz w:val="28"/>
                <w:szCs w:val="28"/>
              </w:rPr>
              <w:t xml:space="preserve">Scientist ‘B’ &amp; </w:t>
            </w:r>
            <w:r>
              <w:rPr>
                <w:rFonts w:eastAsia="SimSun"/>
                <w:color w:val="222222"/>
                <w:sz w:val="28"/>
                <w:szCs w:val="28"/>
                <w:shd w:val="clear" w:color="auto" w:fill="FFFFFF"/>
              </w:rPr>
              <w:t>Course Coordinator</w:t>
            </w:r>
          </w:p>
          <w:p w14:paraId="554E7657">
            <w:pPr>
              <w:keepNext/>
              <w:spacing w:after="0" w:line="240" w:lineRule="auto"/>
              <w:outlineLvl w:val="1"/>
              <w:rPr>
                <w:sz w:val="28"/>
                <w:szCs w:val="28"/>
                <w:lang w:val="en-US"/>
              </w:rPr>
            </w:pPr>
            <w:r>
              <w:rPr>
                <w:sz w:val="28"/>
                <w:szCs w:val="28"/>
                <w:lang w:val="en-US"/>
              </w:rPr>
              <w:t>NIELIT Chennai</w:t>
            </w:r>
          </w:p>
        </w:tc>
        <w:tc>
          <w:tcPr>
            <w:tcW w:w="4508" w:type="dxa"/>
          </w:tcPr>
          <w:p w14:paraId="5F80D12C">
            <w:pPr>
              <w:keepNext/>
              <w:spacing w:after="0" w:line="240" w:lineRule="auto"/>
              <w:outlineLvl w:val="1"/>
              <w:rPr>
                <w:sz w:val="28"/>
                <w:szCs w:val="28"/>
                <w:lang w:val="en-US"/>
              </w:rPr>
            </w:pPr>
            <w:r>
              <w:rPr>
                <w:bCs/>
                <w:szCs w:val="32"/>
              </w:rPr>
              <w:t xml:space="preserve">   Mr. </w:t>
            </w:r>
            <w:r>
              <w:rPr>
                <w:rFonts w:eastAsia="Helvetica"/>
                <w:color w:val="222222"/>
                <w:szCs w:val="32"/>
                <w:shd w:val="clear" w:color="auto" w:fill="FFFFFF"/>
              </w:rPr>
              <w:t>Ishant Kumar Bajpai</w:t>
            </w:r>
          </w:p>
          <w:p w14:paraId="79E71876">
            <w:pPr>
              <w:keepNext/>
              <w:spacing w:after="0" w:line="240" w:lineRule="auto"/>
              <w:outlineLvl w:val="1"/>
              <w:rPr>
                <w:sz w:val="28"/>
                <w:szCs w:val="28"/>
                <w:lang w:val="en-US"/>
              </w:rPr>
            </w:pPr>
            <w:r>
              <w:rPr>
                <w:rFonts w:eastAsia="SimSun"/>
                <w:color w:val="222222"/>
                <w:sz w:val="28"/>
                <w:szCs w:val="28"/>
                <w:shd w:val="clear" w:color="auto" w:fill="FFFFFF"/>
              </w:rPr>
              <w:t xml:space="preserve">    Scientist ‘D’ &amp; Group Head</w:t>
            </w:r>
          </w:p>
          <w:p w14:paraId="3E1ED2D4">
            <w:pPr>
              <w:keepNext/>
              <w:spacing w:after="0" w:line="240" w:lineRule="auto"/>
              <w:outlineLvl w:val="1"/>
              <w:rPr>
                <w:sz w:val="28"/>
                <w:szCs w:val="28"/>
                <w:lang w:val="en-US"/>
              </w:rPr>
            </w:pPr>
            <w:r>
              <w:rPr>
                <w:sz w:val="28"/>
                <w:szCs w:val="28"/>
                <w:lang w:val="en-US"/>
              </w:rPr>
              <w:t xml:space="preserve">    NIELIT Chennai</w:t>
            </w:r>
          </w:p>
        </w:tc>
      </w:tr>
    </w:tbl>
    <w:p w14:paraId="74FAA06B">
      <w:pPr>
        <w:keepNext/>
        <w:spacing w:after="0" w:line="240" w:lineRule="auto"/>
        <w:outlineLvl w:val="1"/>
        <w:rPr>
          <w:sz w:val="28"/>
          <w:szCs w:val="28"/>
          <w:lang w:val="en-US"/>
        </w:rPr>
      </w:pPr>
      <w:r>
        <w:rPr>
          <w:sz w:val="28"/>
          <w:szCs w:val="28"/>
          <w:lang w:val="en-US"/>
        </w:rPr>
        <w:t xml:space="preserve">                             </w:t>
      </w:r>
    </w:p>
    <w:p w14:paraId="12EA533F">
      <w:pPr>
        <w:keepNext/>
        <w:spacing w:after="0" w:line="240" w:lineRule="auto"/>
        <w:outlineLvl w:val="1"/>
        <w:rPr>
          <w:b/>
          <w:bCs/>
          <w:iCs/>
          <w:sz w:val="24"/>
          <w:szCs w:val="24"/>
          <w:lang w:val="en-US"/>
        </w:rPr>
      </w:pPr>
    </w:p>
    <w:p w14:paraId="4792206C">
      <w:pPr>
        <w:keepNext/>
        <w:spacing w:after="0" w:line="240" w:lineRule="auto"/>
        <w:outlineLvl w:val="1"/>
        <w:rPr>
          <w:rFonts w:hint="default"/>
          <w:b/>
          <w:bCs/>
          <w:iCs/>
          <w:sz w:val="24"/>
          <w:szCs w:val="24"/>
          <w:lang w:val="en-US"/>
        </w:rPr>
      </w:pPr>
      <w:r>
        <w:rPr>
          <w:b/>
          <w:bCs/>
          <w:iCs/>
          <w:sz w:val="24"/>
          <w:szCs w:val="24"/>
          <w:lang w:val="en-US"/>
        </w:rPr>
        <w:t xml:space="preserve">Date: </w:t>
      </w:r>
      <w:r>
        <w:rPr>
          <w:rFonts w:hint="default"/>
          <w:b/>
          <w:bCs/>
          <w:iCs/>
          <w:sz w:val="24"/>
          <w:szCs w:val="24"/>
          <w:lang w:val="en-US"/>
        </w:rPr>
        <w:t>08/09/2025</w:t>
      </w:r>
    </w:p>
    <w:p w14:paraId="4BF2A4E1">
      <w:pPr>
        <w:spacing w:after="0" w:line="240" w:lineRule="auto"/>
        <w:rPr>
          <w:sz w:val="28"/>
          <w:szCs w:val="28"/>
          <w:lang w:val="en-US"/>
        </w:rPr>
      </w:pPr>
    </w:p>
    <w:p w14:paraId="36AC16D1">
      <w:pPr>
        <w:spacing w:after="0" w:line="259" w:lineRule="auto"/>
        <w:ind w:left="418"/>
        <w:jc w:val="center"/>
        <w:rPr>
          <w:sz w:val="28"/>
          <w:szCs w:val="28"/>
          <w:lang w:val="en-US"/>
        </w:rPr>
      </w:pPr>
    </w:p>
    <w:p w14:paraId="7A2B1A82">
      <w:pPr>
        <w:ind w:right="80"/>
        <w:jc w:val="center"/>
        <w:rPr>
          <w:rFonts w:eastAsia="Arial"/>
          <w:b/>
          <w:bCs/>
          <w:sz w:val="28"/>
          <w:szCs w:val="28"/>
        </w:rPr>
      </w:pPr>
    </w:p>
    <w:p w14:paraId="30E3D82A">
      <w:pPr>
        <w:ind w:right="80"/>
        <w:jc w:val="center"/>
        <w:rPr>
          <w:rFonts w:eastAsia="Arial"/>
          <w:b/>
          <w:bCs/>
          <w:sz w:val="28"/>
          <w:szCs w:val="28"/>
        </w:rPr>
      </w:pPr>
    </w:p>
    <w:p w14:paraId="092A81E8">
      <w:pPr>
        <w:ind w:right="80"/>
        <w:jc w:val="center"/>
        <w:rPr>
          <w:rFonts w:eastAsia="Arial"/>
          <w:b/>
          <w:bCs/>
          <w:sz w:val="28"/>
          <w:szCs w:val="28"/>
        </w:rPr>
      </w:pPr>
    </w:p>
    <w:p w14:paraId="58471850">
      <w:pPr>
        <w:ind w:right="80"/>
        <w:jc w:val="center"/>
        <w:rPr>
          <w:rFonts w:eastAsia="Arial"/>
          <w:b/>
          <w:bCs/>
          <w:sz w:val="28"/>
          <w:szCs w:val="28"/>
        </w:rPr>
      </w:pPr>
    </w:p>
    <w:p w14:paraId="59E74A0B">
      <w:pPr>
        <w:ind w:right="80"/>
        <w:jc w:val="center"/>
        <w:rPr>
          <w:rFonts w:eastAsia="Arial"/>
          <w:b/>
          <w:bCs/>
          <w:sz w:val="28"/>
          <w:szCs w:val="28"/>
        </w:rPr>
      </w:pPr>
    </w:p>
    <w:p w14:paraId="2524394E">
      <w:pPr>
        <w:ind w:right="80"/>
        <w:jc w:val="center"/>
        <w:rPr>
          <w:rFonts w:eastAsia="Arial"/>
          <w:b/>
          <w:bCs/>
          <w:sz w:val="28"/>
          <w:szCs w:val="28"/>
        </w:rPr>
      </w:pPr>
    </w:p>
    <w:p w14:paraId="00B58FF0">
      <w:pPr>
        <w:ind w:right="80"/>
        <w:jc w:val="center"/>
        <w:rPr>
          <w:rFonts w:eastAsia="Arial"/>
          <w:b/>
          <w:bCs/>
          <w:sz w:val="28"/>
          <w:szCs w:val="28"/>
        </w:rPr>
      </w:pPr>
    </w:p>
    <w:p w14:paraId="14B7C790">
      <w:pPr>
        <w:ind w:right="80"/>
        <w:jc w:val="center"/>
        <w:rPr>
          <w:rFonts w:eastAsia="Arial"/>
          <w:b/>
          <w:bCs/>
          <w:sz w:val="44"/>
          <w:szCs w:val="44"/>
        </w:rPr>
      </w:pPr>
    </w:p>
    <w:p w14:paraId="696F8EAB">
      <w:pPr>
        <w:ind w:right="80"/>
        <w:jc w:val="center"/>
        <w:rPr>
          <w:rFonts w:eastAsia="Arial"/>
          <w:b/>
          <w:bCs/>
          <w:sz w:val="44"/>
          <w:szCs w:val="44"/>
        </w:rPr>
      </w:pPr>
    </w:p>
    <w:p w14:paraId="1242693F">
      <w:pPr>
        <w:ind w:right="80"/>
        <w:jc w:val="center"/>
        <w:rPr>
          <w:rFonts w:eastAsia="Arial"/>
          <w:b/>
          <w:bCs/>
          <w:sz w:val="44"/>
          <w:szCs w:val="44"/>
        </w:rPr>
      </w:pPr>
      <w:r>
        <w:rPr>
          <w:rFonts w:eastAsia="Arial"/>
          <w:b/>
          <w:bCs/>
          <w:sz w:val="44"/>
          <w:szCs w:val="44"/>
        </w:rPr>
        <w:t>ACKNOWLEDGEMENT</w:t>
      </w:r>
    </w:p>
    <w:p w14:paraId="6FF48214">
      <w:pPr>
        <w:spacing w:line="360" w:lineRule="auto"/>
        <w:jc w:val="both"/>
        <w:rPr>
          <w:rFonts w:eastAsia="Arial"/>
          <w:b/>
          <w:bCs/>
          <w:sz w:val="28"/>
          <w:szCs w:val="28"/>
        </w:rPr>
      </w:pPr>
    </w:p>
    <w:p w14:paraId="18CC4D90">
      <w:pPr>
        <w:spacing w:line="360" w:lineRule="auto"/>
        <w:jc w:val="both"/>
        <w:rPr>
          <w:sz w:val="24"/>
          <w:szCs w:val="24"/>
        </w:rPr>
      </w:pPr>
      <w:r>
        <w:rPr>
          <w:sz w:val="24"/>
          <w:szCs w:val="24"/>
        </w:rPr>
        <w:t xml:space="preserve">The completion of any project depends upon cooperation, coordination and combined efforts of several sources of knowledge. This report acknowledges a number of guidance, supervision, stimulation and lot of inspiration from numerous people. </w:t>
      </w:r>
      <w:r>
        <w:rPr>
          <w:rFonts w:hint="default"/>
          <w:sz w:val="24"/>
          <w:szCs w:val="24"/>
          <w:lang w:val="en-US"/>
        </w:rPr>
        <w:t>I</w:t>
      </w:r>
      <w:r>
        <w:rPr>
          <w:sz w:val="24"/>
          <w:szCs w:val="24"/>
        </w:rPr>
        <w:t xml:space="preserve"> would like to express </w:t>
      </w:r>
      <w:r>
        <w:rPr>
          <w:rFonts w:hint="default"/>
          <w:sz w:val="24"/>
          <w:szCs w:val="24"/>
          <w:lang w:val="en-US"/>
        </w:rPr>
        <w:t>my</w:t>
      </w:r>
      <w:r>
        <w:rPr>
          <w:sz w:val="24"/>
          <w:szCs w:val="24"/>
        </w:rPr>
        <w:t xml:space="preserve"> gratitude to all who helped </w:t>
      </w:r>
      <w:r>
        <w:rPr>
          <w:rFonts w:hint="default"/>
          <w:sz w:val="24"/>
          <w:szCs w:val="24"/>
          <w:lang w:val="en-US"/>
        </w:rPr>
        <w:t>us</w:t>
      </w:r>
      <w:r>
        <w:rPr>
          <w:sz w:val="24"/>
          <w:szCs w:val="24"/>
        </w:rPr>
        <w:t xml:space="preserve"> directly or indirectly in the successful completion of </w:t>
      </w:r>
      <w:r>
        <w:rPr>
          <w:rFonts w:hint="default"/>
          <w:sz w:val="24"/>
          <w:szCs w:val="24"/>
          <w:lang w:val="en-US"/>
        </w:rPr>
        <w:t>our</w:t>
      </w:r>
      <w:r>
        <w:rPr>
          <w:sz w:val="24"/>
          <w:szCs w:val="24"/>
        </w:rPr>
        <w:t xml:space="preserve"> project work.</w:t>
      </w:r>
    </w:p>
    <w:p w14:paraId="70C83F36">
      <w:pPr>
        <w:spacing w:line="360" w:lineRule="auto"/>
        <w:ind w:right="60"/>
        <w:jc w:val="both"/>
        <w:rPr>
          <w:sz w:val="24"/>
          <w:szCs w:val="24"/>
        </w:rPr>
      </w:pPr>
      <w:r>
        <w:rPr>
          <w:rFonts w:hint="default"/>
          <w:sz w:val="24"/>
          <w:szCs w:val="24"/>
          <w:lang w:val="en-US"/>
        </w:rPr>
        <w:t>I</w:t>
      </w:r>
      <w:r>
        <w:rPr>
          <w:sz w:val="24"/>
          <w:szCs w:val="24"/>
        </w:rPr>
        <w:t xml:space="preserve"> express </w:t>
      </w:r>
      <w:r>
        <w:rPr>
          <w:rFonts w:hint="default"/>
          <w:sz w:val="24"/>
          <w:szCs w:val="24"/>
          <w:lang w:val="en-US"/>
        </w:rPr>
        <w:t>my</w:t>
      </w:r>
      <w:r>
        <w:rPr>
          <w:sz w:val="24"/>
          <w:szCs w:val="24"/>
        </w:rPr>
        <w:t xml:space="preserve"> gratitude to </w:t>
      </w:r>
      <w:r>
        <w:rPr>
          <w:b/>
          <w:bCs/>
          <w:sz w:val="24"/>
          <w:szCs w:val="24"/>
        </w:rPr>
        <w:t>Dr. Sanjeev Kumar Jha</w:t>
      </w:r>
      <w:r>
        <w:rPr>
          <w:sz w:val="24"/>
          <w:szCs w:val="24"/>
        </w:rPr>
        <w:t>, Director I/C, NIELIT, Chennai  for his persistent support.</w:t>
      </w:r>
    </w:p>
    <w:p w14:paraId="77D3DDD8">
      <w:pPr>
        <w:spacing w:line="360" w:lineRule="auto"/>
        <w:ind w:right="60"/>
        <w:jc w:val="both"/>
        <w:rPr>
          <w:sz w:val="24"/>
          <w:szCs w:val="24"/>
        </w:rPr>
      </w:pPr>
      <w:r>
        <w:rPr>
          <w:rFonts w:hint="default"/>
          <w:sz w:val="24"/>
          <w:szCs w:val="24"/>
          <w:lang w:val="en-US"/>
        </w:rPr>
        <w:t>I</w:t>
      </w:r>
      <w:r>
        <w:rPr>
          <w:sz w:val="24"/>
          <w:szCs w:val="24"/>
        </w:rPr>
        <w:t xml:space="preserve"> express </w:t>
      </w:r>
      <w:r>
        <w:rPr>
          <w:rFonts w:hint="default"/>
          <w:sz w:val="24"/>
          <w:szCs w:val="24"/>
          <w:lang w:val="en-US"/>
        </w:rPr>
        <w:t>my</w:t>
      </w:r>
      <w:r>
        <w:rPr>
          <w:sz w:val="24"/>
          <w:szCs w:val="24"/>
        </w:rPr>
        <w:t xml:space="preserve"> sincere gratitude to </w:t>
      </w:r>
      <w:r>
        <w:rPr>
          <w:b/>
          <w:bCs/>
          <w:sz w:val="24"/>
          <w:szCs w:val="24"/>
        </w:rPr>
        <w:t>Mr. Ishant Kumar Bajpai</w:t>
      </w:r>
      <w:r>
        <w:rPr>
          <w:rFonts w:eastAsia="SimSun"/>
          <w:color w:val="222222"/>
          <w:sz w:val="24"/>
          <w:szCs w:val="24"/>
          <w:shd w:val="clear" w:color="auto" w:fill="FFFFFF"/>
        </w:rPr>
        <w:t xml:space="preserve">, Scientist ‘D’ &amp; Group Head for </w:t>
      </w:r>
      <w:r>
        <w:rPr>
          <w:sz w:val="24"/>
          <w:szCs w:val="24"/>
        </w:rPr>
        <w:t>his guidance, encouragement and consistent support in completing the project successfully.</w:t>
      </w:r>
    </w:p>
    <w:p w14:paraId="4578E77F">
      <w:pPr>
        <w:spacing w:line="360" w:lineRule="auto"/>
        <w:ind w:right="60"/>
        <w:jc w:val="both"/>
        <w:rPr>
          <w:sz w:val="24"/>
          <w:szCs w:val="24"/>
        </w:rPr>
      </w:pPr>
      <w:r>
        <w:rPr>
          <w:rFonts w:hint="default"/>
          <w:sz w:val="24"/>
          <w:szCs w:val="24"/>
          <w:lang w:val="en-US"/>
        </w:rPr>
        <w:t>I</w:t>
      </w:r>
      <w:r>
        <w:rPr>
          <w:sz w:val="24"/>
          <w:szCs w:val="24"/>
        </w:rPr>
        <w:t xml:space="preserve"> wish to thank to </w:t>
      </w:r>
      <w:r>
        <w:rPr>
          <w:b/>
          <w:bCs/>
          <w:sz w:val="24"/>
          <w:szCs w:val="24"/>
        </w:rPr>
        <w:t>Mr. Sourav Acherjee</w:t>
      </w:r>
      <w:r>
        <w:rPr>
          <w:sz w:val="24"/>
          <w:szCs w:val="24"/>
        </w:rPr>
        <w:t xml:space="preserve">, </w:t>
      </w:r>
      <w:r>
        <w:rPr>
          <w:rFonts w:eastAsia="SimSun"/>
          <w:color w:val="222222"/>
          <w:sz w:val="24"/>
          <w:szCs w:val="24"/>
          <w:shd w:val="clear" w:color="auto" w:fill="FFFFFF"/>
        </w:rPr>
        <w:t>Scientist ‘B’ &amp; Course Coordinator</w:t>
      </w:r>
      <w:r>
        <w:rPr>
          <w:sz w:val="24"/>
          <w:szCs w:val="24"/>
        </w:rPr>
        <w:t xml:space="preserve">,  and all the staff of the </w:t>
      </w:r>
      <w:r>
        <w:rPr>
          <w:b/>
          <w:bCs/>
          <w:sz w:val="24"/>
          <w:szCs w:val="24"/>
        </w:rPr>
        <w:t>Data Science</w:t>
      </w:r>
      <w:r>
        <w:rPr>
          <w:sz w:val="24"/>
          <w:szCs w:val="24"/>
        </w:rPr>
        <w:t xml:space="preserve"> Group for their valuable feedback and support.</w:t>
      </w:r>
    </w:p>
    <w:p w14:paraId="4A55D9DD">
      <w:pPr>
        <w:pStyle w:val="2"/>
        <w:jc w:val="center"/>
        <w:rPr>
          <w:sz w:val="28"/>
        </w:rPr>
      </w:pPr>
    </w:p>
    <w:p w14:paraId="61D140A6"/>
    <w:p w14:paraId="2588F9FE">
      <w:pPr>
        <w:pStyle w:val="2"/>
        <w:jc w:val="center"/>
        <w:rPr>
          <w:sz w:val="44"/>
          <w:szCs w:val="44"/>
        </w:rPr>
      </w:pPr>
    </w:p>
    <w:p w14:paraId="21F3445C">
      <w:pPr>
        <w:jc w:val="both"/>
        <w:rPr>
          <w:sz w:val="24"/>
          <w:szCs w:val="24"/>
        </w:rPr>
      </w:pPr>
    </w:p>
    <w:p w14:paraId="50EE197B">
      <w:pPr>
        <w:jc w:val="both"/>
        <w:rPr>
          <w:sz w:val="24"/>
          <w:szCs w:val="24"/>
        </w:rPr>
      </w:pPr>
    </w:p>
    <w:p w14:paraId="59545DD2">
      <w:pPr>
        <w:jc w:val="both"/>
        <w:rPr>
          <w:sz w:val="24"/>
          <w:szCs w:val="24"/>
        </w:rPr>
      </w:pPr>
    </w:p>
    <w:p w14:paraId="386EEB4E">
      <w:pPr>
        <w:pStyle w:val="2"/>
        <w:jc w:val="center"/>
        <w:rPr>
          <w:sz w:val="44"/>
          <w:szCs w:val="44"/>
        </w:rPr>
      </w:pPr>
    </w:p>
    <w:p w14:paraId="1FD2AC3A">
      <w:pPr>
        <w:pStyle w:val="2"/>
        <w:jc w:val="center"/>
        <w:rPr>
          <w:sz w:val="44"/>
          <w:szCs w:val="44"/>
        </w:rPr>
      </w:pPr>
    </w:p>
    <w:p w14:paraId="603190A5">
      <w:pPr>
        <w:pStyle w:val="2"/>
        <w:jc w:val="center"/>
        <w:rPr>
          <w:sz w:val="44"/>
          <w:szCs w:val="44"/>
        </w:rPr>
      </w:pPr>
      <w:r>
        <w:rPr>
          <w:sz w:val="44"/>
          <w:szCs w:val="44"/>
        </w:rPr>
        <w:t>ABSTRACT</w:t>
      </w:r>
    </w:p>
    <w:p w14:paraId="1AD1FA35"/>
    <w:p w14:paraId="1A5B7F4F">
      <w:pPr>
        <w:jc w:val="both"/>
        <w:rPr>
          <w:rFonts w:hint="default"/>
          <w:sz w:val="24"/>
          <w:szCs w:val="24"/>
        </w:rPr>
      </w:pPr>
      <w:r>
        <w:rPr>
          <w:rFonts w:hint="default"/>
          <w:sz w:val="24"/>
          <w:szCs w:val="24"/>
        </w:rPr>
        <w:t xml:space="preserve">This research project illustrates the conceptualization and execution of a comprehensive data engineering pipeline by employing </w:t>
      </w:r>
      <w:r>
        <w:rPr>
          <w:rFonts w:hint="default"/>
          <w:b/>
          <w:bCs/>
          <w:sz w:val="24"/>
          <w:szCs w:val="24"/>
        </w:rPr>
        <w:t>Databricks</w:t>
      </w:r>
      <w:r>
        <w:rPr>
          <w:rFonts w:hint="default"/>
          <w:sz w:val="24"/>
          <w:szCs w:val="24"/>
        </w:rPr>
        <w:t xml:space="preserve"> as the integrated data platform and </w:t>
      </w:r>
      <w:r>
        <w:rPr>
          <w:rFonts w:hint="default"/>
          <w:b/>
          <w:bCs/>
          <w:sz w:val="24"/>
          <w:szCs w:val="24"/>
        </w:rPr>
        <w:t>dbt (data build tool)</w:t>
      </w:r>
      <w:r>
        <w:rPr>
          <w:rFonts w:hint="default"/>
          <w:sz w:val="24"/>
          <w:szCs w:val="24"/>
        </w:rPr>
        <w:t xml:space="preserve"> for systematic data transformation and modeling. The main aim of this project is to replicate a practical, industry-standard data engineering workflow that ingests, processes, transforms, and delivers data for analytical and reporting purposes in a scalable and automated fashion.</w:t>
      </w:r>
    </w:p>
    <w:p w14:paraId="5013F19C">
      <w:pPr>
        <w:jc w:val="both"/>
        <w:rPr>
          <w:rFonts w:hint="default"/>
          <w:sz w:val="24"/>
          <w:szCs w:val="24"/>
        </w:rPr>
      </w:pPr>
      <w:r>
        <w:rPr>
          <w:rFonts w:hint="default"/>
          <w:sz w:val="24"/>
          <w:szCs w:val="24"/>
        </w:rPr>
        <w:t xml:space="preserve">Data is collected from raw sources and subsequently ingested into </w:t>
      </w:r>
      <w:r>
        <w:rPr>
          <w:rFonts w:hint="default"/>
          <w:b/>
          <w:bCs/>
          <w:sz w:val="24"/>
          <w:szCs w:val="24"/>
        </w:rPr>
        <w:t>Databricks</w:t>
      </w:r>
      <w:r>
        <w:rPr>
          <w:rFonts w:hint="default"/>
          <w:sz w:val="24"/>
          <w:szCs w:val="24"/>
        </w:rPr>
        <w:t xml:space="preserve"> where it is housed within an integrated Delta Lakehouse architecture. The project employs Databricks for</w:t>
      </w:r>
      <w:r>
        <w:rPr>
          <w:rFonts w:hint="default"/>
          <w:sz w:val="24"/>
          <w:szCs w:val="24"/>
          <w:lang w:val="en-US"/>
        </w:rPr>
        <w:t xml:space="preserve"> distributed</w:t>
      </w:r>
      <w:r>
        <w:rPr>
          <w:rFonts w:hint="default"/>
          <w:sz w:val="24"/>
          <w:szCs w:val="24"/>
        </w:rPr>
        <w:t xml:space="preserve"> data processing, enforcement of data quality, and for orchestration tasks</w:t>
      </w:r>
      <w:r>
        <w:rPr>
          <w:rFonts w:hint="default"/>
          <w:sz w:val="24"/>
          <w:szCs w:val="24"/>
          <w:lang w:val="en-US"/>
        </w:rPr>
        <w:t xml:space="preserve"> using </w:t>
      </w:r>
      <w:r>
        <w:rPr>
          <w:rFonts w:hint="default"/>
          <w:b/>
          <w:bCs/>
          <w:sz w:val="24"/>
          <w:szCs w:val="24"/>
          <w:lang w:val="en-US"/>
        </w:rPr>
        <w:t>Lakeflow Declrative Pipeline</w:t>
      </w:r>
      <w:r>
        <w:rPr>
          <w:rFonts w:hint="default"/>
          <w:sz w:val="24"/>
          <w:szCs w:val="24"/>
        </w:rPr>
        <w:t xml:space="preserve">, and employs </w:t>
      </w:r>
      <w:r>
        <w:rPr>
          <w:rFonts w:hint="default"/>
          <w:b/>
          <w:bCs/>
          <w:sz w:val="24"/>
          <w:szCs w:val="24"/>
        </w:rPr>
        <w:t>dbt</w:t>
      </w:r>
      <w:r>
        <w:rPr>
          <w:rFonts w:hint="default"/>
          <w:sz w:val="24"/>
          <w:szCs w:val="24"/>
        </w:rPr>
        <w:t xml:space="preserve"> for composing reusable, versioned SQL transformation models. This </w:t>
      </w:r>
      <w:r>
        <w:rPr>
          <w:rFonts w:hint="default"/>
          <w:sz w:val="24"/>
          <w:szCs w:val="24"/>
          <w:lang w:val="en-US"/>
        </w:rPr>
        <w:t>layered approach</w:t>
      </w:r>
      <w:r>
        <w:rPr>
          <w:rFonts w:hint="default"/>
          <w:sz w:val="24"/>
          <w:szCs w:val="24"/>
        </w:rPr>
        <w:t xml:space="preserve"> </w:t>
      </w:r>
      <w:r>
        <w:rPr>
          <w:rFonts w:hint="default"/>
          <w:sz w:val="24"/>
          <w:szCs w:val="24"/>
          <w:lang w:val="en-US"/>
        </w:rPr>
        <w:t>aligns</w:t>
      </w:r>
      <w:r>
        <w:rPr>
          <w:rFonts w:hint="default"/>
          <w:sz w:val="24"/>
          <w:szCs w:val="24"/>
        </w:rPr>
        <w:t xml:space="preserve"> with the latest best practices, and therefore </w:t>
      </w:r>
      <w:r>
        <w:rPr>
          <w:rFonts w:hint="default"/>
          <w:sz w:val="24"/>
          <w:szCs w:val="24"/>
          <w:lang w:val="en-US"/>
        </w:rPr>
        <w:t xml:space="preserve">ensures </w:t>
      </w:r>
      <w:r>
        <w:rPr>
          <w:rFonts w:hint="default"/>
          <w:sz w:val="24"/>
          <w:szCs w:val="24"/>
        </w:rPr>
        <w:t>traceability, modularity, and performance optimization.</w:t>
      </w:r>
    </w:p>
    <w:p w14:paraId="306AF0B2">
      <w:pPr>
        <w:jc w:val="both"/>
        <w:rPr>
          <w:sz w:val="24"/>
          <w:szCs w:val="24"/>
        </w:rPr>
      </w:pPr>
      <w:r>
        <w:rPr>
          <w:rFonts w:hint="default"/>
          <w:sz w:val="24"/>
          <w:szCs w:val="24"/>
        </w:rPr>
        <w:t>With the development of durable ETL/ELT pipelines, incremental data loading strategies, and dimensional models clearly defined, the project delivers data sets ready for analytics, thus enabling data-driven decision-making. Also, the integration of Databricks with dbt showcases the cooperative ability of cloud-native solutions for bridging data engineering and analytics, thus reducing complexity and maximizing team productivity.</w:t>
      </w:r>
    </w:p>
    <w:p w14:paraId="0C92473B">
      <w:pPr>
        <w:jc w:val="both"/>
      </w:pPr>
    </w:p>
    <w:p w14:paraId="62C352B0">
      <w:pPr>
        <w:jc w:val="both"/>
      </w:pPr>
    </w:p>
    <w:p w14:paraId="7A4802E0">
      <w:pPr>
        <w:jc w:val="both"/>
      </w:pPr>
    </w:p>
    <w:p w14:paraId="4C0131C4">
      <w:pPr>
        <w:jc w:val="both"/>
      </w:pPr>
      <w:bookmarkStart w:id="5" w:name="_GoBack"/>
      <w:bookmarkEnd w:id="5"/>
    </w:p>
    <w:p w14:paraId="37A33C84">
      <w:pPr>
        <w:jc w:val="both"/>
      </w:pPr>
    </w:p>
    <w:p w14:paraId="7175D133">
      <w:pPr>
        <w:pStyle w:val="3"/>
        <w:ind w:left="368"/>
        <w:jc w:val="center"/>
        <w:rPr>
          <w:sz w:val="44"/>
          <w:szCs w:val="44"/>
        </w:rPr>
      </w:pPr>
      <w:r>
        <w:rPr>
          <w:sz w:val="44"/>
          <w:szCs w:val="44"/>
        </w:rPr>
        <w:t>CONTENTS</w:t>
      </w:r>
    </w:p>
    <w:p w14:paraId="455CC6C1">
      <w:pPr>
        <w:tabs>
          <w:tab w:val="center" w:pos="787"/>
          <w:tab w:val="center" w:pos="2161"/>
          <w:tab w:val="center" w:pos="2881"/>
          <w:tab w:val="center" w:pos="3601"/>
          <w:tab w:val="center" w:pos="4321"/>
          <w:tab w:val="center" w:pos="5041"/>
          <w:tab w:val="center" w:pos="5761"/>
          <w:tab w:val="center" w:pos="6482"/>
          <w:tab w:val="center" w:pos="7641"/>
        </w:tabs>
        <w:jc w:val="both"/>
      </w:pPr>
    </w:p>
    <w:tbl>
      <w:tblPr>
        <w:tblStyle w:val="16"/>
        <w:tblpPr w:leftFromText="180" w:rightFromText="180" w:vertAnchor="text" w:tblpY="1"/>
        <w:tblOverlap w:val="never"/>
        <w:tblW w:w="88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68"/>
        <w:gridCol w:w="1170"/>
      </w:tblGrid>
      <w:tr w14:paraId="0465F1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668" w:type="dxa"/>
          </w:tcPr>
          <w:p w14:paraId="49055518">
            <w:pPr>
              <w:tabs>
                <w:tab w:val="center" w:pos="787"/>
                <w:tab w:val="center" w:pos="2161"/>
                <w:tab w:val="center" w:pos="2881"/>
                <w:tab w:val="center" w:pos="3601"/>
                <w:tab w:val="center" w:pos="4321"/>
                <w:tab w:val="center" w:pos="5041"/>
                <w:tab w:val="center" w:pos="5761"/>
                <w:tab w:val="center" w:pos="6482"/>
                <w:tab w:val="center" w:pos="7641"/>
              </w:tabs>
              <w:spacing w:after="0" w:line="240" w:lineRule="auto"/>
              <w:jc w:val="both"/>
              <w:rPr>
                <w:b/>
                <w:sz w:val="24"/>
                <w:szCs w:val="24"/>
              </w:rPr>
            </w:pPr>
            <w:r>
              <w:rPr>
                <w:sz w:val="24"/>
                <w:szCs w:val="24"/>
              </w:rPr>
              <w:t xml:space="preserve">   </w:t>
            </w:r>
            <w:r>
              <w:rPr>
                <w:b/>
                <w:sz w:val="24"/>
                <w:szCs w:val="24"/>
              </w:rPr>
              <w:t>Contents</w:t>
            </w:r>
          </w:p>
          <w:p w14:paraId="3EDE4737">
            <w:pPr>
              <w:tabs>
                <w:tab w:val="center" w:pos="787"/>
                <w:tab w:val="center" w:pos="2161"/>
                <w:tab w:val="center" w:pos="2881"/>
                <w:tab w:val="center" w:pos="3601"/>
                <w:tab w:val="center" w:pos="4321"/>
                <w:tab w:val="center" w:pos="5041"/>
                <w:tab w:val="center" w:pos="5761"/>
                <w:tab w:val="center" w:pos="6482"/>
                <w:tab w:val="center" w:pos="7641"/>
              </w:tabs>
              <w:spacing w:after="0" w:line="240" w:lineRule="auto"/>
              <w:jc w:val="both"/>
              <w:rPr>
                <w:sz w:val="24"/>
                <w:szCs w:val="24"/>
              </w:rPr>
            </w:pPr>
          </w:p>
          <w:p w14:paraId="47FA5DE4">
            <w:pPr>
              <w:tabs>
                <w:tab w:val="center" w:pos="787"/>
                <w:tab w:val="center" w:pos="2161"/>
                <w:tab w:val="center" w:pos="2881"/>
                <w:tab w:val="center" w:pos="3601"/>
                <w:tab w:val="center" w:pos="4321"/>
                <w:tab w:val="center" w:pos="5041"/>
                <w:tab w:val="center" w:pos="5761"/>
                <w:tab w:val="center" w:pos="6482"/>
                <w:tab w:val="center" w:pos="7641"/>
              </w:tabs>
              <w:spacing w:after="0" w:line="240" w:lineRule="auto"/>
              <w:jc w:val="both"/>
              <w:rPr>
                <w:sz w:val="24"/>
                <w:szCs w:val="24"/>
              </w:rPr>
            </w:pPr>
          </w:p>
          <w:p w14:paraId="474F828A">
            <w:pPr>
              <w:tabs>
                <w:tab w:val="center" w:pos="787"/>
                <w:tab w:val="center" w:pos="2161"/>
                <w:tab w:val="center" w:pos="2881"/>
                <w:tab w:val="center" w:pos="3601"/>
                <w:tab w:val="center" w:pos="4321"/>
                <w:tab w:val="center" w:pos="5041"/>
                <w:tab w:val="center" w:pos="5761"/>
                <w:tab w:val="center" w:pos="6482"/>
                <w:tab w:val="center" w:pos="7641"/>
              </w:tabs>
              <w:spacing w:after="0" w:line="240" w:lineRule="auto"/>
              <w:jc w:val="both"/>
              <w:rPr>
                <w:sz w:val="24"/>
                <w:szCs w:val="24"/>
              </w:rPr>
            </w:pPr>
          </w:p>
        </w:tc>
        <w:tc>
          <w:tcPr>
            <w:tcW w:w="1170" w:type="dxa"/>
          </w:tcPr>
          <w:p w14:paraId="02D51DD2">
            <w:pPr>
              <w:tabs>
                <w:tab w:val="center" w:pos="787"/>
                <w:tab w:val="center" w:pos="2161"/>
                <w:tab w:val="center" w:pos="2881"/>
                <w:tab w:val="center" w:pos="3601"/>
                <w:tab w:val="center" w:pos="4321"/>
                <w:tab w:val="center" w:pos="5041"/>
                <w:tab w:val="center" w:pos="5761"/>
                <w:tab w:val="center" w:pos="6482"/>
                <w:tab w:val="center" w:pos="7641"/>
              </w:tabs>
              <w:spacing w:after="0" w:line="240" w:lineRule="auto"/>
              <w:jc w:val="center"/>
              <w:rPr>
                <w:b/>
                <w:sz w:val="24"/>
                <w:szCs w:val="24"/>
              </w:rPr>
            </w:pPr>
            <w:r>
              <w:rPr>
                <w:b/>
                <w:sz w:val="24"/>
                <w:szCs w:val="24"/>
              </w:rPr>
              <w:t>Page No.</w:t>
            </w:r>
          </w:p>
        </w:tc>
      </w:tr>
      <w:tr w14:paraId="5E2D21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68" w:type="dxa"/>
          </w:tcPr>
          <w:p w14:paraId="50EA416A">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ACKNOWLEDGEMENT</w:t>
            </w:r>
          </w:p>
        </w:tc>
        <w:tc>
          <w:tcPr>
            <w:tcW w:w="1170" w:type="dxa"/>
          </w:tcPr>
          <w:p w14:paraId="0DFD6532">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sz w:val="24"/>
                <w:szCs w:val="24"/>
              </w:rPr>
            </w:pPr>
            <w:r>
              <w:rPr>
                <w:sz w:val="24"/>
                <w:szCs w:val="24"/>
              </w:rPr>
              <w:t>4</w:t>
            </w:r>
          </w:p>
        </w:tc>
      </w:tr>
      <w:tr w14:paraId="7FAADB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68" w:type="dxa"/>
          </w:tcPr>
          <w:p w14:paraId="06E9E18E">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ABSTRACT</w:t>
            </w:r>
          </w:p>
        </w:tc>
        <w:tc>
          <w:tcPr>
            <w:tcW w:w="1170" w:type="dxa"/>
          </w:tcPr>
          <w:p w14:paraId="6F5B240B">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sz w:val="24"/>
                <w:szCs w:val="24"/>
              </w:rPr>
            </w:pPr>
            <w:r>
              <w:rPr>
                <w:sz w:val="24"/>
                <w:szCs w:val="24"/>
              </w:rPr>
              <w:t>5</w:t>
            </w:r>
          </w:p>
        </w:tc>
      </w:tr>
      <w:tr w14:paraId="7421B2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68" w:type="dxa"/>
          </w:tcPr>
          <w:p w14:paraId="4132243B">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LIST OF FIGURES</w:t>
            </w:r>
          </w:p>
          <w:p w14:paraId="6BD74CBC">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LIST OF TABLES</w:t>
            </w:r>
          </w:p>
        </w:tc>
        <w:tc>
          <w:tcPr>
            <w:tcW w:w="1170" w:type="dxa"/>
          </w:tcPr>
          <w:p w14:paraId="0160DF8C">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sz w:val="24"/>
                <w:szCs w:val="24"/>
              </w:rPr>
            </w:pPr>
            <w:r>
              <w:rPr>
                <w:sz w:val="24"/>
                <w:szCs w:val="24"/>
              </w:rPr>
              <w:t>7</w:t>
            </w:r>
          </w:p>
          <w:p w14:paraId="47715C11">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sz w:val="24"/>
                <w:szCs w:val="24"/>
              </w:rPr>
            </w:pPr>
            <w:r>
              <w:rPr>
                <w:sz w:val="24"/>
                <w:szCs w:val="24"/>
              </w:rPr>
              <w:t>8</w:t>
            </w:r>
          </w:p>
        </w:tc>
      </w:tr>
      <w:tr w14:paraId="34FE51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7668" w:type="dxa"/>
          </w:tcPr>
          <w:p w14:paraId="28A2A75B">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Chapter 1. Introduction</w:t>
            </w:r>
          </w:p>
          <w:p w14:paraId="2250CA4E">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Chapter 2. Literature Survey</w:t>
            </w:r>
          </w:p>
        </w:tc>
        <w:tc>
          <w:tcPr>
            <w:tcW w:w="1170" w:type="dxa"/>
          </w:tcPr>
          <w:p w14:paraId="607A5CC0">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rFonts w:hint="default"/>
                <w:sz w:val="24"/>
                <w:szCs w:val="24"/>
                <w:lang w:val="en-US"/>
              </w:rPr>
              <w:t>9</w:t>
            </w:r>
          </w:p>
          <w:p w14:paraId="0469D081">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sz w:val="24"/>
                <w:szCs w:val="24"/>
              </w:rPr>
              <w:t>1</w:t>
            </w:r>
            <w:r>
              <w:rPr>
                <w:rFonts w:hint="default"/>
                <w:sz w:val="24"/>
                <w:szCs w:val="24"/>
                <w:lang w:val="en-US"/>
              </w:rPr>
              <w:t>1</w:t>
            </w:r>
          </w:p>
        </w:tc>
      </w:tr>
      <w:tr w14:paraId="139E22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68" w:type="dxa"/>
          </w:tcPr>
          <w:p w14:paraId="40801541">
            <w:pPr>
              <w:spacing w:after="0" w:line="360" w:lineRule="auto"/>
              <w:jc w:val="both"/>
              <w:rPr>
                <w:sz w:val="24"/>
                <w:szCs w:val="24"/>
              </w:rPr>
            </w:pPr>
            <w:r>
              <w:rPr>
                <w:sz w:val="24"/>
                <w:szCs w:val="24"/>
              </w:rPr>
              <w:t xml:space="preserve">   Chapter 3. Methodology</w:t>
            </w:r>
          </w:p>
        </w:tc>
        <w:tc>
          <w:tcPr>
            <w:tcW w:w="1170" w:type="dxa"/>
          </w:tcPr>
          <w:p w14:paraId="23729FF5">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sz w:val="24"/>
                <w:szCs w:val="24"/>
              </w:rPr>
              <w:t>1</w:t>
            </w:r>
            <w:r>
              <w:rPr>
                <w:rFonts w:hint="default"/>
                <w:sz w:val="24"/>
                <w:szCs w:val="24"/>
                <w:lang w:val="en-US"/>
              </w:rPr>
              <w:t>2</w:t>
            </w:r>
          </w:p>
        </w:tc>
      </w:tr>
      <w:tr w14:paraId="17A344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68" w:type="dxa"/>
          </w:tcPr>
          <w:p w14:paraId="094E13E3">
            <w:pPr>
              <w:spacing w:after="0" w:line="360" w:lineRule="auto"/>
              <w:jc w:val="both"/>
              <w:rPr>
                <w:sz w:val="24"/>
                <w:szCs w:val="24"/>
              </w:rPr>
            </w:pPr>
            <w:r>
              <w:rPr>
                <w:sz w:val="24"/>
                <w:szCs w:val="24"/>
              </w:rPr>
              <w:t xml:space="preserve">   Chapter 4. </w:t>
            </w:r>
            <w:bookmarkStart w:id="0" w:name="_Hlk109028385"/>
            <w:r>
              <w:rPr>
                <w:rFonts w:eastAsiaTheme="minorEastAsia"/>
                <w:bCs/>
                <w:sz w:val="24"/>
                <w:szCs w:val="24"/>
                <w:lang w:val="en-US"/>
              </w:rPr>
              <w:t>Hardware Tools and Component</w:t>
            </w:r>
            <w:bookmarkEnd w:id="0"/>
          </w:p>
        </w:tc>
        <w:tc>
          <w:tcPr>
            <w:tcW w:w="1170" w:type="dxa"/>
          </w:tcPr>
          <w:p w14:paraId="6DD88BD8">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sz w:val="24"/>
                <w:szCs w:val="24"/>
              </w:rPr>
              <w:t>2</w:t>
            </w:r>
            <w:r>
              <w:rPr>
                <w:rFonts w:hint="default"/>
                <w:sz w:val="24"/>
                <w:szCs w:val="24"/>
                <w:lang w:val="en-US"/>
              </w:rPr>
              <w:t>3</w:t>
            </w:r>
          </w:p>
        </w:tc>
      </w:tr>
      <w:tr w14:paraId="44AFA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7668" w:type="dxa"/>
          </w:tcPr>
          <w:p w14:paraId="685611CE">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Chapter 5. </w:t>
            </w:r>
            <w:bookmarkStart w:id="1" w:name="_Hlk109028415"/>
            <w:r>
              <w:rPr>
                <w:sz w:val="24"/>
                <w:szCs w:val="24"/>
              </w:rPr>
              <w:t>Software Tools and Languages</w:t>
            </w:r>
            <w:bookmarkEnd w:id="1"/>
          </w:p>
        </w:tc>
        <w:tc>
          <w:tcPr>
            <w:tcW w:w="1170" w:type="dxa"/>
          </w:tcPr>
          <w:p w14:paraId="475FB6A5">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rPr>
                <w:rFonts w:hint="default"/>
                <w:sz w:val="24"/>
                <w:szCs w:val="24"/>
                <w:lang w:val="en-US"/>
              </w:rPr>
            </w:pPr>
            <w:r>
              <w:rPr>
                <w:sz w:val="24"/>
                <w:szCs w:val="24"/>
              </w:rPr>
              <w:t xml:space="preserve">      2</w:t>
            </w:r>
            <w:r>
              <w:rPr>
                <w:rFonts w:hint="default"/>
                <w:sz w:val="24"/>
                <w:szCs w:val="24"/>
                <w:lang w:val="en-US"/>
              </w:rPr>
              <w:t>5</w:t>
            </w:r>
          </w:p>
        </w:tc>
      </w:tr>
      <w:tr w14:paraId="772855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7668" w:type="dxa"/>
          </w:tcPr>
          <w:p w14:paraId="107EEB2F">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Chapter 6. </w:t>
            </w:r>
            <w:bookmarkStart w:id="2" w:name="_Hlk109028851"/>
            <w:r>
              <w:rPr>
                <w:sz w:val="24"/>
                <w:szCs w:val="24"/>
              </w:rPr>
              <w:t>Implementation</w:t>
            </w:r>
            <w:bookmarkEnd w:id="2"/>
          </w:p>
        </w:tc>
        <w:tc>
          <w:tcPr>
            <w:tcW w:w="1170" w:type="dxa"/>
          </w:tcPr>
          <w:p w14:paraId="5D928904">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sz w:val="24"/>
                <w:szCs w:val="24"/>
              </w:rPr>
            </w:pPr>
            <w:r>
              <w:rPr>
                <w:sz w:val="24"/>
                <w:szCs w:val="24"/>
              </w:rPr>
              <w:t>26</w:t>
            </w:r>
          </w:p>
        </w:tc>
      </w:tr>
      <w:tr w14:paraId="288F67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rPr>
        <w:tc>
          <w:tcPr>
            <w:tcW w:w="7668" w:type="dxa"/>
          </w:tcPr>
          <w:p w14:paraId="3697F520">
            <w:pPr>
              <w:tabs>
                <w:tab w:val="center" w:pos="787"/>
                <w:tab w:val="center" w:pos="2161"/>
                <w:tab w:val="center" w:pos="2881"/>
                <w:tab w:val="center" w:pos="3601"/>
                <w:tab w:val="center" w:pos="4321"/>
                <w:tab w:val="center" w:pos="5041"/>
                <w:tab w:val="center" w:pos="5761"/>
                <w:tab w:val="center" w:pos="6482"/>
                <w:tab w:val="center" w:pos="7641"/>
              </w:tabs>
              <w:spacing w:after="0" w:line="240" w:lineRule="auto"/>
              <w:jc w:val="both"/>
              <w:rPr>
                <w:sz w:val="24"/>
                <w:szCs w:val="24"/>
              </w:rPr>
            </w:pPr>
            <w:r>
              <w:rPr>
                <w:sz w:val="24"/>
                <w:szCs w:val="24"/>
              </w:rPr>
              <w:t xml:space="preserve">   Chapter 7. </w:t>
            </w:r>
            <w:bookmarkStart w:id="3" w:name="_Hlk109028884"/>
            <w:r>
              <w:rPr>
                <w:sz w:val="24"/>
                <w:szCs w:val="24"/>
              </w:rPr>
              <w:t>Results and Discussions</w:t>
            </w:r>
            <w:bookmarkEnd w:id="3"/>
          </w:p>
        </w:tc>
        <w:tc>
          <w:tcPr>
            <w:tcW w:w="1170" w:type="dxa"/>
          </w:tcPr>
          <w:p w14:paraId="41AE5A4B">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rFonts w:hint="default"/>
                <w:sz w:val="24"/>
                <w:szCs w:val="24"/>
                <w:lang w:val="en-US"/>
              </w:rPr>
              <w:t>29</w:t>
            </w:r>
          </w:p>
        </w:tc>
      </w:tr>
      <w:tr w14:paraId="7A092C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7668" w:type="dxa"/>
          </w:tcPr>
          <w:p w14:paraId="0A903E64">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Chapter 8. </w:t>
            </w:r>
            <w:bookmarkStart w:id="4" w:name="_Hlk109028920"/>
            <w:r>
              <w:rPr>
                <w:sz w:val="24"/>
                <w:szCs w:val="24"/>
              </w:rPr>
              <w:t>Conclusion and Future Scope</w:t>
            </w:r>
            <w:bookmarkEnd w:id="4"/>
          </w:p>
        </w:tc>
        <w:tc>
          <w:tcPr>
            <w:tcW w:w="1170" w:type="dxa"/>
          </w:tcPr>
          <w:p w14:paraId="11420AC0">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sz w:val="24"/>
                <w:szCs w:val="24"/>
              </w:rPr>
              <w:t>3</w:t>
            </w:r>
            <w:r>
              <w:rPr>
                <w:rFonts w:hint="default"/>
                <w:sz w:val="24"/>
                <w:szCs w:val="24"/>
                <w:lang w:val="en-US"/>
              </w:rPr>
              <w:t>1</w:t>
            </w:r>
          </w:p>
        </w:tc>
      </w:tr>
      <w:tr w14:paraId="76D730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5" w:hRule="atLeast"/>
        </w:trPr>
        <w:tc>
          <w:tcPr>
            <w:tcW w:w="7668" w:type="dxa"/>
          </w:tcPr>
          <w:p w14:paraId="4FA827B4">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both"/>
              <w:rPr>
                <w:sz w:val="24"/>
                <w:szCs w:val="24"/>
              </w:rPr>
            </w:pPr>
            <w:r>
              <w:rPr>
                <w:sz w:val="24"/>
                <w:szCs w:val="24"/>
              </w:rPr>
              <w:t xml:space="preserve">   REFERENCE</w:t>
            </w:r>
          </w:p>
        </w:tc>
        <w:tc>
          <w:tcPr>
            <w:tcW w:w="1170" w:type="dxa"/>
          </w:tcPr>
          <w:p w14:paraId="77097EF4">
            <w:pPr>
              <w:tabs>
                <w:tab w:val="center" w:pos="787"/>
                <w:tab w:val="center" w:pos="2161"/>
                <w:tab w:val="center" w:pos="2881"/>
                <w:tab w:val="center" w:pos="3601"/>
                <w:tab w:val="center" w:pos="4321"/>
                <w:tab w:val="center" w:pos="5041"/>
                <w:tab w:val="center" w:pos="5761"/>
                <w:tab w:val="center" w:pos="6482"/>
                <w:tab w:val="center" w:pos="7641"/>
              </w:tabs>
              <w:spacing w:after="0" w:line="360" w:lineRule="auto"/>
              <w:jc w:val="center"/>
              <w:rPr>
                <w:rFonts w:hint="default"/>
                <w:sz w:val="24"/>
                <w:szCs w:val="24"/>
                <w:lang w:val="en-US"/>
              </w:rPr>
            </w:pPr>
            <w:r>
              <w:rPr>
                <w:sz w:val="24"/>
                <w:szCs w:val="24"/>
              </w:rPr>
              <w:t>3</w:t>
            </w:r>
            <w:r>
              <w:rPr>
                <w:rFonts w:hint="default"/>
                <w:sz w:val="24"/>
                <w:szCs w:val="24"/>
                <w:lang w:val="en-US"/>
              </w:rPr>
              <w:t>3</w:t>
            </w:r>
          </w:p>
        </w:tc>
      </w:tr>
    </w:tbl>
    <w:p w14:paraId="3D1D88EE">
      <w:pPr>
        <w:spacing w:after="0" w:line="259" w:lineRule="auto"/>
      </w:pPr>
      <w:r>
        <w:rPr/>
        <w:br w:type="textWrapping" w:clear="all"/>
      </w:r>
    </w:p>
    <w:p w14:paraId="17FBAF4C">
      <w:pPr>
        <w:jc w:val="both"/>
      </w:pPr>
    </w:p>
    <w:p w14:paraId="45FFC3CC">
      <w:pPr>
        <w:jc w:val="both"/>
      </w:pPr>
    </w:p>
    <w:p w14:paraId="00073085">
      <w:pPr>
        <w:jc w:val="both"/>
      </w:pPr>
    </w:p>
    <w:p w14:paraId="2EDD15C4">
      <w:pPr>
        <w:jc w:val="both"/>
      </w:pPr>
    </w:p>
    <w:p w14:paraId="04F5BFE7">
      <w:pPr>
        <w:spacing w:after="0" w:line="259" w:lineRule="auto"/>
        <w:rPr>
          <w:b/>
        </w:rPr>
      </w:pPr>
      <w:r>
        <w:br w:type="page"/>
      </w:r>
    </w:p>
    <w:p w14:paraId="55CC926A">
      <w:pPr>
        <w:spacing w:after="0" w:line="259" w:lineRule="auto"/>
        <w:ind w:left="428"/>
        <w:jc w:val="center"/>
        <w:rPr>
          <w:b/>
        </w:rPr>
      </w:pPr>
    </w:p>
    <w:p w14:paraId="62FA87A6">
      <w:pPr>
        <w:spacing w:after="0" w:line="259" w:lineRule="auto"/>
        <w:jc w:val="center"/>
        <w:rPr>
          <w:b/>
          <w:sz w:val="44"/>
          <w:szCs w:val="44"/>
        </w:rPr>
      </w:pPr>
      <w:r>
        <w:rPr>
          <w:b/>
          <w:sz w:val="44"/>
          <w:szCs w:val="44"/>
        </w:rPr>
        <w:t>LIST OF FIGURES</w:t>
      </w:r>
    </w:p>
    <w:p w14:paraId="4032D51B"/>
    <w:p w14:paraId="79263290"/>
    <w:p w14:paraId="496EC2A3">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sz w:val="24"/>
          <w:szCs w:val="24"/>
        </w:rPr>
      </w:pPr>
    </w:p>
    <w:tbl>
      <w:tblPr>
        <w:tblStyle w:val="16"/>
        <w:tblW w:w="88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38"/>
        <w:gridCol w:w="1553"/>
        <w:gridCol w:w="3217"/>
        <w:gridCol w:w="1553"/>
      </w:tblGrid>
      <w:tr w14:paraId="7F44B1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38" w:type="dxa"/>
          </w:tcPr>
          <w:p w14:paraId="392DB8AA">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b/>
                <w:sz w:val="24"/>
                <w:szCs w:val="24"/>
              </w:rPr>
            </w:pPr>
            <w:r>
              <w:rPr>
                <w:b/>
                <w:sz w:val="24"/>
                <w:szCs w:val="24"/>
              </w:rPr>
              <w:t>No.</w:t>
            </w:r>
          </w:p>
          <w:p w14:paraId="14F83211">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b/>
                <w:sz w:val="24"/>
                <w:szCs w:val="24"/>
              </w:rPr>
            </w:pPr>
          </w:p>
          <w:p w14:paraId="540F650C">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sz w:val="24"/>
                <w:szCs w:val="24"/>
              </w:rPr>
            </w:pPr>
            <w:r>
              <w:rPr>
                <w:sz w:val="24"/>
                <w:szCs w:val="24"/>
              </w:rPr>
              <w:t>1</w:t>
            </w:r>
          </w:p>
          <w:p w14:paraId="6DA47026">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sz w:val="24"/>
                <w:szCs w:val="24"/>
              </w:rPr>
            </w:pPr>
            <w:r>
              <w:rPr>
                <w:sz w:val="24"/>
                <w:szCs w:val="24"/>
              </w:rPr>
              <w:t>2</w:t>
            </w:r>
          </w:p>
          <w:p w14:paraId="419A34B9">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sz w:val="24"/>
                <w:szCs w:val="24"/>
              </w:rPr>
            </w:pPr>
            <w:r>
              <w:rPr>
                <w:sz w:val="24"/>
                <w:szCs w:val="24"/>
              </w:rPr>
              <w:t>3</w:t>
            </w:r>
          </w:p>
          <w:p w14:paraId="2249193C">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sz w:val="24"/>
                <w:szCs w:val="24"/>
              </w:rPr>
            </w:pPr>
            <w:r>
              <w:rPr>
                <w:sz w:val="24"/>
                <w:szCs w:val="24"/>
              </w:rPr>
              <w:t>4</w:t>
            </w:r>
          </w:p>
          <w:p w14:paraId="12EC231D">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b/>
                <w:sz w:val="24"/>
                <w:szCs w:val="24"/>
                <w:lang w:val="en-US"/>
              </w:rPr>
            </w:pPr>
          </w:p>
        </w:tc>
        <w:tc>
          <w:tcPr>
            <w:tcW w:w="4770" w:type="dxa"/>
            <w:gridSpan w:val="2"/>
          </w:tcPr>
          <w:p w14:paraId="47690893">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b/>
                <w:sz w:val="24"/>
                <w:szCs w:val="24"/>
              </w:rPr>
            </w:pPr>
            <w:r>
              <w:rPr>
                <w:b/>
                <w:sz w:val="24"/>
                <w:szCs w:val="24"/>
              </w:rPr>
              <w:t>Title</w:t>
            </w:r>
          </w:p>
          <w:p w14:paraId="237AD169">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b/>
                <w:sz w:val="24"/>
                <w:szCs w:val="24"/>
              </w:rPr>
            </w:pPr>
          </w:p>
          <w:p w14:paraId="48BD2356">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sz w:val="24"/>
                <w:szCs w:val="24"/>
                <w:lang w:val="en-US"/>
              </w:rPr>
            </w:pPr>
            <w:r>
              <w:rPr>
                <w:rFonts w:hint="default"/>
                <w:sz w:val="24"/>
                <w:szCs w:val="24"/>
                <w:lang w:val="en-US"/>
              </w:rPr>
              <w:t>Bronze Pipeline</w:t>
            </w:r>
          </w:p>
          <w:p w14:paraId="4ECE8A1D">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sz w:val="24"/>
                <w:szCs w:val="24"/>
                <w:lang w:val="en-US"/>
              </w:rPr>
            </w:pPr>
            <w:r>
              <w:rPr>
                <w:rFonts w:hint="default"/>
                <w:sz w:val="24"/>
                <w:szCs w:val="24"/>
                <w:lang w:val="en-US"/>
              </w:rPr>
              <w:t>Silver Pipeline</w:t>
            </w:r>
          </w:p>
          <w:p w14:paraId="4F823054">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sz w:val="24"/>
                <w:szCs w:val="24"/>
                <w:lang w:val="en-US"/>
              </w:rPr>
            </w:pPr>
            <w:r>
              <w:rPr>
                <w:rFonts w:hint="default"/>
                <w:sz w:val="24"/>
                <w:szCs w:val="24"/>
                <w:lang w:val="en-US"/>
              </w:rPr>
              <w:t>Gold Layer Execution</w:t>
            </w:r>
          </w:p>
          <w:p w14:paraId="0812DFB2">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sz w:val="24"/>
                <w:szCs w:val="24"/>
                <w:lang w:val="en-US"/>
              </w:rPr>
            </w:pPr>
            <w:r>
              <w:rPr>
                <w:rFonts w:hint="default"/>
                <w:sz w:val="24"/>
                <w:szCs w:val="24"/>
                <w:lang w:val="en-US"/>
              </w:rPr>
              <w:t>Project Architecture</w:t>
            </w:r>
          </w:p>
        </w:tc>
        <w:tc>
          <w:tcPr>
            <w:tcW w:w="1553" w:type="dxa"/>
          </w:tcPr>
          <w:p w14:paraId="009AF757">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b/>
                <w:sz w:val="24"/>
                <w:szCs w:val="24"/>
              </w:rPr>
            </w:pPr>
            <w:r>
              <w:rPr>
                <w:b/>
                <w:sz w:val="24"/>
                <w:szCs w:val="24"/>
              </w:rPr>
              <w:t>Page No.</w:t>
            </w:r>
          </w:p>
          <w:p w14:paraId="31A0FFAA">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b/>
                <w:sz w:val="24"/>
                <w:szCs w:val="24"/>
              </w:rPr>
            </w:pPr>
          </w:p>
          <w:p w14:paraId="49BD53CD">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b/>
                <w:sz w:val="24"/>
                <w:szCs w:val="24"/>
                <w:lang w:val="en-US"/>
              </w:rPr>
            </w:pPr>
            <w:r>
              <w:rPr>
                <w:rFonts w:hint="default"/>
                <w:b/>
                <w:sz w:val="24"/>
                <w:szCs w:val="24"/>
                <w:lang w:val="en-US"/>
              </w:rPr>
              <w:t>13-14</w:t>
            </w:r>
          </w:p>
          <w:p w14:paraId="0F2315ED">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b/>
                <w:sz w:val="24"/>
                <w:szCs w:val="24"/>
                <w:lang w:val="en-US"/>
              </w:rPr>
            </w:pPr>
            <w:r>
              <w:rPr>
                <w:rFonts w:hint="default"/>
                <w:b/>
                <w:sz w:val="24"/>
                <w:szCs w:val="24"/>
                <w:lang w:val="en-US"/>
              </w:rPr>
              <w:t>15-16</w:t>
            </w:r>
          </w:p>
          <w:p w14:paraId="5BE42072">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b/>
                <w:sz w:val="24"/>
                <w:szCs w:val="24"/>
                <w:lang w:val="en-US"/>
              </w:rPr>
            </w:pPr>
            <w:r>
              <w:rPr>
                <w:rFonts w:hint="default"/>
                <w:b/>
                <w:sz w:val="24"/>
                <w:szCs w:val="24"/>
                <w:lang w:val="en-US"/>
              </w:rPr>
              <w:t>18-21</w:t>
            </w:r>
          </w:p>
          <w:p w14:paraId="3860D8AB">
            <w:pPr>
              <w:tabs>
                <w:tab w:val="center" w:pos="566"/>
                <w:tab w:val="center" w:pos="1440"/>
                <w:tab w:val="center" w:pos="2161"/>
                <w:tab w:val="center" w:pos="3145"/>
                <w:tab w:val="center" w:pos="4321"/>
                <w:tab w:val="center" w:pos="5041"/>
                <w:tab w:val="center" w:pos="5761"/>
                <w:tab w:val="center" w:pos="6482"/>
                <w:tab w:val="center" w:pos="7716"/>
              </w:tabs>
              <w:spacing w:after="0" w:line="360" w:lineRule="auto"/>
              <w:jc w:val="both"/>
              <w:rPr>
                <w:rFonts w:hint="default"/>
                <w:b/>
                <w:sz w:val="24"/>
                <w:szCs w:val="24"/>
                <w:lang w:val="en-US"/>
              </w:rPr>
            </w:pPr>
            <w:r>
              <w:rPr>
                <w:rFonts w:hint="default"/>
                <w:b/>
                <w:sz w:val="24"/>
                <w:szCs w:val="24"/>
                <w:lang w:val="en-US"/>
              </w:rPr>
              <w:t>27</w:t>
            </w:r>
          </w:p>
        </w:tc>
      </w:tr>
      <w:tr w14:paraId="364CDD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2"/>
          <w:wAfter w:w="4770" w:type="dxa"/>
        </w:trPr>
        <w:tc>
          <w:tcPr>
            <w:tcW w:w="2538" w:type="dxa"/>
          </w:tcPr>
          <w:p w14:paraId="09583151">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sz w:val="24"/>
                <w:szCs w:val="24"/>
              </w:rPr>
            </w:pPr>
          </w:p>
        </w:tc>
        <w:tc>
          <w:tcPr>
            <w:tcW w:w="1553" w:type="dxa"/>
          </w:tcPr>
          <w:p w14:paraId="25F154BF">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sz w:val="24"/>
                <w:szCs w:val="24"/>
              </w:rPr>
            </w:pPr>
          </w:p>
        </w:tc>
      </w:tr>
    </w:tbl>
    <w:p w14:paraId="75558FF4">
      <w:pPr>
        <w:jc w:val="both"/>
        <w:rPr>
          <w:sz w:val="24"/>
          <w:szCs w:val="24"/>
        </w:rPr>
      </w:pPr>
    </w:p>
    <w:p w14:paraId="6E8076A7">
      <w:pPr>
        <w:pStyle w:val="2"/>
        <w:jc w:val="both"/>
      </w:pPr>
    </w:p>
    <w:p w14:paraId="2C713C11">
      <w:pPr>
        <w:jc w:val="center"/>
      </w:pPr>
      <w:r>
        <w:br w:type="page"/>
      </w:r>
    </w:p>
    <w:p w14:paraId="1BD5AAF9">
      <w:pPr>
        <w:spacing w:after="0" w:line="259" w:lineRule="auto"/>
        <w:jc w:val="center"/>
        <w:rPr>
          <w:b/>
          <w:sz w:val="44"/>
          <w:szCs w:val="44"/>
        </w:rPr>
      </w:pPr>
      <w:r>
        <w:rPr>
          <w:b/>
          <w:sz w:val="44"/>
          <w:szCs w:val="44"/>
        </w:rPr>
        <w:t>LIST OF TABLES</w:t>
      </w:r>
    </w:p>
    <w:p w14:paraId="6F0CCA5A"/>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14:paraId="232D1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14:paraId="58BBCBDD">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sz w:val="24"/>
                <w:szCs w:val="24"/>
                <w:lang w:val="en-US"/>
              </w:rPr>
            </w:pPr>
            <w:r>
              <w:rPr>
                <w:rFonts w:hint="default"/>
                <w:b/>
                <w:sz w:val="24"/>
                <w:szCs w:val="24"/>
                <w:lang w:val="en-US"/>
              </w:rPr>
              <w:t>No.</w:t>
            </w:r>
          </w:p>
        </w:tc>
        <w:tc>
          <w:tcPr>
            <w:tcW w:w="3081" w:type="dxa"/>
          </w:tcPr>
          <w:p w14:paraId="5F9BC148">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sz w:val="24"/>
                <w:szCs w:val="24"/>
                <w:lang w:val="en-US"/>
              </w:rPr>
            </w:pPr>
            <w:r>
              <w:rPr>
                <w:rFonts w:hint="default"/>
                <w:b/>
                <w:sz w:val="24"/>
                <w:szCs w:val="24"/>
                <w:lang w:val="en-US"/>
              </w:rPr>
              <w:t xml:space="preserve">Title </w:t>
            </w:r>
          </w:p>
        </w:tc>
        <w:tc>
          <w:tcPr>
            <w:tcW w:w="3081" w:type="dxa"/>
          </w:tcPr>
          <w:p w14:paraId="1A4389DF">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sz w:val="24"/>
                <w:szCs w:val="24"/>
                <w:lang w:val="en-US"/>
              </w:rPr>
            </w:pPr>
            <w:r>
              <w:rPr>
                <w:rFonts w:hint="default"/>
                <w:b/>
                <w:sz w:val="24"/>
                <w:szCs w:val="24"/>
                <w:lang w:val="en-US"/>
              </w:rPr>
              <w:t>Page No.</w:t>
            </w:r>
          </w:p>
        </w:tc>
      </w:tr>
      <w:tr w14:paraId="3DA94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14:paraId="20FC50FD">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1</w:t>
            </w:r>
          </w:p>
        </w:tc>
        <w:tc>
          <w:tcPr>
            <w:tcW w:w="3081" w:type="dxa"/>
          </w:tcPr>
          <w:p w14:paraId="57EC1076">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Literature Survey</w:t>
            </w:r>
          </w:p>
        </w:tc>
        <w:tc>
          <w:tcPr>
            <w:tcW w:w="3081" w:type="dxa"/>
          </w:tcPr>
          <w:p w14:paraId="0229D67D">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11</w:t>
            </w:r>
          </w:p>
        </w:tc>
      </w:tr>
      <w:tr w14:paraId="12FFF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14:paraId="672A00EE">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2</w:t>
            </w:r>
          </w:p>
        </w:tc>
        <w:tc>
          <w:tcPr>
            <w:tcW w:w="3081" w:type="dxa"/>
          </w:tcPr>
          <w:p w14:paraId="38764B39">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eastAsia="en-US"/>
              </w:rPr>
              <w:t>Hardware Tools and Requirements</w:t>
            </w:r>
          </w:p>
        </w:tc>
        <w:tc>
          <w:tcPr>
            <w:tcW w:w="3081" w:type="dxa"/>
          </w:tcPr>
          <w:p w14:paraId="27FA2D73">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22-23</w:t>
            </w:r>
          </w:p>
        </w:tc>
      </w:tr>
      <w:tr w14:paraId="447D5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14:paraId="78BEE98D">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3</w:t>
            </w:r>
          </w:p>
        </w:tc>
        <w:tc>
          <w:tcPr>
            <w:tcW w:w="3081" w:type="dxa"/>
          </w:tcPr>
          <w:p w14:paraId="5197328F">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SOFTWARE TOOLS USED</w:t>
            </w:r>
          </w:p>
          <w:p w14:paraId="6A0069A2">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p>
        </w:tc>
        <w:tc>
          <w:tcPr>
            <w:tcW w:w="3081" w:type="dxa"/>
          </w:tcPr>
          <w:p w14:paraId="7C69323D">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24</w:t>
            </w:r>
          </w:p>
        </w:tc>
      </w:tr>
      <w:tr w14:paraId="52596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14:paraId="2D843E7F">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4</w:t>
            </w:r>
          </w:p>
        </w:tc>
        <w:tc>
          <w:tcPr>
            <w:tcW w:w="3081" w:type="dxa"/>
          </w:tcPr>
          <w:p w14:paraId="52CDBFCA">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Results</w:t>
            </w:r>
          </w:p>
        </w:tc>
        <w:tc>
          <w:tcPr>
            <w:tcW w:w="3081" w:type="dxa"/>
          </w:tcPr>
          <w:p w14:paraId="3C07DFF1">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r>
              <w:rPr>
                <w:rFonts w:hint="default"/>
                <w:b w:val="0"/>
                <w:bCs/>
                <w:sz w:val="24"/>
                <w:szCs w:val="24"/>
                <w:lang w:val="en-US"/>
              </w:rPr>
              <w:t>29-30</w:t>
            </w:r>
          </w:p>
        </w:tc>
      </w:tr>
    </w:tbl>
    <w:p w14:paraId="0025BCF9">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rFonts w:hint="default"/>
          <w:b w:val="0"/>
          <w:bCs/>
          <w:sz w:val="24"/>
          <w:szCs w:val="24"/>
          <w:lang w:val="en-US"/>
        </w:rPr>
      </w:pPr>
    </w:p>
    <w:p w14:paraId="3788D027">
      <w:pPr>
        <w:tabs>
          <w:tab w:val="center" w:pos="566"/>
          <w:tab w:val="center" w:pos="1440"/>
          <w:tab w:val="center" w:pos="2161"/>
          <w:tab w:val="center" w:pos="3145"/>
          <w:tab w:val="center" w:pos="4321"/>
          <w:tab w:val="center" w:pos="5041"/>
          <w:tab w:val="center" w:pos="5761"/>
          <w:tab w:val="center" w:pos="6482"/>
          <w:tab w:val="center" w:pos="7716"/>
        </w:tabs>
        <w:spacing w:after="0" w:line="268" w:lineRule="auto"/>
        <w:jc w:val="both"/>
        <w:rPr>
          <w:sz w:val="24"/>
          <w:szCs w:val="24"/>
        </w:rPr>
      </w:pPr>
    </w:p>
    <w:p w14:paraId="1090D2F8">
      <w:pPr>
        <w:jc w:val="center"/>
      </w:pPr>
    </w:p>
    <w:p w14:paraId="563DDB08">
      <w:pPr>
        <w:jc w:val="center"/>
      </w:pPr>
    </w:p>
    <w:p w14:paraId="1E08B885">
      <w:pPr>
        <w:jc w:val="center"/>
      </w:pPr>
    </w:p>
    <w:p w14:paraId="4F9B8E66">
      <w:pPr>
        <w:jc w:val="center"/>
      </w:pPr>
    </w:p>
    <w:p w14:paraId="1DB2AEDB">
      <w:pPr>
        <w:jc w:val="center"/>
      </w:pPr>
    </w:p>
    <w:p w14:paraId="6AEACC31">
      <w:pPr>
        <w:jc w:val="center"/>
      </w:pPr>
    </w:p>
    <w:p w14:paraId="4CA85C53">
      <w:pPr>
        <w:jc w:val="center"/>
      </w:pPr>
    </w:p>
    <w:p w14:paraId="71EAC4F9">
      <w:pPr>
        <w:jc w:val="center"/>
      </w:pPr>
    </w:p>
    <w:p w14:paraId="56938914">
      <w:pPr>
        <w:jc w:val="center"/>
      </w:pPr>
    </w:p>
    <w:p w14:paraId="74FEB16F">
      <w:pPr>
        <w:jc w:val="center"/>
      </w:pPr>
    </w:p>
    <w:p w14:paraId="69E9E21D">
      <w:pPr>
        <w:jc w:val="center"/>
      </w:pPr>
    </w:p>
    <w:p w14:paraId="4C9456DD">
      <w:pPr>
        <w:jc w:val="center"/>
      </w:pPr>
    </w:p>
    <w:p w14:paraId="71D53E70">
      <w:pPr>
        <w:jc w:val="center"/>
      </w:pPr>
    </w:p>
    <w:p w14:paraId="1CC94CF2">
      <w:pPr>
        <w:jc w:val="center"/>
      </w:pPr>
    </w:p>
    <w:p w14:paraId="5154DDFA">
      <w:pPr>
        <w:jc w:val="center"/>
        <w:rPr>
          <w:b/>
          <w:sz w:val="44"/>
          <w:szCs w:val="44"/>
        </w:rPr>
      </w:pPr>
      <w:r>
        <w:rPr>
          <w:b/>
          <w:sz w:val="44"/>
          <w:szCs w:val="44"/>
        </w:rPr>
        <w:t>CHAPTER 1</w:t>
      </w:r>
    </w:p>
    <w:p w14:paraId="3E24B577">
      <w:pPr>
        <w:jc w:val="center"/>
        <w:rPr>
          <w:rFonts w:eastAsiaTheme="majorEastAsia" w:cstheme="majorBidi"/>
          <w:b/>
          <w:color w:val="000000" w:themeColor="text1"/>
          <w:sz w:val="44"/>
          <w:szCs w:val="44"/>
          <w14:textFill>
            <w14:solidFill>
              <w14:schemeClr w14:val="tx1"/>
            </w14:solidFill>
          </w14:textFill>
        </w:rPr>
      </w:pPr>
      <w:r>
        <w:rPr>
          <w:b/>
          <w:sz w:val="44"/>
          <w:szCs w:val="44"/>
        </w:rPr>
        <w:t>INTRODUCTION</w:t>
      </w:r>
    </w:p>
    <w:p w14:paraId="702E09B0">
      <w:pPr>
        <w:jc w:val="both"/>
        <w:rPr>
          <w:rFonts w:hint="default"/>
          <w:sz w:val="24"/>
          <w:szCs w:val="24"/>
        </w:rPr>
      </w:pPr>
      <w:r>
        <w:rPr>
          <w:rFonts w:hint="default"/>
          <w:sz w:val="24"/>
          <w:szCs w:val="24"/>
        </w:rPr>
        <w:t>The exponential growth of data in the modern digital economy has dramatically transformed the working and decision-making paradigm of organizations. Businesses no longer rely on traditional reporting systems alone</w:t>
      </w:r>
      <w:r>
        <w:rPr>
          <w:rFonts w:hint="default"/>
          <w:sz w:val="24"/>
          <w:szCs w:val="24"/>
          <w:lang w:val="en-US"/>
        </w:rPr>
        <w:t xml:space="preserve"> </w:t>
      </w:r>
      <w:r>
        <w:rPr>
          <w:rFonts w:hint="default"/>
          <w:sz w:val="24"/>
          <w:szCs w:val="24"/>
        </w:rPr>
        <w:t xml:space="preserve">instead, organizations are now seeking sophisticated, automated, and scalable data engineering solutions capable of an </w:t>
      </w:r>
      <w:r>
        <w:rPr>
          <w:rFonts w:hint="default"/>
          <w:sz w:val="24"/>
          <w:szCs w:val="24"/>
          <w:lang w:val="en-US"/>
        </w:rPr>
        <w:t xml:space="preserve">integrating multiple </w:t>
      </w:r>
      <w:r>
        <w:rPr>
          <w:rFonts w:hint="default"/>
          <w:sz w:val="24"/>
          <w:szCs w:val="24"/>
        </w:rPr>
        <w:t xml:space="preserve">data sources, upholding data integrity, and delivering analytics-ready </w:t>
      </w:r>
      <w:r>
        <w:rPr>
          <w:rFonts w:hint="default"/>
          <w:sz w:val="24"/>
          <w:szCs w:val="24"/>
          <w:lang w:val="en-US"/>
        </w:rPr>
        <w:t>data</w:t>
      </w:r>
      <w:r>
        <w:rPr>
          <w:rFonts w:hint="default"/>
          <w:sz w:val="24"/>
          <w:szCs w:val="24"/>
        </w:rPr>
        <w:t>sets for enabling real-time decision-making.</w:t>
      </w:r>
    </w:p>
    <w:p w14:paraId="535FF195">
      <w:pPr>
        <w:jc w:val="both"/>
        <w:rPr>
          <w:rFonts w:hint="default"/>
          <w:sz w:val="24"/>
          <w:szCs w:val="24"/>
        </w:rPr>
      </w:pPr>
      <w:r>
        <w:rPr>
          <w:rFonts w:hint="default"/>
          <w:sz w:val="24"/>
          <w:szCs w:val="24"/>
        </w:rPr>
        <w:t xml:space="preserve">Organizations of today are confronted with data that is vast, heterogeneous, and everchanging. In order for such a problem to be managed effectively, data engineering became the foundation of the analytics paradigm since it offers the necessary pipelines and the architecture needed for the data to be accessible, reliable, and actionable. At the core of such development has been the incorporation of cloud-native platforms and the transformation methods that </w:t>
      </w:r>
      <w:r>
        <w:rPr>
          <w:rFonts w:hint="default"/>
          <w:sz w:val="24"/>
          <w:szCs w:val="24"/>
          <w:lang w:val="en-US"/>
        </w:rPr>
        <w:t>simplify</w:t>
      </w:r>
      <w:r>
        <w:rPr>
          <w:rFonts w:hint="default"/>
          <w:sz w:val="24"/>
          <w:szCs w:val="24"/>
        </w:rPr>
        <w:t xml:space="preserve"> the complete data lifecycle.</w:t>
      </w:r>
    </w:p>
    <w:p w14:paraId="15BA0C70">
      <w:pPr>
        <w:jc w:val="both"/>
        <w:rPr>
          <w:rFonts w:hint="default"/>
          <w:sz w:val="24"/>
          <w:szCs w:val="24"/>
        </w:rPr>
      </w:pPr>
      <w:r>
        <w:rPr>
          <w:rFonts w:hint="default"/>
          <w:sz w:val="24"/>
          <w:szCs w:val="24"/>
        </w:rPr>
        <w:t xml:space="preserve">The project, </w:t>
      </w:r>
      <w:r>
        <w:rPr>
          <w:rFonts w:hint="default"/>
          <w:sz w:val="24"/>
          <w:szCs w:val="24"/>
          <w:lang w:val="en-US"/>
        </w:rPr>
        <w:t xml:space="preserve">“ </w:t>
      </w:r>
      <w:r>
        <w:rPr>
          <w:b/>
          <w:bCs/>
          <w:iCs/>
          <w:sz w:val="24"/>
          <w:szCs w:val="24"/>
          <w:lang w:val="en-US"/>
        </w:rPr>
        <w:t xml:space="preserve">Building Scalable ETL Pipelines with Azure Databricks and </w:t>
      </w:r>
      <w:r>
        <w:rPr>
          <w:rFonts w:hint="default"/>
          <w:b/>
          <w:bCs/>
          <w:iCs/>
          <w:sz w:val="24"/>
          <w:szCs w:val="24"/>
          <w:lang w:val="en-US"/>
        </w:rPr>
        <w:t>dbt</w:t>
      </w:r>
      <w:r>
        <w:rPr>
          <w:rFonts w:hint="default"/>
          <w:sz w:val="24"/>
          <w:szCs w:val="24"/>
          <w:lang w:val="en-US"/>
        </w:rPr>
        <w:t>”</w:t>
      </w:r>
      <w:r>
        <w:rPr>
          <w:rFonts w:hint="default"/>
          <w:sz w:val="24"/>
          <w:szCs w:val="24"/>
        </w:rPr>
        <w:t>, shows the entire approach brought together under one roof by integrating the Databricks Lakehouse Platform and the data build tool (dbt). Databricks provides an enterprise-grade cloud environment for distributed data storage and data processing through Delta Lake, and dbt introduces modularity, version control, and transformation-as-code practices into the pipeline. They complement each other and offer an end-to-end workflow that enables ingestion, transformation, modeling, orchestration, and analytics delivery.</w:t>
      </w:r>
    </w:p>
    <w:p w14:paraId="2E534550">
      <w:pPr>
        <w:jc w:val="both"/>
        <w:rPr>
          <w:rFonts w:hint="default"/>
          <w:sz w:val="24"/>
          <w:szCs w:val="24"/>
        </w:rPr>
      </w:pPr>
      <w:r>
        <w:rPr>
          <w:rFonts w:hint="default"/>
          <w:sz w:val="24"/>
          <w:szCs w:val="24"/>
        </w:rPr>
        <w:t>To add more dynamism, automation, and practical applications alignment for the pipeline, the project integrates:</w:t>
      </w:r>
    </w:p>
    <w:p w14:paraId="4DB89C26">
      <w:pPr>
        <w:numPr>
          <w:ilvl w:val="0"/>
          <w:numId w:val="1"/>
        </w:numPr>
        <w:ind w:left="845" w:leftChars="0" w:hanging="425" w:firstLineChars="0"/>
        <w:jc w:val="both"/>
        <w:rPr>
          <w:rFonts w:hint="default"/>
          <w:sz w:val="24"/>
          <w:szCs w:val="24"/>
        </w:rPr>
      </w:pPr>
      <w:r>
        <w:rPr>
          <w:rFonts w:hint="default"/>
          <w:sz w:val="24"/>
          <w:szCs w:val="24"/>
        </w:rPr>
        <w:t>Dynamic Notebooks allow</w:t>
      </w:r>
      <w:r>
        <w:rPr>
          <w:rFonts w:hint="default"/>
          <w:sz w:val="24"/>
          <w:szCs w:val="24"/>
          <w:lang w:val="en-US"/>
        </w:rPr>
        <w:t>ing</w:t>
      </w:r>
      <w:r>
        <w:rPr>
          <w:rFonts w:hint="default"/>
          <w:sz w:val="24"/>
          <w:szCs w:val="24"/>
        </w:rPr>
        <w:t xml:space="preserve"> unprocessed data ingestion into the Bronze layer, thus ensuring flexible and reusable ingestion workflows across different datasets</w:t>
      </w:r>
      <w:r>
        <w:rPr>
          <w:rFonts w:hint="default"/>
          <w:sz w:val="24"/>
          <w:szCs w:val="24"/>
          <w:lang w:val="en-US"/>
        </w:rPr>
        <w:t>.</w:t>
      </w:r>
    </w:p>
    <w:p w14:paraId="3F55DCCA">
      <w:pPr>
        <w:numPr>
          <w:ilvl w:val="0"/>
          <w:numId w:val="1"/>
        </w:numPr>
        <w:ind w:left="845" w:leftChars="0" w:hanging="425" w:firstLineChars="0"/>
        <w:jc w:val="both"/>
        <w:rPr>
          <w:rFonts w:hint="default"/>
          <w:sz w:val="24"/>
          <w:szCs w:val="24"/>
        </w:rPr>
      </w:pPr>
      <w:r>
        <w:rPr>
          <w:rFonts w:hint="default"/>
          <w:sz w:val="24"/>
          <w:szCs w:val="24"/>
          <w:lang w:val="en-US"/>
        </w:rPr>
        <w:t xml:space="preserve">Lakeflow Declarative Pipelines(formerly </w:t>
      </w:r>
      <w:r>
        <w:rPr>
          <w:rFonts w:hint="default"/>
          <w:sz w:val="24"/>
          <w:szCs w:val="24"/>
        </w:rPr>
        <w:t>Delta Live Tables (DLT)</w:t>
      </w:r>
      <w:r>
        <w:rPr>
          <w:rFonts w:hint="default"/>
          <w:sz w:val="24"/>
          <w:szCs w:val="24"/>
          <w:lang w:val="en-US"/>
        </w:rPr>
        <w:t>)</w:t>
      </w:r>
      <w:r>
        <w:rPr>
          <w:rFonts w:hint="default"/>
          <w:sz w:val="24"/>
          <w:szCs w:val="24"/>
        </w:rPr>
        <w:t xml:space="preserve"> for managing Silver layer transformations, declarative pipeline execution, automatic data quality checks, and incremental refreshes.</w:t>
      </w:r>
    </w:p>
    <w:p w14:paraId="51DE42BA">
      <w:pPr>
        <w:numPr>
          <w:ilvl w:val="0"/>
          <w:numId w:val="1"/>
        </w:numPr>
        <w:ind w:left="845" w:leftChars="0" w:hanging="425" w:firstLineChars="0"/>
        <w:jc w:val="both"/>
        <w:rPr>
          <w:rFonts w:hint="default"/>
          <w:sz w:val="24"/>
          <w:szCs w:val="24"/>
        </w:rPr>
      </w:pPr>
      <w:r>
        <w:rPr>
          <w:rFonts w:hint="default"/>
          <w:sz w:val="24"/>
          <w:szCs w:val="24"/>
        </w:rPr>
        <w:t>dbt Models to develop the fine-grained Gold layer transformations, imposing modularity and versioning for analytics-ready data sets.</w:t>
      </w:r>
    </w:p>
    <w:p w14:paraId="727A0E8D">
      <w:pPr>
        <w:numPr>
          <w:ilvl w:val="0"/>
          <w:numId w:val="0"/>
        </w:numPr>
        <w:ind w:left="420" w:leftChars="0"/>
        <w:jc w:val="both"/>
        <w:rPr>
          <w:rFonts w:hint="default"/>
          <w:sz w:val="24"/>
          <w:szCs w:val="24"/>
        </w:rPr>
      </w:pPr>
      <w:r>
        <w:rPr>
          <w:rFonts w:hint="default"/>
          <w:sz w:val="24"/>
          <w:szCs w:val="24"/>
        </w:rPr>
        <w:t>The project also focuses on industry best practices like:</w:t>
      </w:r>
    </w:p>
    <w:p w14:paraId="2A535E87">
      <w:pPr>
        <w:numPr>
          <w:ilvl w:val="0"/>
          <w:numId w:val="2"/>
        </w:numPr>
        <w:tabs>
          <w:tab w:val="clear" w:pos="1685"/>
        </w:tabs>
        <w:ind w:left="1685" w:leftChars="0" w:hanging="425" w:firstLineChars="0"/>
        <w:jc w:val="both"/>
        <w:rPr>
          <w:rFonts w:hint="default"/>
          <w:sz w:val="24"/>
          <w:szCs w:val="24"/>
        </w:rPr>
      </w:pPr>
      <w:r>
        <w:rPr>
          <w:rFonts w:hint="default"/>
          <w:sz w:val="24"/>
          <w:szCs w:val="24"/>
        </w:rPr>
        <w:t>Medallion Architecture (Bronze–Silver–Gold layers) for the management of data quality</w:t>
      </w:r>
      <w:r>
        <w:rPr>
          <w:rFonts w:hint="default"/>
          <w:sz w:val="24"/>
          <w:szCs w:val="24"/>
          <w:lang w:val="en-US"/>
        </w:rPr>
        <w:t>.</w:t>
      </w:r>
    </w:p>
    <w:p w14:paraId="5B16A63D">
      <w:pPr>
        <w:numPr>
          <w:ilvl w:val="0"/>
          <w:numId w:val="2"/>
        </w:numPr>
        <w:tabs>
          <w:tab w:val="clear" w:pos="1685"/>
        </w:tabs>
        <w:ind w:left="1685" w:leftChars="0" w:hanging="425" w:firstLineChars="0"/>
        <w:jc w:val="both"/>
        <w:rPr>
          <w:rFonts w:hint="default"/>
          <w:sz w:val="24"/>
          <w:szCs w:val="24"/>
        </w:rPr>
      </w:pPr>
      <w:r>
        <w:rPr>
          <w:rFonts w:hint="default"/>
          <w:sz w:val="24"/>
          <w:szCs w:val="24"/>
        </w:rPr>
        <w:t>Incremental data loading serves to enhance performance while simultaneously minimizing processing overhead.</w:t>
      </w:r>
    </w:p>
    <w:p w14:paraId="7E799BDB">
      <w:pPr>
        <w:numPr>
          <w:ilvl w:val="0"/>
          <w:numId w:val="2"/>
        </w:numPr>
        <w:tabs>
          <w:tab w:val="clear" w:pos="1685"/>
        </w:tabs>
        <w:ind w:left="1685" w:leftChars="0" w:hanging="425" w:firstLineChars="0"/>
        <w:jc w:val="both"/>
        <w:rPr>
          <w:rFonts w:hint="default"/>
          <w:sz w:val="24"/>
          <w:szCs w:val="24"/>
        </w:rPr>
      </w:pPr>
      <w:r>
        <w:rPr>
          <w:rFonts w:hint="default"/>
          <w:sz w:val="24"/>
          <w:szCs w:val="24"/>
        </w:rPr>
        <w:t>Orchestration and workflow automation for minimal human intervention.</w:t>
      </w:r>
    </w:p>
    <w:p w14:paraId="438D768D">
      <w:pPr>
        <w:jc w:val="both"/>
        <w:rPr>
          <w:rFonts w:hint="default"/>
          <w:sz w:val="24"/>
          <w:szCs w:val="24"/>
        </w:rPr>
      </w:pPr>
    </w:p>
    <w:p w14:paraId="139B4E99">
      <w:pPr>
        <w:jc w:val="both"/>
        <w:rPr>
          <w:rFonts w:hint="default"/>
          <w:sz w:val="24"/>
          <w:szCs w:val="24"/>
        </w:rPr>
      </w:pPr>
      <w:r>
        <w:rPr>
          <w:rFonts w:hint="default"/>
          <w:sz w:val="24"/>
          <w:szCs w:val="24"/>
        </w:rPr>
        <w:t>The integration of Dynamic Notebooks, DLT, and dbt in the project not only exemplifies the technological prowess ingrained in the Databricks-native tools but also signifies the evolution of contemporary workflows for enterprise data platforms. The project develops an enterprise-compatible, scalable, and production-quality infrastructure for the needs of data-driven organizations today.</w:t>
      </w:r>
    </w:p>
    <w:p w14:paraId="4F270661">
      <w:pPr>
        <w:jc w:val="both"/>
        <w:rPr>
          <w:rFonts w:hint="default"/>
          <w:sz w:val="24"/>
          <w:szCs w:val="24"/>
        </w:rPr>
      </w:pPr>
    </w:p>
    <w:p w14:paraId="45A8188E">
      <w:pPr>
        <w:jc w:val="both"/>
        <w:rPr>
          <w:rFonts w:hint="default"/>
          <w:sz w:val="24"/>
          <w:szCs w:val="24"/>
        </w:rPr>
      </w:pPr>
    </w:p>
    <w:p w14:paraId="20F319CC">
      <w:pPr>
        <w:jc w:val="both"/>
        <w:rPr>
          <w:rFonts w:hint="default"/>
          <w:sz w:val="24"/>
          <w:szCs w:val="24"/>
        </w:rPr>
      </w:pPr>
    </w:p>
    <w:p w14:paraId="7D2E86B6">
      <w:pPr>
        <w:jc w:val="both"/>
        <w:rPr>
          <w:rFonts w:hint="default"/>
          <w:sz w:val="24"/>
          <w:szCs w:val="24"/>
        </w:rPr>
      </w:pPr>
    </w:p>
    <w:p w14:paraId="26355608">
      <w:pPr>
        <w:jc w:val="both"/>
        <w:rPr>
          <w:rFonts w:hint="default"/>
          <w:sz w:val="24"/>
          <w:szCs w:val="24"/>
        </w:rPr>
      </w:pPr>
    </w:p>
    <w:p w14:paraId="56C00E4E">
      <w:pPr>
        <w:jc w:val="both"/>
        <w:rPr>
          <w:rFonts w:hint="default"/>
          <w:sz w:val="24"/>
          <w:szCs w:val="24"/>
        </w:rPr>
      </w:pPr>
    </w:p>
    <w:p w14:paraId="09345EB2">
      <w:pPr>
        <w:jc w:val="both"/>
        <w:rPr>
          <w:rFonts w:hint="default"/>
          <w:sz w:val="24"/>
          <w:szCs w:val="24"/>
        </w:rPr>
      </w:pPr>
    </w:p>
    <w:p w14:paraId="32FD8634">
      <w:pPr>
        <w:jc w:val="both"/>
        <w:rPr>
          <w:rFonts w:hint="default"/>
          <w:sz w:val="24"/>
          <w:szCs w:val="24"/>
        </w:rPr>
      </w:pPr>
    </w:p>
    <w:p w14:paraId="32AA1F07">
      <w:pPr>
        <w:jc w:val="both"/>
        <w:rPr>
          <w:rFonts w:hint="default"/>
          <w:sz w:val="24"/>
          <w:szCs w:val="24"/>
        </w:rPr>
      </w:pPr>
    </w:p>
    <w:p w14:paraId="3937A6C3">
      <w:pPr>
        <w:jc w:val="both"/>
        <w:rPr>
          <w:rFonts w:hint="default"/>
          <w:sz w:val="24"/>
          <w:szCs w:val="24"/>
        </w:rPr>
      </w:pPr>
    </w:p>
    <w:p w14:paraId="4816BCCE">
      <w:pPr>
        <w:jc w:val="both"/>
        <w:rPr>
          <w:rFonts w:hint="default"/>
          <w:sz w:val="24"/>
          <w:szCs w:val="24"/>
        </w:rPr>
      </w:pPr>
    </w:p>
    <w:p w14:paraId="58C8C450">
      <w:pPr>
        <w:jc w:val="both"/>
        <w:rPr>
          <w:rFonts w:hint="default"/>
          <w:sz w:val="24"/>
          <w:szCs w:val="24"/>
        </w:rPr>
      </w:pPr>
    </w:p>
    <w:p w14:paraId="0A69AFC6">
      <w:pPr>
        <w:jc w:val="both"/>
        <w:rPr>
          <w:rFonts w:hint="default"/>
          <w:sz w:val="24"/>
          <w:szCs w:val="24"/>
        </w:rPr>
      </w:pPr>
    </w:p>
    <w:p w14:paraId="4301D2AA">
      <w:pPr>
        <w:jc w:val="both"/>
        <w:rPr>
          <w:rFonts w:hint="default"/>
          <w:sz w:val="24"/>
          <w:szCs w:val="24"/>
        </w:rPr>
      </w:pPr>
    </w:p>
    <w:p w14:paraId="577A0901">
      <w:pPr>
        <w:jc w:val="both"/>
        <w:rPr>
          <w:rFonts w:hint="default"/>
          <w:sz w:val="24"/>
          <w:szCs w:val="24"/>
        </w:rPr>
      </w:pPr>
    </w:p>
    <w:p w14:paraId="26C9FE4A">
      <w:pPr>
        <w:jc w:val="both"/>
        <w:rPr>
          <w:rFonts w:hint="default"/>
          <w:sz w:val="24"/>
          <w:szCs w:val="24"/>
        </w:rPr>
      </w:pPr>
    </w:p>
    <w:p w14:paraId="3BD8F00B">
      <w:pPr>
        <w:jc w:val="center"/>
        <w:rPr>
          <w:b/>
          <w:sz w:val="44"/>
          <w:szCs w:val="44"/>
        </w:rPr>
      </w:pPr>
      <w:r>
        <w:rPr>
          <w:b/>
          <w:sz w:val="44"/>
          <w:szCs w:val="44"/>
        </w:rPr>
        <w:t>CHAPTER 2</w:t>
      </w:r>
    </w:p>
    <w:p w14:paraId="0C7DB7DB">
      <w:pPr>
        <w:jc w:val="center"/>
        <w:rPr>
          <w:b/>
          <w:sz w:val="44"/>
          <w:szCs w:val="44"/>
        </w:rPr>
      </w:pPr>
      <w:r>
        <w:rPr>
          <w:b/>
          <w:sz w:val="44"/>
          <w:szCs w:val="44"/>
        </w:rPr>
        <w:t>LITERATURE SURVEY</w:t>
      </w:r>
    </w:p>
    <w:tbl>
      <w:tblPr>
        <w:tblStyle w:val="16"/>
        <w:tblW w:w="98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2"/>
        <w:gridCol w:w="2507"/>
        <w:gridCol w:w="1309"/>
        <w:gridCol w:w="2392"/>
        <w:gridCol w:w="2373"/>
      </w:tblGrid>
      <w:tr w14:paraId="1112D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shd w:val="clear" w:color="auto" w:fill="B6DDE8" w:themeFill="accent5" w:themeFillTint="66"/>
          </w:tcPr>
          <w:p w14:paraId="67CD9705">
            <w:pPr>
              <w:jc w:val="center"/>
              <w:rPr>
                <w:rFonts w:hint="default"/>
                <w:b/>
                <w:sz w:val="44"/>
                <w:szCs w:val="44"/>
                <w:vertAlign w:val="baseline"/>
                <w:lang w:val="en-US"/>
              </w:rPr>
            </w:pPr>
            <w:r>
              <w:rPr>
                <w:rFonts w:hint="default"/>
                <w:b/>
                <w:sz w:val="44"/>
                <w:szCs w:val="44"/>
                <w:vertAlign w:val="baseline"/>
                <w:lang w:val="en-US"/>
              </w:rPr>
              <w:t>S.No</w:t>
            </w:r>
          </w:p>
        </w:tc>
        <w:tc>
          <w:tcPr>
            <w:tcW w:w="2507" w:type="dxa"/>
            <w:shd w:val="clear" w:color="auto" w:fill="B6DDE8" w:themeFill="accent5" w:themeFillTint="66"/>
          </w:tcPr>
          <w:p w14:paraId="3025BA41">
            <w:pPr>
              <w:jc w:val="center"/>
              <w:rPr>
                <w:rFonts w:hint="default"/>
                <w:b/>
                <w:sz w:val="44"/>
                <w:szCs w:val="44"/>
                <w:vertAlign w:val="baseline"/>
                <w:lang w:val="en-US"/>
              </w:rPr>
            </w:pPr>
            <w:r>
              <w:rPr>
                <w:rFonts w:hint="default"/>
                <w:b/>
                <w:sz w:val="44"/>
                <w:szCs w:val="44"/>
                <w:vertAlign w:val="baseline"/>
                <w:lang w:val="en-US"/>
              </w:rPr>
              <w:t>Literature</w:t>
            </w:r>
          </w:p>
        </w:tc>
        <w:tc>
          <w:tcPr>
            <w:tcW w:w="1309" w:type="dxa"/>
            <w:shd w:val="clear" w:color="auto" w:fill="B6DDE8" w:themeFill="accent5" w:themeFillTint="66"/>
          </w:tcPr>
          <w:p w14:paraId="0D8DA538">
            <w:pPr>
              <w:jc w:val="center"/>
              <w:rPr>
                <w:rFonts w:hint="default"/>
                <w:b/>
                <w:sz w:val="44"/>
                <w:szCs w:val="44"/>
                <w:vertAlign w:val="baseline"/>
                <w:lang w:val="en-US"/>
              </w:rPr>
            </w:pPr>
            <w:r>
              <w:rPr>
                <w:rFonts w:hint="default"/>
                <w:b/>
                <w:sz w:val="44"/>
                <w:szCs w:val="44"/>
                <w:vertAlign w:val="baseline"/>
                <w:lang w:val="en-US"/>
              </w:rPr>
              <w:t>Year</w:t>
            </w:r>
          </w:p>
        </w:tc>
        <w:tc>
          <w:tcPr>
            <w:tcW w:w="2392" w:type="dxa"/>
            <w:shd w:val="clear" w:color="auto" w:fill="B6DDE8" w:themeFill="accent5" w:themeFillTint="66"/>
          </w:tcPr>
          <w:p w14:paraId="7EB7474F">
            <w:pPr>
              <w:jc w:val="center"/>
              <w:rPr>
                <w:rFonts w:hint="default"/>
                <w:b/>
                <w:sz w:val="44"/>
                <w:szCs w:val="44"/>
                <w:vertAlign w:val="baseline"/>
                <w:lang w:val="en-US"/>
              </w:rPr>
            </w:pPr>
            <w:r>
              <w:rPr>
                <w:rFonts w:hint="default"/>
                <w:b/>
                <w:sz w:val="44"/>
                <w:szCs w:val="44"/>
                <w:vertAlign w:val="baseline"/>
                <w:lang w:val="en-US"/>
              </w:rPr>
              <w:t>Technology</w:t>
            </w:r>
          </w:p>
        </w:tc>
        <w:tc>
          <w:tcPr>
            <w:tcW w:w="2373" w:type="dxa"/>
            <w:shd w:val="clear" w:color="auto" w:fill="B6DDE8" w:themeFill="accent5" w:themeFillTint="66"/>
          </w:tcPr>
          <w:p w14:paraId="78A3B334">
            <w:pPr>
              <w:jc w:val="center"/>
              <w:rPr>
                <w:rFonts w:hint="default"/>
                <w:b/>
                <w:sz w:val="44"/>
                <w:szCs w:val="44"/>
                <w:vertAlign w:val="baseline"/>
                <w:lang w:val="en-US"/>
              </w:rPr>
            </w:pPr>
            <w:r>
              <w:rPr>
                <w:rFonts w:hint="default"/>
                <w:b/>
                <w:sz w:val="44"/>
                <w:szCs w:val="44"/>
                <w:vertAlign w:val="baseline"/>
                <w:lang w:val="en-US"/>
              </w:rPr>
              <w:t>Insights</w:t>
            </w:r>
          </w:p>
        </w:tc>
      </w:tr>
      <w:tr w14:paraId="16C94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14:paraId="6EE6B174">
            <w:pPr>
              <w:jc w:val="center"/>
              <w:rPr>
                <w:rFonts w:hint="default"/>
                <w:b/>
                <w:sz w:val="44"/>
                <w:szCs w:val="44"/>
                <w:vertAlign w:val="baseline"/>
                <w:lang w:val="en-US"/>
              </w:rPr>
            </w:pPr>
            <w:r>
              <w:rPr>
                <w:rFonts w:hint="default"/>
                <w:b w:val="0"/>
                <w:bCs/>
                <w:sz w:val="16"/>
                <w:szCs w:val="16"/>
                <w:vertAlign w:val="baseline"/>
                <w:lang w:val="en-US"/>
              </w:rPr>
              <w:t>1</w:t>
            </w:r>
          </w:p>
        </w:tc>
        <w:tc>
          <w:tcPr>
            <w:tcW w:w="2507" w:type="dxa"/>
          </w:tcPr>
          <w:p w14:paraId="5895530B">
            <w:pPr>
              <w:jc w:val="center"/>
              <w:rPr>
                <w:b/>
                <w:sz w:val="44"/>
                <w:szCs w:val="44"/>
                <w:vertAlign w:val="baseline"/>
              </w:rPr>
            </w:pPr>
            <w:r>
              <w:rPr>
                <w:rFonts w:hint="default"/>
                <w:b w:val="0"/>
                <w:bCs/>
                <w:sz w:val="16"/>
                <w:szCs w:val="16"/>
                <w:vertAlign w:val="baseline"/>
                <w:lang w:val="en-US"/>
              </w:rPr>
              <w:t>Databricks. The Medallion Architecture in Lakehouse Design. Databricks Blog</w:t>
            </w:r>
          </w:p>
        </w:tc>
        <w:tc>
          <w:tcPr>
            <w:tcW w:w="1309" w:type="dxa"/>
          </w:tcPr>
          <w:p w14:paraId="054C2D6C">
            <w:pPr>
              <w:jc w:val="center"/>
              <w:rPr>
                <w:rFonts w:hint="default"/>
                <w:b/>
                <w:sz w:val="16"/>
                <w:szCs w:val="16"/>
                <w:vertAlign w:val="baseline"/>
                <w:lang w:val="en-US"/>
              </w:rPr>
            </w:pPr>
            <w:r>
              <w:rPr>
                <w:rFonts w:hint="default"/>
                <w:b w:val="0"/>
                <w:bCs/>
                <w:sz w:val="16"/>
                <w:szCs w:val="16"/>
                <w:vertAlign w:val="baseline"/>
                <w:lang w:val="en-US"/>
              </w:rPr>
              <w:t>2022</w:t>
            </w:r>
          </w:p>
        </w:tc>
        <w:tc>
          <w:tcPr>
            <w:tcW w:w="2392" w:type="dxa"/>
          </w:tcPr>
          <w:p w14:paraId="45822BCB">
            <w:pPr>
              <w:jc w:val="center"/>
              <w:rPr>
                <w:b/>
                <w:sz w:val="16"/>
                <w:szCs w:val="16"/>
                <w:vertAlign w:val="baseline"/>
              </w:rPr>
            </w:pPr>
            <w:r>
              <w:rPr>
                <w:b w:val="0"/>
                <w:bCs/>
                <w:sz w:val="16"/>
                <w:szCs w:val="16"/>
                <w:vertAlign w:val="baseline"/>
                <w:lang w:val="en-US" w:eastAsia="zh-CN"/>
              </w:rPr>
              <w:t>Databricks Lakehouse, Delta Lake</w:t>
            </w:r>
          </w:p>
        </w:tc>
        <w:tc>
          <w:tcPr>
            <w:tcW w:w="2373" w:type="dxa"/>
          </w:tcPr>
          <w:p w14:paraId="257AD324">
            <w:pPr>
              <w:jc w:val="center"/>
              <w:rPr>
                <w:b/>
                <w:sz w:val="44"/>
                <w:szCs w:val="44"/>
                <w:vertAlign w:val="baseline"/>
              </w:rPr>
            </w:pPr>
            <w:r>
              <w:rPr>
                <w:b w:val="0"/>
                <w:bCs/>
                <w:sz w:val="16"/>
                <w:szCs w:val="16"/>
                <w:vertAlign w:val="baseline"/>
              </w:rPr>
              <w:t>Introduces the Bronze, Silver, and Gold layered architecture to ensure traceability and usability.</w:t>
            </w:r>
          </w:p>
        </w:tc>
      </w:tr>
      <w:tr w14:paraId="335DB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14:paraId="6AC0ECB3">
            <w:pPr>
              <w:jc w:val="center"/>
              <w:rPr>
                <w:rFonts w:hint="default"/>
                <w:b w:val="0"/>
                <w:bCs/>
                <w:sz w:val="16"/>
                <w:szCs w:val="16"/>
                <w:vertAlign w:val="baseline"/>
                <w:lang w:val="en-US"/>
              </w:rPr>
            </w:pPr>
            <w:r>
              <w:rPr>
                <w:rFonts w:hint="default"/>
                <w:b w:val="0"/>
                <w:bCs/>
                <w:sz w:val="16"/>
                <w:szCs w:val="16"/>
                <w:vertAlign w:val="baseline"/>
                <w:lang w:val="en-US"/>
              </w:rPr>
              <w:t>2</w:t>
            </w:r>
          </w:p>
        </w:tc>
        <w:tc>
          <w:tcPr>
            <w:tcW w:w="2507" w:type="dxa"/>
          </w:tcPr>
          <w:p w14:paraId="17A751C2">
            <w:pPr>
              <w:jc w:val="center"/>
              <w:rPr>
                <w:rFonts w:hint="default"/>
                <w:b w:val="0"/>
                <w:bCs/>
                <w:sz w:val="16"/>
                <w:szCs w:val="16"/>
                <w:vertAlign w:val="baseline"/>
                <w:lang w:val="en-US"/>
              </w:rPr>
            </w:pPr>
            <w:r>
              <w:rPr>
                <w:rFonts w:hint="default"/>
                <w:b w:val="0"/>
                <w:bCs/>
                <w:sz w:val="16"/>
                <w:szCs w:val="16"/>
                <w:vertAlign w:val="baseline"/>
                <w:lang w:val="en-US" w:eastAsia="zh-CN"/>
              </w:rPr>
              <w:t>dbt Labs. dbt Documentation and Best Practices</w:t>
            </w:r>
          </w:p>
        </w:tc>
        <w:tc>
          <w:tcPr>
            <w:tcW w:w="1309" w:type="dxa"/>
          </w:tcPr>
          <w:p w14:paraId="56DA2A36">
            <w:pPr>
              <w:jc w:val="center"/>
              <w:rPr>
                <w:rFonts w:hint="default"/>
                <w:b w:val="0"/>
                <w:bCs/>
                <w:sz w:val="16"/>
                <w:szCs w:val="16"/>
                <w:vertAlign w:val="baseline"/>
                <w:lang w:val="en-US"/>
              </w:rPr>
            </w:pPr>
            <w:r>
              <w:rPr>
                <w:rFonts w:hint="default"/>
                <w:b w:val="0"/>
                <w:bCs/>
                <w:sz w:val="16"/>
                <w:szCs w:val="16"/>
                <w:vertAlign w:val="baseline"/>
                <w:lang w:val="en-US"/>
              </w:rPr>
              <w:t>2023</w:t>
            </w:r>
          </w:p>
        </w:tc>
        <w:tc>
          <w:tcPr>
            <w:tcW w:w="2392" w:type="dxa"/>
          </w:tcPr>
          <w:p w14:paraId="14D3489F">
            <w:pPr>
              <w:jc w:val="center"/>
              <w:rPr>
                <w:rFonts w:hint="default"/>
                <w:b w:val="0"/>
                <w:bCs/>
                <w:sz w:val="16"/>
                <w:szCs w:val="16"/>
                <w:vertAlign w:val="baseline"/>
                <w:lang w:val="en-US"/>
              </w:rPr>
            </w:pPr>
            <w:r>
              <w:rPr>
                <w:rFonts w:hint="default"/>
                <w:b w:val="0"/>
                <w:bCs/>
                <w:sz w:val="16"/>
                <w:szCs w:val="16"/>
                <w:vertAlign w:val="baseline"/>
                <w:lang w:val="en-US" w:eastAsia="zh-CN"/>
              </w:rPr>
              <w:t>dbt (Data Build Tool)</w:t>
            </w:r>
          </w:p>
        </w:tc>
        <w:tc>
          <w:tcPr>
            <w:tcW w:w="2373" w:type="dxa"/>
          </w:tcPr>
          <w:p w14:paraId="62C2416F">
            <w:pPr>
              <w:jc w:val="center"/>
              <w:rPr>
                <w:rFonts w:hint="default"/>
                <w:b w:val="0"/>
                <w:bCs/>
                <w:sz w:val="16"/>
                <w:szCs w:val="16"/>
                <w:vertAlign w:val="baseline"/>
                <w:lang w:val="en-US"/>
              </w:rPr>
            </w:pPr>
            <w:r>
              <w:rPr>
                <w:rFonts w:hint="default"/>
                <w:b w:val="0"/>
                <w:bCs/>
                <w:sz w:val="16"/>
                <w:szCs w:val="16"/>
                <w:vertAlign w:val="baseline"/>
                <w:lang w:val="en-US"/>
              </w:rPr>
              <w:t xml:space="preserve">Introduced modular, version-controlled SQL models with built-in testing and documentation. Adopted in the Gold layer for analytics-ready transformations </w:t>
            </w:r>
          </w:p>
        </w:tc>
      </w:tr>
      <w:tr w14:paraId="3ED4B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14:paraId="5904F886">
            <w:pPr>
              <w:jc w:val="center"/>
              <w:rPr>
                <w:rFonts w:hint="default"/>
                <w:b w:val="0"/>
                <w:bCs/>
                <w:sz w:val="16"/>
                <w:szCs w:val="16"/>
                <w:vertAlign w:val="baseline"/>
                <w:lang w:val="en-US"/>
              </w:rPr>
            </w:pPr>
            <w:r>
              <w:rPr>
                <w:rFonts w:hint="default"/>
                <w:b w:val="0"/>
                <w:bCs/>
                <w:sz w:val="16"/>
                <w:szCs w:val="16"/>
                <w:vertAlign w:val="baseline"/>
                <w:lang w:val="en-US"/>
              </w:rPr>
              <w:t>3</w:t>
            </w:r>
          </w:p>
        </w:tc>
        <w:tc>
          <w:tcPr>
            <w:tcW w:w="2507" w:type="dxa"/>
          </w:tcPr>
          <w:p w14:paraId="28858084">
            <w:pPr>
              <w:jc w:val="center"/>
              <w:rPr>
                <w:rFonts w:hint="default"/>
                <w:b w:val="0"/>
                <w:bCs/>
                <w:sz w:val="16"/>
                <w:szCs w:val="16"/>
                <w:vertAlign w:val="baseline"/>
                <w:lang w:val="en-US"/>
              </w:rPr>
            </w:pPr>
            <w:r>
              <w:rPr>
                <w:rFonts w:hint="default"/>
                <w:b w:val="0"/>
                <w:bCs/>
                <w:sz w:val="16"/>
                <w:szCs w:val="16"/>
                <w:vertAlign w:val="baseline"/>
                <w:lang w:val="en-US"/>
              </w:rPr>
              <w:t>Databricks. Delta Live Tables (DLT) Documentation</w:t>
            </w:r>
          </w:p>
        </w:tc>
        <w:tc>
          <w:tcPr>
            <w:tcW w:w="1309" w:type="dxa"/>
          </w:tcPr>
          <w:p w14:paraId="437AF36A">
            <w:pPr>
              <w:jc w:val="center"/>
              <w:rPr>
                <w:rFonts w:hint="default"/>
                <w:b w:val="0"/>
                <w:bCs/>
                <w:sz w:val="16"/>
                <w:szCs w:val="16"/>
                <w:vertAlign w:val="baseline"/>
                <w:lang w:val="en-US"/>
              </w:rPr>
            </w:pPr>
            <w:r>
              <w:rPr>
                <w:rFonts w:hint="default"/>
                <w:b w:val="0"/>
                <w:bCs/>
                <w:sz w:val="16"/>
                <w:szCs w:val="16"/>
                <w:vertAlign w:val="baseline"/>
                <w:lang w:val="en-US"/>
              </w:rPr>
              <w:t>2023</w:t>
            </w:r>
          </w:p>
        </w:tc>
        <w:tc>
          <w:tcPr>
            <w:tcW w:w="2392" w:type="dxa"/>
          </w:tcPr>
          <w:p w14:paraId="51BE3D6F">
            <w:pPr>
              <w:jc w:val="center"/>
              <w:rPr>
                <w:rFonts w:hint="default"/>
                <w:b w:val="0"/>
                <w:bCs/>
                <w:sz w:val="16"/>
                <w:szCs w:val="16"/>
                <w:vertAlign w:val="baseline"/>
                <w:lang w:val="en-US"/>
              </w:rPr>
            </w:pPr>
            <w:r>
              <w:rPr>
                <w:rFonts w:hint="default"/>
                <w:b w:val="0"/>
                <w:bCs/>
                <w:sz w:val="16"/>
                <w:szCs w:val="16"/>
                <w:vertAlign w:val="baseline"/>
                <w:lang w:val="en-US"/>
              </w:rPr>
              <w:t>Delta Live Tables (DLT)</w:t>
            </w:r>
          </w:p>
        </w:tc>
        <w:tc>
          <w:tcPr>
            <w:tcW w:w="2373" w:type="dxa"/>
          </w:tcPr>
          <w:p w14:paraId="71C73B63">
            <w:pPr>
              <w:jc w:val="center"/>
              <w:rPr>
                <w:rFonts w:hint="default"/>
                <w:b w:val="0"/>
                <w:bCs/>
                <w:sz w:val="16"/>
                <w:szCs w:val="16"/>
                <w:vertAlign w:val="baseline"/>
                <w:lang w:val="en-US"/>
              </w:rPr>
            </w:pPr>
            <w:r>
              <w:rPr>
                <w:rFonts w:hint="default"/>
                <w:b w:val="0"/>
                <w:bCs/>
                <w:sz w:val="16"/>
                <w:szCs w:val="16"/>
                <w:vertAlign w:val="baseline"/>
                <w:lang w:val="en-US"/>
              </w:rPr>
              <w:t>Provided declarative, automated pipeline execution with data quality expectations and incremental refresh. Used for Silver layer transformations.</w:t>
            </w:r>
          </w:p>
        </w:tc>
      </w:tr>
      <w:tr w14:paraId="2BA44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14:paraId="6E93A812">
            <w:pPr>
              <w:jc w:val="center"/>
              <w:rPr>
                <w:rFonts w:hint="default"/>
                <w:b w:val="0"/>
                <w:bCs/>
                <w:sz w:val="16"/>
                <w:szCs w:val="16"/>
                <w:vertAlign w:val="baseline"/>
                <w:lang w:val="en-US"/>
              </w:rPr>
            </w:pPr>
            <w:r>
              <w:rPr>
                <w:rFonts w:hint="default"/>
                <w:b w:val="0"/>
                <w:bCs/>
                <w:sz w:val="16"/>
                <w:szCs w:val="16"/>
                <w:vertAlign w:val="baseline"/>
                <w:lang w:val="en-US"/>
              </w:rPr>
              <w:t>4</w:t>
            </w:r>
          </w:p>
        </w:tc>
        <w:tc>
          <w:tcPr>
            <w:tcW w:w="2507" w:type="dxa"/>
          </w:tcPr>
          <w:p w14:paraId="45B95829">
            <w:pPr>
              <w:jc w:val="center"/>
              <w:rPr>
                <w:rFonts w:hint="default"/>
                <w:b w:val="0"/>
                <w:bCs/>
                <w:sz w:val="16"/>
                <w:szCs w:val="16"/>
                <w:vertAlign w:val="baseline"/>
                <w:lang w:val="en-US"/>
              </w:rPr>
            </w:pPr>
            <w:r>
              <w:rPr>
                <w:rFonts w:hint="default"/>
                <w:b w:val="0"/>
                <w:bCs/>
                <w:sz w:val="16"/>
                <w:szCs w:val="16"/>
                <w:vertAlign w:val="baseline"/>
                <w:lang w:val="en-US"/>
              </w:rPr>
              <w:t>Inmon, W. H. Building the Data Warehouse (4th ed.)</w:t>
            </w:r>
          </w:p>
        </w:tc>
        <w:tc>
          <w:tcPr>
            <w:tcW w:w="1309" w:type="dxa"/>
          </w:tcPr>
          <w:p w14:paraId="39349296">
            <w:pPr>
              <w:jc w:val="center"/>
              <w:rPr>
                <w:rFonts w:hint="default"/>
                <w:b w:val="0"/>
                <w:bCs/>
                <w:sz w:val="16"/>
                <w:szCs w:val="16"/>
                <w:vertAlign w:val="baseline"/>
                <w:lang w:val="en-US"/>
              </w:rPr>
            </w:pPr>
            <w:r>
              <w:rPr>
                <w:rFonts w:hint="default"/>
                <w:b w:val="0"/>
                <w:bCs/>
                <w:sz w:val="16"/>
                <w:szCs w:val="16"/>
                <w:vertAlign w:val="baseline"/>
                <w:lang w:val="en-US"/>
              </w:rPr>
              <w:t>2005</w:t>
            </w:r>
          </w:p>
        </w:tc>
        <w:tc>
          <w:tcPr>
            <w:tcW w:w="2392" w:type="dxa"/>
          </w:tcPr>
          <w:p w14:paraId="77270D78">
            <w:pPr>
              <w:jc w:val="center"/>
              <w:rPr>
                <w:rFonts w:hint="default"/>
                <w:b w:val="0"/>
                <w:bCs/>
                <w:sz w:val="16"/>
                <w:szCs w:val="16"/>
                <w:vertAlign w:val="baseline"/>
                <w:lang w:val="en-US"/>
              </w:rPr>
            </w:pPr>
            <w:r>
              <w:rPr>
                <w:rFonts w:hint="default"/>
                <w:b w:val="0"/>
                <w:bCs/>
                <w:sz w:val="16"/>
                <w:szCs w:val="16"/>
                <w:vertAlign w:val="baseline"/>
                <w:lang w:val="en-US" w:eastAsia="zh-CN"/>
              </w:rPr>
              <w:t>Enterprise Data Warehousing</w:t>
            </w:r>
          </w:p>
        </w:tc>
        <w:tc>
          <w:tcPr>
            <w:tcW w:w="2373" w:type="dxa"/>
          </w:tcPr>
          <w:p w14:paraId="2A8A8C0C">
            <w:pPr>
              <w:jc w:val="center"/>
              <w:rPr>
                <w:rFonts w:hint="default"/>
                <w:b w:val="0"/>
                <w:bCs/>
                <w:sz w:val="16"/>
                <w:szCs w:val="16"/>
                <w:vertAlign w:val="baseline"/>
                <w:lang w:val="en-US"/>
              </w:rPr>
            </w:pPr>
            <w:r>
              <w:rPr>
                <w:rFonts w:hint="default"/>
                <w:b w:val="0"/>
                <w:bCs/>
                <w:sz w:val="16"/>
                <w:szCs w:val="16"/>
                <w:vertAlign w:val="baseline"/>
                <w:lang w:val="en-US"/>
              </w:rPr>
              <w:t>Established principles of centralized data management, governance, and integration strategies. Inspired ingestion and quality validation practices.</w:t>
            </w:r>
          </w:p>
        </w:tc>
      </w:tr>
      <w:tr w14:paraId="6C86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14:paraId="00898EE9">
            <w:pPr>
              <w:jc w:val="center"/>
              <w:rPr>
                <w:rFonts w:hint="default"/>
                <w:b w:val="0"/>
                <w:bCs/>
                <w:sz w:val="16"/>
                <w:szCs w:val="16"/>
                <w:vertAlign w:val="baseline"/>
                <w:lang w:val="en-US"/>
              </w:rPr>
            </w:pPr>
            <w:r>
              <w:rPr>
                <w:rFonts w:hint="default"/>
                <w:b w:val="0"/>
                <w:bCs/>
                <w:sz w:val="16"/>
                <w:szCs w:val="16"/>
                <w:vertAlign w:val="baseline"/>
                <w:lang w:val="en-US"/>
              </w:rPr>
              <w:t>5</w:t>
            </w:r>
          </w:p>
        </w:tc>
        <w:tc>
          <w:tcPr>
            <w:tcW w:w="2507" w:type="dxa"/>
          </w:tcPr>
          <w:p w14:paraId="522121E7">
            <w:pPr>
              <w:jc w:val="center"/>
              <w:rPr>
                <w:rFonts w:hint="default"/>
                <w:b w:val="0"/>
                <w:bCs/>
                <w:sz w:val="16"/>
                <w:szCs w:val="16"/>
                <w:vertAlign w:val="baseline"/>
                <w:lang w:val="en-US"/>
              </w:rPr>
            </w:pPr>
            <w:r>
              <w:rPr>
                <w:rFonts w:hint="default"/>
                <w:b w:val="0"/>
                <w:bCs/>
                <w:sz w:val="16"/>
                <w:szCs w:val="16"/>
                <w:vertAlign w:val="baseline"/>
                <w:lang w:val="en-US"/>
              </w:rPr>
              <w:t xml:space="preserve">Kimball, R., &amp; Ross, M. The Data Warehouse Toolkit (3rd ed.) </w:t>
            </w:r>
          </w:p>
        </w:tc>
        <w:tc>
          <w:tcPr>
            <w:tcW w:w="1309" w:type="dxa"/>
          </w:tcPr>
          <w:p w14:paraId="7AAEE7F2">
            <w:pPr>
              <w:jc w:val="center"/>
              <w:rPr>
                <w:rFonts w:hint="default"/>
                <w:b w:val="0"/>
                <w:bCs/>
                <w:sz w:val="16"/>
                <w:szCs w:val="16"/>
                <w:vertAlign w:val="baseline"/>
                <w:lang w:val="en-US"/>
              </w:rPr>
            </w:pPr>
            <w:r>
              <w:rPr>
                <w:rFonts w:hint="default"/>
                <w:b w:val="0"/>
                <w:bCs/>
                <w:sz w:val="16"/>
                <w:szCs w:val="16"/>
                <w:vertAlign w:val="baseline"/>
                <w:lang w:val="en-US"/>
              </w:rPr>
              <w:t>2013</w:t>
            </w:r>
          </w:p>
        </w:tc>
        <w:tc>
          <w:tcPr>
            <w:tcW w:w="2392" w:type="dxa"/>
          </w:tcPr>
          <w:p w14:paraId="566EC13E">
            <w:pPr>
              <w:jc w:val="center"/>
              <w:rPr>
                <w:rFonts w:hint="default"/>
                <w:b w:val="0"/>
                <w:bCs/>
                <w:sz w:val="16"/>
                <w:szCs w:val="16"/>
                <w:vertAlign w:val="baseline"/>
                <w:lang w:val="en-US" w:eastAsia="zh-CN"/>
              </w:rPr>
            </w:pPr>
            <w:r>
              <w:rPr>
                <w:rFonts w:hint="default"/>
                <w:b w:val="0"/>
                <w:bCs/>
                <w:sz w:val="16"/>
                <w:szCs w:val="16"/>
                <w:vertAlign w:val="baseline"/>
                <w:lang w:val="en-US" w:eastAsia="zh-CN"/>
              </w:rPr>
              <w:t>Dimensional Modeling, Star Schema</w:t>
            </w:r>
          </w:p>
        </w:tc>
        <w:tc>
          <w:tcPr>
            <w:tcW w:w="2373" w:type="dxa"/>
          </w:tcPr>
          <w:p w14:paraId="1FDA51B4">
            <w:pPr>
              <w:jc w:val="center"/>
              <w:rPr>
                <w:rFonts w:hint="default"/>
                <w:b w:val="0"/>
                <w:bCs/>
                <w:sz w:val="16"/>
                <w:szCs w:val="16"/>
                <w:vertAlign w:val="baseline"/>
                <w:lang w:val="en-US"/>
              </w:rPr>
            </w:pPr>
            <w:r>
              <w:rPr>
                <w:rFonts w:hint="default"/>
                <w:b w:val="0"/>
                <w:bCs/>
                <w:sz w:val="16"/>
                <w:szCs w:val="16"/>
                <w:vertAlign w:val="baseline"/>
                <w:lang w:val="en-US"/>
              </w:rPr>
              <w:t>Explained dimensional modeling for efficient analytical queries. Gold layer dbt models follow this star schema approach.</w:t>
            </w:r>
          </w:p>
        </w:tc>
      </w:tr>
    </w:tbl>
    <w:p w14:paraId="60D2C237">
      <w:pPr>
        <w:jc w:val="center"/>
        <w:rPr>
          <w:b/>
          <w:sz w:val="44"/>
          <w:szCs w:val="44"/>
        </w:rPr>
      </w:pPr>
    </w:p>
    <w:p w14:paraId="0113B7C2">
      <w:pPr>
        <w:jc w:val="center"/>
        <w:rPr>
          <w:b/>
          <w:sz w:val="44"/>
          <w:szCs w:val="44"/>
        </w:rPr>
      </w:pPr>
    </w:p>
    <w:p w14:paraId="265FE8ED">
      <w:pPr>
        <w:jc w:val="center"/>
        <w:rPr>
          <w:b/>
          <w:sz w:val="44"/>
          <w:szCs w:val="44"/>
        </w:rPr>
      </w:pPr>
    </w:p>
    <w:p w14:paraId="36036B7F">
      <w:pPr>
        <w:jc w:val="center"/>
        <w:rPr>
          <w:b/>
          <w:sz w:val="44"/>
          <w:szCs w:val="44"/>
        </w:rPr>
      </w:pPr>
    </w:p>
    <w:p w14:paraId="7942D6A3">
      <w:pPr>
        <w:jc w:val="center"/>
        <w:rPr>
          <w:b/>
          <w:sz w:val="44"/>
          <w:szCs w:val="44"/>
        </w:rPr>
      </w:pPr>
    </w:p>
    <w:p w14:paraId="484305EB">
      <w:pPr>
        <w:jc w:val="center"/>
        <w:rPr>
          <w:b/>
          <w:sz w:val="44"/>
          <w:szCs w:val="44"/>
        </w:rPr>
      </w:pPr>
    </w:p>
    <w:p w14:paraId="705E2AB8">
      <w:pPr>
        <w:jc w:val="center"/>
        <w:rPr>
          <w:b/>
          <w:sz w:val="44"/>
          <w:szCs w:val="44"/>
        </w:rPr>
      </w:pPr>
    </w:p>
    <w:p w14:paraId="55279BFE">
      <w:pPr>
        <w:jc w:val="center"/>
        <w:rPr>
          <w:b/>
          <w:sz w:val="44"/>
          <w:szCs w:val="44"/>
        </w:rPr>
      </w:pPr>
    </w:p>
    <w:p w14:paraId="45D6A5D2">
      <w:pPr>
        <w:jc w:val="center"/>
        <w:rPr>
          <w:b/>
          <w:sz w:val="44"/>
          <w:szCs w:val="44"/>
        </w:rPr>
      </w:pPr>
      <w:r>
        <w:rPr>
          <w:b/>
          <w:sz w:val="44"/>
          <w:szCs w:val="44"/>
        </w:rPr>
        <w:t>CHAPTER 3</w:t>
      </w:r>
    </w:p>
    <w:p w14:paraId="56A44094">
      <w:pPr>
        <w:pStyle w:val="2"/>
        <w:spacing w:line="240" w:lineRule="auto"/>
        <w:jc w:val="center"/>
        <w:rPr>
          <w:sz w:val="44"/>
          <w:szCs w:val="44"/>
        </w:rPr>
      </w:pPr>
      <w:r>
        <w:rPr>
          <w:sz w:val="44"/>
          <w:szCs w:val="44"/>
        </w:rPr>
        <w:t>METHODOLOGY</w:t>
      </w:r>
    </w:p>
    <w:p w14:paraId="22B75AFF"/>
    <w:p w14:paraId="78FA5CEA">
      <w:pPr>
        <w:pStyle w:val="21"/>
        <w:shd w:val="clear" w:color="auto" w:fill="FFFFFF"/>
        <w:spacing w:before="60" w:after="100" w:afterAutospacing="1" w:line="375" w:lineRule="atLeast"/>
        <w:jc w:val="left"/>
        <w:rPr>
          <w:rFonts w:hint="default" w:eastAsia="Times New Roman"/>
          <w:sz w:val="24"/>
          <w:szCs w:val="24"/>
          <w:lang w:eastAsia="en-IN"/>
        </w:rPr>
      </w:pPr>
      <w:r>
        <w:rPr>
          <w:rFonts w:hint="default" w:eastAsia="Times New Roman"/>
          <w:sz w:val="24"/>
          <w:szCs w:val="24"/>
          <w:lang w:eastAsia="en-IN"/>
        </w:rPr>
        <w:t>The methodology followed in this project is a systematic approach to designing and implementing a</w:t>
      </w:r>
      <w:r>
        <w:rPr>
          <w:rFonts w:hint="default" w:eastAsia="Times New Roman"/>
          <w:sz w:val="24"/>
          <w:szCs w:val="24"/>
          <w:lang w:val="en-US" w:eastAsia="en-IN"/>
        </w:rPr>
        <w:t xml:space="preserve"> modern</w:t>
      </w:r>
      <w:r>
        <w:rPr>
          <w:rFonts w:hint="default" w:eastAsia="Times New Roman"/>
          <w:sz w:val="24"/>
          <w:szCs w:val="24"/>
          <w:lang w:eastAsia="en-IN"/>
        </w:rPr>
        <w:t xml:space="preserve"> data engineering pipeline on Databricks, with dbt for modular transformations. The process ensures scalability, reliability, and analytics-readiness of the data. The following stages were adopted:</w:t>
      </w:r>
    </w:p>
    <w:p w14:paraId="2F2739AB">
      <w:pPr>
        <w:pStyle w:val="21"/>
        <w:shd w:val="clear" w:color="auto" w:fill="FFFFFF"/>
        <w:spacing w:before="60" w:after="100" w:afterAutospacing="1" w:line="375" w:lineRule="atLeast"/>
        <w:jc w:val="left"/>
        <w:rPr>
          <w:rFonts w:hint="default" w:eastAsia="Times New Roman"/>
          <w:sz w:val="24"/>
          <w:szCs w:val="24"/>
          <w:lang w:eastAsia="en-IN"/>
        </w:rPr>
      </w:pPr>
    </w:p>
    <w:p w14:paraId="4A582090">
      <w:pPr>
        <w:pStyle w:val="21"/>
        <w:shd w:val="clear" w:color="auto" w:fill="FFFFFF"/>
        <w:spacing w:before="60" w:after="100" w:afterAutospacing="1" w:line="375" w:lineRule="atLeast"/>
        <w:jc w:val="left"/>
        <w:rPr>
          <w:rFonts w:hint="default" w:eastAsia="Times New Roman"/>
          <w:b/>
          <w:bCs/>
          <w:sz w:val="24"/>
          <w:szCs w:val="24"/>
          <w:u w:val="single"/>
          <w:lang w:val="en-US" w:eastAsia="en-IN"/>
        </w:rPr>
      </w:pPr>
      <w:r>
        <w:rPr>
          <w:rFonts w:hint="default" w:eastAsia="Times New Roman"/>
          <w:sz w:val="24"/>
          <w:szCs w:val="24"/>
          <w:lang w:val="en-US" w:eastAsia="en-IN"/>
        </w:rPr>
        <w:t xml:space="preserve">1. </w:t>
      </w:r>
      <w:r>
        <w:rPr>
          <w:rFonts w:hint="default" w:eastAsia="Times New Roman"/>
          <w:b/>
          <w:bCs/>
          <w:sz w:val="24"/>
          <w:szCs w:val="24"/>
          <w:u w:val="single"/>
          <w:lang w:val="en-US" w:eastAsia="en-IN"/>
        </w:rPr>
        <w:t>Requirement Analysis</w:t>
      </w:r>
    </w:p>
    <w:p w14:paraId="386E3E70">
      <w:pPr>
        <w:pStyle w:val="21"/>
        <w:shd w:val="clear" w:color="auto" w:fill="FFFFFF"/>
        <w:spacing w:before="60" w:after="100" w:afterAutospacing="1" w:line="375" w:lineRule="atLeast"/>
        <w:jc w:val="left"/>
        <w:rPr>
          <w:rFonts w:hint="default" w:eastAsia="Times New Roman"/>
          <w:sz w:val="24"/>
          <w:szCs w:val="24"/>
          <w:lang w:val="en-US" w:eastAsia="en-IN"/>
        </w:rPr>
      </w:pPr>
    </w:p>
    <w:p w14:paraId="13AE98D3">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sz w:val="24"/>
          <w:szCs w:val="24"/>
          <w:lang w:val="en-US" w:eastAsia="en-IN"/>
        </w:rPr>
        <w:t>The project began with a study of data requirements and reporting objectives. Source data sets were reviewed in order to identity key entities, such as passengers, airports, flights and bookings data. The business requirements emphasized needing to draw insights on the basis of trends in Passenger booking,Flight occupancy rates and delays,Seasonal and route-based travel insights thus shaping the data modeling and pipeline development approach.</w:t>
      </w:r>
    </w:p>
    <w:p w14:paraId="0056BD0D">
      <w:pPr>
        <w:pStyle w:val="21"/>
        <w:shd w:val="clear" w:color="auto" w:fill="FFFFFF"/>
        <w:spacing w:before="60" w:after="100" w:afterAutospacing="1" w:line="375" w:lineRule="atLeast"/>
        <w:jc w:val="left"/>
        <w:rPr>
          <w:rFonts w:hint="default" w:eastAsia="Times New Roman"/>
          <w:sz w:val="24"/>
          <w:szCs w:val="24"/>
          <w:lang w:val="en-US" w:eastAsia="en-IN"/>
        </w:rPr>
      </w:pPr>
    </w:p>
    <w:p w14:paraId="38DB8DCC">
      <w:pPr>
        <w:pStyle w:val="21"/>
        <w:shd w:val="clear" w:color="auto" w:fill="FFFFFF"/>
        <w:spacing w:before="60" w:after="100" w:afterAutospacing="1" w:line="375" w:lineRule="atLeast"/>
        <w:jc w:val="left"/>
        <w:rPr>
          <w:rFonts w:hint="default" w:eastAsia="Times New Roman"/>
          <w:b/>
          <w:bCs/>
          <w:sz w:val="24"/>
          <w:szCs w:val="24"/>
          <w:u w:val="single"/>
          <w:lang w:val="en-US" w:eastAsia="en-IN"/>
        </w:rPr>
      </w:pPr>
      <w:r>
        <w:rPr>
          <w:rFonts w:hint="default" w:eastAsia="Times New Roman"/>
          <w:b/>
          <w:bCs/>
          <w:sz w:val="24"/>
          <w:szCs w:val="24"/>
          <w:u w:val="single"/>
          <w:lang w:val="en-US" w:eastAsia="en-IN"/>
        </w:rPr>
        <w:t>2. Data Acquisition/Extraction(Bronze Layer)</w:t>
      </w:r>
    </w:p>
    <w:p w14:paraId="5A167AF3">
      <w:pPr>
        <w:pStyle w:val="21"/>
        <w:shd w:val="clear" w:color="auto" w:fill="FFFFFF"/>
        <w:spacing w:before="60" w:after="100" w:afterAutospacing="1" w:line="375" w:lineRule="atLeast"/>
        <w:jc w:val="left"/>
        <w:rPr>
          <w:rFonts w:hint="default" w:eastAsia="Times New Roman"/>
          <w:b/>
          <w:bCs/>
          <w:sz w:val="24"/>
          <w:szCs w:val="24"/>
          <w:u w:val="single"/>
          <w:lang w:val="en-US" w:eastAsia="en-IN"/>
        </w:rPr>
      </w:pPr>
    </w:p>
    <w:p w14:paraId="083DD7B1">
      <w:pPr>
        <w:pStyle w:val="21"/>
        <w:numPr>
          <w:ilvl w:val="0"/>
          <w:numId w:val="3"/>
        </w:numPr>
        <w:shd w:val="clear" w:color="auto" w:fill="FFFFFF"/>
        <w:tabs>
          <w:tab w:val="clear" w:pos="425"/>
        </w:tabs>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Data was ingested in bronze layer using Dynamic notebooks in Databricks</w:t>
      </w:r>
    </w:p>
    <w:p w14:paraId="3AB3CA32">
      <w:pPr>
        <w:pStyle w:val="21"/>
        <w:numPr>
          <w:ilvl w:val="0"/>
          <w:numId w:val="3"/>
        </w:numPr>
        <w:shd w:val="clear" w:color="auto" w:fill="FFFFFF"/>
        <w:tabs>
          <w:tab w:val="clear" w:pos="425"/>
        </w:tabs>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 xml:space="preserve">To enable incremental and continuous ingestion, </w:t>
      </w:r>
      <w:r>
        <w:rPr>
          <w:rFonts w:hint="default" w:eastAsia="Times New Roman"/>
          <w:b/>
          <w:bCs/>
          <w:sz w:val="24"/>
          <w:szCs w:val="24"/>
          <w:lang w:val="en-US" w:eastAsia="en-IN"/>
        </w:rPr>
        <w:t>Databricks Autoloader</w:t>
      </w:r>
      <w:r>
        <w:rPr>
          <w:rFonts w:hint="default" w:eastAsia="Times New Roman"/>
          <w:sz w:val="24"/>
          <w:szCs w:val="24"/>
          <w:lang w:val="en-US" w:eastAsia="en-IN"/>
        </w:rPr>
        <w:t xml:space="preserve"> was used. This allowed the pipeline to automatically detect new files arriving in the data source (e.g., bookings, flights, passengers data) and load them without reprocessing the entire dataset.</w:t>
      </w:r>
    </w:p>
    <w:p w14:paraId="27BDE119">
      <w:pPr>
        <w:pStyle w:val="21"/>
        <w:numPr>
          <w:ilvl w:val="0"/>
          <w:numId w:val="3"/>
        </w:numPr>
        <w:shd w:val="clear" w:color="auto" w:fill="FFFFFF"/>
        <w:tabs>
          <w:tab w:val="clear" w:pos="425"/>
        </w:tabs>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Autoloader also handles schema information by supporting schema inference and schema evolution. This allows the pipeline to automatically adapt to changes in incoming data structures.</w:t>
      </w:r>
    </w:p>
    <w:p w14:paraId="50C80C3F">
      <w:pPr>
        <w:pStyle w:val="21"/>
        <w:numPr>
          <w:ilvl w:val="0"/>
          <w:numId w:val="3"/>
        </w:numPr>
        <w:shd w:val="clear" w:color="auto" w:fill="FFFFFF"/>
        <w:tabs>
          <w:tab w:val="clear" w:pos="425"/>
        </w:tabs>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Parameterized notebooks ensured flexibility for handling multiple datasets such as airports, flights, passengers, and bookings.</w:t>
      </w:r>
    </w:p>
    <w:p w14:paraId="6264515D">
      <w:pPr>
        <w:pStyle w:val="21"/>
        <w:numPr>
          <w:ilvl w:val="0"/>
          <w:numId w:val="3"/>
        </w:numPr>
        <w:shd w:val="clear" w:color="auto" w:fill="FFFFFF"/>
        <w:tabs>
          <w:tab w:val="clear" w:pos="425"/>
        </w:tabs>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 xml:space="preserve">Data was stored in its raw state in </w:t>
      </w:r>
      <w:r>
        <w:rPr>
          <w:rFonts w:hint="default" w:eastAsia="Times New Roman"/>
          <w:b/>
          <w:bCs/>
          <w:sz w:val="24"/>
          <w:szCs w:val="24"/>
          <w:lang w:val="en-US" w:eastAsia="en-IN"/>
        </w:rPr>
        <w:t>Delta format</w:t>
      </w:r>
      <w:r>
        <w:rPr>
          <w:rFonts w:hint="default" w:eastAsia="Times New Roman"/>
          <w:sz w:val="24"/>
          <w:szCs w:val="24"/>
          <w:lang w:val="en-US" w:eastAsia="en-IN"/>
        </w:rPr>
        <w:t>, ensuring ACID compliance, time-travel, and full lineage tracking</w:t>
      </w:r>
    </w:p>
    <w:p w14:paraId="65CEC940">
      <w:pPr>
        <w:pStyle w:val="21"/>
        <w:shd w:val="clear" w:color="auto" w:fill="FFFFFF"/>
        <w:spacing w:before="60" w:after="100" w:afterAutospacing="1" w:line="375" w:lineRule="atLeast"/>
        <w:jc w:val="left"/>
        <w:rPr>
          <w:rFonts w:hint="default" w:eastAsia="Times New Roman"/>
          <w:sz w:val="24"/>
          <w:szCs w:val="24"/>
          <w:lang w:val="en-US" w:eastAsia="en-IN"/>
        </w:rPr>
      </w:pPr>
    </w:p>
    <w:p w14:paraId="72EDB75B">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sz w:val="24"/>
          <w:szCs w:val="24"/>
          <w:lang w:val="en-US" w:eastAsia="en-IN"/>
        </w:rPr>
        <w:drawing>
          <wp:inline distT="0" distB="0" distL="114300" distR="114300">
            <wp:extent cx="3342640" cy="1788160"/>
            <wp:effectExtent l="0" t="0" r="10160" b="2540"/>
            <wp:docPr id="4" name="Picture 4" descr="Screenshot 2025-09-13 04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3 045439"/>
                    <pic:cNvPicPr>
                      <a:picLocks noChangeAspect="1"/>
                    </pic:cNvPicPr>
                  </pic:nvPicPr>
                  <pic:blipFill>
                    <a:blip r:embed="rId9"/>
                    <a:stretch>
                      <a:fillRect/>
                    </a:stretch>
                  </pic:blipFill>
                  <pic:spPr>
                    <a:xfrm>
                      <a:off x="0" y="0"/>
                      <a:ext cx="3342640" cy="1788160"/>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3891915" cy="1273175"/>
            <wp:effectExtent l="0" t="0" r="6985" b="9525"/>
            <wp:docPr id="3" name="Picture 3" descr="Screenshot 2025-09-13 0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13 045457"/>
                    <pic:cNvPicPr>
                      <a:picLocks noChangeAspect="1"/>
                    </pic:cNvPicPr>
                  </pic:nvPicPr>
                  <pic:blipFill>
                    <a:blip r:embed="rId10"/>
                    <a:stretch>
                      <a:fillRect/>
                    </a:stretch>
                  </pic:blipFill>
                  <pic:spPr>
                    <a:xfrm>
                      <a:off x="0" y="0"/>
                      <a:ext cx="3891915" cy="1273175"/>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4050030" cy="1621790"/>
            <wp:effectExtent l="0" t="0" r="1270" b="3810"/>
            <wp:docPr id="2" name="Picture 2" descr="Screenshot 2025-09-13 04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13 045507"/>
                    <pic:cNvPicPr>
                      <a:picLocks noChangeAspect="1"/>
                    </pic:cNvPicPr>
                  </pic:nvPicPr>
                  <pic:blipFill>
                    <a:blip r:embed="rId11"/>
                    <a:stretch>
                      <a:fillRect/>
                    </a:stretch>
                  </pic:blipFill>
                  <pic:spPr>
                    <a:xfrm>
                      <a:off x="0" y="0"/>
                      <a:ext cx="4050030" cy="1621790"/>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3694430" cy="1706245"/>
            <wp:effectExtent l="0" t="0" r="1270" b="8255"/>
            <wp:docPr id="18" name="Picture 18" descr="Screenshot 2025-09-10 2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9-10 210536"/>
                    <pic:cNvPicPr>
                      <a:picLocks noChangeAspect="1"/>
                    </pic:cNvPicPr>
                  </pic:nvPicPr>
                  <pic:blipFill>
                    <a:blip r:embed="rId12"/>
                    <a:stretch>
                      <a:fillRect/>
                    </a:stretch>
                  </pic:blipFill>
                  <pic:spPr>
                    <a:xfrm>
                      <a:off x="0" y="0"/>
                      <a:ext cx="3694430" cy="1706245"/>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3736975" cy="1344295"/>
            <wp:effectExtent l="0" t="0" r="9525" b="1905"/>
            <wp:docPr id="8" name="Picture 8" descr="Screenshot 2025-09-10 21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0 210708"/>
                    <pic:cNvPicPr>
                      <a:picLocks noChangeAspect="1"/>
                    </pic:cNvPicPr>
                  </pic:nvPicPr>
                  <pic:blipFill>
                    <a:blip r:embed="rId13"/>
                    <a:stretch>
                      <a:fillRect/>
                    </a:stretch>
                  </pic:blipFill>
                  <pic:spPr>
                    <a:xfrm>
                      <a:off x="0" y="0"/>
                      <a:ext cx="3736975" cy="1344295"/>
                    </a:xfrm>
                    <a:prstGeom prst="rect">
                      <a:avLst/>
                    </a:prstGeom>
                  </pic:spPr>
                </pic:pic>
              </a:graphicData>
            </a:graphic>
          </wp:inline>
        </w:drawing>
      </w:r>
    </w:p>
    <w:p w14:paraId="76F1B030">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sz w:val="24"/>
          <w:szCs w:val="24"/>
          <w:lang w:val="en-US" w:eastAsia="en-IN"/>
        </w:rPr>
        <w:drawing>
          <wp:inline distT="0" distB="0" distL="114300" distR="114300">
            <wp:extent cx="2760345" cy="2056130"/>
            <wp:effectExtent l="0" t="0" r="8255" b="1270"/>
            <wp:docPr id="37" name="Picture 37" descr="Screenshot 2025-09-13 05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9-13 051346"/>
                    <pic:cNvPicPr>
                      <a:picLocks noChangeAspect="1"/>
                    </pic:cNvPicPr>
                  </pic:nvPicPr>
                  <pic:blipFill>
                    <a:blip r:embed="rId14"/>
                    <a:stretch>
                      <a:fillRect/>
                    </a:stretch>
                  </pic:blipFill>
                  <pic:spPr>
                    <a:xfrm>
                      <a:off x="0" y="0"/>
                      <a:ext cx="2760345" cy="2056130"/>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2322195" cy="2117090"/>
            <wp:effectExtent l="0" t="0" r="1905" b="3810"/>
            <wp:docPr id="36" name="Picture 36" descr="Screenshot 2025-09-13 05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9-13 051406"/>
                    <pic:cNvPicPr>
                      <a:picLocks noChangeAspect="1"/>
                    </pic:cNvPicPr>
                  </pic:nvPicPr>
                  <pic:blipFill>
                    <a:blip r:embed="rId15"/>
                    <a:stretch>
                      <a:fillRect/>
                    </a:stretch>
                  </pic:blipFill>
                  <pic:spPr>
                    <a:xfrm>
                      <a:off x="0" y="0"/>
                      <a:ext cx="2322195" cy="2117090"/>
                    </a:xfrm>
                    <a:prstGeom prst="rect">
                      <a:avLst/>
                    </a:prstGeom>
                  </pic:spPr>
                </pic:pic>
              </a:graphicData>
            </a:graphic>
          </wp:inline>
        </w:drawing>
      </w:r>
    </w:p>
    <w:p w14:paraId="54F8A114">
      <w:pPr>
        <w:pStyle w:val="21"/>
        <w:shd w:val="clear" w:color="auto" w:fill="FFFFFF"/>
        <w:spacing w:before="60" w:after="100" w:afterAutospacing="1" w:line="375" w:lineRule="atLeast"/>
        <w:jc w:val="left"/>
        <w:rPr>
          <w:rFonts w:hint="default" w:eastAsia="Times New Roman"/>
          <w:sz w:val="24"/>
          <w:szCs w:val="24"/>
          <w:lang w:val="en-US" w:eastAsia="en-IN"/>
        </w:rPr>
      </w:pPr>
    </w:p>
    <w:p w14:paraId="5D2F9ECC">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b/>
          <w:bCs/>
          <w:sz w:val="24"/>
          <w:szCs w:val="24"/>
          <w:u w:val="single"/>
          <w:lang w:val="en-US" w:eastAsia="en-IN"/>
        </w:rPr>
        <w:t>3. Data Transformation (Silver Layer)</w:t>
      </w:r>
    </w:p>
    <w:p w14:paraId="141F9EEF">
      <w:pPr>
        <w:pStyle w:val="21"/>
        <w:shd w:val="clear" w:color="auto" w:fill="FFFFFF"/>
        <w:spacing w:before="60" w:after="100" w:afterAutospacing="1" w:line="375" w:lineRule="atLeast"/>
        <w:ind w:left="720" w:leftChars="0" w:firstLine="720" w:firstLineChars="0"/>
        <w:jc w:val="left"/>
        <w:rPr>
          <w:rFonts w:hint="default" w:eastAsia="Times New Roman"/>
          <w:sz w:val="24"/>
          <w:szCs w:val="24"/>
          <w:lang w:val="en-US" w:eastAsia="en-IN"/>
        </w:rPr>
      </w:pPr>
    </w:p>
    <w:p w14:paraId="5E7C37E0">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sz w:val="24"/>
          <w:szCs w:val="24"/>
          <w:lang w:val="en-US" w:eastAsia="en-IN"/>
        </w:rPr>
        <w:t>The Silver Layer was designed to transform raw ingested data into clean, standardized, and analytics-ready datasets. This layer was implemented using Databricks Declarative Lakeflow Pipelines(formerly Delta Live Tables (DLT)) with a Python-based pipeline file.</w:t>
      </w:r>
    </w:p>
    <w:p w14:paraId="5349E499">
      <w:pPr>
        <w:pStyle w:val="21"/>
        <w:shd w:val="clear" w:color="auto" w:fill="FFFFFF"/>
        <w:spacing w:before="60" w:after="100" w:afterAutospacing="1" w:line="375" w:lineRule="atLeast"/>
        <w:jc w:val="left"/>
        <w:rPr>
          <w:rFonts w:hint="default" w:eastAsia="Times New Roman"/>
          <w:sz w:val="24"/>
          <w:szCs w:val="24"/>
          <w:lang w:val="en-US" w:eastAsia="en-IN"/>
        </w:rPr>
      </w:pPr>
    </w:p>
    <w:p w14:paraId="7C5453BF">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sz w:val="24"/>
          <w:szCs w:val="24"/>
          <w:lang w:val="en-US" w:eastAsia="en-IN"/>
        </w:rPr>
        <w:t>Key Activities Performed:</w:t>
      </w:r>
    </w:p>
    <w:p w14:paraId="424183BD">
      <w:pPr>
        <w:pStyle w:val="21"/>
        <w:numPr>
          <w:ilvl w:val="0"/>
          <w:numId w:val="4"/>
        </w:numPr>
        <w:shd w:val="clear" w:color="auto" w:fill="FFFFFF"/>
        <w:spacing w:before="60" w:after="100" w:afterAutospacing="1" w:line="375" w:lineRule="atLeast"/>
        <w:ind w:left="170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Data Cleaning and Transformation:</w:t>
      </w:r>
    </w:p>
    <w:p w14:paraId="254D95ED">
      <w:pPr>
        <w:pStyle w:val="21"/>
        <w:numPr>
          <w:ilvl w:val="0"/>
          <w:numId w:val="5"/>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 xml:space="preserve"> Dropped the _rescued_data column temporarily created during ingestion</w:t>
      </w:r>
      <w:r>
        <w:rPr>
          <w:rFonts w:hint="default" w:eastAsia="Times New Roman"/>
          <w:sz w:val="24"/>
          <w:szCs w:val="24"/>
          <w:lang w:val="en-US" w:eastAsia="en-IN"/>
        </w:rPr>
        <w:tab/>
      </w:r>
    </w:p>
    <w:p w14:paraId="3A1464E8">
      <w:pPr>
        <w:pStyle w:val="21"/>
        <w:numPr>
          <w:ilvl w:val="0"/>
          <w:numId w:val="5"/>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Performed Data Type Casting(ex- converting flight_date to DateType)</w:t>
      </w:r>
    </w:p>
    <w:p w14:paraId="71D2A028">
      <w:pPr>
        <w:pStyle w:val="21"/>
        <w:numPr>
          <w:ilvl w:val="0"/>
          <w:numId w:val="5"/>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A modified_date column was incorporated into each table to document the precise processing timestamp</w:t>
      </w:r>
    </w:p>
    <w:p w14:paraId="062EB9F1">
      <w:pPr>
        <w:pStyle w:val="21"/>
        <w:numPr>
          <w:ilvl w:val="0"/>
          <w:numId w:val="0"/>
        </w:numPr>
        <w:shd w:val="clear" w:color="auto" w:fill="FFFFFF"/>
        <w:spacing w:before="60" w:after="100" w:afterAutospacing="1" w:line="375" w:lineRule="atLeast"/>
        <w:jc w:val="left"/>
        <w:rPr>
          <w:rFonts w:hint="default" w:eastAsia="Times New Roman"/>
          <w:sz w:val="24"/>
          <w:szCs w:val="24"/>
          <w:lang w:val="en-US" w:eastAsia="en-IN"/>
        </w:rPr>
      </w:pPr>
    </w:p>
    <w:p w14:paraId="40A22859">
      <w:pPr>
        <w:pStyle w:val="21"/>
        <w:numPr>
          <w:ilvl w:val="0"/>
          <w:numId w:val="4"/>
        </w:numPr>
        <w:shd w:val="clear" w:color="auto" w:fill="FFFFFF"/>
        <w:tabs>
          <w:tab w:val="clear" w:pos="1685"/>
        </w:tabs>
        <w:spacing w:before="60" w:after="100" w:afterAutospacing="1" w:line="375" w:lineRule="atLeast"/>
        <w:ind w:left="170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DLT Pipeline Development:</w:t>
      </w:r>
    </w:p>
    <w:p w14:paraId="5C3D0134">
      <w:pPr>
        <w:pStyle w:val="21"/>
        <w:numPr>
          <w:ilvl w:val="0"/>
          <w:numId w:val="6"/>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Created streaming views (e.g., trans_bookings, trans_flights, trans_passengers, trans_airports) in order to apply above transformations</w:t>
      </w:r>
    </w:p>
    <w:p w14:paraId="1506A2C8">
      <w:pPr>
        <w:pStyle w:val="21"/>
        <w:numPr>
          <w:ilvl w:val="0"/>
          <w:numId w:val="6"/>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Utilized the @dlt.table and @dlt.view decorators to explicitly define tables and views within the pipeline code</w:t>
      </w:r>
    </w:p>
    <w:p w14:paraId="04014030">
      <w:pPr>
        <w:pStyle w:val="21"/>
        <w:numPr>
          <w:ilvl w:val="0"/>
          <w:numId w:val="6"/>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Implemented data quality checks with @dlt.expect_all, ensuring critical fields (e.g., booking_id, passenger_id) are not null</w:t>
      </w:r>
      <w:r>
        <w:rPr>
          <w:rFonts w:hint="default" w:eastAsia="Times New Roman"/>
          <w:sz w:val="24"/>
          <w:szCs w:val="24"/>
          <w:lang w:val="en-US" w:eastAsia="en-IN"/>
        </w:rPr>
        <w:br w:type="textWrapping"/>
      </w:r>
      <w:r>
        <w:rPr>
          <w:rFonts w:hint="default" w:eastAsia="Times New Roman"/>
          <w:sz w:val="24"/>
          <w:szCs w:val="24"/>
          <w:lang w:val="en-US" w:eastAsia="en-IN"/>
        </w:rPr>
        <w:tab/>
      </w:r>
    </w:p>
    <w:p w14:paraId="02332578">
      <w:pPr>
        <w:pStyle w:val="21"/>
        <w:numPr>
          <w:ilvl w:val="0"/>
          <w:numId w:val="4"/>
        </w:numPr>
        <w:shd w:val="clear" w:color="auto" w:fill="FFFFFF"/>
        <w:tabs>
          <w:tab w:val="clear" w:pos="1685"/>
        </w:tabs>
        <w:spacing w:before="60" w:after="100" w:afterAutospacing="1" w:line="375" w:lineRule="atLeast"/>
        <w:ind w:left="170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Slowly Changing Dimensions (SCD) and Change Data Capture (CDC)</w:t>
      </w:r>
    </w:p>
    <w:p w14:paraId="40F06A1F">
      <w:pPr>
        <w:pStyle w:val="21"/>
        <w:numPr>
          <w:ilvl w:val="0"/>
          <w:numId w:val="7"/>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Made use of dlt.create_auto_cdc_flow for automatic change data capture and managing Slowly Changing Dimensions (Type 1)</w:t>
      </w:r>
    </w:p>
    <w:p w14:paraId="628B7655">
      <w:pPr>
        <w:pStyle w:val="21"/>
        <w:numPr>
          <w:ilvl w:val="0"/>
          <w:numId w:val="7"/>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This ensured core objects (airports, passengers, flights) were updated appropriately in the Silver layer without any duplication</w:t>
      </w:r>
      <w:r>
        <w:rPr>
          <w:rFonts w:hint="default" w:eastAsia="Times New Roman"/>
          <w:sz w:val="24"/>
          <w:szCs w:val="24"/>
          <w:lang w:val="en-US" w:eastAsia="en-IN"/>
        </w:rPr>
        <w:br w:type="textWrapping"/>
      </w:r>
    </w:p>
    <w:p w14:paraId="77A67BE8">
      <w:pPr>
        <w:pStyle w:val="21"/>
        <w:numPr>
          <w:ilvl w:val="0"/>
          <w:numId w:val="4"/>
        </w:numPr>
        <w:shd w:val="clear" w:color="auto" w:fill="FFFFFF"/>
        <w:tabs>
          <w:tab w:val="clear" w:pos="1685"/>
        </w:tabs>
        <w:spacing w:before="60" w:after="100" w:afterAutospacing="1" w:line="375" w:lineRule="atLeast"/>
        <w:ind w:left="170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Streaming Silver Tables</w:t>
      </w:r>
    </w:p>
    <w:p w14:paraId="70295C8E">
      <w:pPr>
        <w:pStyle w:val="21"/>
        <w:numPr>
          <w:ilvl w:val="0"/>
          <w:numId w:val="8"/>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Defined streaming tables (silver_bookings, silver_flights, silver_passengers, silver_airports) to continuously update from the Bronze layer</w:t>
      </w:r>
    </w:p>
    <w:p w14:paraId="2D67C64A">
      <w:pPr>
        <w:pStyle w:val="21"/>
        <w:numPr>
          <w:ilvl w:val="0"/>
          <w:numId w:val="8"/>
        </w:numPr>
        <w:shd w:val="clear" w:color="auto" w:fill="FFFFFF"/>
        <w:tabs>
          <w:tab w:val="clear" w:pos="2100"/>
        </w:tabs>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Ensured that all Silver tables consistently remained up-to-date through incremental data ingestion sourced from the Bronze layer utilizing Autoloader</w:t>
      </w:r>
      <w:r>
        <w:rPr>
          <w:rFonts w:hint="default" w:eastAsia="Times New Roman"/>
          <w:sz w:val="24"/>
          <w:szCs w:val="24"/>
          <w:lang w:val="en-US" w:eastAsia="en-IN"/>
        </w:rPr>
        <w:br w:type="textWrapping"/>
      </w:r>
    </w:p>
    <w:p w14:paraId="704F553D">
      <w:pPr>
        <w:pStyle w:val="21"/>
        <w:numPr>
          <w:ilvl w:val="0"/>
          <w:numId w:val="0"/>
        </w:numPr>
        <w:shd w:val="clear" w:color="auto" w:fill="FFFFFF"/>
        <w:spacing w:before="60" w:after="100" w:afterAutospacing="1" w:line="375" w:lineRule="atLeast"/>
        <w:contextualSpacing/>
        <w:jc w:val="left"/>
        <w:rPr>
          <w:rFonts w:hint="default" w:eastAsia="Times New Roman"/>
          <w:sz w:val="24"/>
          <w:szCs w:val="24"/>
          <w:lang w:val="en-US" w:eastAsia="en-IN"/>
        </w:rPr>
      </w:pPr>
    </w:p>
    <w:p w14:paraId="1C3DF849">
      <w:pPr>
        <w:pStyle w:val="21"/>
        <w:numPr>
          <w:ilvl w:val="0"/>
          <w:numId w:val="0"/>
        </w:numPr>
        <w:shd w:val="clear" w:color="auto" w:fill="FFFFFF"/>
        <w:spacing w:before="60" w:after="100" w:afterAutospacing="1" w:line="375" w:lineRule="atLeast"/>
        <w:contextualSpacing/>
        <w:jc w:val="left"/>
        <w:rPr>
          <w:rFonts w:hint="default" w:eastAsia="Times New Roman"/>
          <w:b/>
          <w:bCs/>
          <w:sz w:val="24"/>
          <w:szCs w:val="24"/>
          <w:u w:val="single"/>
          <w:lang w:val="en-US" w:eastAsia="en-IN"/>
        </w:rPr>
      </w:pPr>
      <w:r>
        <w:rPr>
          <w:rFonts w:hint="default" w:eastAsia="Times New Roman"/>
          <w:sz w:val="24"/>
          <w:szCs w:val="24"/>
          <w:lang w:val="en-US" w:eastAsia="en-IN"/>
        </w:rPr>
        <w:tab/>
      </w:r>
      <w:r>
        <w:rPr>
          <w:rFonts w:hint="default" w:eastAsia="Times New Roman"/>
          <w:b/>
          <w:bCs/>
          <w:sz w:val="24"/>
          <w:szCs w:val="24"/>
          <w:u w:val="single"/>
          <w:lang w:val="en-US" w:eastAsia="en-IN"/>
        </w:rPr>
        <w:t>Code Screenshot for creating silver_bookings:</w:t>
      </w:r>
    </w:p>
    <w:p w14:paraId="7493E445">
      <w:pPr>
        <w:pStyle w:val="21"/>
        <w:numPr>
          <w:ilvl w:val="0"/>
          <w:numId w:val="0"/>
        </w:numPr>
        <w:shd w:val="clear" w:color="auto" w:fill="FFFFFF"/>
        <w:spacing w:before="60" w:after="100" w:afterAutospacing="1" w:line="375" w:lineRule="atLeast"/>
        <w:contextualSpacing/>
        <w:jc w:val="left"/>
        <w:rPr>
          <w:rFonts w:hint="default" w:eastAsia="Times New Roman"/>
          <w:b/>
          <w:bCs/>
          <w:sz w:val="24"/>
          <w:szCs w:val="24"/>
          <w:u w:val="single"/>
          <w:lang w:val="en-US" w:eastAsia="en-IN"/>
        </w:rPr>
      </w:pPr>
    </w:p>
    <w:p w14:paraId="1BE02655">
      <w:pPr>
        <w:pStyle w:val="21"/>
        <w:numPr>
          <w:ilvl w:val="-2"/>
          <w:numId w:val="0"/>
        </w:numPr>
        <w:shd w:val="clear" w:color="auto" w:fill="FFFFFF"/>
        <w:spacing w:before="60" w:after="100" w:afterAutospacing="1" w:line="375" w:lineRule="atLeast"/>
        <w:ind w:left="1440" w:leftChars="0" w:firstLine="0" w:firstLineChars="0"/>
        <w:contextualSpacing/>
        <w:jc w:val="left"/>
        <w:rPr>
          <w:rFonts w:hint="default" w:eastAsia="Times New Roman"/>
          <w:b w:val="0"/>
          <w:bCs w:val="0"/>
          <w:sz w:val="24"/>
          <w:szCs w:val="24"/>
          <w:u w:val="none"/>
          <w:lang w:val="en-US" w:eastAsia="en-IN"/>
        </w:rPr>
      </w:pPr>
      <w:r>
        <w:rPr>
          <w:rFonts w:hint="default" w:eastAsia="Times New Roman"/>
          <w:b w:val="0"/>
          <w:bCs w:val="0"/>
          <w:sz w:val="24"/>
          <w:szCs w:val="24"/>
          <w:u w:val="none"/>
          <w:lang w:val="en-US" w:eastAsia="en-IN"/>
        </w:rPr>
        <w:drawing>
          <wp:inline distT="0" distB="0" distL="114300" distR="114300">
            <wp:extent cx="2987040" cy="1915160"/>
            <wp:effectExtent l="0" t="0" r="10160" b="2540"/>
            <wp:docPr id="45" name="Picture 45" descr="Screenshot 2025-09-14 04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9-14 044959"/>
                    <pic:cNvPicPr>
                      <a:picLocks noChangeAspect="1"/>
                    </pic:cNvPicPr>
                  </pic:nvPicPr>
                  <pic:blipFill>
                    <a:blip r:embed="rId16"/>
                    <a:stretch>
                      <a:fillRect/>
                    </a:stretch>
                  </pic:blipFill>
                  <pic:spPr>
                    <a:xfrm>
                      <a:off x="0" y="0"/>
                      <a:ext cx="2987040" cy="1915160"/>
                    </a:xfrm>
                    <a:prstGeom prst="rect">
                      <a:avLst/>
                    </a:prstGeom>
                  </pic:spPr>
                </pic:pic>
              </a:graphicData>
            </a:graphic>
          </wp:inline>
        </w:drawing>
      </w:r>
    </w:p>
    <w:p w14:paraId="4C65FE95">
      <w:pPr>
        <w:pStyle w:val="21"/>
        <w:numPr>
          <w:ilvl w:val="0"/>
          <w:numId w:val="0"/>
        </w:numPr>
        <w:shd w:val="clear" w:color="auto" w:fill="FFFFFF"/>
        <w:spacing w:before="60" w:after="100" w:afterAutospacing="1" w:line="375" w:lineRule="atLeast"/>
        <w:ind w:left="1440" w:leftChars="0" w:firstLine="0" w:firstLineChars="0"/>
        <w:contextualSpacing/>
        <w:jc w:val="left"/>
        <w:rPr>
          <w:rFonts w:hint="default" w:eastAsia="Times New Roman"/>
          <w:b w:val="0"/>
          <w:bCs w:val="0"/>
          <w:sz w:val="24"/>
          <w:szCs w:val="24"/>
          <w:u w:val="none"/>
          <w:lang w:val="en-US" w:eastAsia="en-IN"/>
        </w:rPr>
      </w:pPr>
      <w:r>
        <w:rPr>
          <w:rFonts w:hint="default" w:eastAsia="Times New Roman"/>
          <w:b w:val="0"/>
          <w:bCs w:val="0"/>
          <w:sz w:val="24"/>
          <w:szCs w:val="24"/>
          <w:u w:val="none"/>
          <w:lang w:val="en-US" w:eastAsia="en-IN"/>
        </w:rPr>
        <w:t xml:space="preserve">    </w:t>
      </w:r>
      <w:r>
        <w:rPr>
          <w:rFonts w:hint="default" w:eastAsia="Times New Roman"/>
          <w:b w:val="0"/>
          <w:bCs w:val="0"/>
          <w:sz w:val="24"/>
          <w:szCs w:val="24"/>
          <w:u w:val="none"/>
          <w:lang w:val="en-US" w:eastAsia="en-IN"/>
        </w:rPr>
        <w:drawing>
          <wp:inline distT="0" distB="0" distL="114300" distR="114300">
            <wp:extent cx="2814955" cy="1390650"/>
            <wp:effectExtent l="0" t="0" r="4445" b="6350"/>
            <wp:docPr id="44" name="Picture 44" descr="Screenshot 2025-09-14 04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9-14 045017"/>
                    <pic:cNvPicPr>
                      <a:picLocks noChangeAspect="1"/>
                    </pic:cNvPicPr>
                  </pic:nvPicPr>
                  <pic:blipFill>
                    <a:blip r:embed="rId17"/>
                    <a:stretch>
                      <a:fillRect/>
                    </a:stretch>
                  </pic:blipFill>
                  <pic:spPr>
                    <a:xfrm>
                      <a:off x="0" y="0"/>
                      <a:ext cx="2814955" cy="1390650"/>
                    </a:xfrm>
                    <a:prstGeom prst="rect">
                      <a:avLst/>
                    </a:prstGeom>
                  </pic:spPr>
                </pic:pic>
              </a:graphicData>
            </a:graphic>
          </wp:inline>
        </w:drawing>
      </w:r>
    </w:p>
    <w:p w14:paraId="4A1FA73F">
      <w:pPr>
        <w:pStyle w:val="21"/>
        <w:numPr>
          <w:ilvl w:val="0"/>
          <w:numId w:val="0"/>
        </w:numPr>
        <w:shd w:val="clear" w:color="auto" w:fill="FFFFFF"/>
        <w:spacing w:before="60" w:after="100" w:afterAutospacing="1" w:line="375" w:lineRule="atLeast"/>
        <w:contextualSpacing/>
        <w:jc w:val="left"/>
        <w:rPr>
          <w:rFonts w:hint="default" w:eastAsia="Times New Roman"/>
          <w:b w:val="0"/>
          <w:bCs w:val="0"/>
          <w:sz w:val="24"/>
          <w:szCs w:val="24"/>
          <w:u w:val="none"/>
          <w:lang w:val="en-US" w:eastAsia="en-IN"/>
        </w:rPr>
      </w:pPr>
      <w:r>
        <w:rPr>
          <w:rFonts w:hint="default" w:eastAsia="Times New Roman"/>
          <w:b w:val="0"/>
          <w:bCs w:val="0"/>
          <w:sz w:val="24"/>
          <w:szCs w:val="24"/>
          <w:u w:val="none"/>
          <w:lang w:val="en-US" w:eastAsia="en-IN"/>
        </w:rPr>
        <w:tab/>
      </w:r>
    </w:p>
    <w:p w14:paraId="57545477">
      <w:pPr>
        <w:pStyle w:val="21"/>
        <w:numPr>
          <w:ilvl w:val="0"/>
          <w:numId w:val="0"/>
        </w:numPr>
        <w:shd w:val="clear" w:color="auto" w:fill="FFFFFF"/>
        <w:spacing w:before="60" w:after="100" w:afterAutospacing="1" w:line="375" w:lineRule="atLeast"/>
        <w:contextualSpacing/>
        <w:jc w:val="left"/>
        <w:rPr>
          <w:rFonts w:hint="default" w:eastAsia="Times New Roman"/>
          <w:b w:val="0"/>
          <w:bCs w:val="0"/>
          <w:sz w:val="24"/>
          <w:szCs w:val="24"/>
          <w:u w:val="none"/>
          <w:lang w:val="en-US" w:eastAsia="en-IN"/>
        </w:rPr>
      </w:pPr>
      <w:r>
        <w:rPr>
          <w:rFonts w:hint="default" w:eastAsia="Times New Roman"/>
          <w:b w:val="0"/>
          <w:bCs w:val="0"/>
          <w:sz w:val="24"/>
          <w:szCs w:val="24"/>
          <w:u w:val="none"/>
          <w:lang w:val="en-US" w:eastAsia="en-IN"/>
        </w:rPr>
        <w:tab/>
      </w:r>
      <w:r>
        <w:rPr>
          <w:rFonts w:hint="default" w:eastAsia="Times New Roman"/>
          <w:b w:val="0"/>
          <w:bCs w:val="0"/>
          <w:sz w:val="24"/>
          <w:szCs w:val="24"/>
          <w:u w:val="none"/>
          <w:lang w:val="en-US" w:eastAsia="en-IN"/>
        </w:rPr>
        <w:tab/>
      </w:r>
      <w:r>
        <w:rPr>
          <w:rFonts w:hint="default" w:eastAsia="Times New Roman"/>
          <w:b w:val="0"/>
          <w:bCs w:val="0"/>
          <w:sz w:val="24"/>
          <w:szCs w:val="24"/>
          <w:u w:val="none"/>
          <w:lang w:val="en-US" w:eastAsia="en-IN"/>
        </w:rPr>
        <w:drawing>
          <wp:inline distT="0" distB="0" distL="114300" distR="114300">
            <wp:extent cx="3565525" cy="998220"/>
            <wp:effectExtent l="0" t="0" r="3175" b="5080"/>
            <wp:docPr id="43" name="Picture 43" descr="Screenshot 2025-09-14 04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9-14 045045"/>
                    <pic:cNvPicPr>
                      <a:picLocks noChangeAspect="1"/>
                    </pic:cNvPicPr>
                  </pic:nvPicPr>
                  <pic:blipFill>
                    <a:blip r:embed="rId18"/>
                    <a:stretch>
                      <a:fillRect/>
                    </a:stretch>
                  </pic:blipFill>
                  <pic:spPr>
                    <a:xfrm>
                      <a:off x="0" y="0"/>
                      <a:ext cx="3565525" cy="998220"/>
                    </a:xfrm>
                    <a:prstGeom prst="rect">
                      <a:avLst/>
                    </a:prstGeom>
                  </pic:spPr>
                </pic:pic>
              </a:graphicData>
            </a:graphic>
          </wp:inline>
        </w:drawing>
      </w:r>
    </w:p>
    <w:p w14:paraId="58E81A65">
      <w:pPr>
        <w:pStyle w:val="21"/>
        <w:numPr>
          <w:ilvl w:val="0"/>
          <w:numId w:val="0"/>
        </w:numPr>
        <w:shd w:val="clear" w:color="auto" w:fill="FFFFFF"/>
        <w:spacing w:before="60" w:after="100" w:afterAutospacing="1" w:line="375" w:lineRule="atLeast"/>
        <w:ind w:left="720" w:leftChars="0" w:firstLine="0" w:firstLineChars="0"/>
        <w:contextualSpacing/>
        <w:jc w:val="left"/>
        <w:rPr>
          <w:rFonts w:hint="default" w:eastAsia="Times New Roman"/>
          <w:b w:val="0"/>
          <w:bCs w:val="0"/>
          <w:sz w:val="24"/>
          <w:szCs w:val="24"/>
          <w:u w:val="none"/>
          <w:lang w:val="en-US" w:eastAsia="en-IN"/>
        </w:rPr>
      </w:pPr>
      <w:r>
        <w:rPr>
          <w:rFonts w:hint="default" w:eastAsia="Times New Roman"/>
          <w:sz w:val="24"/>
          <w:szCs w:val="24"/>
          <w:lang w:val="en-US" w:eastAsia="en-IN"/>
        </w:rPr>
        <w:drawing>
          <wp:inline distT="0" distB="0" distL="114300" distR="114300">
            <wp:extent cx="3874770" cy="1737995"/>
            <wp:effectExtent l="0" t="0" r="11430" b="1905"/>
            <wp:docPr id="40" name="Picture 40" descr="Screenshot 2025-09-10 1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9-10 163801"/>
                    <pic:cNvPicPr>
                      <a:picLocks noChangeAspect="1"/>
                    </pic:cNvPicPr>
                  </pic:nvPicPr>
                  <pic:blipFill>
                    <a:blip r:embed="rId19"/>
                    <a:stretch>
                      <a:fillRect/>
                    </a:stretch>
                  </pic:blipFill>
                  <pic:spPr>
                    <a:xfrm>
                      <a:off x="0" y="0"/>
                      <a:ext cx="3874770" cy="1737995"/>
                    </a:xfrm>
                    <a:prstGeom prst="rect">
                      <a:avLst/>
                    </a:prstGeom>
                  </pic:spPr>
                </pic:pic>
              </a:graphicData>
            </a:graphic>
          </wp:inline>
        </w:drawing>
      </w:r>
      <w:r>
        <w:rPr>
          <w:rFonts w:hint="default" w:eastAsia="Times New Roman"/>
          <w:sz w:val="24"/>
          <w:szCs w:val="24"/>
          <w:lang w:val="en-US" w:eastAsia="en-IN"/>
        </w:rPr>
        <w:t xml:space="preserve"> </w:t>
      </w:r>
    </w:p>
    <w:p w14:paraId="7E655DF7">
      <w:pPr>
        <w:pStyle w:val="21"/>
        <w:shd w:val="clear" w:color="auto" w:fill="FFFFFF"/>
        <w:spacing w:before="60" w:after="100" w:afterAutospacing="1" w:line="375" w:lineRule="atLeast"/>
        <w:jc w:val="left"/>
        <w:rPr>
          <w:rFonts w:hint="default" w:eastAsia="Times New Roman"/>
          <w:sz w:val="24"/>
          <w:szCs w:val="24"/>
          <w:lang w:val="en-US" w:eastAsia="en-IN"/>
        </w:rPr>
      </w:pPr>
    </w:p>
    <w:p w14:paraId="4C9BBFDF">
      <w:pPr>
        <w:pStyle w:val="21"/>
        <w:shd w:val="clear" w:color="auto" w:fill="FFFFFF"/>
        <w:spacing w:before="60" w:after="100" w:afterAutospacing="1" w:line="375" w:lineRule="atLeast"/>
        <w:jc w:val="left"/>
        <w:rPr>
          <w:rFonts w:hint="default" w:eastAsia="Times New Roman"/>
          <w:sz w:val="24"/>
          <w:szCs w:val="24"/>
          <w:lang w:val="en-US" w:eastAsia="en-IN"/>
        </w:rPr>
      </w:pPr>
      <w:r>
        <w:rPr>
          <w:rFonts w:hint="default" w:eastAsia="Times New Roman"/>
          <w:sz w:val="24"/>
          <w:szCs w:val="24"/>
          <w:lang w:val="en-US" w:eastAsia="en-IN"/>
        </w:rPr>
        <w:drawing>
          <wp:inline distT="0" distB="0" distL="114300" distR="114300">
            <wp:extent cx="4058920" cy="2007235"/>
            <wp:effectExtent l="0" t="0" r="5080" b="12065"/>
            <wp:docPr id="39" name="Picture 39" descr="Screenshot 2025-09-10 21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9-10 210857"/>
                    <pic:cNvPicPr>
                      <a:picLocks noChangeAspect="1"/>
                    </pic:cNvPicPr>
                  </pic:nvPicPr>
                  <pic:blipFill>
                    <a:blip r:embed="rId20"/>
                    <a:stretch>
                      <a:fillRect/>
                    </a:stretch>
                  </pic:blipFill>
                  <pic:spPr>
                    <a:xfrm>
                      <a:off x="0" y="0"/>
                      <a:ext cx="4058920" cy="2007235"/>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4808220" cy="2481580"/>
            <wp:effectExtent l="0" t="0" r="5080" b="7620"/>
            <wp:docPr id="38" name="Picture 38" descr="Screenshot 2025-09-10 21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9-10 211136"/>
                    <pic:cNvPicPr>
                      <a:picLocks noChangeAspect="1"/>
                    </pic:cNvPicPr>
                  </pic:nvPicPr>
                  <pic:blipFill>
                    <a:blip r:embed="rId21"/>
                    <a:stretch>
                      <a:fillRect/>
                    </a:stretch>
                  </pic:blipFill>
                  <pic:spPr>
                    <a:xfrm>
                      <a:off x="0" y="0"/>
                      <a:ext cx="4808220" cy="2481580"/>
                    </a:xfrm>
                    <a:prstGeom prst="rect">
                      <a:avLst/>
                    </a:prstGeom>
                  </pic:spPr>
                </pic:pic>
              </a:graphicData>
            </a:graphic>
          </wp:inline>
        </w:drawing>
      </w:r>
    </w:p>
    <w:p w14:paraId="44638838">
      <w:pPr>
        <w:pStyle w:val="21"/>
        <w:shd w:val="clear" w:color="auto" w:fill="FFFFFF"/>
        <w:spacing w:before="60" w:after="100" w:afterAutospacing="1" w:line="375" w:lineRule="atLeast"/>
        <w:jc w:val="left"/>
        <w:rPr>
          <w:rFonts w:hint="default" w:eastAsia="Times New Roman"/>
          <w:sz w:val="24"/>
          <w:szCs w:val="24"/>
          <w:lang w:val="en-US" w:eastAsia="en-IN"/>
        </w:rPr>
      </w:pPr>
    </w:p>
    <w:p w14:paraId="24F69891">
      <w:pPr>
        <w:pStyle w:val="21"/>
        <w:shd w:val="clear" w:color="auto" w:fill="FFFFFF"/>
        <w:spacing w:before="60" w:after="100" w:afterAutospacing="1" w:line="375" w:lineRule="atLeast"/>
        <w:jc w:val="left"/>
        <w:rPr>
          <w:rFonts w:hint="default" w:eastAsia="Times New Roman"/>
          <w:sz w:val="24"/>
          <w:szCs w:val="24"/>
          <w:lang w:val="en-US" w:eastAsia="en-IN"/>
        </w:rPr>
      </w:pPr>
    </w:p>
    <w:p w14:paraId="3E34DFD2">
      <w:pPr>
        <w:pStyle w:val="21"/>
        <w:numPr>
          <w:ilvl w:val="0"/>
          <w:numId w:val="0"/>
        </w:numPr>
        <w:shd w:val="clear" w:color="auto" w:fill="FFFFFF"/>
        <w:spacing w:before="60" w:after="100" w:afterAutospacing="1" w:line="375" w:lineRule="atLeast"/>
        <w:ind w:firstLine="720" w:firstLineChars="0"/>
        <w:jc w:val="left"/>
        <w:rPr>
          <w:rFonts w:hint="default" w:eastAsia="Times New Roman"/>
          <w:b/>
          <w:bCs/>
          <w:sz w:val="24"/>
          <w:szCs w:val="24"/>
          <w:u w:val="single"/>
          <w:lang w:val="en-US" w:eastAsia="en-IN"/>
        </w:rPr>
      </w:pPr>
      <w:r>
        <w:rPr>
          <w:rFonts w:hint="default" w:eastAsia="Times New Roman"/>
          <w:b/>
          <w:bCs/>
          <w:sz w:val="24"/>
          <w:szCs w:val="24"/>
          <w:u w:val="single"/>
          <w:lang w:val="en-US" w:eastAsia="en-IN"/>
        </w:rPr>
        <w:t>4. Dimensional Modeling (Gold Layer)</w:t>
      </w:r>
    </w:p>
    <w:p w14:paraId="7052C6A1">
      <w:pPr>
        <w:pStyle w:val="21"/>
        <w:numPr>
          <w:ilvl w:val="0"/>
          <w:numId w:val="0"/>
        </w:numPr>
        <w:shd w:val="clear" w:color="auto" w:fill="FFFFFF"/>
        <w:spacing w:before="60" w:after="100" w:afterAutospacing="1" w:line="375" w:lineRule="atLeast"/>
        <w:ind w:left="1280" w:leftChars="0"/>
        <w:jc w:val="left"/>
        <w:rPr>
          <w:rFonts w:hint="default" w:eastAsia="Times New Roman"/>
          <w:b/>
          <w:bCs/>
          <w:sz w:val="24"/>
          <w:szCs w:val="24"/>
          <w:u w:val="single"/>
          <w:lang w:val="en-US" w:eastAsia="en-IN"/>
        </w:rPr>
      </w:pPr>
    </w:p>
    <w:p w14:paraId="6B7CAADA">
      <w:pPr>
        <w:pStyle w:val="21"/>
        <w:numPr>
          <w:ilvl w:val="-208"/>
          <w:numId w:val="0"/>
        </w:numPr>
        <w:shd w:val="clear" w:color="auto" w:fill="FFFFFF"/>
        <w:spacing w:before="60" w:after="100" w:afterAutospacing="1" w:line="375" w:lineRule="atLeast"/>
        <w:ind w:left="792" w:leftChars="0" w:firstLine="0" w:firstLineChars="0"/>
        <w:jc w:val="left"/>
        <w:rPr>
          <w:rFonts w:hint="default" w:eastAsia="Times New Roman"/>
          <w:b w:val="0"/>
          <w:bCs w:val="0"/>
          <w:sz w:val="24"/>
          <w:szCs w:val="24"/>
          <w:u w:val="none"/>
          <w:lang w:val="en-US" w:eastAsia="en-IN"/>
        </w:rPr>
      </w:pPr>
      <w:r>
        <w:rPr>
          <w:rFonts w:hint="default" w:eastAsia="Times New Roman"/>
          <w:b w:val="0"/>
          <w:bCs w:val="0"/>
          <w:sz w:val="24"/>
          <w:szCs w:val="24"/>
          <w:u w:val="none"/>
          <w:lang w:val="en-US" w:eastAsia="en-IN"/>
        </w:rPr>
        <w:t>The Gold Layer was implemented to serve analytics-ready data in a structured, business-friendly format.</w:t>
      </w:r>
    </w:p>
    <w:p w14:paraId="201C9CCE">
      <w:pPr>
        <w:pStyle w:val="21"/>
        <w:numPr>
          <w:ilvl w:val="-208"/>
          <w:numId w:val="0"/>
        </w:numPr>
        <w:shd w:val="clear" w:color="auto" w:fill="FFFFFF"/>
        <w:spacing w:before="60" w:after="100" w:afterAutospacing="1" w:line="375" w:lineRule="atLeast"/>
        <w:ind w:left="792" w:leftChars="0" w:firstLine="0" w:firstLineChars="0"/>
        <w:jc w:val="left"/>
        <w:rPr>
          <w:rFonts w:hint="default" w:eastAsia="Times New Roman"/>
          <w:b w:val="0"/>
          <w:bCs w:val="0"/>
          <w:sz w:val="24"/>
          <w:szCs w:val="24"/>
          <w:u w:val="none"/>
          <w:lang w:val="en-US" w:eastAsia="en-IN"/>
        </w:rPr>
      </w:pPr>
    </w:p>
    <w:p w14:paraId="75A3BF27">
      <w:pPr>
        <w:pStyle w:val="21"/>
        <w:shd w:val="clear" w:color="auto" w:fill="FFFFFF"/>
        <w:spacing w:before="60" w:after="100" w:afterAutospacing="1" w:line="375" w:lineRule="atLeast"/>
        <w:ind w:left="0" w:leftChars="0" w:firstLine="0" w:firstLineChars="0"/>
        <w:jc w:val="left"/>
        <w:rPr>
          <w:rFonts w:hint="default" w:eastAsia="Times New Roman"/>
          <w:sz w:val="24"/>
          <w:szCs w:val="24"/>
          <w:lang w:val="en-US" w:eastAsia="en-IN"/>
        </w:rPr>
      </w:pPr>
      <w:r>
        <w:rPr>
          <w:rFonts w:hint="default" w:eastAsia="Times New Roman"/>
          <w:sz w:val="24"/>
          <w:szCs w:val="24"/>
          <w:lang w:val="en-US" w:eastAsia="en-IN"/>
        </w:rPr>
        <w:tab/>
      </w:r>
      <w:r>
        <w:rPr>
          <w:rFonts w:hint="default" w:eastAsia="Times New Roman"/>
          <w:sz w:val="24"/>
          <w:szCs w:val="24"/>
          <w:lang w:val="en-US" w:eastAsia="en-IN"/>
        </w:rPr>
        <w:t xml:space="preserve"> Key Activities Performed:</w:t>
      </w:r>
    </w:p>
    <w:p w14:paraId="27EB60D8">
      <w:pPr>
        <w:pStyle w:val="21"/>
        <w:numPr>
          <w:ilvl w:val="0"/>
          <w:numId w:val="9"/>
        </w:numPr>
        <w:shd w:val="clear" w:color="auto" w:fill="FFFFFF"/>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Incremental Data Ingestion:</w:t>
      </w:r>
    </w:p>
    <w:p w14:paraId="7CDE4AAE">
      <w:pPr>
        <w:pStyle w:val="21"/>
        <w:numPr>
          <w:ilvl w:val="0"/>
          <w:numId w:val="10"/>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Each Gold layer table was designed to load data incrementally.</w:t>
      </w:r>
    </w:p>
    <w:p w14:paraId="2E5D5A34">
      <w:pPr>
        <w:pStyle w:val="21"/>
        <w:numPr>
          <w:ilvl w:val="0"/>
          <w:numId w:val="10"/>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The pipeline computed the last_load_date from existing Gold tables and ingested only records from Silver layer that had a modified_date more recent than this value.</w:t>
      </w:r>
    </w:p>
    <w:p w14:paraId="46680FB9">
      <w:pPr>
        <w:pStyle w:val="21"/>
        <w:numPr>
          <w:ilvl w:val="0"/>
          <w:numId w:val="10"/>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This reduced processing overhead and helped refresh large datasets efficiently.</w:t>
      </w:r>
    </w:p>
    <w:p w14:paraId="7BD540C4">
      <w:pPr>
        <w:pStyle w:val="21"/>
        <w:numPr>
          <w:ilvl w:val="0"/>
          <w:numId w:val="9"/>
        </w:numPr>
        <w:shd w:val="clear" w:color="auto" w:fill="FFFFFF"/>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Creation of Dimension Tables:</w:t>
      </w:r>
    </w:p>
    <w:p w14:paraId="1A81E7D0">
      <w:pPr>
        <w:pStyle w:val="21"/>
        <w:numPr>
          <w:ilvl w:val="0"/>
          <w:numId w:val="11"/>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Dimensions for Passengers (DimPassengers), Flights (DimFlights), and Airports (DimAirports) were created.</w:t>
      </w:r>
    </w:p>
    <w:p w14:paraId="7D696460">
      <w:pPr>
        <w:pStyle w:val="21"/>
        <w:numPr>
          <w:ilvl w:val="0"/>
          <w:numId w:val="11"/>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Every dimension employed a surrogate key (DimPassengersKey, for example) to ensure referential integrity.</w:t>
      </w:r>
    </w:p>
    <w:p w14:paraId="474E0C9A">
      <w:pPr>
        <w:pStyle w:val="21"/>
        <w:numPr>
          <w:ilvl w:val="0"/>
          <w:numId w:val="11"/>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The pipeline matched source (Silver) and target (Gold) tables to determine existing and new records:</w:t>
      </w:r>
    </w:p>
    <w:p w14:paraId="641387EF">
      <w:pPr>
        <w:pStyle w:val="21"/>
        <w:numPr>
          <w:ilvl w:val="0"/>
          <w:numId w:val="12"/>
        </w:numPr>
        <w:shd w:val="clear" w:color="auto" w:fill="FFFFFF"/>
        <w:spacing w:before="60" w:after="100" w:afterAutospacing="1" w:line="375" w:lineRule="atLeast"/>
        <w:ind w:left="336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Existing records were updated with a new update_date.</w:t>
      </w:r>
    </w:p>
    <w:p w14:paraId="71FFE64C">
      <w:pPr>
        <w:pStyle w:val="21"/>
        <w:numPr>
          <w:ilvl w:val="0"/>
          <w:numId w:val="12"/>
        </w:numPr>
        <w:shd w:val="clear" w:color="auto" w:fill="FFFFFF"/>
        <w:spacing w:before="60" w:after="100" w:afterAutospacing="1" w:line="375" w:lineRule="atLeast"/>
        <w:ind w:left="336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New records were given surrogate keys and enriched with create_date and update_date.</w:t>
      </w:r>
    </w:p>
    <w:p w14:paraId="324D3F16">
      <w:pPr>
        <w:pStyle w:val="21"/>
        <w:numPr>
          <w:ilvl w:val="0"/>
          <w:numId w:val="0"/>
        </w:numPr>
        <w:shd w:val="clear" w:color="auto" w:fill="FFFFFF"/>
        <w:spacing w:before="60" w:after="100" w:afterAutospacing="1" w:line="375" w:lineRule="atLeast"/>
        <w:ind w:left="2940" w:leftChars="0"/>
        <w:jc w:val="left"/>
        <w:rPr>
          <w:rFonts w:hint="default" w:eastAsia="Times New Roman"/>
          <w:sz w:val="24"/>
          <w:szCs w:val="24"/>
          <w:lang w:val="en-US" w:eastAsia="en-IN"/>
        </w:rPr>
      </w:pPr>
    </w:p>
    <w:p w14:paraId="6B5AC396">
      <w:pPr>
        <w:pStyle w:val="21"/>
        <w:numPr>
          <w:ilvl w:val="0"/>
          <w:numId w:val="13"/>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Applied Slowly Changing Dimensions(Type 1) using Delta Merge(UPSERT) to preserve data consistency while replacing outdated values with latest updates.</w:t>
      </w:r>
      <w:r>
        <w:rPr>
          <w:rFonts w:hint="default" w:eastAsia="Times New Roman"/>
          <w:sz w:val="24"/>
          <w:szCs w:val="24"/>
          <w:lang w:val="en-US" w:eastAsia="en-IN"/>
        </w:rPr>
        <w:br w:type="textWrapping"/>
      </w:r>
    </w:p>
    <w:p w14:paraId="2DF755D6">
      <w:pPr>
        <w:pStyle w:val="21"/>
        <w:numPr>
          <w:ilvl w:val="0"/>
          <w:numId w:val="9"/>
        </w:numPr>
        <w:shd w:val="clear" w:color="auto" w:fill="FFFFFF"/>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Creation of Fact Table:</w:t>
      </w:r>
    </w:p>
    <w:p w14:paraId="5A4425F8">
      <w:pPr>
        <w:pStyle w:val="21"/>
        <w:numPr>
          <w:ilvl w:val="0"/>
          <w:numId w:val="14"/>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A fact_bookings table was created by joining Silver layer bookings with Gold dimensions</w:t>
      </w:r>
    </w:p>
    <w:p w14:paraId="2AD85B2F">
      <w:pPr>
        <w:pStyle w:val="21"/>
        <w:numPr>
          <w:ilvl w:val="0"/>
          <w:numId w:val="14"/>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The pipeline used dynamically generated SQL queries to join the fact table with dimensions on business keys (for instance, passenger_id, flight_id, airport_id).</w:t>
      </w:r>
    </w:p>
    <w:p w14:paraId="103C9243">
      <w:pPr>
        <w:pStyle w:val="21"/>
        <w:numPr>
          <w:ilvl w:val="0"/>
          <w:numId w:val="14"/>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The fact table included measures such as booking amount, booking date, modified date, along with surrogate keys from the dimensions for efficient analytical queries.</w:t>
      </w:r>
    </w:p>
    <w:p w14:paraId="1A34BB0C">
      <w:pPr>
        <w:pStyle w:val="21"/>
        <w:numPr>
          <w:ilvl w:val="0"/>
          <w:numId w:val="0"/>
        </w:numPr>
        <w:shd w:val="clear" w:color="auto" w:fill="FFFFFF"/>
        <w:spacing w:before="60" w:after="100" w:afterAutospacing="1" w:line="375" w:lineRule="atLeast"/>
        <w:jc w:val="left"/>
        <w:rPr>
          <w:rFonts w:hint="default" w:eastAsia="Times New Roman"/>
          <w:sz w:val="24"/>
          <w:szCs w:val="24"/>
          <w:lang w:val="en-US" w:eastAsia="en-IN"/>
        </w:rPr>
      </w:pPr>
    </w:p>
    <w:p w14:paraId="3F85FC8C">
      <w:pPr>
        <w:pStyle w:val="21"/>
        <w:numPr>
          <w:ilvl w:val="0"/>
          <w:numId w:val="9"/>
        </w:numPr>
        <w:shd w:val="clear" w:color="auto" w:fill="FFFFFF"/>
        <w:spacing w:before="60" w:after="100" w:afterAutospacing="1" w:line="375" w:lineRule="atLeast"/>
        <w:ind w:left="1685" w:leftChars="0" w:hanging="425" w:firstLineChars="0"/>
        <w:jc w:val="left"/>
        <w:rPr>
          <w:rFonts w:hint="default" w:eastAsia="Times New Roman"/>
          <w:sz w:val="24"/>
          <w:szCs w:val="24"/>
          <w:lang w:val="en-US" w:eastAsia="en-IN"/>
        </w:rPr>
      </w:pPr>
      <w:r>
        <w:rPr>
          <w:rFonts w:hint="default" w:eastAsia="Times New Roman"/>
          <w:sz w:val="24"/>
          <w:szCs w:val="24"/>
          <w:lang w:val="en-US" w:eastAsia="en-IN"/>
        </w:rPr>
        <w:t>Handling Data Changes with UPSERT Logic:</w:t>
      </w:r>
    </w:p>
    <w:p w14:paraId="659E1320">
      <w:pPr>
        <w:pStyle w:val="21"/>
        <w:numPr>
          <w:ilvl w:val="0"/>
          <w:numId w:val="15"/>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 xml:space="preserve">Delta Lake's MERGE INTO feature was utilized to upsert both dimension and fact table records. </w:t>
      </w:r>
    </w:p>
    <w:p w14:paraId="089D48CB">
      <w:pPr>
        <w:pStyle w:val="21"/>
        <w:numPr>
          <w:ilvl w:val="0"/>
          <w:numId w:val="15"/>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Ensured that updates (based on modified_date) were applied to existing records while new inserts were added seamlessly.</w:t>
      </w:r>
    </w:p>
    <w:p w14:paraId="707A8486">
      <w:pPr>
        <w:pStyle w:val="21"/>
        <w:numPr>
          <w:ilvl w:val="0"/>
          <w:numId w:val="15"/>
        </w:numPr>
        <w:shd w:val="clear" w:color="auto" w:fill="FFFFFF"/>
        <w:spacing w:before="60" w:after="100" w:afterAutospacing="1" w:line="375" w:lineRule="atLeast"/>
        <w:ind w:left="2100" w:leftChars="0" w:hanging="420" w:firstLineChars="0"/>
        <w:jc w:val="left"/>
        <w:rPr>
          <w:rFonts w:hint="default" w:eastAsia="Times New Roman"/>
          <w:sz w:val="24"/>
          <w:szCs w:val="24"/>
          <w:lang w:val="en-US" w:eastAsia="en-IN"/>
        </w:rPr>
      </w:pPr>
      <w:r>
        <w:rPr>
          <w:rFonts w:hint="default" w:eastAsia="Times New Roman"/>
          <w:sz w:val="24"/>
          <w:szCs w:val="24"/>
          <w:lang w:val="en-US" w:eastAsia="en-IN"/>
        </w:rPr>
        <w:t>This ensured historical consistency and prevented duplicate records.</w:t>
      </w:r>
    </w:p>
    <w:p w14:paraId="6D9DD442">
      <w:pPr>
        <w:pStyle w:val="21"/>
        <w:numPr>
          <w:ilvl w:val="0"/>
          <w:numId w:val="0"/>
        </w:numPr>
        <w:shd w:val="clear" w:color="auto" w:fill="FFFFFF"/>
        <w:spacing w:before="60" w:after="100" w:afterAutospacing="1" w:line="375" w:lineRule="atLeast"/>
        <w:contextualSpacing/>
        <w:jc w:val="left"/>
        <w:rPr>
          <w:rFonts w:hint="default" w:eastAsia="Times New Roman"/>
          <w:sz w:val="24"/>
          <w:szCs w:val="24"/>
          <w:lang w:val="en-US" w:eastAsia="en-IN"/>
        </w:rPr>
      </w:pPr>
    </w:p>
    <w:p w14:paraId="3847300F">
      <w:pPr>
        <w:pStyle w:val="21"/>
        <w:numPr>
          <w:ilvl w:val="0"/>
          <w:numId w:val="0"/>
        </w:numPr>
        <w:shd w:val="clear" w:color="auto" w:fill="FFFFFF"/>
        <w:spacing w:before="60" w:after="100" w:afterAutospacing="1" w:line="375" w:lineRule="atLeast"/>
        <w:contextualSpacing/>
        <w:jc w:val="left"/>
        <w:rPr>
          <w:rFonts w:hint="default" w:eastAsia="Times New Roman"/>
          <w:sz w:val="24"/>
          <w:szCs w:val="24"/>
          <w:lang w:val="en-US" w:eastAsia="en-IN"/>
        </w:rPr>
      </w:pPr>
      <w:r>
        <w:rPr>
          <w:rFonts w:hint="default" w:eastAsia="Times New Roman"/>
          <w:sz w:val="24"/>
          <w:szCs w:val="24"/>
          <w:lang w:val="en-US" w:eastAsia="en-IN"/>
        </w:rPr>
        <w:drawing>
          <wp:inline distT="0" distB="0" distL="114300" distR="114300">
            <wp:extent cx="5721350" cy="2629535"/>
            <wp:effectExtent l="0" t="0" r="6350" b="12065"/>
            <wp:docPr id="47" name="Picture 47" descr="Screenshot 2025-09-10 16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5-09-10 163629"/>
                    <pic:cNvPicPr>
                      <a:picLocks noChangeAspect="1"/>
                    </pic:cNvPicPr>
                  </pic:nvPicPr>
                  <pic:blipFill>
                    <a:blip r:embed="rId22"/>
                    <a:stretch>
                      <a:fillRect/>
                    </a:stretch>
                  </pic:blipFill>
                  <pic:spPr>
                    <a:xfrm>
                      <a:off x="0" y="0"/>
                      <a:ext cx="5721350" cy="2629535"/>
                    </a:xfrm>
                    <a:prstGeom prst="rect">
                      <a:avLst/>
                    </a:prstGeom>
                  </pic:spPr>
                </pic:pic>
              </a:graphicData>
            </a:graphic>
          </wp:inline>
        </w:drawing>
      </w:r>
      <w:r>
        <w:rPr>
          <w:rFonts w:hint="default" w:eastAsia="Times New Roman"/>
          <w:sz w:val="24"/>
          <w:szCs w:val="24"/>
          <w:lang w:val="en-US" w:eastAsia="en-IN"/>
        </w:rPr>
        <w:drawing>
          <wp:inline distT="0" distB="0" distL="114300" distR="114300">
            <wp:extent cx="5728335" cy="2501265"/>
            <wp:effectExtent l="0" t="0" r="12065" b="635"/>
            <wp:docPr id="46" name="Picture 46" descr="Screenshot 2025-09-10 16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9-10 163709"/>
                    <pic:cNvPicPr>
                      <a:picLocks noChangeAspect="1"/>
                    </pic:cNvPicPr>
                  </pic:nvPicPr>
                  <pic:blipFill>
                    <a:blip r:embed="rId23"/>
                    <a:stretch>
                      <a:fillRect/>
                    </a:stretch>
                  </pic:blipFill>
                  <pic:spPr>
                    <a:xfrm>
                      <a:off x="0" y="0"/>
                      <a:ext cx="5728335" cy="2501265"/>
                    </a:xfrm>
                    <a:prstGeom prst="rect">
                      <a:avLst/>
                    </a:prstGeom>
                  </pic:spPr>
                </pic:pic>
              </a:graphicData>
            </a:graphic>
          </wp:inline>
        </w:drawing>
      </w:r>
    </w:p>
    <w:p w14:paraId="4347CAD7">
      <w:pPr>
        <w:pStyle w:val="14"/>
        <w:shd w:val="clear" w:color="auto" w:fill="FFFFFF"/>
        <w:spacing w:before="0" w:beforeAutospacing="0" w:after="240" w:afterAutospacing="0" w:line="360" w:lineRule="auto"/>
        <w:jc w:val="center"/>
        <w:rPr>
          <w:rFonts w:hint="default"/>
          <w:b/>
          <w:color w:val="000000" w:themeColor="text1"/>
          <w:shd w:val="clear" w:color="auto" w:fill="FFFFFF"/>
          <w:lang w:val="en-US"/>
          <w14:textFill>
            <w14:solidFill>
              <w14:schemeClr w14:val="tx1"/>
            </w14:solidFill>
          </w14:textFill>
        </w:rPr>
      </w:pPr>
    </w:p>
    <w:p w14:paraId="494CF07A">
      <w:pPr>
        <w:pStyle w:val="14"/>
        <w:shd w:val="clear" w:color="auto" w:fill="FFFFFF"/>
        <w:spacing w:before="0" w:beforeAutospacing="0" w:after="240" w:afterAutospacing="0" w:line="360" w:lineRule="auto"/>
        <w:jc w:val="both"/>
        <w:rPr>
          <w:rFonts w:hint="default"/>
          <w:b/>
          <w:color w:val="000000" w:themeColor="text1"/>
          <w:shd w:val="clear" w:color="auto" w:fill="FFFFFF"/>
          <w:lang w:val="en-US"/>
          <w14:textFill>
            <w14:solidFill>
              <w14:schemeClr w14:val="tx1"/>
            </w14:solidFill>
          </w14:textFill>
        </w:rPr>
      </w:pPr>
      <w:r>
        <w:rPr>
          <w:rFonts w:hint="default"/>
          <w:b/>
          <w:color w:val="000000" w:themeColor="text1"/>
          <w:shd w:val="clear" w:color="auto" w:fill="FFFFFF"/>
          <w:lang w:val="en-US"/>
          <w14:textFill>
            <w14:solidFill>
              <w14:schemeClr w14:val="tx1"/>
            </w14:solidFill>
          </w14:textFill>
        </w:rPr>
        <w:drawing>
          <wp:inline distT="0" distB="0" distL="114300" distR="114300">
            <wp:extent cx="3114675" cy="1801495"/>
            <wp:effectExtent l="0" t="0" r="9525" b="1905"/>
            <wp:docPr id="59" name="Picture 59" descr="Screenshot 2025-09-14 07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5-09-14 072650"/>
                    <pic:cNvPicPr>
                      <a:picLocks noChangeAspect="1"/>
                    </pic:cNvPicPr>
                  </pic:nvPicPr>
                  <pic:blipFill>
                    <a:blip r:embed="rId24"/>
                    <a:stretch>
                      <a:fillRect/>
                    </a:stretch>
                  </pic:blipFill>
                  <pic:spPr>
                    <a:xfrm>
                      <a:off x="0" y="0"/>
                      <a:ext cx="3114675" cy="1801495"/>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001010" cy="2252345"/>
            <wp:effectExtent l="0" t="0" r="8890" b="8255"/>
            <wp:docPr id="58" name="Picture 58" descr="Screenshot 2025-09-14 07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5-09-14 072752"/>
                    <pic:cNvPicPr>
                      <a:picLocks noChangeAspect="1"/>
                    </pic:cNvPicPr>
                  </pic:nvPicPr>
                  <pic:blipFill>
                    <a:blip r:embed="rId25"/>
                    <a:stretch>
                      <a:fillRect/>
                    </a:stretch>
                  </pic:blipFill>
                  <pic:spPr>
                    <a:xfrm>
                      <a:off x="0" y="0"/>
                      <a:ext cx="3001010" cy="2252345"/>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747770" cy="1866265"/>
            <wp:effectExtent l="0" t="0" r="11430" b="635"/>
            <wp:docPr id="57" name="Picture 57" descr="Screenshot 2025-09-14 0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5-09-14 072831"/>
                    <pic:cNvPicPr>
                      <a:picLocks noChangeAspect="1"/>
                    </pic:cNvPicPr>
                  </pic:nvPicPr>
                  <pic:blipFill>
                    <a:blip r:embed="rId26"/>
                    <a:stretch>
                      <a:fillRect/>
                    </a:stretch>
                  </pic:blipFill>
                  <pic:spPr>
                    <a:xfrm>
                      <a:off x="0" y="0"/>
                      <a:ext cx="3747770" cy="1866265"/>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578225" cy="1787525"/>
            <wp:effectExtent l="0" t="0" r="3175" b="3175"/>
            <wp:docPr id="56" name="Picture 56" descr="Screenshot 2025-09-14 07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5-09-14 072927"/>
                    <pic:cNvPicPr>
                      <a:picLocks noChangeAspect="1"/>
                    </pic:cNvPicPr>
                  </pic:nvPicPr>
                  <pic:blipFill>
                    <a:blip r:embed="rId27"/>
                    <a:stretch>
                      <a:fillRect/>
                    </a:stretch>
                  </pic:blipFill>
                  <pic:spPr>
                    <a:xfrm>
                      <a:off x="0" y="0"/>
                      <a:ext cx="3578225" cy="1787525"/>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559175" cy="600710"/>
            <wp:effectExtent l="0" t="0" r="9525" b="8890"/>
            <wp:docPr id="55" name="Picture 55" descr="Screenshot 2025-09-14 07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9-14 072946"/>
                    <pic:cNvPicPr>
                      <a:picLocks noChangeAspect="1"/>
                    </pic:cNvPicPr>
                  </pic:nvPicPr>
                  <pic:blipFill>
                    <a:blip r:embed="rId28"/>
                    <a:stretch>
                      <a:fillRect/>
                    </a:stretch>
                  </pic:blipFill>
                  <pic:spPr>
                    <a:xfrm>
                      <a:off x="0" y="0"/>
                      <a:ext cx="3559175" cy="600710"/>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769995" cy="1897380"/>
            <wp:effectExtent l="0" t="0" r="1905" b="7620"/>
            <wp:docPr id="54" name="Picture 54" descr="Screenshot 2025-09-14 07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9-14 072959"/>
                    <pic:cNvPicPr>
                      <a:picLocks noChangeAspect="1"/>
                    </pic:cNvPicPr>
                  </pic:nvPicPr>
                  <pic:blipFill>
                    <a:blip r:embed="rId29"/>
                    <a:stretch>
                      <a:fillRect/>
                    </a:stretch>
                  </pic:blipFill>
                  <pic:spPr>
                    <a:xfrm>
                      <a:off x="0" y="0"/>
                      <a:ext cx="3769995" cy="1897380"/>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953510" cy="1844675"/>
            <wp:effectExtent l="0" t="0" r="8890" b="9525"/>
            <wp:docPr id="53" name="Picture 53" descr="Screenshot 2025-09-14 07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5-09-14 073046"/>
                    <pic:cNvPicPr>
                      <a:picLocks noChangeAspect="1"/>
                    </pic:cNvPicPr>
                  </pic:nvPicPr>
                  <pic:blipFill>
                    <a:blip r:embed="rId30"/>
                    <a:stretch>
                      <a:fillRect/>
                    </a:stretch>
                  </pic:blipFill>
                  <pic:spPr>
                    <a:xfrm>
                      <a:off x="0" y="0"/>
                      <a:ext cx="3953510" cy="1844675"/>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3545205" cy="2553970"/>
            <wp:effectExtent l="0" t="0" r="10795" b="11430"/>
            <wp:docPr id="52" name="Picture 52" descr="Screenshot 2025-09-14 07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5-09-14 073057"/>
                    <pic:cNvPicPr>
                      <a:picLocks noChangeAspect="1"/>
                    </pic:cNvPicPr>
                  </pic:nvPicPr>
                  <pic:blipFill>
                    <a:blip r:embed="rId31"/>
                    <a:stretch>
                      <a:fillRect/>
                    </a:stretch>
                  </pic:blipFill>
                  <pic:spPr>
                    <a:xfrm>
                      <a:off x="0" y="0"/>
                      <a:ext cx="3545205" cy="2553970"/>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5723255" cy="3108325"/>
            <wp:effectExtent l="0" t="0" r="4445" b="3175"/>
            <wp:docPr id="51" name="Picture 51" descr="Screenshot 2025-09-14 07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5-09-14 073112"/>
                    <pic:cNvPicPr>
                      <a:picLocks noChangeAspect="1"/>
                    </pic:cNvPicPr>
                  </pic:nvPicPr>
                  <pic:blipFill>
                    <a:blip r:embed="rId32"/>
                    <a:stretch>
                      <a:fillRect/>
                    </a:stretch>
                  </pic:blipFill>
                  <pic:spPr>
                    <a:xfrm>
                      <a:off x="0" y="0"/>
                      <a:ext cx="5723255" cy="3108325"/>
                    </a:xfrm>
                    <a:prstGeom prst="rect">
                      <a:avLst/>
                    </a:prstGeom>
                  </pic:spPr>
                </pic:pic>
              </a:graphicData>
            </a:graphic>
          </wp:inline>
        </w:drawing>
      </w:r>
      <w:r>
        <w:rPr>
          <w:rFonts w:hint="default"/>
          <w:b/>
          <w:color w:val="000000" w:themeColor="text1"/>
          <w:shd w:val="clear" w:color="auto" w:fill="FFFFFF"/>
          <w:lang w:val="en-US"/>
          <w14:textFill>
            <w14:solidFill>
              <w14:schemeClr w14:val="tx1"/>
            </w14:solidFill>
          </w14:textFill>
        </w:rPr>
        <w:drawing>
          <wp:inline distT="0" distB="0" distL="114300" distR="114300">
            <wp:extent cx="4723130" cy="1596390"/>
            <wp:effectExtent l="0" t="0" r="1270" b="3810"/>
            <wp:docPr id="50" name="Picture 50" descr="Screenshot 2025-09-14 07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5-09-14 073148"/>
                    <pic:cNvPicPr>
                      <a:picLocks noChangeAspect="1"/>
                    </pic:cNvPicPr>
                  </pic:nvPicPr>
                  <pic:blipFill>
                    <a:blip r:embed="rId33"/>
                    <a:stretch>
                      <a:fillRect/>
                    </a:stretch>
                  </pic:blipFill>
                  <pic:spPr>
                    <a:xfrm>
                      <a:off x="0" y="0"/>
                      <a:ext cx="4723130" cy="1596390"/>
                    </a:xfrm>
                    <a:prstGeom prst="rect">
                      <a:avLst/>
                    </a:prstGeom>
                  </pic:spPr>
                </pic:pic>
              </a:graphicData>
            </a:graphic>
          </wp:inline>
        </w:drawing>
      </w:r>
    </w:p>
    <w:p w14:paraId="006A5016">
      <w:pPr>
        <w:pStyle w:val="14"/>
        <w:shd w:val="clear" w:color="auto" w:fill="FFFFFF"/>
        <w:spacing w:before="0" w:beforeAutospacing="0" w:after="240" w:afterAutospacing="0" w:line="360" w:lineRule="auto"/>
        <w:jc w:val="both"/>
        <w:rPr>
          <w:rFonts w:hint="default"/>
          <w:b/>
          <w:color w:val="000000" w:themeColor="text1"/>
          <w:shd w:val="clear" w:color="auto" w:fill="FFFFFF"/>
          <w:lang w:val="en-US"/>
          <w14:textFill>
            <w14:solidFill>
              <w14:schemeClr w14:val="tx1"/>
            </w14:solidFill>
          </w14:textFill>
        </w:rPr>
      </w:pPr>
      <w:r>
        <w:rPr>
          <w:rFonts w:hint="default"/>
          <w:b/>
          <w:color w:val="000000" w:themeColor="text1"/>
          <w:shd w:val="clear" w:color="auto" w:fill="FFFFFF"/>
          <w:lang w:val="en-US"/>
          <w14:textFill>
            <w14:solidFill>
              <w14:schemeClr w14:val="tx1"/>
            </w14:solidFill>
          </w14:textFill>
        </w:rPr>
        <w:drawing>
          <wp:inline distT="0" distB="0" distL="114300" distR="114300">
            <wp:extent cx="3884295" cy="1336040"/>
            <wp:effectExtent l="0" t="0" r="1905" b="10160"/>
            <wp:docPr id="60" name="Picture 60" descr="Screenshot 2025-09-14 07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5-09-14 073200"/>
                    <pic:cNvPicPr>
                      <a:picLocks noChangeAspect="1"/>
                    </pic:cNvPicPr>
                  </pic:nvPicPr>
                  <pic:blipFill>
                    <a:blip r:embed="rId34"/>
                    <a:stretch>
                      <a:fillRect/>
                    </a:stretch>
                  </pic:blipFill>
                  <pic:spPr>
                    <a:xfrm>
                      <a:off x="0" y="0"/>
                      <a:ext cx="3884295" cy="1336040"/>
                    </a:xfrm>
                    <a:prstGeom prst="rect">
                      <a:avLst/>
                    </a:prstGeom>
                  </pic:spPr>
                </pic:pic>
              </a:graphicData>
            </a:graphic>
          </wp:inline>
        </w:drawing>
      </w:r>
    </w:p>
    <w:p w14:paraId="63CCC678">
      <w:pPr>
        <w:pStyle w:val="14"/>
        <w:shd w:val="clear" w:color="auto" w:fill="FFFFFF"/>
        <w:spacing w:before="0" w:beforeAutospacing="0" w:after="240" w:afterAutospacing="0" w:line="360" w:lineRule="auto"/>
        <w:jc w:val="both"/>
        <w:rPr>
          <w:rFonts w:hint="default"/>
          <w:b/>
          <w:color w:val="000000" w:themeColor="text1"/>
          <w:shd w:val="clear" w:color="auto" w:fill="FFFFFF"/>
          <w:lang w:val="en-US"/>
          <w14:textFill>
            <w14:solidFill>
              <w14:schemeClr w14:val="tx1"/>
            </w14:solidFill>
          </w14:textFill>
        </w:rPr>
      </w:pPr>
      <w:r>
        <w:rPr>
          <w:rFonts w:hint="default"/>
          <w:b/>
          <w:color w:val="000000" w:themeColor="text1"/>
          <w:shd w:val="clear" w:color="auto" w:fill="FFFFFF"/>
          <w:lang w:val="en-US"/>
          <w14:textFill>
            <w14:solidFill>
              <w14:schemeClr w14:val="tx1"/>
            </w14:solidFill>
          </w14:textFill>
        </w:rPr>
        <w:drawing>
          <wp:inline distT="0" distB="0" distL="114300" distR="114300">
            <wp:extent cx="1814830" cy="1264285"/>
            <wp:effectExtent l="0" t="0" r="1270" b="5715"/>
            <wp:docPr id="48" name="Picture 48" descr="Screenshot 2025-09-14 07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5-09-14 073230"/>
                    <pic:cNvPicPr>
                      <a:picLocks noChangeAspect="1"/>
                    </pic:cNvPicPr>
                  </pic:nvPicPr>
                  <pic:blipFill>
                    <a:blip r:embed="rId35"/>
                    <a:stretch>
                      <a:fillRect/>
                    </a:stretch>
                  </pic:blipFill>
                  <pic:spPr>
                    <a:xfrm>
                      <a:off x="0" y="0"/>
                      <a:ext cx="1814830" cy="1264285"/>
                    </a:xfrm>
                    <a:prstGeom prst="rect">
                      <a:avLst/>
                    </a:prstGeom>
                  </pic:spPr>
                </pic:pic>
              </a:graphicData>
            </a:graphic>
          </wp:inline>
        </w:drawing>
      </w:r>
    </w:p>
    <w:p w14:paraId="70350AC6">
      <w:pPr>
        <w:pStyle w:val="3"/>
        <w:jc w:val="center"/>
        <w:rPr>
          <w:sz w:val="44"/>
          <w:szCs w:val="44"/>
        </w:rPr>
      </w:pPr>
      <w:r>
        <w:rPr>
          <w:sz w:val="44"/>
          <w:szCs w:val="44"/>
        </w:rPr>
        <w:t>CHAPTER 4</w:t>
      </w:r>
    </w:p>
    <w:p w14:paraId="61597FF0">
      <w:pPr>
        <w:pStyle w:val="2"/>
        <w:jc w:val="center"/>
        <w:rPr>
          <w:sz w:val="44"/>
          <w:szCs w:val="44"/>
        </w:rPr>
      </w:pPr>
      <w:r>
        <w:rPr>
          <w:sz w:val="44"/>
          <w:szCs w:val="44"/>
        </w:rPr>
        <w:t>HARDWARE TOOLS AND COMPONENT</w:t>
      </w:r>
    </w:p>
    <w:p w14:paraId="78340BD9">
      <w:pPr>
        <w:rPr>
          <w:sz w:val="44"/>
          <w:szCs w:val="44"/>
        </w:rPr>
      </w:pPr>
    </w:p>
    <w:p w14:paraId="665EDAEA">
      <w:pP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t>This chapter outlines the hardware tools, system requirements, and cloud components used to design and implement this Project.</w:t>
      </w:r>
    </w:p>
    <w:p w14:paraId="2A261296">
      <w:pP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p>
    <w:p w14:paraId="3FF765C2">
      <w:pPr>
        <w:numPr>
          <w:ilvl w:val="1"/>
          <w:numId w:val="9"/>
        </w:numP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t>CLOUD INFRASTRUCTURE:</w:t>
      </w:r>
    </w:p>
    <w:p w14:paraId="36D064B5">
      <w:pPr>
        <w:numPr>
          <w:ilvl w:val="0"/>
          <w:numId w:val="0"/>
        </w:numPr>
        <w:ind w:leftChars="0"/>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t>The project was deployed on the Databricks Lakehouse Platform which provides an elastic, cloud-based compute environment. Key Infrastructure Features:</w:t>
      </w:r>
    </w:p>
    <w:p w14:paraId="74A5A03C">
      <w:pPr>
        <w:numPr>
          <w:ilvl w:val="0"/>
          <w:numId w:val="16"/>
        </w:numPr>
        <w:ind w:left="840" w:leftChars="0" w:hanging="420" w:firstLineChars="0"/>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t>Scalable clusters for distributed data processing</w:t>
      </w:r>
    </w:p>
    <w:p w14:paraId="551DE211">
      <w:pPr>
        <w:numPr>
          <w:ilvl w:val="0"/>
          <w:numId w:val="16"/>
        </w:numPr>
        <w:ind w:left="840" w:leftChars="0" w:hanging="420" w:firstLineChars="0"/>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t>Delta Lake storage layer for ACID transactions</w:t>
      </w:r>
    </w:p>
    <w:p w14:paraId="4B0306EE">
      <w:pPr>
        <w:numPr>
          <w:ilvl w:val="0"/>
          <w:numId w:val="16"/>
        </w:numPr>
        <w:ind w:left="840" w:leftChars="0" w:hanging="420" w:firstLineChars="0"/>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t>Integration with object storage like Azure Data Lake, AWS S3, or DBFS for storing Bronze, Silver, and Gold data.</w:t>
      </w:r>
    </w:p>
    <w:p w14:paraId="793D2A26">
      <w:pPr>
        <w:numPr>
          <w:ilvl w:val="0"/>
          <w:numId w:val="0"/>
        </w:numP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pPr>
    </w:p>
    <w:p w14:paraId="51BC744F">
      <w:pPr>
        <w:numPr>
          <w:ilvl w:val="1"/>
          <w:numId w:val="9"/>
        </w:numPr>
        <w:ind w:left="0" w:leftChars="0" w:firstLine="0" w:firstLineChars="0"/>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t>Databricks Cluster Configuration:</w:t>
      </w:r>
    </w:p>
    <w:p w14:paraId="199C7C80">
      <w:pPr>
        <w:numPr>
          <w:ilvl w:val="0"/>
          <w:numId w:val="0"/>
        </w:numPr>
        <w:ind w:leftChars="0"/>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lang w:val="en-US" w:eastAsia="en-US" w:bidi="ar-SA"/>
          <w14:textFill>
            <w14:solidFill>
              <w14:schemeClr w14:val="tx1"/>
            </w14:solidFill>
          </w14:textFill>
        </w:rPr>
        <w:t>The Databrick’s compute cluster was the compute backbone of this project. Databricks Serverless Compute was used, which eliminates the need to manage clusters manually.</w:t>
      </w:r>
    </w:p>
    <w:p w14:paraId="70FC87D3">
      <w:pPr>
        <w:numPr>
          <w:ilvl w:val="0"/>
          <w:numId w:val="0"/>
        </w:numP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pPr>
      <w: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br w:type="textWrapping"/>
      </w:r>
      <w: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t>4.3  Hardware Tools and Requirements:</w:t>
      </w:r>
    </w:p>
    <w:p w14:paraId="30519EF7">
      <w:pPr>
        <w:numPr>
          <w:ilvl w:val="0"/>
          <w:numId w:val="0"/>
        </w:numPr>
        <w:rPr>
          <w:rFonts w:hint="default" w:eastAsia="Times New Roman" w:cs="Times New Roman"/>
          <w:b/>
          <w:bCs w:val="0"/>
          <w:color w:val="000000" w:themeColor="text1"/>
          <w:sz w:val="24"/>
          <w:szCs w:val="24"/>
          <w:shd w:val="clear" w:color="auto" w:fill="FFFFFF"/>
          <w:lang w:val="en-US" w:eastAsia="en-US" w:bidi="ar-SA"/>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3"/>
        <w:gridCol w:w="3673"/>
        <w:gridCol w:w="4616"/>
      </w:tblGrid>
      <w:tr w14:paraId="13F26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shd w:val="clear" w:color="auto" w:fill="B6DDE8" w:themeFill="accent5" w:themeFillTint="66"/>
          </w:tcPr>
          <w:p w14:paraId="17E47B90">
            <w:pPr>
              <w:jc w:val="cente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bCs w:val="0"/>
                <w:color w:val="000000" w:themeColor="text1"/>
                <w:sz w:val="24"/>
                <w:szCs w:val="24"/>
                <w:shd w:val="clear" w:color="auto" w:fill="FFFFFF"/>
                <w:vertAlign w:val="baseline"/>
                <w:lang w:val="en-US" w:eastAsia="en-US" w:bidi="ar-SA"/>
                <w14:textFill>
                  <w14:solidFill>
                    <w14:schemeClr w14:val="tx1"/>
                  </w14:solidFill>
                </w14:textFill>
              </w:rPr>
              <w:t>S.No.</w:t>
            </w:r>
          </w:p>
        </w:tc>
        <w:tc>
          <w:tcPr>
            <w:tcW w:w="3673" w:type="dxa"/>
            <w:shd w:val="clear" w:color="auto" w:fill="B6DDE8" w:themeFill="accent5" w:themeFillTint="66"/>
          </w:tcPr>
          <w:p w14:paraId="7D0BBF20">
            <w:pPr>
              <w:jc w:val="cente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bCs w:val="0"/>
                <w:color w:val="000000" w:themeColor="text1"/>
                <w:sz w:val="24"/>
                <w:szCs w:val="24"/>
                <w:shd w:val="clear" w:color="auto" w:fill="FFFFFF"/>
                <w:vertAlign w:val="baseline"/>
                <w:lang w:val="en-US" w:eastAsia="en-US" w:bidi="ar-SA"/>
                <w14:textFill>
                  <w14:solidFill>
                    <w14:schemeClr w14:val="tx1"/>
                  </w14:solidFill>
                </w14:textFill>
              </w:rPr>
              <w:t>Component</w:t>
            </w:r>
          </w:p>
        </w:tc>
        <w:tc>
          <w:tcPr>
            <w:tcW w:w="4616" w:type="dxa"/>
            <w:shd w:val="clear" w:color="auto" w:fill="B6DDE8" w:themeFill="accent5" w:themeFillTint="66"/>
          </w:tcPr>
          <w:p w14:paraId="624D4E21">
            <w:pPr>
              <w:jc w:val="cente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bCs w:val="0"/>
                <w:color w:val="000000" w:themeColor="text1"/>
                <w:sz w:val="24"/>
                <w:szCs w:val="24"/>
                <w:shd w:val="clear" w:color="auto" w:fill="FFFFFF"/>
                <w:vertAlign w:val="baseline"/>
                <w:lang w:val="en-US" w:eastAsia="en-US" w:bidi="ar-SA"/>
                <w14:textFill>
                  <w14:solidFill>
                    <w14:schemeClr w14:val="tx1"/>
                  </w14:solidFill>
                </w14:textFill>
              </w:rPr>
              <w:t>Specification</w:t>
            </w:r>
          </w:p>
        </w:tc>
      </w:tr>
      <w:tr w14:paraId="4A330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09EA5BAD">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1</w:t>
            </w:r>
          </w:p>
        </w:tc>
        <w:tc>
          <w:tcPr>
            <w:tcW w:w="3673" w:type="dxa"/>
          </w:tcPr>
          <w:p w14:paraId="4CE3F195">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Processor(CPU)</w:t>
            </w:r>
          </w:p>
        </w:tc>
        <w:tc>
          <w:tcPr>
            <w:tcW w:w="4616" w:type="dxa"/>
          </w:tcPr>
          <w:p w14:paraId="367BFF58">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Intel Core i5/i7 (8th Gen or higher) or equivalent AMD processor, 2.4 GHz or above</w:t>
            </w:r>
          </w:p>
        </w:tc>
      </w:tr>
      <w:tr w14:paraId="5CD4A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7FAC5061">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2</w:t>
            </w:r>
          </w:p>
        </w:tc>
        <w:tc>
          <w:tcPr>
            <w:tcW w:w="3673" w:type="dxa"/>
          </w:tcPr>
          <w:p w14:paraId="1E7C9EAC">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Memory(RAM)</w:t>
            </w:r>
          </w:p>
        </w:tc>
        <w:tc>
          <w:tcPr>
            <w:tcW w:w="4616" w:type="dxa"/>
          </w:tcPr>
          <w:p w14:paraId="70C65069">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16 GB DDR4 RAM (Minimum 8 GB for small datasets)</w:t>
            </w:r>
          </w:p>
        </w:tc>
      </w:tr>
      <w:tr w14:paraId="432F4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4764DDC7">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3</w:t>
            </w:r>
          </w:p>
        </w:tc>
        <w:tc>
          <w:tcPr>
            <w:tcW w:w="3673" w:type="dxa"/>
          </w:tcPr>
          <w:p w14:paraId="614DA6C3">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Storage</w:t>
            </w:r>
          </w:p>
        </w:tc>
        <w:tc>
          <w:tcPr>
            <w:tcW w:w="4616" w:type="dxa"/>
          </w:tcPr>
          <w:p w14:paraId="556C6093">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512 GB SSD (Minimum 1 TB recommended for large datasets)</w:t>
            </w:r>
          </w:p>
        </w:tc>
      </w:tr>
      <w:tr w14:paraId="26399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953" w:type="dxa"/>
          </w:tcPr>
          <w:p w14:paraId="26EA553E">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4</w:t>
            </w:r>
          </w:p>
        </w:tc>
        <w:tc>
          <w:tcPr>
            <w:tcW w:w="3673" w:type="dxa"/>
          </w:tcPr>
          <w:p w14:paraId="0D61CA65">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Operating System(OS)</w:t>
            </w:r>
          </w:p>
        </w:tc>
        <w:tc>
          <w:tcPr>
            <w:tcW w:w="4616" w:type="dxa"/>
          </w:tcPr>
          <w:p w14:paraId="56EB5C46">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Windows 10/11 Pro or Windows Server 2019</w:t>
            </w:r>
          </w:p>
        </w:tc>
      </w:tr>
      <w:tr w14:paraId="3A7F8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953" w:type="dxa"/>
          </w:tcPr>
          <w:p w14:paraId="5C25C17D">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5</w:t>
            </w:r>
          </w:p>
        </w:tc>
        <w:tc>
          <w:tcPr>
            <w:tcW w:w="3673" w:type="dxa"/>
          </w:tcPr>
          <w:p w14:paraId="50C550B9">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Graphics</w:t>
            </w:r>
          </w:p>
        </w:tc>
        <w:tc>
          <w:tcPr>
            <w:tcW w:w="4616" w:type="dxa"/>
          </w:tcPr>
          <w:p w14:paraId="330B270B">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Integrated Graphics (No dedicated GPU required)</w:t>
            </w:r>
          </w:p>
        </w:tc>
      </w:tr>
      <w:tr w14:paraId="646E3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atLeast"/>
        </w:trPr>
        <w:tc>
          <w:tcPr>
            <w:tcW w:w="953" w:type="dxa"/>
          </w:tcPr>
          <w:p w14:paraId="2FC8F3D0">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6</w:t>
            </w:r>
          </w:p>
        </w:tc>
        <w:tc>
          <w:tcPr>
            <w:tcW w:w="3673" w:type="dxa"/>
          </w:tcPr>
          <w:p w14:paraId="711C6E68">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Network</w:t>
            </w:r>
          </w:p>
        </w:tc>
        <w:tc>
          <w:tcPr>
            <w:tcW w:w="4616" w:type="dxa"/>
          </w:tcPr>
          <w:p w14:paraId="0E485CCB">
            <w:pP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pPr>
            <w:r>
              <w:rPr>
                <w:rFonts w:hint="default" w:ascii="Times New Roman" w:hAnsi="Times New Roman" w:eastAsia="Times New Roman" w:cs="Times New Roman"/>
                <w:b w:val="0"/>
                <w:bCs/>
                <w:color w:val="000000" w:themeColor="text1"/>
                <w:sz w:val="24"/>
                <w:szCs w:val="24"/>
                <w:shd w:val="clear" w:color="auto" w:fill="FFFFFF"/>
                <w:vertAlign w:val="baseline"/>
                <w:lang w:val="en-US" w:eastAsia="en-US" w:bidi="ar-SA"/>
                <w14:textFill>
                  <w14:solidFill>
                    <w14:schemeClr w14:val="tx1"/>
                  </w14:solidFill>
                </w14:textFill>
              </w:rPr>
              <w:t>High-speed Internet (100 Mbps or higher)</w:t>
            </w:r>
          </w:p>
        </w:tc>
      </w:tr>
    </w:tbl>
    <w:p w14:paraId="0DD7D109">
      <w:pPr>
        <w:rPr>
          <w:rFonts w:hint="default" w:ascii="Times New Roman" w:hAnsi="Times New Roman" w:eastAsia="Times New Roman" w:cs="Times New Roman"/>
          <w:b w:val="0"/>
          <w:bCs/>
          <w:color w:val="000000" w:themeColor="text1"/>
          <w:sz w:val="24"/>
          <w:szCs w:val="24"/>
          <w:shd w:val="clear" w:color="auto" w:fill="FFFFFF"/>
          <w:lang w:val="en-US" w:eastAsia="en-US" w:bidi="ar-SA"/>
          <w14:textFill>
            <w14:solidFill>
              <w14:schemeClr w14:val="tx1"/>
            </w14:solidFill>
          </w14:textFill>
        </w:rPr>
      </w:pPr>
    </w:p>
    <w:p w14:paraId="54B88646">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3D350A6E">
      <w:pPr>
        <w:pStyle w:val="14"/>
        <w:keepNext w:val="0"/>
        <w:keepLines w:val="0"/>
        <w:widowControl/>
        <w:numPr>
          <w:ilvl w:val="0"/>
          <w:numId w:val="0"/>
        </w:numPr>
        <w:suppressLineNumbers w:val="0"/>
        <w:spacing w:before="100" w:beforeAutospacing="1" w:after="100" w:afterAutospacing="1" w:line="240" w:lineRule="auto"/>
        <w:rPr>
          <w:rFonts w:hint="default"/>
          <w:lang w:val="en-US"/>
        </w:rPr>
      </w:pPr>
      <w:r>
        <w:rPr>
          <w:rFonts w:hint="default"/>
          <w:lang w:val="en-US"/>
        </w:rPr>
        <w:t>This hardware setup provided a stable and efficient environment for designing, implementing, and testing the data warehouse solution. It also ensures that the project can be deployed to enterprise environments with minimal adjustments.</w:t>
      </w:r>
    </w:p>
    <w:p w14:paraId="0A50ABBF">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5031BAAC">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6CAD6D78">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1F4A44D2">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41301852">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669172B6">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52E71AF9">
      <w:pPr>
        <w:pStyle w:val="14"/>
        <w:keepNext w:val="0"/>
        <w:keepLines w:val="0"/>
        <w:widowControl/>
        <w:numPr>
          <w:ilvl w:val="0"/>
          <w:numId w:val="0"/>
        </w:numPr>
        <w:suppressLineNumbers w:val="0"/>
        <w:spacing w:before="100" w:beforeAutospacing="1" w:after="100" w:afterAutospacing="1" w:line="240" w:lineRule="auto"/>
        <w:rPr>
          <w:rFonts w:hint="default"/>
          <w:lang w:val="en-US"/>
        </w:rPr>
      </w:pPr>
    </w:p>
    <w:p w14:paraId="75BA7E32">
      <w:pPr>
        <w:pStyle w:val="3"/>
        <w:jc w:val="center"/>
        <w:rPr>
          <w:sz w:val="44"/>
          <w:szCs w:val="44"/>
        </w:rPr>
      </w:pPr>
      <w:r>
        <w:rPr>
          <w:sz w:val="44"/>
          <w:szCs w:val="44"/>
        </w:rPr>
        <w:t>CHAPTER 5</w:t>
      </w:r>
    </w:p>
    <w:p w14:paraId="0E883FCD">
      <w:pPr>
        <w:pStyle w:val="2"/>
        <w:jc w:val="center"/>
        <w:rPr>
          <w:sz w:val="44"/>
          <w:szCs w:val="44"/>
        </w:rPr>
      </w:pPr>
      <w:r>
        <w:rPr>
          <w:sz w:val="44"/>
          <w:szCs w:val="44"/>
        </w:rPr>
        <w:t>SOFTWARE TOOLS AND LANGUAGES</w:t>
      </w:r>
    </w:p>
    <w:p w14:paraId="37649B8F">
      <w:pPr>
        <w:pStyle w:val="2"/>
        <w:jc w:val="left"/>
        <w:rPr>
          <w:rFonts w:hint="default" w:ascii="Times New Roman" w:hAnsi="Times New Roman" w:eastAsia="Times New Roman" w:cs="Times New Roman"/>
          <w:b w:val="0"/>
          <w:bCs w:val="0"/>
          <w:color w:val="auto"/>
          <w:sz w:val="24"/>
          <w:szCs w:val="24"/>
          <w:lang w:val="en-US" w:eastAsia="en-US" w:bidi="ar-SA"/>
        </w:rPr>
      </w:pPr>
      <w:r>
        <w:rPr>
          <w:rFonts w:hint="default" w:ascii="Times New Roman" w:hAnsi="Times New Roman" w:eastAsia="Times New Roman" w:cs="Times New Roman"/>
          <w:b w:val="0"/>
          <w:bCs w:val="0"/>
          <w:color w:val="auto"/>
          <w:sz w:val="24"/>
          <w:szCs w:val="24"/>
          <w:lang w:val="en-US" w:eastAsia="en-US" w:bidi="ar-SA"/>
        </w:rPr>
        <w:t>The successful execution of the project relied on a set of modern cloud-native software tools and big data technologies. Each tool and programming language was specifically chosen with the aim of efficiency, scalability, and best practices.</w:t>
      </w:r>
    </w:p>
    <w:p w14:paraId="727F4420">
      <w:pPr>
        <w:pStyle w:val="14"/>
        <w:keepNext w:val="0"/>
        <w:keepLines w:val="0"/>
        <w:widowControl/>
        <w:suppressLineNumbers w:val="0"/>
        <w:rPr>
          <w:rFonts w:hint="default"/>
          <w:b/>
          <w:bCs/>
          <w:lang w:val="en-US"/>
        </w:rPr>
      </w:pPr>
      <w:r>
        <w:rPr>
          <w:rFonts w:hint="default"/>
          <w:b/>
          <w:bCs/>
          <w:lang w:val="en-US"/>
        </w:rPr>
        <w:t>5.1 SOFTWARE TOOLS USED</w:t>
      </w:r>
    </w:p>
    <w:tbl>
      <w:tblPr>
        <w:tblStyle w:val="16"/>
        <w:tblW w:w="100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9"/>
        <w:gridCol w:w="2643"/>
        <w:gridCol w:w="3209"/>
        <w:gridCol w:w="2995"/>
      </w:tblGrid>
      <w:tr w14:paraId="17A2E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shd w:val="clear" w:color="auto" w:fill="B6DDE8" w:themeFill="accent5" w:themeFillTint="66"/>
          </w:tcPr>
          <w:p w14:paraId="55AEF79A">
            <w:pPr>
              <w:pStyle w:val="14"/>
              <w:keepNext w:val="0"/>
              <w:keepLines w:val="0"/>
              <w:widowControl/>
              <w:suppressLineNumbers w:val="0"/>
              <w:rPr>
                <w:rFonts w:hint="default"/>
                <w:b/>
                <w:bCs/>
                <w:vertAlign w:val="baseline"/>
                <w:lang w:val="en-US"/>
              </w:rPr>
            </w:pPr>
            <w:r>
              <w:rPr>
                <w:rFonts w:hint="default"/>
                <w:b/>
                <w:bCs/>
                <w:vertAlign w:val="baseline"/>
                <w:lang w:val="en-US"/>
              </w:rPr>
              <w:t>S.NO</w:t>
            </w:r>
          </w:p>
        </w:tc>
        <w:tc>
          <w:tcPr>
            <w:tcW w:w="2643" w:type="dxa"/>
            <w:shd w:val="clear" w:color="auto" w:fill="B6DDE8" w:themeFill="accent5" w:themeFillTint="66"/>
          </w:tcPr>
          <w:p w14:paraId="6224657C">
            <w:pPr>
              <w:pStyle w:val="14"/>
              <w:keepNext w:val="0"/>
              <w:keepLines w:val="0"/>
              <w:widowControl/>
              <w:suppressLineNumbers w:val="0"/>
              <w:rPr>
                <w:rFonts w:hint="default"/>
                <w:b/>
                <w:bCs/>
                <w:vertAlign w:val="baseline"/>
                <w:lang w:val="en-US"/>
              </w:rPr>
            </w:pPr>
            <w:r>
              <w:rPr>
                <w:rFonts w:hint="default"/>
                <w:b/>
                <w:bCs/>
                <w:vertAlign w:val="baseline"/>
                <w:lang w:val="en-US"/>
              </w:rPr>
              <w:t>Tool/Software</w:t>
            </w:r>
          </w:p>
        </w:tc>
        <w:tc>
          <w:tcPr>
            <w:tcW w:w="3209" w:type="dxa"/>
            <w:shd w:val="clear" w:color="auto" w:fill="B6DDE8" w:themeFill="accent5" w:themeFillTint="66"/>
          </w:tcPr>
          <w:p w14:paraId="7BB6DACE">
            <w:pPr>
              <w:pStyle w:val="14"/>
              <w:keepNext w:val="0"/>
              <w:keepLines w:val="0"/>
              <w:widowControl/>
              <w:suppressLineNumbers w:val="0"/>
              <w:rPr>
                <w:rFonts w:hint="default"/>
                <w:b/>
                <w:bCs/>
                <w:vertAlign w:val="baseline"/>
                <w:lang w:val="en-US"/>
              </w:rPr>
            </w:pPr>
            <w:r>
              <w:rPr>
                <w:rFonts w:hint="default"/>
                <w:b/>
                <w:bCs/>
                <w:vertAlign w:val="baseline"/>
                <w:lang w:val="en-US"/>
              </w:rPr>
              <w:t>Purpose</w:t>
            </w:r>
          </w:p>
        </w:tc>
        <w:tc>
          <w:tcPr>
            <w:tcW w:w="2995" w:type="dxa"/>
            <w:shd w:val="clear" w:color="auto" w:fill="B6DDE8" w:themeFill="accent5" w:themeFillTint="66"/>
          </w:tcPr>
          <w:p w14:paraId="7C9D1CE1">
            <w:pPr>
              <w:pStyle w:val="14"/>
              <w:keepNext w:val="0"/>
              <w:keepLines w:val="0"/>
              <w:widowControl/>
              <w:suppressLineNumbers w:val="0"/>
              <w:rPr>
                <w:rFonts w:hint="default"/>
                <w:b/>
                <w:bCs/>
                <w:vertAlign w:val="baseline"/>
                <w:lang w:val="en-US"/>
              </w:rPr>
            </w:pPr>
            <w:r>
              <w:rPr>
                <w:rFonts w:hint="default"/>
                <w:b/>
                <w:bCs/>
                <w:vertAlign w:val="baseline"/>
                <w:lang w:val="en-US"/>
              </w:rPr>
              <w:t>Remarks</w:t>
            </w:r>
          </w:p>
        </w:tc>
      </w:tr>
      <w:tr w14:paraId="39AC1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0672BDCA">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1</w:t>
            </w:r>
          </w:p>
        </w:tc>
        <w:tc>
          <w:tcPr>
            <w:tcW w:w="2643" w:type="dxa"/>
          </w:tcPr>
          <w:p w14:paraId="7E9A6D28">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Databricks Lakehouse</w:t>
            </w:r>
          </w:p>
        </w:tc>
        <w:tc>
          <w:tcPr>
            <w:tcW w:w="3209" w:type="dxa"/>
          </w:tcPr>
          <w:p w14:paraId="62806195">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Unified cloud-native platform for big data processing and analytics.</w:t>
            </w:r>
          </w:p>
        </w:tc>
        <w:tc>
          <w:tcPr>
            <w:tcW w:w="2995" w:type="dxa"/>
          </w:tcPr>
          <w:p w14:paraId="62F2D7B9">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Provided notebooks, storage, and orchestration under a single environment.</w:t>
            </w:r>
          </w:p>
        </w:tc>
      </w:tr>
      <w:tr w14:paraId="4BE27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3D41B6A6">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2</w:t>
            </w:r>
          </w:p>
        </w:tc>
        <w:tc>
          <w:tcPr>
            <w:tcW w:w="2643" w:type="dxa"/>
          </w:tcPr>
          <w:p w14:paraId="161006B0">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Databricks Autoloader</w:t>
            </w:r>
          </w:p>
        </w:tc>
        <w:tc>
          <w:tcPr>
            <w:tcW w:w="3209" w:type="dxa"/>
          </w:tcPr>
          <w:p w14:paraId="763FDC2E">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Incremental ingestion of raw files into Bronze layer</w:t>
            </w:r>
          </w:p>
        </w:tc>
        <w:tc>
          <w:tcPr>
            <w:tcW w:w="2995" w:type="dxa"/>
          </w:tcPr>
          <w:p w14:paraId="772DB3B3">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Automatically detected new files, handled schema inference and evolution.</w:t>
            </w:r>
          </w:p>
        </w:tc>
      </w:tr>
      <w:tr w14:paraId="497BC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44453FA2">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3</w:t>
            </w:r>
          </w:p>
        </w:tc>
        <w:tc>
          <w:tcPr>
            <w:tcW w:w="2643" w:type="dxa"/>
          </w:tcPr>
          <w:p w14:paraId="48E674CD">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Lakeflow Declarative Pipelines(formerly Delta Live Tables)</w:t>
            </w:r>
          </w:p>
        </w:tc>
        <w:tc>
          <w:tcPr>
            <w:tcW w:w="3209" w:type="dxa"/>
          </w:tcPr>
          <w:p w14:paraId="293305E4">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Declarative pipeline framework for Silver layer transformations.</w:t>
            </w:r>
          </w:p>
        </w:tc>
        <w:tc>
          <w:tcPr>
            <w:tcW w:w="2995" w:type="dxa"/>
          </w:tcPr>
          <w:p w14:paraId="4187D88B">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Applied data quality checks, removed unwanted columns, casted data types, added modified_date, and supported CDC</w:t>
            </w:r>
          </w:p>
        </w:tc>
      </w:tr>
      <w:tr w14:paraId="44087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1169709D">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4</w:t>
            </w:r>
          </w:p>
        </w:tc>
        <w:tc>
          <w:tcPr>
            <w:tcW w:w="2643" w:type="dxa"/>
          </w:tcPr>
          <w:p w14:paraId="31BD72A6">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Delta Lake</w:t>
            </w:r>
          </w:p>
        </w:tc>
        <w:tc>
          <w:tcPr>
            <w:tcW w:w="3209" w:type="dxa"/>
          </w:tcPr>
          <w:p w14:paraId="2178903D">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Reliable storage layer with ACID compliance and schema enforcement</w:t>
            </w:r>
            <w:r>
              <w:rPr>
                <w:rFonts w:hint="default"/>
                <w:b w:val="0"/>
                <w:bCs w:val="0"/>
                <w:vertAlign w:val="baseline"/>
                <w:lang w:val="en-US"/>
              </w:rPr>
              <w:t>.</w:t>
            </w:r>
          </w:p>
        </w:tc>
        <w:tc>
          <w:tcPr>
            <w:tcW w:w="2995" w:type="dxa"/>
          </w:tcPr>
          <w:p w14:paraId="15F08FAD">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Enabled time-travel queries, MERGE operations for UPSERTs</w:t>
            </w:r>
          </w:p>
        </w:tc>
      </w:tr>
      <w:tr w14:paraId="6FA49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5DE8183E">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5</w:t>
            </w:r>
          </w:p>
        </w:tc>
        <w:tc>
          <w:tcPr>
            <w:tcW w:w="2643" w:type="dxa"/>
          </w:tcPr>
          <w:p w14:paraId="1FE056E4">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dbt (Data Build Tool)</w:t>
            </w:r>
          </w:p>
        </w:tc>
        <w:tc>
          <w:tcPr>
            <w:tcW w:w="3209" w:type="dxa"/>
          </w:tcPr>
          <w:p w14:paraId="3404CC78">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Creation of Gold layer fact and dimension tables using modular SQL.</w:t>
            </w:r>
          </w:p>
        </w:tc>
        <w:tc>
          <w:tcPr>
            <w:tcW w:w="2995" w:type="dxa"/>
          </w:tcPr>
          <w:p w14:paraId="664AE587">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Implemented star schema, incremental models, surrogate keys, and schema tests.</w:t>
            </w:r>
          </w:p>
        </w:tc>
      </w:tr>
      <w:tr w14:paraId="37F34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5C1B30B4">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6</w:t>
            </w:r>
          </w:p>
        </w:tc>
        <w:tc>
          <w:tcPr>
            <w:tcW w:w="2643" w:type="dxa"/>
          </w:tcPr>
          <w:p w14:paraId="3EB0373B">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PySpark</w:t>
            </w:r>
          </w:p>
        </w:tc>
        <w:tc>
          <w:tcPr>
            <w:tcW w:w="3209" w:type="dxa"/>
          </w:tcPr>
          <w:p w14:paraId="4EA6ADC0">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Distributed data processing using Spark with Python</w:t>
            </w:r>
          </w:p>
        </w:tc>
        <w:tc>
          <w:tcPr>
            <w:tcW w:w="2995" w:type="dxa"/>
          </w:tcPr>
          <w:p w14:paraId="64C66CD9">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Used for transformations, joins, and incremental merges across Silver and Gold layers</w:t>
            </w:r>
          </w:p>
        </w:tc>
      </w:tr>
      <w:tr w14:paraId="00971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790CBC7C">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7</w:t>
            </w:r>
          </w:p>
        </w:tc>
        <w:tc>
          <w:tcPr>
            <w:tcW w:w="2643" w:type="dxa"/>
          </w:tcPr>
          <w:p w14:paraId="17D426A1">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GitHub</w:t>
            </w:r>
          </w:p>
        </w:tc>
        <w:tc>
          <w:tcPr>
            <w:tcW w:w="3209" w:type="dxa"/>
          </w:tcPr>
          <w:p w14:paraId="58D4F324">
            <w:pPr>
              <w:pStyle w:val="14"/>
              <w:keepNext w:val="0"/>
              <w:keepLines w:val="0"/>
              <w:widowControl/>
              <w:suppressLineNumbers w:val="0"/>
              <w:rPr>
                <w:rFonts w:hint="default"/>
                <w:b w:val="0"/>
                <w:bCs w:val="0"/>
                <w:vertAlign w:val="baseline"/>
                <w:lang w:val="en-US"/>
              </w:rPr>
            </w:pPr>
            <w:r>
              <w:rPr>
                <w:rFonts w:hint="default"/>
                <w:b w:val="0"/>
                <w:bCs w:val="0"/>
                <w:vertAlign w:val="baseline"/>
                <w:lang w:val="en-US" w:eastAsia="zh-CN"/>
              </w:rPr>
              <w:t>Version control system for code and pipeline management.</w:t>
            </w:r>
          </w:p>
        </w:tc>
        <w:tc>
          <w:tcPr>
            <w:tcW w:w="2995" w:type="dxa"/>
          </w:tcPr>
          <w:p w14:paraId="2BD579F6">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Maintained dbt models, Python scripts, and notebooks</w:t>
            </w:r>
          </w:p>
        </w:tc>
      </w:tr>
      <w:tr w14:paraId="1DE0A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14:paraId="677BE69A">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8</w:t>
            </w:r>
          </w:p>
        </w:tc>
        <w:tc>
          <w:tcPr>
            <w:tcW w:w="2643" w:type="dxa"/>
          </w:tcPr>
          <w:p w14:paraId="13CA5332">
            <w:pPr>
              <w:pStyle w:val="14"/>
              <w:keepNext w:val="0"/>
              <w:keepLines w:val="0"/>
              <w:widowControl/>
              <w:suppressLineNumbers w:val="0"/>
              <w:rPr>
                <w:rFonts w:hint="default"/>
                <w:b w:val="0"/>
                <w:bCs w:val="0"/>
                <w:vertAlign w:val="baseline"/>
                <w:lang w:val="en-US"/>
              </w:rPr>
            </w:pPr>
            <w:r>
              <w:rPr>
                <w:rFonts w:hint="default" w:ascii="Times New Roman" w:hAnsi="Times New Roman" w:eastAsia="Times New Roman" w:cs="Times New Roman"/>
                <w:b w:val="0"/>
                <w:bCs w:val="0"/>
                <w:sz w:val="24"/>
                <w:szCs w:val="24"/>
                <w:vertAlign w:val="baseline"/>
                <w:lang w:val="en-US" w:eastAsia="en-US" w:bidi="ar-SA"/>
              </w:rPr>
              <w:t>SQL</w:t>
            </w:r>
          </w:p>
        </w:tc>
        <w:tc>
          <w:tcPr>
            <w:tcW w:w="3209" w:type="dxa"/>
          </w:tcPr>
          <w:p w14:paraId="26F2BC7A">
            <w:pPr>
              <w:pStyle w:val="14"/>
              <w:keepNext w:val="0"/>
              <w:keepLines w:val="0"/>
              <w:widowControl/>
              <w:suppressLineNumbers w:val="0"/>
              <w:rPr>
                <w:rFonts w:hint="default"/>
                <w:b w:val="0"/>
                <w:bCs w:val="0"/>
                <w:vertAlign w:val="baseline"/>
                <w:lang w:val="en-US" w:eastAsia="zh-CN"/>
              </w:rPr>
            </w:pPr>
            <w:r>
              <w:rPr>
                <w:rFonts w:hint="default" w:ascii="Times New Roman" w:hAnsi="Times New Roman" w:eastAsia="Times New Roman" w:cs="Times New Roman"/>
                <w:b w:val="0"/>
                <w:bCs w:val="0"/>
                <w:sz w:val="24"/>
                <w:szCs w:val="24"/>
                <w:vertAlign w:val="baseline"/>
                <w:lang w:val="en-US" w:eastAsia="en-US" w:bidi="ar-SA"/>
              </w:rPr>
              <w:t>Primary language for data modeling, data manipulation, and analytics queries</w:t>
            </w:r>
          </w:p>
        </w:tc>
        <w:tc>
          <w:tcPr>
            <w:tcW w:w="2995" w:type="dxa"/>
          </w:tcPr>
          <w:p w14:paraId="2DEED9FD">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Core language used to define fact/dimension tables and transformations</w:t>
            </w:r>
          </w:p>
        </w:tc>
      </w:tr>
    </w:tbl>
    <w:p w14:paraId="04E139FA">
      <w:pPr>
        <w:rPr>
          <w:sz w:val="44"/>
          <w:szCs w:val="44"/>
        </w:rPr>
      </w:pPr>
    </w:p>
    <w:p w14:paraId="20DA6C41">
      <w:pPr>
        <w:pStyle w:val="2"/>
        <w:jc w:val="center"/>
        <w:rPr>
          <w:sz w:val="44"/>
          <w:szCs w:val="44"/>
        </w:rPr>
      </w:pPr>
      <w:r>
        <w:rPr>
          <w:sz w:val="44"/>
          <w:szCs w:val="44"/>
        </w:rPr>
        <w:t>CHAPTER 6</w:t>
      </w:r>
    </w:p>
    <w:p w14:paraId="7677B421">
      <w:pPr>
        <w:pStyle w:val="2"/>
        <w:jc w:val="center"/>
        <w:rPr>
          <w:sz w:val="44"/>
          <w:szCs w:val="44"/>
        </w:rPr>
      </w:pPr>
      <w:r>
        <w:rPr>
          <w:sz w:val="44"/>
          <w:szCs w:val="44"/>
        </w:rPr>
        <w:t>IMPLEMENTATION</w:t>
      </w:r>
    </w:p>
    <w:p w14:paraId="3D590966">
      <w:pPr>
        <w:pStyle w:val="14"/>
        <w:spacing w:before="0" w:beforeAutospacing="0" w:after="0" w:afterAutospacing="0" w:line="387" w:lineRule="atLeast"/>
        <w:jc w:val="both"/>
        <w:textAlignment w:val="baseline"/>
        <w:rPr>
          <w:b/>
        </w:rPr>
      </w:pPr>
    </w:p>
    <w:p w14:paraId="6A6A4E63">
      <w:pPr>
        <w:pStyle w:val="14"/>
        <w:spacing w:before="0" w:beforeAutospacing="0" w:after="0" w:afterAutospacing="0" w:line="387" w:lineRule="atLeast"/>
        <w:jc w:val="both"/>
        <w:textAlignment w:val="baseline"/>
        <w:rPr>
          <w:rFonts w:hint="default"/>
          <w:b w:val="0"/>
          <w:bCs/>
        </w:rPr>
      </w:pPr>
      <w:r>
        <w:rPr>
          <w:rFonts w:hint="default"/>
          <w:b w:val="0"/>
          <w:bCs/>
        </w:rPr>
        <w:t>This project was executed on Databricks Lakehouse Platform</w:t>
      </w:r>
      <w:r>
        <w:rPr>
          <w:rFonts w:hint="default"/>
          <w:b w:val="0"/>
          <w:bCs/>
          <w:lang w:val="en-US"/>
        </w:rPr>
        <w:t xml:space="preserve"> using</w:t>
      </w:r>
      <w:r>
        <w:rPr>
          <w:rFonts w:hint="default"/>
          <w:b w:val="0"/>
          <w:bCs/>
        </w:rPr>
        <w:t xml:space="preserve"> serverless compute, Autoloader, Delta Live Tables (DLT), dbt, PySpark, and SQL. The delivery followed a layered approach (Bronze → Silver → Gold) based on the Medallion Architecture.</w:t>
      </w:r>
    </w:p>
    <w:p w14:paraId="6B219FC1">
      <w:pPr>
        <w:pStyle w:val="14"/>
        <w:spacing w:before="0" w:beforeAutospacing="0" w:after="0" w:afterAutospacing="0" w:line="387" w:lineRule="atLeast"/>
        <w:jc w:val="both"/>
        <w:textAlignment w:val="baseline"/>
        <w:rPr>
          <w:rFonts w:hint="default"/>
          <w:b w:val="0"/>
          <w:bCs/>
        </w:rPr>
      </w:pPr>
    </w:p>
    <w:p w14:paraId="345C17C7">
      <w:pPr>
        <w:pStyle w:val="14"/>
        <w:spacing w:before="0" w:beforeAutospacing="0" w:after="0" w:afterAutospacing="0" w:line="387" w:lineRule="atLeast"/>
        <w:jc w:val="both"/>
        <w:textAlignment w:val="baseline"/>
        <w:rPr>
          <w:rFonts w:hint="default"/>
          <w:b/>
          <w:bCs w:val="0"/>
          <w:u w:val="single"/>
          <w:lang w:val="en-US"/>
        </w:rPr>
      </w:pPr>
      <w:r>
        <w:rPr>
          <w:rFonts w:hint="default"/>
          <w:b/>
          <w:bCs w:val="0"/>
          <w:u w:val="single"/>
          <w:lang w:val="en-US"/>
        </w:rPr>
        <w:t>6.1 Bronze Layer: Data Ingestion</w:t>
      </w:r>
    </w:p>
    <w:p w14:paraId="6632F694">
      <w:pPr>
        <w:pStyle w:val="14"/>
        <w:numPr>
          <w:ilvl w:val="0"/>
          <w:numId w:val="17"/>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Introduced Dynamic Notebooks to parameterize ingestion logic for several datasets: airports, flights, passengers, and bookings</w:t>
      </w:r>
    </w:p>
    <w:p w14:paraId="7155F171">
      <w:pPr>
        <w:pStyle w:val="14"/>
        <w:numPr>
          <w:ilvl w:val="0"/>
          <w:numId w:val="17"/>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Used Databricks Autoloader for incremental loading from cloud storage into Bronze tables.</w:t>
      </w:r>
    </w:p>
    <w:p w14:paraId="2483CE7E">
      <w:pPr>
        <w:pStyle w:val="14"/>
        <w:numPr>
          <w:ilvl w:val="0"/>
          <w:numId w:val="17"/>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Autoloader handled schema inference and evolution, automatically adapting to newly added fields in input data.</w:t>
      </w:r>
    </w:p>
    <w:p w14:paraId="68A3FD1A">
      <w:pPr>
        <w:pStyle w:val="14"/>
        <w:numPr>
          <w:ilvl w:val="0"/>
          <w:numId w:val="17"/>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Data were stored in Delta format using partitioning techniques (e.g., based on flight_date, airport_code) to boost query performance.</w:t>
      </w:r>
    </w:p>
    <w:p w14:paraId="3B374EAB">
      <w:pPr>
        <w:pStyle w:val="14"/>
        <w:numPr>
          <w:ilvl w:val="0"/>
          <w:numId w:val="0"/>
        </w:numPr>
        <w:spacing w:before="0" w:beforeAutospacing="0" w:after="0" w:afterAutospacing="0" w:line="387" w:lineRule="atLeast"/>
        <w:ind w:left="420" w:leftChars="0"/>
        <w:jc w:val="both"/>
        <w:textAlignment w:val="baseline"/>
        <w:rPr>
          <w:rFonts w:hint="default"/>
          <w:b w:val="0"/>
          <w:bCs/>
          <w:u w:val="none"/>
          <w:lang w:val="en-US"/>
        </w:rPr>
      </w:pPr>
    </w:p>
    <w:p w14:paraId="3F8775EA">
      <w:pPr>
        <w:pStyle w:val="14"/>
        <w:numPr>
          <w:ilvl w:val="0"/>
          <w:numId w:val="0"/>
        </w:numPr>
        <w:spacing w:before="0" w:beforeAutospacing="0" w:after="0" w:afterAutospacing="0" w:line="387" w:lineRule="atLeast"/>
        <w:jc w:val="both"/>
        <w:textAlignment w:val="baseline"/>
        <w:rPr>
          <w:rFonts w:hint="default"/>
          <w:b/>
          <w:bCs w:val="0"/>
          <w:i w:val="0"/>
          <w:iCs w:val="0"/>
          <w:u w:val="single"/>
          <w:lang w:val="en-US"/>
        </w:rPr>
      </w:pPr>
      <w:r>
        <w:rPr>
          <w:rFonts w:hint="default"/>
          <w:b/>
          <w:bCs w:val="0"/>
          <w:i w:val="0"/>
          <w:iCs w:val="0"/>
          <w:u w:val="single"/>
          <w:lang w:val="en-US"/>
        </w:rPr>
        <w:t>6.2 Silver Layer: Data Transformation</w:t>
      </w:r>
    </w:p>
    <w:p w14:paraId="55004DA2">
      <w:pPr>
        <w:pStyle w:val="14"/>
        <w:numPr>
          <w:ilvl w:val="0"/>
          <w:numId w:val="17"/>
        </w:numPr>
        <w:spacing w:before="0" w:beforeAutospacing="0" w:after="0" w:afterAutospacing="0" w:line="387" w:lineRule="atLeast"/>
        <w:ind w:left="840" w:leftChars="0" w:hanging="420" w:firstLineChars="0"/>
        <w:jc w:val="both"/>
        <w:textAlignment w:val="baseline"/>
        <w:rPr>
          <w:rFonts w:hint="default"/>
          <w:b w:val="0"/>
          <w:bCs/>
          <w:i w:val="0"/>
          <w:iCs w:val="0"/>
          <w:u w:val="none"/>
          <w:lang w:val="en-US"/>
        </w:rPr>
      </w:pPr>
      <w:r>
        <w:rPr>
          <w:rFonts w:hint="default"/>
          <w:b w:val="0"/>
          <w:bCs/>
          <w:i w:val="0"/>
          <w:iCs w:val="0"/>
          <w:u w:val="none"/>
          <w:lang w:val="en-US"/>
        </w:rPr>
        <w:t>Built a DLT pipeline in Python (dlt_pipeline.py) that transforms Bronze data into normalized Silver datasets</w:t>
      </w:r>
    </w:p>
    <w:p w14:paraId="7D33D26C">
      <w:pPr>
        <w:pStyle w:val="14"/>
        <w:numPr>
          <w:ilvl w:val="0"/>
          <w:numId w:val="17"/>
        </w:numPr>
        <w:spacing w:before="0" w:beforeAutospacing="0" w:after="0" w:afterAutospacing="0" w:line="387" w:lineRule="atLeast"/>
        <w:ind w:left="840" w:leftChars="0" w:hanging="420" w:firstLineChars="0"/>
        <w:jc w:val="both"/>
        <w:textAlignment w:val="baseline"/>
        <w:rPr>
          <w:rFonts w:hint="default"/>
          <w:b w:val="0"/>
          <w:bCs/>
          <w:i w:val="0"/>
          <w:iCs w:val="0"/>
          <w:u w:val="none"/>
          <w:lang w:val="en-US"/>
        </w:rPr>
      </w:pPr>
      <w:r>
        <w:rPr>
          <w:rFonts w:hint="default"/>
          <w:b w:val="0"/>
          <w:bCs/>
          <w:i w:val="0"/>
          <w:iCs w:val="0"/>
          <w:u w:val="none"/>
          <w:lang w:val="en-US"/>
        </w:rPr>
        <w:t>Transformation Performed:</w:t>
      </w:r>
    </w:p>
    <w:p w14:paraId="64CEBD4E">
      <w:pPr>
        <w:pStyle w:val="14"/>
        <w:numPr>
          <w:ilvl w:val="0"/>
          <w:numId w:val="18"/>
        </w:numPr>
        <w:spacing w:before="0" w:beforeAutospacing="0" w:after="0" w:afterAutospacing="0" w:line="387" w:lineRule="atLeast"/>
        <w:ind w:left="1260" w:leftChars="0" w:hanging="420" w:firstLineChars="0"/>
        <w:jc w:val="both"/>
        <w:textAlignment w:val="baseline"/>
        <w:rPr>
          <w:rFonts w:hint="default"/>
          <w:b w:val="0"/>
          <w:bCs/>
          <w:i w:val="0"/>
          <w:iCs w:val="0"/>
          <w:u w:val="none"/>
          <w:lang w:val="en-US"/>
        </w:rPr>
      </w:pPr>
      <w:r>
        <w:rPr>
          <w:rFonts w:hint="default"/>
          <w:b w:val="0"/>
          <w:bCs/>
          <w:i w:val="0"/>
          <w:iCs w:val="0"/>
          <w:u w:val="none"/>
          <w:lang w:val="en-US"/>
        </w:rPr>
        <w:t>Dropped rescued_data column</w:t>
      </w:r>
    </w:p>
    <w:p w14:paraId="6451543C">
      <w:pPr>
        <w:pStyle w:val="14"/>
        <w:numPr>
          <w:ilvl w:val="0"/>
          <w:numId w:val="18"/>
        </w:numPr>
        <w:spacing w:before="0" w:beforeAutospacing="0" w:after="0" w:afterAutospacing="0" w:line="387" w:lineRule="atLeast"/>
        <w:ind w:left="1260" w:leftChars="0" w:hanging="420" w:firstLineChars="0"/>
        <w:jc w:val="both"/>
        <w:textAlignment w:val="baseline"/>
        <w:rPr>
          <w:rFonts w:hint="default"/>
          <w:b w:val="0"/>
          <w:bCs/>
          <w:i w:val="0"/>
          <w:iCs w:val="0"/>
          <w:u w:val="none"/>
          <w:lang w:val="en-US"/>
        </w:rPr>
      </w:pPr>
      <w:r>
        <w:rPr>
          <w:rFonts w:hint="default"/>
          <w:b w:val="0"/>
          <w:bCs/>
          <w:i w:val="0"/>
          <w:iCs w:val="0"/>
          <w:u w:val="none"/>
          <w:lang w:val="en-US"/>
        </w:rPr>
        <w:t>Casted data types and applied to_date() for date fields.</w:t>
      </w:r>
    </w:p>
    <w:p w14:paraId="5BA34582">
      <w:pPr>
        <w:pStyle w:val="14"/>
        <w:numPr>
          <w:ilvl w:val="0"/>
          <w:numId w:val="18"/>
        </w:numPr>
        <w:spacing w:before="0" w:beforeAutospacing="0" w:after="0" w:afterAutospacing="0" w:line="387" w:lineRule="atLeast"/>
        <w:ind w:left="1260" w:leftChars="0" w:hanging="420" w:firstLineChars="0"/>
        <w:jc w:val="both"/>
        <w:textAlignment w:val="baseline"/>
        <w:rPr>
          <w:rFonts w:hint="default"/>
          <w:b w:val="0"/>
          <w:bCs/>
          <w:i w:val="0"/>
          <w:iCs w:val="0"/>
          <w:u w:val="none"/>
          <w:lang w:val="en-US"/>
        </w:rPr>
      </w:pPr>
      <w:r>
        <w:rPr>
          <w:rFonts w:hint="default"/>
          <w:b w:val="0"/>
          <w:bCs/>
          <w:i w:val="0"/>
          <w:iCs w:val="0"/>
          <w:u w:val="none"/>
          <w:lang w:val="en-US"/>
        </w:rPr>
        <w:t>Added a modified_date field for auditing purposes</w:t>
      </w:r>
    </w:p>
    <w:p w14:paraId="7E44FB2E">
      <w:pPr>
        <w:pStyle w:val="14"/>
        <w:numPr>
          <w:ilvl w:val="0"/>
          <w:numId w:val="19"/>
        </w:numPr>
        <w:spacing w:before="0" w:beforeAutospacing="0" w:after="0" w:afterAutospacing="0" w:line="387" w:lineRule="atLeast"/>
        <w:ind w:left="840" w:leftChars="0" w:hanging="420" w:firstLineChars="0"/>
        <w:jc w:val="both"/>
        <w:textAlignment w:val="baseline"/>
        <w:rPr>
          <w:rFonts w:hint="default"/>
          <w:b w:val="0"/>
          <w:bCs/>
          <w:i w:val="0"/>
          <w:iCs w:val="0"/>
          <w:u w:val="none"/>
          <w:lang w:val="en-US"/>
        </w:rPr>
      </w:pPr>
      <w:r>
        <w:rPr>
          <w:rFonts w:hint="default"/>
          <w:b w:val="0"/>
          <w:bCs/>
          <w:i w:val="0"/>
          <w:iCs w:val="0"/>
          <w:u w:val="none"/>
          <w:lang w:val="en-US"/>
        </w:rPr>
        <w:t>Created DLT views and streaming tables for each dataset (flights, passengers, airports, bookings)</w:t>
      </w:r>
    </w:p>
    <w:p w14:paraId="5CA6CCC9">
      <w:pPr>
        <w:pStyle w:val="14"/>
        <w:numPr>
          <w:ilvl w:val="0"/>
          <w:numId w:val="19"/>
        </w:numPr>
        <w:spacing w:before="0" w:beforeAutospacing="0" w:after="0" w:afterAutospacing="0" w:line="387" w:lineRule="atLeast"/>
        <w:ind w:left="840" w:leftChars="0" w:hanging="420" w:firstLineChars="0"/>
        <w:jc w:val="both"/>
        <w:textAlignment w:val="baseline"/>
        <w:rPr>
          <w:rFonts w:hint="default"/>
          <w:b w:val="0"/>
          <w:bCs/>
          <w:i w:val="0"/>
          <w:iCs w:val="0"/>
          <w:u w:val="none"/>
          <w:lang w:val="en-US"/>
        </w:rPr>
      </w:pPr>
      <w:r>
        <w:rPr>
          <w:rFonts w:hint="default"/>
          <w:b w:val="0"/>
          <w:bCs/>
          <w:i w:val="0"/>
          <w:iCs w:val="0"/>
          <w:u w:val="none"/>
          <w:lang w:val="en-US"/>
        </w:rPr>
        <w:t>Applied data quality checks (@dlt.expect_all) for  null constraints and primary keys</w:t>
      </w:r>
    </w:p>
    <w:p w14:paraId="282B03C1">
      <w:pPr>
        <w:pStyle w:val="14"/>
        <w:numPr>
          <w:ilvl w:val="0"/>
          <w:numId w:val="19"/>
        </w:numPr>
        <w:spacing w:before="0" w:beforeAutospacing="0" w:after="0" w:afterAutospacing="0" w:line="387" w:lineRule="atLeast"/>
        <w:ind w:left="840" w:leftChars="0" w:hanging="420" w:firstLineChars="0"/>
        <w:jc w:val="both"/>
        <w:textAlignment w:val="baseline"/>
        <w:rPr>
          <w:rFonts w:hint="default"/>
          <w:b w:val="0"/>
          <w:bCs/>
          <w:i w:val="0"/>
          <w:iCs w:val="0"/>
          <w:u w:val="none"/>
          <w:lang w:val="en-US"/>
        </w:rPr>
      </w:pPr>
      <w:r>
        <w:rPr>
          <w:rFonts w:hint="default"/>
          <w:b w:val="0"/>
          <w:bCs/>
          <w:i w:val="0"/>
          <w:iCs w:val="0"/>
          <w:u w:val="none"/>
          <w:lang w:val="en-US"/>
        </w:rPr>
        <w:t>Applied Change Data Capture CDC through dlt.create_auto_cdc_flow in order to deal with updates in flights, airports, and passengers data.</w:t>
      </w:r>
    </w:p>
    <w:p w14:paraId="3C181D7F">
      <w:pPr>
        <w:pStyle w:val="14"/>
        <w:numPr>
          <w:ilvl w:val="0"/>
          <w:numId w:val="0"/>
        </w:numPr>
        <w:spacing w:before="0" w:beforeAutospacing="0" w:after="0" w:afterAutospacing="0" w:line="387" w:lineRule="atLeast"/>
        <w:jc w:val="both"/>
        <w:textAlignment w:val="baseline"/>
        <w:rPr>
          <w:rFonts w:hint="default"/>
          <w:b/>
          <w:bCs w:val="0"/>
          <w:u w:val="single"/>
          <w:lang w:val="en-US"/>
        </w:rPr>
      </w:pPr>
    </w:p>
    <w:p w14:paraId="273B4287">
      <w:pPr>
        <w:pStyle w:val="14"/>
        <w:numPr>
          <w:ilvl w:val="0"/>
          <w:numId w:val="0"/>
        </w:numPr>
        <w:spacing w:before="0" w:beforeAutospacing="0" w:after="0" w:afterAutospacing="0" w:line="387" w:lineRule="atLeast"/>
        <w:jc w:val="both"/>
        <w:textAlignment w:val="baseline"/>
        <w:rPr>
          <w:rFonts w:hint="default"/>
          <w:b/>
          <w:bCs w:val="0"/>
          <w:u w:val="single"/>
          <w:lang w:val="en-US"/>
        </w:rPr>
      </w:pPr>
      <w:r>
        <w:rPr>
          <w:rFonts w:hint="default"/>
          <w:b/>
          <w:bCs w:val="0"/>
          <w:u w:val="single"/>
          <w:lang w:val="en-US"/>
        </w:rPr>
        <w:t>6.3 Gold Layer: Dimensional Modeling:</w:t>
      </w:r>
    </w:p>
    <w:p w14:paraId="55DB9990">
      <w:pPr>
        <w:pStyle w:val="14"/>
        <w:numPr>
          <w:ilvl w:val="0"/>
          <w:numId w:val="19"/>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Developed star schema models for analytical work:</w:t>
      </w:r>
    </w:p>
    <w:p w14:paraId="5B2D5367">
      <w:pPr>
        <w:pStyle w:val="14"/>
        <w:numPr>
          <w:ilvl w:val="0"/>
          <w:numId w:val="20"/>
        </w:numPr>
        <w:spacing w:before="0" w:beforeAutospacing="0" w:after="0" w:afterAutospacing="0" w:line="387" w:lineRule="atLeast"/>
        <w:ind w:left="1260" w:leftChars="0" w:hanging="420" w:firstLineChars="0"/>
        <w:jc w:val="both"/>
        <w:textAlignment w:val="baseline"/>
        <w:rPr>
          <w:rFonts w:hint="default"/>
          <w:b w:val="0"/>
          <w:bCs/>
          <w:u w:val="none"/>
          <w:lang w:val="en-US"/>
        </w:rPr>
      </w:pPr>
      <w:r>
        <w:rPr>
          <w:rFonts w:hint="default"/>
          <w:b w:val="0"/>
          <w:bCs/>
          <w:u w:val="none"/>
          <w:lang w:val="en-US"/>
        </w:rPr>
        <w:t>Dimensions: dim_flights, dim_passengers, dim_airports</w:t>
      </w:r>
    </w:p>
    <w:p w14:paraId="6F05157F">
      <w:pPr>
        <w:pStyle w:val="14"/>
        <w:numPr>
          <w:ilvl w:val="0"/>
          <w:numId w:val="20"/>
        </w:numPr>
        <w:spacing w:before="0" w:beforeAutospacing="0" w:after="0" w:afterAutospacing="0" w:line="387" w:lineRule="atLeast"/>
        <w:ind w:left="1260" w:leftChars="0" w:hanging="420" w:firstLineChars="0"/>
        <w:jc w:val="both"/>
        <w:textAlignment w:val="baseline"/>
        <w:rPr>
          <w:rFonts w:hint="default"/>
          <w:b w:val="0"/>
          <w:bCs/>
          <w:u w:val="none"/>
          <w:lang w:val="en-US"/>
        </w:rPr>
      </w:pPr>
      <w:r>
        <w:rPr>
          <w:rFonts w:hint="default"/>
          <w:b w:val="0"/>
          <w:bCs/>
          <w:u w:val="none"/>
          <w:lang w:val="en-US"/>
        </w:rPr>
        <w:t>Fact Table: fact_bookings</w:t>
      </w:r>
    </w:p>
    <w:p w14:paraId="71CBC9DE">
      <w:pPr>
        <w:pStyle w:val="14"/>
        <w:numPr>
          <w:ilvl w:val="0"/>
          <w:numId w:val="21"/>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Implemented using dbt, pyspark and SQL:</w:t>
      </w:r>
    </w:p>
    <w:p w14:paraId="44FF34DA">
      <w:pPr>
        <w:pStyle w:val="14"/>
        <w:numPr>
          <w:ilvl w:val="0"/>
          <w:numId w:val="22"/>
        </w:numPr>
        <w:spacing w:before="0" w:beforeAutospacing="0" w:after="0" w:afterAutospacing="0" w:line="387" w:lineRule="atLeast"/>
        <w:ind w:left="1260" w:leftChars="0" w:hanging="420" w:firstLineChars="0"/>
        <w:jc w:val="both"/>
        <w:textAlignment w:val="baseline"/>
        <w:rPr>
          <w:rFonts w:hint="default"/>
          <w:b w:val="0"/>
          <w:bCs/>
          <w:u w:val="none"/>
          <w:lang w:val="en-US"/>
        </w:rPr>
      </w:pPr>
      <w:r>
        <w:rPr>
          <w:rFonts w:hint="default"/>
          <w:b w:val="0"/>
          <w:bCs/>
          <w:u w:val="none"/>
          <w:lang w:val="en-US"/>
        </w:rPr>
        <w:t>dbt modularized SQL transformations</w:t>
      </w:r>
    </w:p>
    <w:p w14:paraId="228AF1F9">
      <w:pPr>
        <w:pStyle w:val="14"/>
        <w:numPr>
          <w:ilvl w:val="0"/>
          <w:numId w:val="22"/>
        </w:numPr>
        <w:spacing w:before="0" w:beforeAutospacing="0" w:after="0" w:afterAutospacing="0" w:line="387" w:lineRule="atLeast"/>
        <w:ind w:left="1260" w:leftChars="0" w:hanging="420" w:firstLineChars="0"/>
        <w:jc w:val="both"/>
        <w:textAlignment w:val="baseline"/>
        <w:rPr>
          <w:rFonts w:hint="default"/>
          <w:b w:val="0"/>
          <w:bCs/>
          <w:u w:val="none"/>
          <w:lang w:val="en-US"/>
        </w:rPr>
      </w:pPr>
      <w:r>
        <w:rPr>
          <w:rFonts w:hint="default"/>
          <w:b w:val="0"/>
          <w:bCs/>
          <w:u w:val="none"/>
          <w:lang w:val="en-US"/>
        </w:rPr>
        <w:t>PySpark handled incremental merges (MERGE INTO) for upserts</w:t>
      </w:r>
    </w:p>
    <w:p w14:paraId="61420B7E">
      <w:pPr>
        <w:pStyle w:val="14"/>
        <w:numPr>
          <w:ilvl w:val="0"/>
          <w:numId w:val="22"/>
        </w:numPr>
        <w:spacing w:before="0" w:beforeAutospacing="0" w:after="0" w:afterAutospacing="0" w:line="387" w:lineRule="atLeast"/>
        <w:ind w:left="1260" w:leftChars="0" w:hanging="420" w:firstLineChars="0"/>
        <w:jc w:val="both"/>
        <w:textAlignment w:val="baseline"/>
        <w:rPr>
          <w:rFonts w:hint="default"/>
          <w:b w:val="0"/>
          <w:bCs/>
          <w:u w:val="none"/>
          <w:lang w:val="en-US"/>
        </w:rPr>
      </w:pPr>
      <w:r>
        <w:rPr>
          <w:rFonts w:hint="default"/>
          <w:b w:val="0"/>
          <w:bCs/>
          <w:u w:val="none"/>
          <w:lang w:val="en-US"/>
        </w:rPr>
        <w:t>Surrogate keys were introduced for dimension tables</w:t>
      </w:r>
    </w:p>
    <w:p w14:paraId="1B40FB65">
      <w:pPr>
        <w:pStyle w:val="14"/>
        <w:numPr>
          <w:ilvl w:val="0"/>
          <w:numId w:val="21"/>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Incremental refresh implemented by comparing modified_date between Silver and Gold tables</w:t>
      </w:r>
    </w:p>
    <w:p w14:paraId="17149501">
      <w:pPr>
        <w:pStyle w:val="14"/>
        <w:numPr>
          <w:ilvl w:val="0"/>
          <w:numId w:val="21"/>
        </w:numPr>
        <w:spacing w:before="0" w:beforeAutospacing="0" w:after="0" w:afterAutospacing="0" w:line="387" w:lineRule="atLeast"/>
        <w:ind w:left="840" w:leftChars="0" w:hanging="420" w:firstLineChars="0"/>
        <w:jc w:val="both"/>
        <w:textAlignment w:val="baseline"/>
        <w:rPr>
          <w:rFonts w:hint="default"/>
          <w:b w:val="0"/>
          <w:bCs/>
          <w:u w:val="none"/>
          <w:lang w:val="en-US"/>
        </w:rPr>
      </w:pPr>
      <w:r>
        <w:rPr>
          <w:rFonts w:hint="default"/>
          <w:b w:val="0"/>
          <w:bCs/>
          <w:u w:val="none"/>
          <w:lang w:val="en-US"/>
        </w:rPr>
        <w:t>Fact table linked bookings with flight, passenger, and airport dimensions</w:t>
      </w:r>
    </w:p>
    <w:p w14:paraId="1586016D">
      <w:pPr>
        <w:pStyle w:val="14"/>
        <w:numPr>
          <w:ilvl w:val="0"/>
          <w:numId w:val="0"/>
        </w:numPr>
        <w:spacing w:before="0" w:beforeAutospacing="0" w:after="0" w:afterAutospacing="0" w:line="387" w:lineRule="atLeast"/>
        <w:jc w:val="both"/>
        <w:textAlignment w:val="baseline"/>
        <w:rPr>
          <w:rFonts w:hint="default"/>
          <w:b w:val="0"/>
          <w:bCs/>
          <w:u w:val="none"/>
          <w:lang w:val="en-US"/>
        </w:rPr>
      </w:pPr>
    </w:p>
    <w:p w14:paraId="681F6F26">
      <w:pPr>
        <w:pStyle w:val="14"/>
        <w:numPr>
          <w:ilvl w:val="0"/>
          <w:numId w:val="0"/>
        </w:numPr>
        <w:spacing w:before="0" w:beforeAutospacing="0" w:after="0" w:afterAutospacing="0" w:line="387" w:lineRule="atLeast"/>
        <w:jc w:val="both"/>
        <w:textAlignment w:val="baseline"/>
        <w:rPr>
          <w:rFonts w:hint="default" w:ascii="Times New Roman" w:hAnsi="Times New Roman" w:eastAsia="Times New Roman" w:cs="Times New Roman"/>
          <w:b w:val="0"/>
          <w:bCs/>
          <w:sz w:val="24"/>
          <w:szCs w:val="24"/>
          <w:u w:val="none"/>
          <w:lang w:val="en-US" w:eastAsia="en-US" w:bidi="ar-SA"/>
        </w:rPr>
      </w:pPr>
    </w:p>
    <w:p w14:paraId="0BEA1A75">
      <w:pPr>
        <w:keepNext w:val="0"/>
        <w:keepLines w:val="0"/>
        <w:widowControl/>
        <w:numPr>
          <w:ilvl w:val="-1"/>
          <w:numId w:val="0"/>
        </w:numPr>
        <w:suppressLineNumbers w:val="0"/>
        <w:spacing w:before="0" w:beforeAutospacing="1" w:after="0" w:afterAutospacing="1"/>
        <w:rPr>
          <w:rFonts w:hint="default" w:eastAsia="Times New Roman" w:cs="Times New Roman"/>
          <w:b/>
          <w:bCs w:val="0"/>
          <w:sz w:val="24"/>
          <w:szCs w:val="24"/>
          <w:u w:val="single"/>
          <w:lang w:val="en-US" w:eastAsia="en-US" w:bidi="ar-SA"/>
        </w:rPr>
      </w:pPr>
      <w:r>
        <w:rPr>
          <w:rFonts w:hint="default" w:ascii="Times New Roman" w:hAnsi="Times New Roman" w:eastAsia="Times New Roman" w:cs="Times New Roman"/>
          <w:b/>
          <w:bCs w:val="0"/>
          <w:sz w:val="24"/>
          <w:szCs w:val="24"/>
          <w:u w:val="single"/>
          <w:lang w:val="en-US" w:eastAsia="en-US" w:bidi="ar-SA"/>
        </w:rPr>
        <w:t>6.4 Orchestration and Workflow</w:t>
      </w:r>
      <w:r>
        <w:rPr>
          <w:rFonts w:hint="default" w:eastAsia="Times New Roman" w:cs="Times New Roman"/>
          <w:b/>
          <w:bCs w:val="0"/>
          <w:sz w:val="24"/>
          <w:szCs w:val="24"/>
          <w:u w:val="single"/>
          <w:lang w:val="en-US" w:eastAsia="en-US" w:bidi="ar-SA"/>
        </w:rPr>
        <w:t>:</w:t>
      </w:r>
    </w:p>
    <w:p w14:paraId="1428C5D4">
      <w:pPr>
        <w:keepNext w:val="0"/>
        <w:keepLines w:val="0"/>
        <w:widowControl/>
        <w:numPr>
          <w:ilvl w:val="0"/>
          <w:numId w:val="21"/>
        </w:numPr>
        <w:suppressLineNumbers w:val="0"/>
        <w:spacing w:before="0" w:beforeAutospacing="1" w:after="0" w:afterAutospacing="1"/>
        <w:ind w:left="840" w:leftChars="0" w:hanging="420" w:firstLineChars="0"/>
        <w:rPr>
          <w:rFonts w:hint="default" w:ascii="Times New Roman" w:hAnsi="Times New Roman" w:eastAsia="Times New Roman" w:cs="Times New Roman"/>
          <w:b w:val="0"/>
          <w:bCs/>
          <w:sz w:val="24"/>
          <w:szCs w:val="24"/>
          <w:u w:val="none"/>
          <w:lang w:val="en-US" w:eastAsia="en-US" w:bidi="ar-SA"/>
        </w:rPr>
      </w:pPr>
      <w:r>
        <w:rPr>
          <w:rFonts w:hint="default" w:ascii="Times New Roman" w:hAnsi="Times New Roman" w:eastAsia="Times New Roman" w:cs="Times New Roman"/>
          <w:b w:val="0"/>
          <w:bCs/>
          <w:sz w:val="24"/>
          <w:szCs w:val="24"/>
          <w:u w:val="none"/>
          <w:lang w:val="en-US" w:eastAsia="en-US" w:bidi="ar-SA"/>
        </w:rPr>
        <w:t>Bronze layer ingestion pipelines executed via serverless notebooks</w:t>
      </w:r>
    </w:p>
    <w:p w14:paraId="0B362E90">
      <w:pPr>
        <w:keepNext w:val="0"/>
        <w:keepLines w:val="0"/>
        <w:widowControl/>
        <w:numPr>
          <w:ilvl w:val="0"/>
          <w:numId w:val="21"/>
        </w:numPr>
        <w:suppressLineNumbers w:val="0"/>
        <w:spacing w:before="0" w:beforeAutospacing="1" w:after="0" w:afterAutospacing="1"/>
        <w:ind w:left="840" w:leftChars="0" w:hanging="420" w:firstLineChars="0"/>
        <w:rPr>
          <w:rFonts w:hint="default" w:ascii="Times New Roman" w:hAnsi="Times New Roman" w:eastAsia="Times New Roman" w:cs="Times New Roman"/>
          <w:b w:val="0"/>
          <w:bCs/>
          <w:sz w:val="24"/>
          <w:szCs w:val="24"/>
          <w:u w:val="none"/>
          <w:lang w:val="en-US" w:eastAsia="en-US" w:bidi="ar-SA"/>
        </w:rPr>
      </w:pPr>
      <w:r>
        <w:rPr>
          <w:rFonts w:hint="default" w:ascii="Times New Roman" w:hAnsi="Times New Roman" w:eastAsia="Times New Roman" w:cs="Times New Roman"/>
          <w:b w:val="0"/>
          <w:bCs/>
          <w:sz w:val="24"/>
          <w:szCs w:val="24"/>
          <w:u w:val="none"/>
          <w:lang w:val="en-US" w:eastAsia="en-US" w:bidi="ar-SA"/>
        </w:rPr>
        <w:t xml:space="preserve">Silver </w:t>
      </w:r>
      <w:r>
        <w:rPr>
          <w:rFonts w:hint="default" w:eastAsia="Times New Roman" w:cs="Times New Roman"/>
          <w:b w:val="0"/>
          <w:bCs/>
          <w:sz w:val="24"/>
          <w:szCs w:val="24"/>
          <w:u w:val="none"/>
          <w:lang w:val="en-US" w:eastAsia="en-US" w:bidi="ar-SA"/>
        </w:rPr>
        <w:t xml:space="preserve">layer </w:t>
      </w:r>
      <w:r>
        <w:rPr>
          <w:rFonts w:hint="default" w:ascii="Times New Roman" w:hAnsi="Times New Roman" w:eastAsia="Times New Roman" w:cs="Times New Roman"/>
          <w:b w:val="0"/>
          <w:bCs/>
          <w:sz w:val="24"/>
          <w:szCs w:val="24"/>
          <w:u w:val="none"/>
          <w:lang w:val="en-US" w:eastAsia="en-US" w:bidi="ar-SA"/>
        </w:rPr>
        <w:t xml:space="preserve">transformations orchestrated </w:t>
      </w:r>
      <w:r>
        <w:rPr>
          <w:rFonts w:hint="default" w:eastAsia="Times New Roman" w:cs="Times New Roman"/>
          <w:b w:val="0"/>
          <w:bCs/>
          <w:sz w:val="24"/>
          <w:szCs w:val="24"/>
          <w:u w:val="none"/>
          <w:lang w:val="en-US" w:eastAsia="en-US" w:bidi="ar-SA"/>
        </w:rPr>
        <w:t>using</w:t>
      </w:r>
      <w:r>
        <w:rPr>
          <w:rFonts w:hint="default" w:ascii="Times New Roman" w:hAnsi="Times New Roman" w:eastAsia="Times New Roman" w:cs="Times New Roman"/>
          <w:b w:val="0"/>
          <w:bCs/>
          <w:sz w:val="24"/>
          <w:szCs w:val="24"/>
          <w:u w:val="none"/>
          <w:lang w:val="en-US" w:eastAsia="en-US" w:bidi="ar-SA"/>
        </w:rPr>
        <w:t xml:space="preserve"> the DLT pipeline</w:t>
      </w:r>
    </w:p>
    <w:p w14:paraId="00D9C23E">
      <w:pPr>
        <w:keepNext w:val="0"/>
        <w:keepLines w:val="0"/>
        <w:widowControl/>
        <w:numPr>
          <w:ilvl w:val="0"/>
          <w:numId w:val="21"/>
        </w:numPr>
        <w:suppressLineNumbers w:val="0"/>
        <w:spacing w:before="0" w:beforeAutospacing="1" w:after="0" w:afterAutospacing="1"/>
        <w:ind w:left="840" w:leftChars="0" w:hanging="420" w:firstLineChars="0"/>
        <w:rPr>
          <w:rFonts w:hint="default" w:ascii="Times New Roman" w:hAnsi="Times New Roman" w:eastAsia="Times New Roman" w:cs="Times New Roman"/>
          <w:b w:val="0"/>
          <w:bCs/>
          <w:sz w:val="24"/>
          <w:szCs w:val="24"/>
          <w:u w:val="none"/>
          <w:lang w:val="en-US" w:eastAsia="en-US" w:bidi="ar-SA"/>
        </w:rPr>
      </w:pPr>
      <w:r>
        <w:rPr>
          <w:rFonts w:hint="default" w:ascii="Times New Roman" w:hAnsi="Times New Roman" w:eastAsia="Times New Roman" w:cs="Times New Roman"/>
          <w:b w:val="0"/>
          <w:bCs/>
          <w:sz w:val="24"/>
          <w:szCs w:val="24"/>
          <w:u w:val="none"/>
          <w:lang w:val="en-US" w:eastAsia="en-US" w:bidi="ar-SA"/>
        </w:rPr>
        <w:t>Gold layer executed using Delta Lake MERGE for incremental refresh</w:t>
      </w:r>
    </w:p>
    <w:p w14:paraId="41F679E1">
      <w:pPr>
        <w:keepNext w:val="0"/>
        <w:keepLines w:val="0"/>
        <w:widowControl/>
        <w:numPr>
          <w:ilvl w:val="0"/>
          <w:numId w:val="0"/>
        </w:numPr>
        <w:suppressLineNumbers w:val="0"/>
        <w:spacing w:before="0" w:beforeAutospacing="1" w:after="0" w:afterAutospacing="1"/>
        <w:ind w:left="420" w:leftChars="0"/>
        <w:rPr>
          <w:rFonts w:hint="default" w:ascii="Times New Roman" w:hAnsi="Times New Roman" w:eastAsia="Times New Roman" w:cs="Times New Roman"/>
          <w:b w:val="0"/>
          <w:bCs/>
          <w:sz w:val="24"/>
          <w:szCs w:val="24"/>
          <w:u w:val="none"/>
          <w:lang w:val="en-US" w:eastAsia="en-US" w:bidi="ar-SA"/>
        </w:rPr>
      </w:pPr>
      <w:r>
        <w:rPr>
          <w:rFonts w:hint="default" w:ascii="Times New Roman" w:hAnsi="Times New Roman" w:eastAsia="Times New Roman" w:cs="Times New Roman"/>
          <w:b w:val="0"/>
          <w:bCs/>
          <w:sz w:val="24"/>
          <w:szCs w:val="24"/>
          <w:u w:val="none"/>
          <w:lang w:val="en-US" w:eastAsia="en-US" w:bidi="ar-SA"/>
        </w:rPr>
        <w:t>A Star Schema was designed for the analytics layer.</w:t>
      </w:r>
    </w:p>
    <w:p w14:paraId="7D9A5C3D">
      <w:pPr>
        <w:keepNext w:val="0"/>
        <w:keepLines w:val="0"/>
        <w:widowControl/>
        <w:numPr>
          <w:ilvl w:val="0"/>
          <w:numId w:val="23"/>
        </w:numPr>
        <w:suppressLineNumbers w:val="0"/>
        <w:spacing w:before="0" w:beforeAutospacing="1" w:after="0" w:afterAutospacing="1"/>
        <w:ind w:left="1260" w:leftChars="0" w:hanging="420" w:firstLineChars="0"/>
        <w:rPr>
          <w:rFonts w:hint="default" w:ascii="Times New Roman" w:hAnsi="Times New Roman"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Fact Table(gold.fact_sales): Stores transactional data like sales_amount, quantity,price</w:t>
      </w:r>
    </w:p>
    <w:p w14:paraId="34C80881">
      <w:pPr>
        <w:keepNext w:val="0"/>
        <w:keepLines w:val="0"/>
        <w:widowControl/>
        <w:numPr>
          <w:ilvl w:val="0"/>
          <w:numId w:val="23"/>
        </w:numPr>
        <w:suppressLineNumbers w:val="0"/>
        <w:spacing w:before="0" w:beforeAutospacing="1" w:after="0" w:afterAutospacing="1"/>
        <w:ind w:left="1260" w:leftChars="0" w:hanging="420" w:firstLineChars="0"/>
        <w:rPr>
          <w:rFonts w:hint="default" w:ascii="Times New Roman" w:hAnsi="Times New Roman"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Dimesion Tables(gold.dim_products, gold.dim_customers): Contains descriptive data like product_name, first_name,last_name</w:t>
      </w:r>
    </w:p>
    <w:p w14:paraId="177F94ED">
      <w:pPr>
        <w:keepNext w:val="0"/>
        <w:keepLines w:val="0"/>
        <w:widowControl/>
        <w:numPr>
          <w:ilvl w:val="0"/>
          <w:numId w:val="23"/>
        </w:numPr>
        <w:suppressLineNumbers w:val="0"/>
        <w:spacing w:before="0" w:beforeAutospacing="1" w:after="0" w:afterAutospacing="1"/>
        <w:ind w:left="1260" w:leftChars="0" w:hanging="420" w:firstLineChars="0"/>
        <w:rPr>
          <w:rFonts w:hint="default" w:ascii="Times New Roman" w:hAnsi="Times New Roman" w:eastAsia="Times New Roman" w:cs="Times New Roman"/>
          <w:b w:val="0"/>
          <w:bCs/>
          <w:sz w:val="24"/>
          <w:szCs w:val="24"/>
          <w:u w:val="none"/>
          <w:lang w:val="en-US" w:eastAsia="en-US" w:bidi="ar-SA"/>
        </w:rPr>
      </w:pPr>
      <w:r>
        <w:rPr>
          <w:rFonts w:hint="default" w:ascii="Times New Roman" w:hAnsi="Times New Roman" w:eastAsia="Times New Roman" w:cs="Times New Roman"/>
          <w:b w:val="0"/>
          <w:bCs/>
          <w:sz w:val="24"/>
          <w:szCs w:val="24"/>
          <w:u w:val="none"/>
          <w:lang w:val="en-US" w:eastAsia="en-US" w:bidi="ar-SA"/>
        </w:rPr>
        <w:t>The schema design simplifies reporting queries and ensures fast aggregations.</w:t>
      </w:r>
    </w:p>
    <w:p w14:paraId="4BF75212">
      <w:pPr>
        <w:keepNext w:val="0"/>
        <w:keepLines w:val="0"/>
        <w:widowControl/>
        <w:numPr>
          <w:ilvl w:val="-1"/>
          <w:numId w:val="0"/>
        </w:numPr>
        <w:suppressLineNumbers w:val="0"/>
        <w:spacing w:before="0" w:beforeAutospacing="1" w:after="0" w:afterAutospacing="1"/>
        <w:rPr>
          <w:rFonts w:hint="default" w:ascii="Times New Roman" w:hAnsi="Times New Roman" w:eastAsia="Times New Roman" w:cs="Times New Roman"/>
          <w:b/>
          <w:bCs w:val="0"/>
          <w:sz w:val="24"/>
          <w:szCs w:val="24"/>
          <w:u w:val="single"/>
          <w:lang w:val="en-US" w:eastAsia="en-US" w:bidi="ar-SA"/>
        </w:rPr>
      </w:pPr>
    </w:p>
    <w:p w14:paraId="4859D859">
      <w:pPr>
        <w:keepNext w:val="0"/>
        <w:keepLines w:val="0"/>
        <w:widowControl/>
        <w:numPr>
          <w:ilvl w:val="-1"/>
          <w:numId w:val="0"/>
        </w:numPr>
        <w:suppressLineNumbers w:val="0"/>
        <w:spacing w:before="0" w:beforeAutospacing="1" w:after="0" w:afterAutospacing="1"/>
        <w:rPr>
          <w:rFonts w:hint="default" w:eastAsia="Times New Roman" w:cs="Times New Roman"/>
          <w:b/>
          <w:bCs w:val="0"/>
          <w:sz w:val="24"/>
          <w:szCs w:val="24"/>
          <w:u w:val="single"/>
          <w:lang w:val="en-US" w:eastAsia="en-US" w:bidi="ar-SA"/>
        </w:rPr>
      </w:pPr>
      <w:r>
        <w:rPr>
          <w:rFonts w:hint="default" w:ascii="Times New Roman" w:hAnsi="Times New Roman" w:eastAsia="Times New Roman" w:cs="Times New Roman"/>
          <w:b/>
          <w:bCs w:val="0"/>
          <w:sz w:val="24"/>
          <w:szCs w:val="24"/>
          <w:u w:val="single"/>
          <w:lang w:val="en-US" w:eastAsia="en-US" w:bidi="ar-SA"/>
        </w:rPr>
        <w:t>6.5 Outputs</w:t>
      </w:r>
      <w:r>
        <w:rPr>
          <w:rFonts w:hint="default" w:eastAsia="Times New Roman" w:cs="Times New Roman"/>
          <w:b/>
          <w:bCs w:val="0"/>
          <w:sz w:val="24"/>
          <w:szCs w:val="24"/>
          <w:u w:val="single"/>
          <w:lang w:val="en-US" w:eastAsia="en-US" w:bidi="ar-SA"/>
        </w:rPr>
        <w:t>:</w:t>
      </w:r>
    </w:p>
    <w:p w14:paraId="354B9E40">
      <w:pPr>
        <w:keepNext w:val="0"/>
        <w:keepLines w:val="0"/>
        <w:widowControl/>
        <w:numPr>
          <w:ilvl w:val="0"/>
          <w:numId w:val="23"/>
        </w:numPr>
        <w:suppressLineNumbers w:val="0"/>
        <w:spacing w:before="0" w:beforeAutospacing="1" w:after="0" w:afterAutospacing="1"/>
        <w:ind w:left="1260" w:leftChars="0" w:hanging="420" w:firstLineChars="0"/>
        <w:rPr>
          <w:rFonts w:hint="default"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Created analytics-ready cleaned datasets stored in the Gold layer</w:t>
      </w:r>
    </w:p>
    <w:p w14:paraId="7E35A42D">
      <w:pPr>
        <w:keepNext w:val="0"/>
        <w:keepLines w:val="0"/>
        <w:widowControl/>
        <w:numPr>
          <w:ilvl w:val="0"/>
          <w:numId w:val="23"/>
        </w:numPr>
        <w:suppressLineNumbers w:val="0"/>
        <w:spacing w:before="0" w:beforeAutospacing="1" w:after="0" w:afterAutospacing="1"/>
        <w:ind w:left="1260" w:leftChars="0" w:hanging="420" w:firstLineChars="0"/>
        <w:rPr>
          <w:rFonts w:hint="default"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Enabled dashboards for:</w:t>
      </w:r>
    </w:p>
    <w:p w14:paraId="32BA4456">
      <w:pPr>
        <w:keepNext w:val="0"/>
        <w:keepLines w:val="0"/>
        <w:widowControl/>
        <w:numPr>
          <w:ilvl w:val="0"/>
          <w:numId w:val="24"/>
        </w:numPr>
        <w:suppressLineNumbers w:val="0"/>
        <w:spacing w:before="0" w:beforeAutospacing="1" w:after="0" w:afterAutospacing="1"/>
        <w:ind w:left="1680" w:leftChars="0" w:hanging="420" w:firstLineChars="0"/>
        <w:rPr>
          <w:rFonts w:hint="default"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Flight Occupancy and Delays</w:t>
      </w:r>
    </w:p>
    <w:p w14:paraId="3F037715">
      <w:pPr>
        <w:keepNext w:val="0"/>
        <w:keepLines w:val="0"/>
        <w:widowControl/>
        <w:numPr>
          <w:ilvl w:val="0"/>
          <w:numId w:val="24"/>
        </w:numPr>
        <w:suppressLineNumbers w:val="0"/>
        <w:spacing w:before="0" w:beforeAutospacing="1" w:after="0" w:afterAutospacing="1"/>
        <w:ind w:left="1680" w:leftChars="0" w:hanging="420" w:firstLineChars="0"/>
        <w:rPr>
          <w:rFonts w:hint="default"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Passenger Booking Trends</w:t>
      </w:r>
    </w:p>
    <w:p w14:paraId="2C67B765">
      <w:pPr>
        <w:keepNext w:val="0"/>
        <w:keepLines w:val="0"/>
        <w:widowControl/>
        <w:numPr>
          <w:ilvl w:val="0"/>
          <w:numId w:val="24"/>
        </w:numPr>
        <w:suppressLineNumbers w:val="0"/>
        <w:spacing w:before="0" w:beforeAutospacing="1" w:after="0" w:afterAutospacing="1"/>
        <w:ind w:left="1680" w:leftChars="0" w:hanging="420" w:firstLineChars="0"/>
        <w:rPr>
          <w:rFonts w:hint="default"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t>Airport TrafficAnalysis</w:t>
      </w:r>
    </w:p>
    <w:p w14:paraId="4766FDF4">
      <w:pPr>
        <w:keepNext w:val="0"/>
        <w:keepLines w:val="0"/>
        <w:widowControl/>
        <w:numPr>
          <w:ilvl w:val="0"/>
          <w:numId w:val="0"/>
        </w:numPr>
        <w:suppressLineNumbers w:val="0"/>
        <w:spacing w:before="0" w:beforeAutospacing="1" w:after="0" w:afterAutospacing="1"/>
        <w:ind w:left="1260" w:leftChars="0"/>
        <w:rPr>
          <w:rFonts w:hint="default" w:eastAsia="Times New Roman" w:cs="Times New Roman"/>
          <w:b w:val="0"/>
          <w:bCs/>
          <w:sz w:val="24"/>
          <w:szCs w:val="24"/>
          <w:u w:val="none"/>
          <w:lang w:val="en-US" w:eastAsia="en-US" w:bidi="ar-SA"/>
        </w:rPr>
      </w:pPr>
      <w:r>
        <w:rPr>
          <w:rFonts w:hint="default" w:eastAsia="Times New Roman" w:cs="Times New Roman"/>
          <w:b w:val="0"/>
          <w:bCs/>
          <w:sz w:val="24"/>
          <w:szCs w:val="24"/>
          <w:u w:val="none"/>
          <w:lang w:val="en-US" w:eastAsia="en-US" w:bidi="ar-SA"/>
        </w:rPr>
        <w:drawing>
          <wp:inline distT="0" distB="0" distL="114300" distR="114300">
            <wp:extent cx="3374390" cy="2276475"/>
            <wp:effectExtent l="0" t="0" r="3810" b="9525"/>
            <wp:docPr id="61" name="Picture 61"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Diagram.drawio"/>
                    <pic:cNvPicPr>
                      <a:picLocks noChangeAspect="1"/>
                    </pic:cNvPicPr>
                  </pic:nvPicPr>
                  <pic:blipFill>
                    <a:blip r:embed="rId36"/>
                    <a:stretch>
                      <a:fillRect/>
                    </a:stretch>
                  </pic:blipFill>
                  <pic:spPr>
                    <a:xfrm>
                      <a:off x="0" y="0"/>
                      <a:ext cx="3374390" cy="2276475"/>
                    </a:xfrm>
                    <a:prstGeom prst="rect">
                      <a:avLst/>
                    </a:prstGeom>
                  </pic:spPr>
                </pic:pic>
              </a:graphicData>
            </a:graphic>
          </wp:inline>
        </w:drawing>
      </w:r>
    </w:p>
    <w:p w14:paraId="4ABBF74A">
      <w:pPr>
        <w:keepNext w:val="0"/>
        <w:keepLines w:val="0"/>
        <w:widowControl/>
        <w:numPr>
          <w:ilvl w:val="0"/>
          <w:numId w:val="0"/>
        </w:numPr>
        <w:suppressLineNumbers w:val="0"/>
        <w:spacing w:before="0" w:beforeAutospacing="1" w:after="0" w:afterAutospacing="1"/>
        <w:ind w:left="1260" w:leftChars="0"/>
        <w:rPr>
          <w:rFonts w:hint="default" w:eastAsia="Times New Roman" w:cs="Times New Roman"/>
          <w:b w:val="0"/>
          <w:bCs/>
          <w:sz w:val="24"/>
          <w:szCs w:val="24"/>
          <w:u w:val="none"/>
          <w:lang w:val="en-US" w:eastAsia="en-US" w:bidi="ar-SA"/>
        </w:rPr>
      </w:pPr>
    </w:p>
    <w:p w14:paraId="7D81630B">
      <w:pPr>
        <w:keepNext w:val="0"/>
        <w:keepLines w:val="0"/>
        <w:widowControl/>
        <w:numPr>
          <w:ilvl w:val="0"/>
          <w:numId w:val="0"/>
        </w:numPr>
        <w:suppressLineNumbers w:val="0"/>
        <w:spacing w:before="0" w:beforeAutospacing="1" w:after="0" w:afterAutospacing="1"/>
        <w:ind w:left="840" w:leftChars="0"/>
        <w:rPr>
          <w:rFonts w:hint="default" w:eastAsia="Times New Roman" w:cs="Times New Roman"/>
          <w:b w:val="0"/>
          <w:bCs/>
          <w:sz w:val="24"/>
          <w:szCs w:val="24"/>
          <w:u w:val="single"/>
          <w:lang w:val="en-US" w:eastAsia="en-US" w:bidi="ar-SA"/>
        </w:rPr>
      </w:pPr>
    </w:p>
    <w:p w14:paraId="7FEB5E45"/>
    <w:p w14:paraId="7A088182">
      <w:pPr>
        <w:pStyle w:val="2"/>
        <w:jc w:val="center"/>
        <w:rPr>
          <w:sz w:val="44"/>
          <w:szCs w:val="44"/>
        </w:rPr>
      </w:pPr>
    </w:p>
    <w:p w14:paraId="425673DE">
      <w:pPr>
        <w:pStyle w:val="2"/>
        <w:jc w:val="center"/>
        <w:rPr>
          <w:sz w:val="44"/>
          <w:szCs w:val="44"/>
        </w:rPr>
      </w:pPr>
    </w:p>
    <w:p w14:paraId="5AA8A841">
      <w:pPr>
        <w:pStyle w:val="2"/>
        <w:jc w:val="center"/>
        <w:rPr>
          <w:sz w:val="44"/>
          <w:szCs w:val="44"/>
        </w:rPr>
      </w:pPr>
    </w:p>
    <w:p w14:paraId="442CB3EE">
      <w:pPr>
        <w:pStyle w:val="2"/>
        <w:jc w:val="both"/>
        <w:rPr>
          <w:sz w:val="44"/>
          <w:szCs w:val="44"/>
        </w:rPr>
      </w:pPr>
    </w:p>
    <w:p w14:paraId="7C10DED9">
      <w:pPr>
        <w:pStyle w:val="2"/>
        <w:jc w:val="both"/>
        <w:rPr>
          <w:sz w:val="44"/>
          <w:szCs w:val="44"/>
        </w:rPr>
      </w:pPr>
    </w:p>
    <w:p w14:paraId="479C254F">
      <w:pPr>
        <w:rPr>
          <w:sz w:val="44"/>
          <w:szCs w:val="44"/>
        </w:rPr>
      </w:pPr>
    </w:p>
    <w:p w14:paraId="0E53485F">
      <w:pPr>
        <w:rPr>
          <w:sz w:val="44"/>
          <w:szCs w:val="44"/>
        </w:rPr>
      </w:pPr>
    </w:p>
    <w:p w14:paraId="4A29EC97">
      <w:pPr>
        <w:pStyle w:val="2"/>
        <w:jc w:val="center"/>
        <w:rPr>
          <w:sz w:val="44"/>
          <w:szCs w:val="44"/>
        </w:rPr>
      </w:pPr>
      <w:r>
        <w:rPr>
          <w:sz w:val="44"/>
          <w:szCs w:val="44"/>
        </w:rPr>
        <w:t>CHAPTER 7</w:t>
      </w:r>
    </w:p>
    <w:p w14:paraId="0980C50A">
      <w:pPr>
        <w:jc w:val="center"/>
      </w:pPr>
    </w:p>
    <w:p w14:paraId="53C00022">
      <w:pPr>
        <w:jc w:val="center"/>
        <w:rPr>
          <w:rFonts w:eastAsiaTheme="majorEastAsia" w:cstheme="majorBidi"/>
          <w:b/>
          <w:bCs/>
          <w:color w:val="000000" w:themeColor="text1"/>
          <w:sz w:val="44"/>
          <w:szCs w:val="44"/>
          <w14:textFill>
            <w14:solidFill>
              <w14:schemeClr w14:val="tx1"/>
            </w14:solidFill>
          </w14:textFill>
        </w:rPr>
      </w:pPr>
      <w:r>
        <w:rPr>
          <w:rFonts w:eastAsiaTheme="majorEastAsia" w:cstheme="majorBidi"/>
          <w:b/>
          <w:bCs/>
          <w:color w:val="000000" w:themeColor="text1"/>
          <w:sz w:val="44"/>
          <w:szCs w:val="44"/>
          <w14:textFill>
            <w14:solidFill>
              <w14:schemeClr w14:val="tx1"/>
            </w14:solidFill>
          </w14:textFill>
        </w:rPr>
        <w:t>RESULTS AND DISCUSSIONS</w:t>
      </w:r>
    </w:p>
    <w:p w14:paraId="3F362FC8">
      <w:pPr>
        <w:jc w:val="left"/>
        <w:rPr>
          <w:rFonts w:hint="default" w:ascii="Times New Roman" w:hAnsi="Times New Roman" w:eastAsia="Times New Roman" w:cs="Times New Roman"/>
          <w:b w:val="0"/>
          <w:bCs/>
          <w:sz w:val="24"/>
          <w:szCs w:val="24"/>
          <w:u w:val="none"/>
          <w:lang w:val="en-US" w:eastAsia="en-US" w:bidi="ar-SA"/>
        </w:rPr>
      </w:pPr>
    </w:p>
    <w:p w14:paraId="0E340368">
      <w:pPr>
        <w:jc w:val="left"/>
        <w:rPr>
          <w:rFonts w:hint="default" w:ascii="Times New Roman" w:hAnsi="Times New Roman" w:eastAsia="Times New Roman" w:cs="Times New Roman"/>
          <w:b w:val="0"/>
          <w:bCs/>
          <w:sz w:val="24"/>
          <w:szCs w:val="24"/>
          <w:u w:val="none"/>
          <w:lang w:val="en-US" w:eastAsia="en-US" w:bidi="ar-SA"/>
        </w:rPr>
      </w:pPr>
      <w:r>
        <w:rPr>
          <w:rFonts w:hint="default" w:ascii="Times New Roman" w:hAnsi="Times New Roman" w:eastAsia="Times New Roman" w:cs="Times New Roman"/>
          <w:b w:val="0"/>
          <w:bCs/>
          <w:sz w:val="24"/>
          <w:szCs w:val="24"/>
          <w:u w:val="none"/>
          <w:lang w:val="en-US" w:eastAsia="en-US" w:bidi="ar-SA"/>
        </w:rPr>
        <w:t>The implementation of the project produced successful results across all stages of the data pipeline</w:t>
      </w:r>
      <w:r>
        <w:rPr>
          <w:rFonts w:hint="default" w:eastAsia="Times New Roman" w:cs="Times New Roman"/>
          <w:b w:val="0"/>
          <w:bCs/>
          <w:sz w:val="24"/>
          <w:szCs w:val="24"/>
          <w:u w:val="none"/>
          <w:lang w:val="en-US" w:eastAsia="en-US" w:bidi="ar-SA"/>
        </w:rPr>
        <w:t xml:space="preserve"> and t</w:t>
      </w:r>
      <w:r>
        <w:rPr>
          <w:rFonts w:hint="default" w:ascii="Times New Roman" w:hAnsi="Times New Roman" w:eastAsia="Times New Roman" w:cs="Times New Roman"/>
          <w:b w:val="0"/>
          <w:bCs/>
          <w:sz w:val="24"/>
          <w:szCs w:val="24"/>
          <w:u w:val="none"/>
          <w:lang w:val="en-US" w:eastAsia="en-US" w:bidi="ar-SA"/>
        </w:rPr>
        <w:t xml:space="preserve">he outputs from </w:t>
      </w:r>
      <w:r>
        <w:rPr>
          <w:rFonts w:hint="default" w:eastAsia="Times New Roman" w:cs="Times New Roman"/>
          <w:b w:val="0"/>
          <w:bCs/>
          <w:sz w:val="24"/>
          <w:szCs w:val="24"/>
          <w:u w:val="none"/>
          <w:lang w:val="en-US" w:eastAsia="en-US" w:bidi="ar-SA"/>
        </w:rPr>
        <w:t>all the three layers i.e. bronze, silver and gold</w:t>
      </w:r>
      <w:r>
        <w:rPr>
          <w:rFonts w:hint="default" w:ascii="Times New Roman" w:hAnsi="Times New Roman" w:eastAsia="Times New Roman" w:cs="Times New Roman"/>
          <w:b w:val="0"/>
          <w:bCs/>
          <w:sz w:val="24"/>
          <w:szCs w:val="24"/>
          <w:u w:val="none"/>
          <w:lang w:val="en-US" w:eastAsia="en-US" w:bidi="ar-SA"/>
        </w:rPr>
        <w:t xml:space="preserve"> were validated to confirm accuracy, reliability, and readiness for analytics.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13"/>
        <w:gridCol w:w="2946"/>
        <w:gridCol w:w="2209"/>
      </w:tblGrid>
      <w:tr w14:paraId="165F5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4"/>
          </w:tcPr>
          <w:p w14:paraId="2C423C48">
            <w:pPr>
              <w:jc w:val="center"/>
              <w:rPr>
                <w:rFonts w:hint="default" w:eastAsia="Times New Roman" w:cs="Times New Roman"/>
                <w:b/>
                <w:bCs w:val="0"/>
                <w:sz w:val="24"/>
                <w:szCs w:val="24"/>
                <w:u w:val="none"/>
                <w:vertAlign w:val="baseline"/>
                <w:lang w:val="en-US" w:eastAsia="en-US" w:bidi="ar-SA"/>
              </w:rPr>
            </w:pPr>
            <w:r>
              <w:rPr>
                <w:rFonts w:hint="default" w:eastAsia="Times New Roman" w:cs="Times New Roman"/>
                <w:b/>
                <w:bCs w:val="0"/>
                <w:sz w:val="24"/>
                <w:szCs w:val="24"/>
                <w:u w:val="none"/>
                <w:vertAlign w:val="baseline"/>
                <w:lang w:val="en-US" w:eastAsia="en-US" w:bidi="ar-SA"/>
              </w:rPr>
              <w:t>RESULTS</w:t>
            </w:r>
          </w:p>
        </w:tc>
      </w:tr>
      <w:tr w14:paraId="3C0EA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4D8B685">
            <w:pPr>
              <w:jc w:val="center"/>
              <w:rPr>
                <w:rFonts w:hint="default" w:ascii="Times New Roman" w:hAnsi="Times New Roman" w:eastAsia="Times New Roman" w:cs="Times New Roman"/>
                <w:b/>
                <w:bCs w:val="0"/>
                <w:sz w:val="24"/>
                <w:szCs w:val="24"/>
                <w:u w:val="none"/>
                <w:vertAlign w:val="baseline"/>
                <w:lang w:val="en-US" w:eastAsia="en-US" w:bidi="ar-SA"/>
              </w:rPr>
            </w:pPr>
            <w:r>
              <w:rPr>
                <w:rFonts w:hint="default" w:eastAsia="Times New Roman" w:cs="Times New Roman"/>
                <w:b/>
                <w:bCs w:val="0"/>
                <w:sz w:val="24"/>
                <w:szCs w:val="24"/>
                <w:u w:val="none"/>
                <w:vertAlign w:val="baseline"/>
                <w:lang w:val="en-US" w:eastAsia="en-US" w:bidi="ar-SA"/>
              </w:rPr>
              <w:t>Bronze Layer Result</w:t>
            </w:r>
          </w:p>
        </w:tc>
        <w:tc>
          <w:tcPr>
            <w:tcW w:w="2013" w:type="dxa"/>
          </w:tcPr>
          <w:p w14:paraId="4AC1D1CA">
            <w:pPr>
              <w:jc w:val="center"/>
              <w:rPr>
                <w:rFonts w:hint="default" w:ascii="Times New Roman" w:hAnsi="Times New Roman" w:eastAsia="Times New Roman" w:cs="Times New Roman"/>
                <w:b/>
                <w:bCs w:val="0"/>
                <w:sz w:val="24"/>
                <w:szCs w:val="24"/>
                <w:u w:val="none"/>
                <w:vertAlign w:val="baseline"/>
                <w:lang w:val="en-US" w:eastAsia="en-US" w:bidi="ar-SA"/>
              </w:rPr>
            </w:pPr>
            <w:r>
              <w:rPr>
                <w:rFonts w:hint="default" w:eastAsia="Times New Roman" w:cs="Times New Roman"/>
                <w:b/>
                <w:bCs w:val="0"/>
                <w:sz w:val="24"/>
                <w:szCs w:val="24"/>
                <w:u w:val="none"/>
                <w:vertAlign w:val="baseline"/>
                <w:lang w:val="en-US" w:eastAsia="en-US" w:bidi="ar-SA"/>
              </w:rPr>
              <w:t>Silver Layer Result</w:t>
            </w:r>
          </w:p>
        </w:tc>
        <w:tc>
          <w:tcPr>
            <w:tcW w:w="2946" w:type="dxa"/>
          </w:tcPr>
          <w:p w14:paraId="70DA0A44">
            <w:pPr>
              <w:jc w:val="center"/>
              <w:rPr>
                <w:rFonts w:hint="default" w:ascii="Times New Roman" w:hAnsi="Times New Roman" w:eastAsia="Times New Roman" w:cs="Times New Roman"/>
                <w:b/>
                <w:bCs w:val="0"/>
                <w:sz w:val="24"/>
                <w:szCs w:val="24"/>
                <w:u w:val="none"/>
                <w:vertAlign w:val="baseline"/>
                <w:lang w:val="en-US" w:eastAsia="en-US" w:bidi="ar-SA"/>
              </w:rPr>
            </w:pPr>
            <w:r>
              <w:rPr>
                <w:rFonts w:hint="default" w:eastAsia="Times New Roman" w:cs="Times New Roman"/>
                <w:b/>
                <w:bCs w:val="0"/>
                <w:sz w:val="24"/>
                <w:szCs w:val="24"/>
                <w:u w:val="none"/>
                <w:vertAlign w:val="baseline"/>
                <w:lang w:val="en-US" w:eastAsia="en-US" w:bidi="ar-SA"/>
              </w:rPr>
              <w:t>Gold Layer Result</w:t>
            </w:r>
          </w:p>
        </w:tc>
        <w:tc>
          <w:tcPr>
            <w:tcW w:w="2209" w:type="dxa"/>
          </w:tcPr>
          <w:p w14:paraId="195C2EE7">
            <w:pPr>
              <w:jc w:val="center"/>
              <w:rPr>
                <w:rFonts w:hint="default" w:eastAsia="Times New Roman" w:cs="Times New Roman"/>
                <w:b/>
                <w:bCs w:val="0"/>
                <w:sz w:val="24"/>
                <w:szCs w:val="24"/>
                <w:u w:val="none"/>
                <w:vertAlign w:val="baseline"/>
                <w:lang w:val="en-US" w:eastAsia="en-US" w:bidi="ar-SA"/>
              </w:rPr>
            </w:pPr>
            <w:r>
              <w:rPr>
                <w:rFonts w:hint="default" w:eastAsia="Times New Roman" w:cs="Times New Roman"/>
                <w:b/>
                <w:bCs w:val="0"/>
                <w:sz w:val="24"/>
                <w:szCs w:val="24"/>
                <w:u w:val="none"/>
                <w:vertAlign w:val="baseline"/>
                <w:lang w:val="en-US" w:eastAsia="en-US" w:bidi="ar-SA"/>
              </w:rPr>
              <w:t>Overall Pipeline Performance</w:t>
            </w:r>
          </w:p>
        </w:tc>
      </w:tr>
      <w:tr w14:paraId="77671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4" w:hRule="atLeast"/>
        </w:trPr>
        <w:tc>
          <w:tcPr>
            <w:tcW w:w="2074" w:type="dxa"/>
          </w:tcPr>
          <w:p w14:paraId="0922FF63">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 xml:space="preserve">Bronze layer was </w:t>
            </w:r>
            <w:r>
              <w:rPr>
                <w:rFonts w:hint="default" w:eastAsia="Times New Roman" w:cs="Times New Roman"/>
                <w:b w:val="0"/>
                <w:bCs/>
                <w:sz w:val="24"/>
                <w:szCs w:val="24"/>
                <w:u w:val="none"/>
                <w:vertAlign w:val="baseline"/>
                <w:lang w:val="en-US" w:eastAsia="en-US" w:bidi="ar-SA"/>
              </w:rPr>
              <w:t xml:space="preserve">successfully </w:t>
            </w:r>
            <w:r>
              <w:rPr>
                <w:rFonts w:hint="default" w:ascii="Times New Roman" w:hAnsi="Times New Roman" w:eastAsia="Times New Roman" w:cs="Times New Roman"/>
                <w:b w:val="0"/>
                <w:bCs/>
                <w:sz w:val="24"/>
                <w:szCs w:val="24"/>
                <w:u w:val="none"/>
                <w:vertAlign w:val="baseline"/>
                <w:lang w:val="en-US" w:eastAsia="en-US" w:bidi="ar-SA"/>
              </w:rPr>
              <w:t xml:space="preserve">able to </w:t>
            </w:r>
            <w:r>
              <w:rPr>
                <w:rFonts w:hint="default" w:eastAsia="Times New Roman" w:cs="Times New Roman"/>
                <w:b w:val="0"/>
                <w:bCs/>
                <w:sz w:val="24"/>
                <w:szCs w:val="24"/>
                <w:u w:val="none"/>
                <w:vertAlign w:val="baseline"/>
                <w:lang w:val="en-US" w:eastAsia="en-US" w:bidi="ar-SA"/>
              </w:rPr>
              <w:t>ingest</w:t>
            </w:r>
            <w:r>
              <w:rPr>
                <w:rFonts w:hint="default" w:ascii="Times New Roman" w:hAnsi="Times New Roman" w:eastAsia="Times New Roman" w:cs="Times New Roman"/>
                <w:b w:val="0"/>
                <w:bCs/>
                <w:sz w:val="24"/>
                <w:szCs w:val="24"/>
                <w:u w:val="none"/>
                <w:vertAlign w:val="baseline"/>
                <w:lang w:val="en-US" w:eastAsia="en-US" w:bidi="ar-SA"/>
              </w:rPr>
              <w:t xml:space="preserve"> raw data from various sources such as airports, flights, passengers, and bookings together by using Autoloader</w:t>
            </w:r>
          </w:p>
        </w:tc>
        <w:tc>
          <w:tcPr>
            <w:tcW w:w="2013" w:type="dxa"/>
          </w:tcPr>
          <w:p w14:paraId="683B7B7C">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The data was cleansed, standardized, and then transformed into well-formed Silver tables in Delta Live Tables (DLT)</w:t>
            </w:r>
          </w:p>
        </w:tc>
        <w:tc>
          <w:tcPr>
            <w:tcW w:w="2946" w:type="dxa"/>
          </w:tcPr>
          <w:p w14:paraId="26F851AB">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Analytics-Ready Star Schema was successfully created</w:t>
            </w:r>
          </w:p>
          <w:p w14:paraId="2B98E639">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drawing>
                <wp:inline distT="0" distB="0" distL="114300" distR="114300">
                  <wp:extent cx="1456690" cy="1334135"/>
                  <wp:effectExtent l="0" t="0" r="3810" b="12065"/>
                  <wp:docPr id="62" name="Picture 62" descr="Untitled-Diagram-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Untitled-Diagram-521"/>
                          <pic:cNvPicPr>
                            <a:picLocks noChangeAspect="1"/>
                          </pic:cNvPicPr>
                        </pic:nvPicPr>
                        <pic:blipFill>
                          <a:blip r:embed="rId37"/>
                          <a:stretch>
                            <a:fillRect/>
                          </a:stretch>
                        </pic:blipFill>
                        <pic:spPr>
                          <a:xfrm>
                            <a:off x="0" y="0"/>
                            <a:ext cx="1456690" cy="1334135"/>
                          </a:xfrm>
                          <a:prstGeom prst="rect">
                            <a:avLst/>
                          </a:prstGeom>
                        </pic:spPr>
                      </pic:pic>
                    </a:graphicData>
                  </a:graphic>
                </wp:inline>
              </w:drawing>
            </w:r>
          </w:p>
        </w:tc>
        <w:tc>
          <w:tcPr>
            <w:tcW w:w="2209" w:type="dxa"/>
          </w:tcPr>
          <w:p w14:paraId="5373FE58">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Incremental loading reduced processing time significantly by avoiding full reloads</w:t>
            </w:r>
          </w:p>
        </w:tc>
      </w:tr>
      <w:tr w14:paraId="532DE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2074" w:type="dxa"/>
          </w:tcPr>
          <w:p w14:paraId="45D2F4CE">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The ingestion was incremental, ensuring that only new files were loaded</w:t>
            </w:r>
          </w:p>
        </w:tc>
        <w:tc>
          <w:tcPr>
            <w:tcW w:w="2013" w:type="dxa"/>
          </w:tcPr>
          <w:p w14:paraId="79190834">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b w:val="0"/>
                <w:bCs/>
                <w:sz w:val="24"/>
                <w:szCs w:val="24"/>
                <w:u w:val="none"/>
                <w:vertAlign w:val="baseline"/>
                <w:lang w:val="en-US" w:eastAsia="en-US"/>
              </w:rPr>
              <w:t xml:space="preserve">Data Quality Expectations applied </w:t>
            </w:r>
            <w:r>
              <w:rPr>
                <w:rFonts w:hint="default" w:eastAsia="Times New Roman"/>
                <w:b w:val="0"/>
                <w:bCs/>
                <w:sz w:val="24"/>
                <w:szCs w:val="24"/>
                <w:u w:val="none"/>
                <w:vertAlign w:val="baseline"/>
                <w:lang w:val="en-US" w:eastAsia="en-US"/>
              </w:rPr>
              <w:t>were able to</w:t>
            </w:r>
            <w:r>
              <w:rPr>
                <w:rFonts w:hint="default" w:ascii="Times New Roman" w:hAnsi="Times New Roman" w:eastAsia="Times New Roman"/>
                <w:b w:val="0"/>
                <w:bCs/>
                <w:sz w:val="24"/>
                <w:szCs w:val="24"/>
                <w:u w:val="none"/>
                <w:vertAlign w:val="baseline"/>
                <w:lang w:val="en-US" w:eastAsia="en-US"/>
              </w:rPr>
              <w:t xml:space="preserve"> enforce type validations, null checks, and a unique primary key</w:t>
            </w:r>
          </w:p>
        </w:tc>
        <w:tc>
          <w:tcPr>
            <w:tcW w:w="2946" w:type="dxa"/>
          </w:tcPr>
          <w:p w14:paraId="4A4BBCAB">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b w:val="0"/>
                <w:bCs/>
                <w:sz w:val="24"/>
                <w:szCs w:val="24"/>
                <w:u w:val="none"/>
                <w:vertAlign w:val="baseline"/>
                <w:lang w:val="en-US" w:eastAsia="en-US"/>
              </w:rPr>
              <w:t>Surrogate keys were</w:t>
            </w:r>
            <w:r>
              <w:rPr>
                <w:rFonts w:hint="default" w:eastAsia="Times New Roman"/>
                <w:b w:val="0"/>
                <w:bCs/>
                <w:sz w:val="24"/>
                <w:szCs w:val="24"/>
                <w:u w:val="none"/>
                <w:vertAlign w:val="baseline"/>
                <w:lang w:val="en-US" w:eastAsia="en-US"/>
              </w:rPr>
              <w:t xml:space="preserve"> successfully created and </w:t>
            </w:r>
            <w:r>
              <w:rPr>
                <w:rFonts w:hint="default" w:ascii="Times New Roman" w:hAnsi="Times New Roman" w:eastAsia="Times New Roman"/>
                <w:b w:val="0"/>
                <w:bCs/>
                <w:sz w:val="24"/>
                <w:szCs w:val="24"/>
                <w:u w:val="none"/>
                <w:vertAlign w:val="baseline"/>
                <w:lang w:val="en-US" w:eastAsia="en-US"/>
              </w:rPr>
              <w:t xml:space="preserve"> used for dimensions</w:t>
            </w:r>
            <w:r>
              <w:rPr>
                <w:rFonts w:hint="default" w:eastAsia="Times New Roman"/>
                <w:b w:val="0"/>
                <w:bCs/>
                <w:sz w:val="24"/>
                <w:szCs w:val="24"/>
                <w:u w:val="none"/>
                <w:vertAlign w:val="baseline"/>
                <w:lang w:val="en-US" w:eastAsia="en-US"/>
              </w:rPr>
              <w:t xml:space="preserve"> table</w:t>
            </w:r>
            <w:r>
              <w:rPr>
                <w:rFonts w:hint="default" w:ascii="Times New Roman" w:hAnsi="Times New Roman" w:eastAsia="Times New Roman"/>
                <w:b w:val="0"/>
                <w:bCs/>
                <w:sz w:val="24"/>
                <w:szCs w:val="24"/>
                <w:u w:val="none"/>
                <w:vertAlign w:val="baseline"/>
                <w:lang w:val="en-US" w:eastAsia="en-US"/>
              </w:rPr>
              <w:t>, giving referential integrity against the fact table</w:t>
            </w:r>
          </w:p>
        </w:tc>
        <w:tc>
          <w:tcPr>
            <w:tcW w:w="2209" w:type="dxa"/>
          </w:tcPr>
          <w:p w14:paraId="4E241A9C">
            <w:pPr>
              <w:jc w:val="center"/>
              <w:rPr>
                <w:rFonts w:hint="default" w:ascii="Times New Roman" w:hAnsi="Times New Roman" w:eastAsia="Times New Roman"/>
                <w:b w:val="0"/>
                <w:bCs/>
                <w:sz w:val="24"/>
                <w:szCs w:val="24"/>
                <w:u w:val="none"/>
                <w:vertAlign w:val="baseline"/>
                <w:lang w:val="en-US" w:eastAsia="en-US"/>
              </w:rPr>
            </w:pPr>
            <w:r>
              <w:rPr>
                <w:rFonts w:hint="default" w:ascii="Times New Roman" w:hAnsi="Times New Roman" w:eastAsia="Times New Roman"/>
                <w:b w:val="0"/>
                <w:bCs/>
                <w:sz w:val="24"/>
                <w:szCs w:val="24"/>
                <w:u w:val="none"/>
                <w:vertAlign w:val="baseline"/>
                <w:lang w:val="en-US" w:eastAsia="en-US"/>
              </w:rPr>
              <w:t>Serverless compute achieved elastic scaling, which managed big data effectively without requiring manual tuning</w:t>
            </w:r>
          </w:p>
        </w:tc>
      </w:tr>
      <w:tr w14:paraId="7A07C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255375F">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Schema inference and evolution were automatically handled, reducing the chance of ingestion failures due to schema drift</w:t>
            </w:r>
          </w:p>
        </w:tc>
        <w:tc>
          <w:tcPr>
            <w:tcW w:w="2013" w:type="dxa"/>
            <w:vMerge w:val="restart"/>
          </w:tcPr>
          <w:p w14:paraId="22505E0A">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Incorporation of Change Data Capture (CDC) mechanisms enabled near real-time mirroring of changes in flights, passengers, and airports</w:t>
            </w:r>
          </w:p>
        </w:tc>
        <w:tc>
          <w:tcPr>
            <w:tcW w:w="2946" w:type="dxa"/>
          </w:tcPr>
          <w:p w14:paraId="02D75294">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U</w:t>
            </w:r>
            <w:r>
              <w:rPr>
                <w:rFonts w:hint="default" w:eastAsia="Times New Roman" w:cs="Times New Roman"/>
                <w:b w:val="0"/>
                <w:bCs/>
                <w:sz w:val="24"/>
                <w:szCs w:val="24"/>
                <w:u w:val="none"/>
                <w:vertAlign w:val="baseline"/>
                <w:lang w:val="en-US" w:eastAsia="en-US" w:bidi="ar-SA"/>
              </w:rPr>
              <w:t>PSERTs</w:t>
            </w:r>
            <w:r>
              <w:rPr>
                <w:rFonts w:hint="default" w:ascii="Times New Roman" w:hAnsi="Times New Roman" w:eastAsia="Times New Roman" w:cs="Times New Roman"/>
                <w:b w:val="0"/>
                <w:bCs/>
                <w:sz w:val="24"/>
                <w:szCs w:val="24"/>
                <w:u w:val="none"/>
                <w:vertAlign w:val="baseline"/>
                <w:lang w:val="en-US" w:eastAsia="en-US" w:bidi="ar-SA"/>
              </w:rPr>
              <w:t xml:space="preserve">  achieved through Delta Lake MERGE INTO, </w:t>
            </w:r>
            <w:r>
              <w:rPr>
                <w:rFonts w:hint="default" w:eastAsia="Times New Roman" w:cs="Times New Roman"/>
                <w:b w:val="0"/>
                <w:bCs/>
                <w:sz w:val="24"/>
                <w:szCs w:val="24"/>
                <w:u w:val="none"/>
                <w:vertAlign w:val="baseline"/>
                <w:lang w:val="en-US" w:eastAsia="en-US" w:bidi="ar-SA"/>
              </w:rPr>
              <w:t>ensures successful implementation of SCD-1</w:t>
            </w:r>
          </w:p>
        </w:tc>
        <w:tc>
          <w:tcPr>
            <w:tcW w:w="2209" w:type="dxa"/>
          </w:tcPr>
          <w:p w14:paraId="52AA308C">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b w:val="0"/>
                <w:bCs/>
                <w:sz w:val="24"/>
                <w:szCs w:val="24"/>
                <w:u w:val="none"/>
                <w:vertAlign w:val="baseline"/>
                <w:lang w:val="en-US" w:eastAsia="en-US"/>
              </w:rPr>
              <w:t>DLT monitoring dashboards provided transparent visibility into pipeline health and data quality problems</w:t>
            </w:r>
          </w:p>
        </w:tc>
      </w:tr>
      <w:tr w14:paraId="3CD67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9DF3C7B">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The raw Delta tables kept data in its original form to maintain auditability</w:t>
            </w:r>
          </w:p>
        </w:tc>
        <w:tc>
          <w:tcPr>
            <w:tcW w:w="2013" w:type="dxa"/>
            <w:vMerge w:val="continue"/>
          </w:tcPr>
          <w:p w14:paraId="62CEFDF9">
            <w:pPr>
              <w:jc w:val="center"/>
              <w:rPr>
                <w:rFonts w:hint="default" w:ascii="Times New Roman" w:hAnsi="Times New Roman" w:eastAsia="Times New Roman" w:cs="Times New Roman"/>
                <w:b w:val="0"/>
                <w:bCs/>
                <w:sz w:val="24"/>
                <w:szCs w:val="24"/>
                <w:u w:val="none"/>
                <w:vertAlign w:val="baseline"/>
                <w:lang w:val="en-US" w:eastAsia="en-US" w:bidi="ar-SA"/>
              </w:rPr>
            </w:pPr>
          </w:p>
        </w:tc>
        <w:tc>
          <w:tcPr>
            <w:tcW w:w="2946" w:type="dxa"/>
          </w:tcPr>
          <w:p w14:paraId="3F54C17C">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cs="Times New Roman"/>
                <w:b w:val="0"/>
                <w:bCs/>
                <w:sz w:val="24"/>
                <w:szCs w:val="24"/>
                <w:u w:val="none"/>
                <w:vertAlign w:val="baseline"/>
                <w:lang w:val="en-US" w:eastAsia="en-US" w:bidi="ar-SA"/>
              </w:rPr>
              <w:t>Fact table supplied aggregated booking data along with flight, passenger, and airport links.</w:t>
            </w:r>
          </w:p>
        </w:tc>
        <w:tc>
          <w:tcPr>
            <w:tcW w:w="2209" w:type="dxa"/>
          </w:tcPr>
          <w:p w14:paraId="44C147B1">
            <w:pPr>
              <w:jc w:val="center"/>
              <w:rPr>
                <w:rFonts w:hint="default" w:ascii="Times New Roman" w:hAnsi="Times New Roman" w:eastAsia="Times New Roman" w:cs="Times New Roman"/>
                <w:b w:val="0"/>
                <w:bCs/>
                <w:sz w:val="24"/>
                <w:szCs w:val="24"/>
                <w:u w:val="none"/>
                <w:vertAlign w:val="baseline"/>
                <w:lang w:val="en-US" w:eastAsia="en-US" w:bidi="ar-SA"/>
              </w:rPr>
            </w:pPr>
            <w:r>
              <w:rPr>
                <w:rFonts w:hint="default" w:ascii="Times New Roman" w:hAnsi="Times New Roman" w:eastAsia="Times New Roman"/>
                <w:b w:val="0"/>
                <w:bCs/>
                <w:sz w:val="24"/>
                <w:szCs w:val="24"/>
                <w:u w:val="none"/>
                <w:vertAlign w:val="baseline"/>
                <w:lang w:val="en-US" w:eastAsia="en-US"/>
              </w:rPr>
              <w:t>Optimization of storage by Delta Lake boosted downstream analytical query performance</w:t>
            </w:r>
          </w:p>
        </w:tc>
      </w:tr>
    </w:tbl>
    <w:p w14:paraId="638D8786">
      <w:pPr>
        <w:jc w:val="left"/>
        <w:rPr>
          <w:rFonts w:hint="default" w:ascii="Times New Roman" w:hAnsi="Times New Roman" w:eastAsia="Times New Roman" w:cs="Times New Roman"/>
          <w:b w:val="0"/>
          <w:bCs/>
          <w:sz w:val="24"/>
          <w:szCs w:val="24"/>
          <w:u w:val="none"/>
          <w:lang w:val="en-US" w:eastAsia="en-US" w:bidi="ar-SA"/>
        </w:rPr>
      </w:pPr>
    </w:p>
    <w:p w14:paraId="40A2BDB2">
      <w:pPr>
        <w:pStyle w:val="2"/>
        <w:jc w:val="center"/>
        <w:rPr>
          <w:sz w:val="44"/>
          <w:szCs w:val="44"/>
        </w:rPr>
      </w:pPr>
    </w:p>
    <w:p w14:paraId="0455C804">
      <w:pPr>
        <w:pStyle w:val="2"/>
        <w:jc w:val="center"/>
        <w:rPr>
          <w:sz w:val="44"/>
          <w:szCs w:val="44"/>
        </w:rPr>
      </w:pPr>
    </w:p>
    <w:p w14:paraId="04336C82">
      <w:pPr>
        <w:pStyle w:val="2"/>
        <w:jc w:val="center"/>
        <w:rPr>
          <w:sz w:val="44"/>
          <w:szCs w:val="44"/>
        </w:rPr>
      </w:pPr>
    </w:p>
    <w:p w14:paraId="4E656AEC">
      <w:pPr>
        <w:pStyle w:val="2"/>
        <w:jc w:val="center"/>
        <w:rPr>
          <w:sz w:val="44"/>
          <w:szCs w:val="44"/>
        </w:rPr>
      </w:pPr>
    </w:p>
    <w:p w14:paraId="20AFD6FB">
      <w:pPr>
        <w:pStyle w:val="2"/>
        <w:jc w:val="center"/>
        <w:rPr>
          <w:sz w:val="44"/>
          <w:szCs w:val="44"/>
        </w:rPr>
      </w:pPr>
    </w:p>
    <w:p w14:paraId="64F73D09">
      <w:pPr>
        <w:pStyle w:val="2"/>
        <w:jc w:val="center"/>
        <w:rPr>
          <w:sz w:val="44"/>
          <w:szCs w:val="44"/>
        </w:rPr>
      </w:pPr>
    </w:p>
    <w:p w14:paraId="0BC59B80">
      <w:pPr>
        <w:pStyle w:val="2"/>
        <w:jc w:val="both"/>
        <w:rPr>
          <w:sz w:val="44"/>
          <w:szCs w:val="44"/>
        </w:rPr>
      </w:pPr>
    </w:p>
    <w:p w14:paraId="28906D5B"/>
    <w:p w14:paraId="24C1C10D">
      <w:pPr>
        <w:pStyle w:val="2"/>
        <w:jc w:val="center"/>
        <w:rPr>
          <w:sz w:val="44"/>
          <w:szCs w:val="44"/>
        </w:rPr>
      </w:pPr>
      <w:r>
        <w:rPr>
          <w:sz w:val="44"/>
          <w:szCs w:val="44"/>
        </w:rPr>
        <w:t>CHAPTER 8</w:t>
      </w:r>
    </w:p>
    <w:p w14:paraId="3817D0FC"/>
    <w:p w14:paraId="04B93568">
      <w:pPr>
        <w:jc w:val="center"/>
        <w:rPr>
          <w:rFonts w:eastAsiaTheme="majorEastAsia" w:cstheme="majorBidi"/>
          <w:b/>
          <w:bCs/>
          <w:color w:val="000000" w:themeColor="text1"/>
          <w:sz w:val="44"/>
          <w:szCs w:val="44"/>
          <w14:textFill>
            <w14:solidFill>
              <w14:schemeClr w14:val="tx1"/>
            </w14:solidFill>
          </w14:textFill>
        </w:rPr>
      </w:pPr>
      <w:r>
        <w:rPr>
          <w:rFonts w:eastAsiaTheme="majorEastAsia" w:cstheme="majorBidi"/>
          <w:b/>
          <w:bCs/>
          <w:color w:val="000000" w:themeColor="text1"/>
          <w:sz w:val="44"/>
          <w:szCs w:val="44"/>
          <w14:textFill>
            <w14:solidFill>
              <w14:schemeClr w14:val="tx1"/>
            </w14:solidFill>
          </w14:textFill>
        </w:rPr>
        <w:t>CONCLUSION AND FUTURE SCOPE</w:t>
      </w:r>
    </w:p>
    <w:p w14:paraId="047B9EEB">
      <w:pPr>
        <w:rPr>
          <w:b w:val="0"/>
          <w:bCs/>
          <w:sz w:val="24"/>
          <w:szCs w:val="24"/>
        </w:rPr>
      </w:pPr>
    </w:p>
    <w:p w14:paraId="42AF923A">
      <w:pPr>
        <w:rPr>
          <w:b/>
          <w:bCs w:val="0"/>
          <w:sz w:val="24"/>
          <w:szCs w:val="24"/>
          <w:u w:val="single"/>
        </w:rPr>
      </w:pPr>
      <w:r>
        <w:rPr>
          <w:b/>
          <w:bCs w:val="0"/>
          <w:sz w:val="24"/>
          <w:szCs w:val="24"/>
          <w:u w:val="single"/>
        </w:rPr>
        <w:t>8.1 Conclusion</w:t>
      </w:r>
    </w:p>
    <w:p w14:paraId="16997B1A">
      <w:pPr>
        <w:rPr>
          <w:rFonts w:hint="default"/>
          <w:b w:val="0"/>
          <w:bCs/>
          <w:sz w:val="24"/>
          <w:szCs w:val="24"/>
          <w:u w:val="none"/>
          <w:lang w:val="en-US"/>
        </w:rPr>
      </w:pPr>
      <w:r>
        <w:rPr>
          <w:rFonts w:hint="default"/>
          <w:b w:val="0"/>
          <w:bCs/>
          <w:sz w:val="24"/>
          <w:szCs w:val="24"/>
          <w:u w:val="none"/>
        </w:rPr>
        <w:t xml:space="preserve">This project successfully showcased an end-to-end </w:t>
      </w:r>
      <w:r>
        <w:rPr>
          <w:rFonts w:hint="default"/>
          <w:b w:val="0"/>
          <w:bCs/>
          <w:sz w:val="24"/>
          <w:szCs w:val="24"/>
          <w:u w:val="none"/>
          <w:lang w:val="en-US"/>
        </w:rPr>
        <w:t xml:space="preserve">modern </w:t>
      </w:r>
      <w:r>
        <w:rPr>
          <w:rFonts w:hint="default"/>
          <w:b w:val="0"/>
          <w:bCs/>
          <w:sz w:val="24"/>
          <w:szCs w:val="24"/>
          <w:u w:val="none"/>
        </w:rPr>
        <w:t>data engineering pipeline based on Databricks Lakehouse Platform, including Serverless Compute, Autoloader, Delta Live Tables (DLT), PySpark, and SQL. The pipeline was executed by utilizing aviation-themed datasets of airports, flights, passengers, and bookings, in accordance with Medallion Architecture principles</w:t>
      </w:r>
      <w:r>
        <w:rPr>
          <w:rFonts w:hint="default"/>
          <w:b w:val="0"/>
          <w:bCs/>
          <w:sz w:val="24"/>
          <w:szCs w:val="24"/>
          <w:u w:val="none"/>
          <w:lang w:val="en-US"/>
        </w:rPr>
        <w:t xml:space="preserve"> and thus</w:t>
      </w:r>
      <w:r>
        <w:rPr>
          <w:rFonts w:hint="default"/>
          <w:b w:val="0"/>
          <w:bCs/>
          <w:sz w:val="24"/>
          <w:szCs w:val="24"/>
          <w:u w:val="none"/>
        </w:rPr>
        <w:t xml:space="preserve"> demonstrated that large, diverse datasets can be ingested, transformed, and modeled in a way that is both scalable and production-ready</w:t>
      </w:r>
      <w:r>
        <w:rPr>
          <w:rFonts w:hint="default"/>
          <w:b w:val="0"/>
          <w:bCs/>
          <w:sz w:val="24"/>
          <w:szCs w:val="24"/>
          <w:u w:val="none"/>
          <w:lang w:val="en-US"/>
        </w:rPr>
        <w:t>.</w:t>
      </w:r>
    </w:p>
    <w:p w14:paraId="5895FC7E">
      <w:pPr>
        <w:rPr>
          <w:rFonts w:hint="default"/>
          <w:b w:val="0"/>
          <w:bCs/>
          <w:sz w:val="24"/>
          <w:szCs w:val="24"/>
          <w:u w:val="none"/>
          <w:lang w:val="en-US"/>
        </w:rPr>
      </w:pPr>
      <w:r>
        <w:rPr>
          <w:rFonts w:hint="default"/>
          <w:b w:val="0"/>
          <w:bCs/>
          <w:sz w:val="24"/>
          <w:szCs w:val="24"/>
          <w:u w:val="none"/>
          <w:lang w:val="en-US"/>
        </w:rPr>
        <w:t>The significance of this work is not simply in building a functional pipeline, but also on bringing together incremental processing, data quality enforcement, and dimensional modeling to provide an ecosystem that effectively supports critical business intelligence in airline industry. The potential to view patterns in bookings, traveler behavior, and airport capacity in near real time represents a fundamental value of this strategy in terms of enhanced decision-makinng and business optimization.</w:t>
      </w:r>
    </w:p>
    <w:p w14:paraId="27E02A50">
      <w:pPr>
        <w:rPr>
          <w:rFonts w:hint="default"/>
          <w:b w:val="0"/>
          <w:bCs/>
          <w:sz w:val="24"/>
          <w:szCs w:val="24"/>
          <w:u w:val="none"/>
          <w:lang w:val="en-US"/>
        </w:rPr>
      </w:pPr>
    </w:p>
    <w:p w14:paraId="0F9D8A7D">
      <w:pPr>
        <w:rPr>
          <w:rFonts w:hint="default"/>
          <w:b w:val="0"/>
          <w:bCs/>
          <w:sz w:val="24"/>
          <w:szCs w:val="24"/>
          <w:u w:val="none"/>
        </w:rPr>
      </w:pPr>
    </w:p>
    <w:p w14:paraId="75E4E4DD">
      <w:pPr>
        <w:rPr>
          <w:b/>
          <w:bCs w:val="0"/>
          <w:sz w:val="24"/>
          <w:szCs w:val="24"/>
          <w:u w:val="single"/>
        </w:rPr>
      </w:pPr>
      <w:r>
        <w:rPr>
          <w:b/>
          <w:bCs w:val="0"/>
          <w:sz w:val="24"/>
          <w:szCs w:val="24"/>
          <w:u w:val="single"/>
        </w:rPr>
        <w:t>8.2 Future Scope</w:t>
      </w:r>
    </w:p>
    <w:p w14:paraId="5F04BA3F">
      <w:pPr>
        <w:rPr>
          <w:rFonts w:hint="default"/>
          <w:b w:val="0"/>
          <w:bCs/>
          <w:sz w:val="24"/>
          <w:szCs w:val="24"/>
          <w:u w:val="none"/>
        </w:rPr>
      </w:pPr>
    </w:p>
    <w:p w14:paraId="23A49914">
      <w:pPr>
        <w:rPr>
          <w:rFonts w:hint="default"/>
          <w:b w:val="0"/>
          <w:bCs/>
          <w:sz w:val="24"/>
          <w:szCs w:val="24"/>
          <w:u w:val="none"/>
        </w:rPr>
      </w:pPr>
      <w:r>
        <w:rPr>
          <w:rFonts w:hint="default"/>
          <w:b w:val="0"/>
          <w:bCs/>
          <w:sz w:val="24"/>
          <w:szCs w:val="24"/>
          <w:u w:val="none"/>
        </w:rPr>
        <w:t>Though the project did develop the initial pipeline successfully, a few improvements could be introduced to expand its scope:</w:t>
      </w:r>
    </w:p>
    <w:p w14:paraId="33BDB7C8">
      <w:pPr>
        <w:rPr>
          <w:rFonts w:hint="default"/>
          <w:b w:val="0"/>
          <w:bCs/>
          <w:sz w:val="24"/>
          <w:szCs w:val="24"/>
          <w:u w:val="none"/>
        </w:rPr>
      </w:pPr>
    </w:p>
    <w:p w14:paraId="77B3B618">
      <w:pPr>
        <w:numPr>
          <w:ilvl w:val="0"/>
          <w:numId w:val="25"/>
        </w:numPr>
        <w:ind w:left="840" w:leftChars="0" w:hanging="420" w:firstLineChars="0"/>
        <w:rPr>
          <w:rFonts w:hint="default"/>
          <w:b w:val="0"/>
          <w:bCs/>
          <w:sz w:val="24"/>
          <w:szCs w:val="24"/>
          <w:u w:val="none"/>
        </w:rPr>
      </w:pPr>
      <w:r>
        <w:rPr>
          <w:rFonts w:hint="default"/>
          <w:b w:val="0"/>
          <w:bCs/>
          <w:sz w:val="24"/>
          <w:szCs w:val="24"/>
          <w:u w:val="none"/>
        </w:rPr>
        <w:t>Real-Time Streaming Integration</w:t>
      </w:r>
    </w:p>
    <w:p w14:paraId="56DEBB5C">
      <w:pPr>
        <w:numPr>
          <w:ilvl w:val="0"/>
          <w:numId w:val="26"/>
        </w:numPr>
        <w:ind w:left="1260" w:leftChars="0" w:hanging="420" w:firstLineChars="0"/>
        <w:rPr>
          <w:rFonts w:hint="default"/>
          <w:b w:val="0"/>
          <w:bCs/>
          <w:sz w:val="24"/>
          <w:szCs w:val="24"/>
          <w:u w:val="none"/>
        </w:rPr>
      </w:pPr>
      <w:r>
        <w:rPr>
          <w:rFonts w:hint="default"/>
          <w:b w:val="0"/>
          <w:bCs/>
          <w:sz w:val="24"/>
          <w:szCs w:val="24"/>
          <w:u w:val="none"/>
        </w:rPr>
        <w:t>Utilize Kafka or Event Hubs to consume real-time flight and reservation activities.</w:t>
      </w:r>
    </w:p>
    <w:p w14:paraId="709EA09D">
      <w:pPr>
        <w:numPr>
          <w:ilvl w:val="0"/>
          <w:numId w:val="26"/>
        </w:numPr>
        <w:ind w:left="1260" w:leftChars="0" w:hanging="420" w:firstLineChars="0"/>
        <w:rPr>
          <w:rFonts w:hint="default"/>
          <w:b w:val="0"/>
          <w:bCs/>
          <w:sz w:val="24"/>
          <w:szCs w:val="24"/>
          <w:u w:val="none"/>
        </w:rPr>
      </w:pPr>
      <w:r>
        <w:rPr>
          <w:rFonts w:hint="default"/>
          <w:b w:val="0"/>
          <w:bCs/>
          <w:sz w:val="24"/>
          <w:szCs w:val="24"/>
          <w:u w:val="none"/>
        </w:rPr>
        <w:t>Provide real-time dashboards for operations observation (e.g., current flight delay, current passenger check-ins).</w:t>
      </w:r>
    </w:p>
    <w:p w14:paraId="3A792BBA">
      <w:pPr>
        <w:rPr>
          <w:rFonts w:hint="default"/>
          <w:b w:val="0"/>
          <w:bCs/>
          <w:sz w:val="24"/>
          <w:szCs w:val="24"/>
          <w:u w:val="none"/>
        </w:rPr>
      </w:pPr>
    </w:p>
    <w:p w14:paraId="6683DFAF">
      <w:pPr>
        <w:numPr>
          <w:ilvl w:val="0"/>
          <w:numId w:val="27"/>
        </w:numPr>
        <w:ind w:left="840" w:leftChars="0" w:hanging="420" w:firstLineChars="0"/>
        <w:rPr>
          <w:rFonts w:hint="default"/>
          <w:b w:val="0"/>
          <w:bCs/>
          <w:sz w:val="24"/>
          <w:szCs w:val="24"/>
          <w:u w:val="none"/>
        </w:rPr>
      </w:pPr>
      <w:r>
        <w:rPr>
          <w:rFonts w:hint="default"/>
          <w:b w:val="0"/>
          <w:bCs/>
          <w:sz w:val="24"/>
          <w:szCs w:val="24"/>
          <w:u w:val="none"/>
        </w:rPr>
        <w:t>Machine Learning and Advanced Analytics</w:t>
      </w:r>
      <w:r>
        <w:rPr>
          <w:rFonts w:hint="default"/>
          <w:b w:val="0"/>
          <w:bCs/>
          <w:sz w:val="24"/>
          <w:szCs w:val="24"/>
          <w:u w:val="none"/>
          <w:lang w:val="en-US"/>
        </w:rPr>
        <w:t>:</w:t>
      </w:r>
    </w:p>
    <w:p w14:paraId="771FCAC9">
      <w:pPr>
        <w:numPr>
          <w:ilvl w:val="0"/>
          <w:numId w:val="28"/>
        </w:numPr>
        <w:ind w:left="1260" w:leftChars="0" w:hanging="420" w:firstLineChars="0"/>
        <w:rPr>
          <w:rFonts w:hint="default"/>
          <w:b w:val="0"/>
          <w:bCs/>
          <w:sz w:val="24"/>
          <w:szCs w:val="24"/>
          <w:u w:val="none"/>
        </w:rPr>
      </w:pPr>
      <w:r>
        <w:rPr>
          <w:rFonts w:hint="default"/>
          <w:b w:val="0"/>
          <w:bCs/>
          <w:sz w:val="24"/>
          <w:szCs w:val="24"/>
          <w:u w:val="none"/>
        </w:rPr>
        <w:t>Using Databricks ML feature, create predictive models for:</w:t>
      </w:r>
    </w:p>
    <w:p w14:paraId="17274870">
      <w:pPr>
        <w:numPr>
          <w:ilvl w:val="0"/>
          <w:numId w:val="29"/>
        </w:numPr>
        <w:ind w:left="2105" w:leftChars="0" w:hanging="425" w:firstLineChars="0"/>
        <w:rPr>
          <w:rFonts w:hint="default"/>
          <w:b w:val="0"/>
          <w:bCs/>
          <w:sz w:val="24"/>
          <w:szCs w:val="24"/>
          <w:u w:val="none"/>
        </w:rPr>
      </w:pPr>
      <w:r>
        <w:rPr>
          <w:rFonts w:hint="default"/>
          <w:b w:val="0"/>
          <w:bCs/>
          <w:sz w:val="24"/>
          <w:szCs w:val="24"/>
          <w:u w:val="none"/>
        </w:rPr>
        <w:t>Passenger demand prediction</w:t>
      </w:r>
    </w:p>
    <w:p w14:paraId="4C66A270">
      <w:pPr>
        <w:numPr>
          <w:ilvl w:val="0"/>
          <w:numId w:val="29"/>
        </w:numPr>
        <w:ind w:left="2105" w:leftChars="0" w:hanging="425" w:firstLineChars="0"/>
        <w:rPr>
          <w:rFonts w:hint="default"/>
          <w:b w:val="0"/>
          <w:bCs/>
          <w:sz w:val="24"/>
          <w:szCs w:val="24"/>
          <w:u w:val="none"/>
        </w:rPr>
      </w:pPr>
      <w:r>
        <w:rPr>
          <w:rFonts w:hint="default"/>
          <w:b w:val="0"/>
          <w:bCs/>
          <w:sz w:val="24"/>
          <w:szCs w:val="24"/>
          <w:u w:val="none"/>
        </w:rPr>
        <w:t>Dynamic pricing optimization</w:t>
      </w:r>
    </w:p>
    <w:p w14:paraId="28E0AA96">
      <w:pPr>
        <w:numPr>
          <w:ilvl w:val="0"/>
          <w:numId w:val="29"/>
        </w:numPr>
        <w:ind w:left="2105" w:leftChars="0" w:hanging="425" w:firstLineChars="0"/>
        <w:rPr>
          <w:rFonts w:hint="default"/>
          <w:b w:val="0"/>
          <w:bCs/>
          <w:sz w:val="24"/>
          <w:szCs w:val="24"/>
          <w:u w:val="none"/>
        </w:rPr>
      </w:pPr>
      <w:r>
        <w:rPr>
          <w:rFonts w:hint="default"/>
          <w:b w:val="0"/>
          <w:bCs/>
          <w:sz w:val="24"/>
          <w:szCs w:val="24"/>
          <w:u w:val="none"/>
        </w:rPr>
        <w:t>Flight delay prediction</w:t>
      </w:r>
    </w:p>
    <w:p w14:paraId="156519E6">
      <w:pPr>
        <w:rPr>
          <w:rFonts w:hint="default"/>
          <w:b w:val="0"/>
          <w:bCs/>
          <w:sz w:val="24"/>
          <w:szCs w:val="24"/>
          <w:u w:val="none"/>
        </w:rPr>
      </w:pPr>
    </w:p>
    <w:p w14:paraId="54B822F7">
      <w:pPr>
        <w:numPr>
          <w:ilvl w:val="0"/>
          <w:numId w:val="27"/>
        </w:numPr>
        <w:ind w:left="840" w:leftChars="0" w:hanging="420" w:firstLineChars="0"/>
        <w:rPr>
          <w:rFonts w:hint="default"/>
          <w:b w:val="0"/>
          <w:bCs/>
          <w:sz w:val="24"/>
          <w:szCs w:val="24"/>
          <w:u w:val="none"/>
        </w:rPr>
      </w:pPr>
      <w:r>
        <w:rPr>
          <w:rFonts w:hint="default"/>
          <w:b w:val="0"/>
          <w:bCs/>
          <w:sz w:val="24"/>
          <w:szCs w:val="24"/>
          <w:u w:val="none"/>
        </w:rPr>
        <w:t>Data Governance and Security</w:t>
      </w:r>
      <w:r>
        <w:rPr>
          <w:rFonts w:hint="default"/>
          <w:b w:val="0"/>
          <w:bCs/>
          <w:sz w:val="24"/>
          <w:szCs w:val="24"/>
          <w:u w:val="none"/>
          <w:lang w:val="en-US"/>
        </w:rPr>
        <w:t>:</w:t>
      </w:r>
    </w:p>
    <w:p w14:paraId="2E17FD26">
      <w:pPr>
        <w:numPr>
          <w:ilvl w:val="0"/>
          <w:numId w:val="30"/>
        </w:numPr>
        <w:ind w:left="1260" w:leftChars="0" w:hanging="420" w:firstLineChars="0"/>
        <w:rPr>
          <w:rFonts w:hint="default"/>
          <w:b w:val="0"/>
          <w:bCs/>
          <w:sz w:val="24"/>
          <w:szCs w:val="24"/>
          <w:u w:val="none"/>
        </w:rPr>
      </w:pPr>
      <w:r>
        <w:rPr>
          <w:rFonts w:hint="default"/>
          <w:b w:val="0"/>
          <w:bCs/>
          <w:sz w:val="24"/>
          <w:szCs w:val="24"/>
          <w:u w:val="none"/>
        </w:rPr>
        <w:t>Use Unity Catalog for granular data access controls and lineage tracking</w:t>
      </w:r>
    </w:p>
    <w:p w14:paraId="436DFE9A">
      <w:pPr>
        <w:numPr>
          <w:ilvl w:val="0"/>
          <w:numId w:val="30"/>
        </w:numPr>
        <w:ind w:left="1260" w:leftChars="0" w:hanging="420" w:firstLineChars="0"/>
        <w:rPr>
          <w:rFonts w:hint="default"/>
          <w:b w:val="0"/>
          <w:bCs/>
          <w:sz w:val="24"/>
          <w:szCs w:val="24"/>
          <w:u w:val="none"/>
        </w:rPr>
      </w:pPr>
      <w:r>
        <w:rPr>
          <w:rFonts w:hint="default"/>
          <w:b w:val="0"/>
          <w:bCs/>
          <w:sz w:val="24"/>
          <w:szCs w:val="24"/>
          <w:u w:val="none"/>
        </w:rPr>
        <w:t xml:space="preserve">Incorporate role-based </w:t>
      </w:r>
      <w:r>
        <w:rPr>
          <w:rFonts w:hint="default"/>
          <w:b w:val="0"/>
          <w:bCs/>
          <w:sz w:val="24"/>
          <w:szCs w:val="24"/>
          <w:u w:val="none"/>
          <w:lang w:val="en-US"/>
        </w:rPr>
        <w:t>access</w:t>
      </w:r>
      <w:r>
        <w:rPr>
          <w:rFonts w:hint="default"/>
          <w:b w:val="0"/>
          <w:bCs/>
          <w:sz w:val="24"/>
          <w:szCs w:val="24"/>
          <w:u w:val="none"/>
        </w:rPr>
        <w:t xml:space="preserve"> to datasets by </w:t>
      </w:r>
      <w:r>
        <w:rPr>
          <w:rFonts w:hint="default"/>
          <w:b w:val="0"/>
          <w:bCs/>
          <w:sz w:val="24"/>
          <w:szCs w:val="24"/>
          <w:u w:val="none"/>
          <w:lang w:val="en-US"/>
        </w:rPr>
        <w:t>various</w:t>
      </w:r>
      <w:r>
        <w:rPr>
          <w:rFonts w:hint="default"/>
          <w:b w:val="0"/>
          <w:bCs/>
          <w:sz w:val="24"/>
          <w:szCs w:val="24"/>
          <w:u w:val="none"/>
        </w:rPr>
        <w:t xml:space="preserve"> stakeholders (analytics teams, finance, operations)</w:t>
      </w:r>
    </w:p>
    <w:p w14:paraId="56991CA2">
      <w:pPr>
        <w:rPr>
          <w:rFonts w:hint="default"/>
          <w:b w:val="0"/>
          <w:bCs/>
          <w:sz w:val="24"/>
          <w:szCs w:val="24"/>
          <w:u w:val="none"/>
        </w:rPr>
      </w:pPr>
    </w:p>
    <w:p w14:paraId="5274AB69">
      <w:pPr>
        <w:numPr>
          <w:ilvl w:val="0"/>
          <w:numId w:val="27"/>
        </w:numPr>
        <w:ind w:left="840" w:leftChars="0" w:hanging="420" w:firstLineChars="0"/>
        <w:rPr>
          <w:rFonts w:hint="default"/>
          <w:b w:val="0"/>
          <w:bCs/>
          <w:sz w:val="24"/>
          <w:szCs w:val="24"/>
          <w:u w:val="none"/>
        </w:rPr>
      </w:pPr>
      <w:r>
        <w:rPr>
          <w:rFonts w:hint="default"/>
          <w:b w:val="0"/>
          <w:bCs/>
          <w:sz w:val="24"/>
          <w:szCs w:val="24"/>
          <w:u w:val="none"/>
        </w:rPr>
        <w:t>Scalability and Multi-Cloud Integration</w:t>
      </w:r>
      <w:r>
        <w:rPr>
          <w:rFonts w:hint="default"/>
          <w:b w:val="0"/>
          <w:bCs/>
          <w:sz w:val="24"/>
          <w:szCs w:val="24"/>
          <w:u w:val="none"/>
          <w:lang w:val="en-US"/>
        </w:rPr>
        <w:t>:</w:t>
      </w:r>
    </w:p>
    <w:p w14:paraId="7B1FF259">
      <w:pPr>
        <w:numPr>
          <w:ilvl w:val="0"/>
          <w:numId w:val="31"/>
        </w:numPr>
        <w:ind w:left="1260" w:leftChars="0" w:hanging="420" w:firstLineChars="0"/>
        <w:rPr>
          <w:rFonts w:hint="default"/>
          <w:b w:val="0"/>
          <w:bCs/>
          <w:sz w:val="24"/>
          <w:szCs w:val="24"/>
          <w:u w:val="none"/>
        </w:rPr>
      </w:pPr>
      <w:r>
        <w:rPr>
          <w:rFonts w:hint="default"/>
          <w:b w:val="0"/>
          <w:bCs/>
          <w:sz w:val="24"/>
          <w:szCs w:val="24"/>
          <w:u w:val="none"/>
        </w:rPr>
        <w:t xml:space="preserve">Expand </w:t>
      </w:r>
      <w:r>
        <w:rPr>
          <w:rFonts w:hint="default"/>
          <w:b w:val="0"/>
          <w:bCs/>
          <w:sz w:val="24"/>
          <w:szCs w:val="24"/>
          <w:u w:val="none"/>
          <w:lang w:val="en-US"/>
        </w:rPr>
        <w:t>ingestion</w:t>
      </w:r>
      <w:r>
        <w:rPr>
          <w:rFonts w:hint="default"/>
          <w:b w:val="0"/>
          <w:bCs/>
          <w:sz w:val="24"/>
          <w:szCs w:val="24"/>
          <w:u w:val="none"/>
        </w:rPr>
        <w:t xml:space="preserve"> to several regions and airlines.</w:t>
      </w:r>
    </w:p>
    <w:p w14:paraId="69FE8E70">
      <w:pPr>
        <w:numPr>
          <w:ilvl w:val="0"/>
          <w:numId w:val="31"/>
        </w:numPr>
        <w:ind w:left="1260" w:leftChars="0" w:hanging="420" w:firstLineChars="0"/>
        <w:rPr>
          <w:rFonts w:hint="default"/>
          <w:b w:val="0"/>
          <w:bCs/>
          <w:sz w:val="24"/>
          <w:szCs w:val="24"/>
          <w:u w:val="none"/>
        </w:rPr>
      </w:pPr>
      <w:r>
        <w:rPr>
          <w:rFonts w:hint="default"/>
          <w:b w:val="0"/>
          <w:bCs/>
          <w:sz w:val="24"/>
          <w:szCs w:val="24"/>
          <w:u w:val="none"/>
        </w:rPr>
        <w:t>Allow cross-cloud interoperability (AWS, Azure, GCP) for worldwide deployment.</w:t>
      </w:r>
    </w:p>
    <w:p w14:paraId="0990AE76">
      <w:pPr>
        <w:rPr>
          <w:rFonts w:hint="default"/>
          <w:b w:val="0"/>
          <w:bCs/>
          <w:sz w:val="24"/>
          <w:szCs w:val="24"/>
          <w:u w:val="none"/>
        </w:rPr>
      </w:pPr>
    </w:p>
    <w:p w14:paraId="731DFDF0">
      <w:pPr>
        <w:numPr>
          <w:ilvl w:val="0"/>
          <w:numId w:val="27"/>
        </w:numPr>
        <w:ind w:left="840" w:leftChars="0" w:hanging="420" w:firstLineChars="0"/>
        <w:rPr>
          <w:rFonts w:hint="default"/>
          <w:b w:val="0"/>
          <w:bCs/>
          <w:sz w:val="24"/>
          <w:szCs w:val="24"/>
          <w:u w:val="none"/>
        </w:rPr>
      </w:pPr>
      <w:r>
        <w:rPr>
          <w:rFonts w:hint="default"/>
          <w:b w:val="0"/>
          <w:bCs/>
          <w:sz w:val="24"/>
          <w:szCs w:val="24"/>
          <w:u w:val="none"/>
        </w:rPr>
        <w:t>Visualization and BI Dashboards</w:t>
      </w:r>
    </w:p>
    <w:p w14:paraId="1EB0B120">
      <w:pPr>
        <w:numPr>
          <w:ilvl w:val="0"/>
          <w:numId w:val="32"/>
        </w:numPr>
        <w:ind w:left="1260" w:leftChars="0" w:hanging="420" w:firstLineChars="0"/>
        <w:rPr>
          <w:rFonts w:hint="default"/>
          <w:b w:val="0"/>
          <w:bCs/>
          <w:sz w:val="24"/>
          <w:szCs w:val="24"/>
          <w:u w:val="none"/>
        </w:rPr>
      </w:pPr>
      <w:r>
        <w:rPr>
          <w:rFonts w:hint="default"/>
          <w:b w:val="0"/>
          <w:bCs/>
          <w:sz w:val="24"/>
          <w:szCs w:val="24"/>
          <w:u w:val="none"/>
        </w:rPr>
        <w:t>Support integration with Tableau or PowerBI to create interactive advanced dashboards.</w:t>
      </w:r>
    </w:p>
    <w:p w14:paraId="36206205">
      <w:pPr>
        <w:numPr>
          <w:ilvl w:val="0"/>
          <w:numId w:val="32"/>
        </w:numPr>
        <w:ind w:left="1260" w:leftChars="0" w:hanging="420" w:firstLineChars="0"/>
        <w:rPr>
          <w:rFonts w:hint="default"/>
          <w:b w:val="0"/>
          <w:bCs/>
          <w:sz w:val="24"/>
          <w:szCs w:val="24"/>
          <w:u w:val="none"/>
        </w:rPr>
      </w:pPr>
      <w:r>
        <w:rPr>
          <w:rFonts w:hint="default"/>
          <w:b w:val="0"/>
          <w:bCs/>
          <w:sz w:val="24"/>
          <w:szCs w:val="24"/>
          <w:u w:val="none"/>
        </w:rPr>
        <w:t>Provide executives with real-time KPIs such as passenger load factor, revenue per flight, and airport traffic heatmaps</w:t>
      </w:r>
    </w:p>
    <w:p w14:paraId="796E2762">
      <w:pPr>
        <w:rPr>
          <w:b/>
          <w:sz w:val="44"/>
          <w:szCs w:val="44"/>
        </w:rPr>
      </w:pPr>
    </w:p>
    <w:p w14:paraId="4FF26B3F">
      <w:pPr>
        <w:rPr>
          <w:b/>
          <w:sz w:val="44"/>
          <w:szCs w:val="44"/>
        </w:rPr>
      </w:pPr>
    </w:p>
    <w:p w14:paraId="1350C95D">
      <w:pPr>
        <w:jc w:val="both"/>
        <w:rPr>
          <w:b/>
          <w:sz w:val="44"/>
          <w:szCs w:val="44"/>
        </w:rPr>
      </w:pPr>
    </w:p>
    <w:p w14:paraId="2AFEEFD2">
      <w:pPr>
        <w:jc w:val="center"/>
        <w:rPr>
          <w:b/>
          <w:sz w:val="44"/>
          <w:szCs w:val="44"/>
        </w:rPr>
      </w:pPr>
      <w:r>
        <w:rPr>
          <w:b/>
          <w:sz w:val="44"/>
          <w:szCs w:val="44"/>
        </w:rPr>
        <w:t>REFERENCES</w:t>
      </w:r>
    </w:p>
    <w:p w14:paraId="25651091">
      <w:pPr>
        <w:pStyle w:val="14"/>
        <w:keepNext w:val="0"/>
        <w:keepLines w:val="0"/>
        <w:widowControl/>
        <w:numPr>
          <w:ilvl w:val="0"/>
          <w:numId w:val="33"/>
        </w:numPr>
        <w:suppressLineNumbers w:val="0"/>
        <w:ind w:left="425" w:leftChars="0" w:hanging="425" w:firstLineChars="0"/>
      </w:pPr>
      <w:r>
        <w:t xml:space="preserve">Databricks. (2022). </w:t>
      </w:r>
      <w:r>
        <w:rPr>
          <w:rStyle w:val="9"/>
        </w:rPr>
        <w:t>The Medallion Architecture in the Lakehouse Design</w:t>
      </w:r>
      <w:r>
        <w:t>. Databricks Blog. Available at: https://databricks.com/blog</w:t>
      </w:r>
    </w:p>
    <w:p w14:paraId="2909EC6B">
      <w:pPr>
        <w:pStyle w:val="14"/>
        <w:keepNext w:val="0"/>
        <w:keepLines w:val="0"/>
        <w:widowControl/>
        <w:numPr>
          <w:ilvl w:val="0"/>
          <w:numId w:val="33"/>
        </w:numPr>
        <w:suppressLineNumbers w:val="0"/>
        <w:ind w:left="425" w:leftChars="0" w:hanging="425" w:firstLineChars="0"/>
      </w:pPr>
      <w:r>
        <w:t xml:space="preserve">Databricks. (2023). </w:t>
      </w:r>
      <w:r>
        <w:rPr>
          <w:rStyle w:val="9"/>
        </w:rPr>
        <w:t>Delta Live Tables Documentation</w:t>
      </w:r>
      <w:r>
        <w:t>. Available at: https://docs.databricks.com/delta-live-tables</w:t>
      </w:r>
    </w:p>
    <w:p w14:paraId="020E6BA1">
      <w:pPr>
        <w:pStyle w:val="14"/>
        <w:keepNext w:val="0"/>
        <w:keepLines w:val="0"/>
        <w:widowControl/>
        <w:numPr>
          <w:ilvl w:val="0"/>
          <w:numId w:val="33"/>
        </w:numPr>
        <w:suppressLineNumbers w:val="0"/>
        <w:ind w:left="425" w:leftChars="0" w:hanging="425" w:firstLineChars="0"/>
      </w:pPr>
      <w:r>
        <w:t xml:space="preserve">Databricks. (2023). </w:t>
      </w:r>
      <w:r>
        <w:rPr>
          <w:rStyle w:val="9"/>
        </w:rPr>
        <w:t>Autoloader Documentation</w:t>
      </w:r>
      <w:r>
        <w:t>. Available at: https://docs.databricks.com/ingestion/auto-loader</w:t>
      </w:r>
    </w:p>
    <w:p w14:paraId="459D7E6A">
      <w:pPr>
        <w:pStyle w:val="14"/>
        <w:keepNext w:val="0"/>
        <w:keepLines w:val="0"/>
        <w:widowControl/>
        <w:numPr>
          <w:ilvl w:val="0"/>
          <w:numId w:val="33"/>
        </w:numPr>
        <w:suppressLineNumbers w:val="0"/>
        <w:ind w:left="425" w:leftChars="0" w:hanging="425" w:firstLineChars="0"/>
      </w:pPr>
      <w:r>
        <w:t xml:space="preserve">Databricks. (2023). </w:t>
      </w:r>
      <w:r>
        <w:rPr>
          <w:rStyle w:val="9"/>
        </w:rPr>
        <w:t>Delta Lake Documentation</w:t>
      </w:r>
      <w:r>
        <w:t>. Available at: https://docs.databricks.com/delta</w:t>
      </w:r>
    </w:p>
    <w:p w14:paraId="4BD9D7CA">
      <w:pPr>
        <w:pStyle w:val="14"/>
        <w:keepNext w:val="0"/>
        <w:keepLines w:val="0"/>
        <w:widowControl/>
        <w:numPr>
          <w:ilvl w:val="0"/>
          <w:numId w:val="33"/>
        </w:numPr>
        <w:suppressLineNumbers w:val="0"/>
        <w:ind w:left="425" w:leftChars="0" w:hanging="425" w:firstLineChars="0"/>
      </w:pPr>
      <w:r>
        <w:t xml:space="preserve">Inmon, W. H. (2005). </w:t>
      </w:r>
      <w:r>
        <w:rPr>
          <w:rStyle w:val="9"/>
        </w:rPr>
        <w:t>Building the Data Warehouse</w:t>
      </w:r>
      <w:r>
        <w:t xml:space="preserve"> (4th ed.). Wiley Publishing.</w:t>
      </w:r>
    </w:p>
    <w:p w14:paraId="014CE008">
      <w:pPr>
        <w:pStyle w:val="14"/>
        <w:keepNext w:val="0"/>
        <w:keepLines w:val="0"/>
        <w:widowControl/>
        <w:numPr>
          <w:ilvl w:val="0"/>
          <w:numId w:val="33"/>
        </w:numPr>
        <w:suppressLineNumbers w:val="0"/>
        <w:ind w:left="425" w:leftChars="0" w:hanging="425" w:firstLineChars="0"/>
      </w:pPr>
      <w:r>
        <w:t xml:space="preserve">Kimball, R., &amp; Ross, M. (2013). </w:t>
      </w:r>
      <w:r>
        <w:rPr>
          <w:rStyle w:val="9"/>
        </w:rPr>
        <w:t>The Data Warehouse Toolkit: The Definitive Guide to Dimensional Modeling</w:t>
      </w:r>
      <w:r>
        <w:t xml:space="preserve"> (3rd ed.). Wiley Publishing.</w:t>
      </w:r>
    </w:p>
    <w:p w14:paraId="25BD47CC">
      <w:pPr>
        <w:pStyle w:val="14"/>
        <w:keepNext w:val="0"/>
        <w:keepLines w:val="0"/>
        <w:widowControl/>
        <w:numPr>
          <w:ilvl w:val="0"/>
          <w:numId w:val="33"/>
        </w:numPr>
        <w:suppressLineNumbers w:val="0"/>
        <w:ind w:left="425" w:leftChars="0" w:hanging="425" w:firstLineChars="0"/>
      </w:pPr>
      <w:r>
        <w:t xml:space="preserve">Apache Software Foundation. (2023). </w:t>
      </w:r>
      <w:r>
        <w:rPr>
          <w:rStyle w:val="9"/>
        </w:rPr>
        <w:t>Apache Spark Documentation</w:t>
      </w:r>
      <w:r>
        <w:t>. Available at: https://spark.apache.org/docs</w:t>
      </w:r>
    </w:p>
    <w:p w14:paraId="350A88A6">
      <w:pPr>
        <w:pStyle w:val="14"/>
        <w:keepNext w:val="0"/>
        <w:keepLines w:val="0"/>
        <w:widowControl/>
        <w:numPr>
          <w:ilvl w:val="0"/>
          <w:numId w:val="33"/>
        </w:numPr>
        <w:suppressLineNumbers w:val="0"/>
        <w:ind w:left="425" w:leftChars="0" w:hanging="425" w:firstLineChars="0"/>
      </w:pPr>
      <w:r>
        <w:t xml:space="preserve">Ansh Lamba. (2025). </w:t>
      </w:r>
      <w:r>
        <w:rPr>
          <w:rStyle w:val="9"/>
        </w:rPr>
        <w:t>Databricks x DBT End-to-End Data Engineering Project [Job Ready 2025]</w:t>
      </w:r>
      <w:r>
        <w:t xml:space="preserve"> [Video]. YouTube. Available at: </w:t>
      </w:r>
      <w:r>
        <w:fldChar w:fldCharType="begin"/>
      </w:r>
      <w:r>
        <w:instrText xml:space="preserve"> HYPERLINK "https://www.youtube.com/" \t "_new" </w:instrText>
      </w:r>
      <w:r>
        <w:fldChar w:fldCharType="separate"/>
      </w:r>
      <w:r>
        <w:rPr>
          <w:rStyle w:val="13"/>
        </w:rPr>
        <w:t>https://www.youtube.com/</w:t>
      </w:r>
      <w:r>
        <w:fldChar w:fldCharType="end"/>
      </w:r>
    </w:p>
    <w:p w14:paraId="479C07C6">
      <w:pPr>
        <w:numPr>
          <w:ilvl w:val="0"/>
          <w:numId w:val="0"/>
        </w:numPr>
        <w:ind w:leftChars="0"/>
        <w:jc w:val="left"/>
        <w:rPr>
          <w:b/>
          <w:sz w:val="24"/>
          <w:szCs w:val="24"/>
        </w:rPr>
      </w:pPr>
    </w:p>
    <w:sectPr>
      <w:headerReference r:id="rId5" w:type="default"/>
      <w:footerReference r:id="rId6" w:type="default"/>
      <w:pgSz w:w="11906" w:h="16838"/>
      <w:pgMar w:top="1440" w:right="1440" w:bottom="1440" w:left="1440" w:header="708" w:footer="708" w:gutter="0"/>
      <w:cols w:space="708" w:num="1"/>
      <w:titlePg/>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swiss"/>
    <w:pitch w:val="default"/>
    <w:sig w:usb0="80000287" w:usb1="2ACF3C50" w:usb2="00000016" w:usb3="00000000" w:csb0="0004001F" w:csb1="00000000"/>
  </w:font>
  <w:font w:name="Liberation Sans">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9B659">
    <w:pPr>
      <w:pStyle w:val="10"/>
      <w:jc w:val="right"/>
    </w:pPr>
  </w:p>
  <w:p w14:paraId="1D48EC1F">
    <w:pPr>
      <w:pBdr>
        <w:top w:val="single" w:color="622423" w:sz="24" w:space="1"/>
        <w:left w:val="none" w:color="auto" w:sz="0" w:space="0"/>
        <w:bottom w:val="none" w:color="auto" w:sz="0" w:space="0"/>
        <w:right w:val="none" w:color="auto" w:sz="0" w:space="0"/>
        <w:between w:val="none" w:color="auto" w:sz="0" w:space="0"/>
      </w:pBdr>
      <w:tabs>
        <w:tab w:val="center" w:pos="4680"/>
        <w:tab w:val="right" w:pos="8640"/>
        <w:tab w:val="right" w:pos="9360"/>
      </w:tabs>
      <w:rPr>
        <w:rFonts w:ascii="Cambria" w:hAnsi="Cambria" w:eastAsia="Cambria" w:cs="Cambria"/>
        <w:color w:val="000000"/>
        <w:sz w:val="16"/>
        <w:szCs w:val="16"/>
      </w:rPr>
    </w:pPr>
    <w:r>
      <w:rPr>
        <w:color w:val="000000"/>
        <w:sz w:val="14"/>
        <w:szCs w:val="14"/>
      </w:rPr>
      <w:t xml:space="preserve">NIELIT Chennai – &lt;Brief Title&gt;                                                                                            </w:t>
    </w:r>
    <w:r>
      <w:rPr>
        <w:color w:val="000000"/>
        <w:sz w:val="16"/>
        <w:szCs w:val="16"/>
      </w:rPr>
      <w:tab/>
    </w:r>
    <w:r>
      <w:rPr>
        <w:rFonts w:ascii="Calibri" w:hAnsi="Calibri" w:eastAsia="Calibri" w:cs="Calibri"/>
        <w:color w:val="000000"/>
        <w:sz w:val="16"/>
        <w:szCs w:val="16"/>
      </w:rPr>
      <w:fldChar w:fldCharType="begin"/>
    </w:r>
    <w:r>
      <w:rPr>
        <w:rFonts w:ascii="Calibri" w:hAnsi="Calibri" w:eastAsia="Calibri" w:cs="Calibri"/>
        <w:color w:val="000000"/>
        <w:sz w:val="16"/>
        <w:szCs w:val="16"/>
      </w:rPr>
      <w:instrText xml:space="preserve">PAGE</w:instrText>
    </w:r>
    <w:r>
      <w:rPr>
        <w:rFonts w:ascii="Calibri" w:hAnsi="Calibri" w:eastAsia="Calibri" w:cs="Calibri"/>
        <w:color w:val="000000"/>
        <w:sz w:val="16"/>
        <w:szCs w:val="16"/>
      </w:rPr>
      <w:fldChar w:fldCharType="separate"/>
    </w:r>
    <w:r>
      <w:rPr>
        <w:rFonts w:ascii="Calibri" w:hAnsi="Calibri" w:eastAsia="Calibri" w:cs="Calibri"/>
        <w:color w:val="000000"/>
        <w:sz w:val="16"/>
        <w:szCs w:val="16"/>
      </w:rPr>
      <w:t>2</w:t>
    </w:r>
    <w:r>
      <w:rPr>
        <w:rFonts w:ascii="Calibri" w:hAnsi="Calibri" w:eastAsia="Calibri" w:cs="Calibri"/>
        <w:color w:val="000000"/>
        <w:sz w:val="16"/>
        <w:szCs w:val="16"/>
      </w:rPr>
      <w:fldChar w:fldCharType="end"/>
    </w:r>
    <w:r>
      <w:rPr>
        <w:rFonts w:ascii="Calibri" w:hAnsi="Calibri" w:eastAsia="Calibri" w:cs="Calibri"/>
        <w:color w:val="000000"/>
        <w:sz w:val="16"/>
        <w:szCs w:val="16"/>
      </w:rPr>
      <w:t xml:space="preserve">                                                                                                                                                </w:t>
    </w:r>
  </w:p>
  <w:p w14:paraId="11971BB5">
    <w:pPr>
      <w:pBdr>
        <w:top w:val="none" w:color="auto" w:sz="0" w:space="0"/>
        <w:left w:val="none" w:color="auto" w:sz="0" w:space="0"/>
        <w:bottom w:val="none" w:color="auto" w:sz="0" w:space="0"/>
        <w:right w:val="none" w:color="auto" w:sz="0" w:space="0"/>
        <w:between w:val="none" w:color="auto" w:sz="0" w:space="0"/>
      </w:pBdr>
      <w:tabs>
        <w:tab w:val="left" w:pos="3594"/>
      </w:tabs>
      <w:rPr>
        <w:color w:val="000000"/>
      </w:rPr>
    </w:pPr>
    <w:r>
      <w:rPr>
        <w:color w:val="000000"/>
      </w:rPr>
      <w:tab/>
    </w:r>
  </w:p>
  <w:p w14:paraId="263563E7">
    <w:pPr>
      <w:pStyle w:val="10"/>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604EB7">
    <w:pPr>
      <w:pStyle w:val="11"/>
      <w:jc w:val="right"/>
      <w:rPr>
        <w:lang w:val="en-US"/>
      </w:rPr>
    </w:pPr>
    <w:r>
      <w:rPr>
        <w:lang w:val="en-US"/>
      </w:rPr>
      <w:t>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51F86"/>
    <w:multiLevelType w:val="singleLevel"/>
    <w:tmpl w:val="88251F86"/>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8ACB0428"/>
    <w:multiLevelType w:val="singleLevel"/>
    <w:tmpl w:val="8ACB042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
    <w:nsid w:val="9334CC18"/>
    <w:multiLevelType w:val="singleLevel"/>
    <w:tmpl w:val="9334CC18"/>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
    <w:nsid w:val="AA900C5F"/>
    <w:multiLevelType w:val="singleLevel"/>
    <w:tmpl w:val="AA900C5F"/>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4">
    <w:nsid w:val="C57CA7AC"/>
    <w:multiLevelType w:val="singleLevel"/>
    <w:tmpl w:val="C57CA7A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C9200C97"/>
    <w:multiLevelType w:val="singleLevel"/>
    <w:tmpl w:val="C9200C97"/>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6">
    <w:nsid w:val="C9700624"/>
    <w:multiLevelType w:val="singleLevel"/>
    <w:tmpl w:val="C9700624"/>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7">
    <w:nsid w:val="CA4D22E4"/>
    <w:multiLevelType w:val="singleLevel"/>
    <w:tmpl w:val="CA4D22E4"/>
    <w:lvl w:ilvl="0" w:tentative="0">
      <w:start w:val="1"/>
      <w:numFmt w:val="upperRoman"/>
      <w:lvlText w:val="%1."/>
      <w:lvlJc w:val="left"/>
      <w:pPr>
        <w:tabs>
          <w:tab w:val="left" w:pos="425"/>
        </w:tabs>
        <w:ind w:left="425" w:leftChars="0" w:hanging="425" w:firstLineChars="0"/>
      </w:pPr>
      <w:rPr>
        <w:rFonts w:hint="default"/>
      </w:rPr>
    </w:lvl>
  </w:abstractNum>
  <w:abstractNum w:abstractNumId="8">
    <w:nsid w:val="E27A3CBF"/>
    <w:multiLevelType w:val="singleLevel"/>
    <w:tmpl w:val="E27A3CBF"/>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9">
    <w:nsid w:val="E6DA4C45"/>
    <w:multiLevelType w:val="singleLevel"/>
    <w:tmpl w:val="E6DA4C45"/>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0">
    <w:nsid w:val="EAEDE8E3"/>
    <w:multiLevelType w:val="singleLevel"/>
    <w:tmpl w:val="EAEDE8E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1">
    <w:nsid w:val="F60D44BC"/>
    <w:multiLevelType w:val="singleLevel"/>
    <w:tmpl w:val="F60D44B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F85AD4FF"/>
    <w:multiLevelType w:val="singleLevel"/>
    <w:tmpl w:val="F85AD4F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049BC207"/>
    <w:multiLevelType w:val="singleLevel"/>
    <w:tmpl w:val="049BC207"/>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14">
    <w:nsid w:val="142C5052"/>
    <w:multiLevelType w:val="singleLevel"/>
    <w:tmpl w:val="142C5052"/>
    <w:lvl w:ilvl="0" w:tentative="0">
      <w:start w:val="1"/>
      <w:numFmt w:val="decimal"/>
      <w:lvlText w:val="%1."/>
      <w:lvlJc w:val="left"/>
      <w:pPr>
        <w:tabs>
          <w:tab w:val="left" w:pos="425"/>
        </w:tabs>
        <w:ind w:left="425" w:leftChars="0" w:hanging="425" w:firstLineChars="0"/>
      </w:pPr>
      <w:rPr>
        <w:rFonts w:hint="default"/>
      </w:rPr>
    </w:lvl>
  </w:abstractNum>
  <w:abstractNum w:abstractNumId="15">
    <w:nsid w:val="1F5F40B5"/>
    <w:multiLevelType w:val="singleLevel"/>
    <w:tmpl w:val="1F5F40B5"/>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16">
    <w:nsid w:val="249E2BB4"/>
    <w:multiLevelType w:val="singleLevel"/>
    <w:tmpl w:val="249E2BB4"/>
    <w:lvl w:ilvl="0" w:tentative="0">
      <w:start w:val="1"/>
      <w:numFmt w:val="upperLetter"/>
      <w:lvlText w:val="%1."/>
      <w:lvlJc w:val="left"/>
      <w:pPr>
        <w:tabs>
          <w:tab w:val="left" w:pos="1685"/>
        </w:tabs>
        <w:ind w:left="1685" w:leftChars="0" w:hanging="425" w:firstLineChars="0"/>
      </w:pPr>
      <w:rPr>
        <w:rFonts w:hint="default"/>
      </w:rPr>
    </w:lvl>
  </w:abstractNum>
  <w:abstractNum w:abstractNumId="17">
    <w:nsid w:val="25891DBB"/>
    <w:multiLevelType w:val="singleLevel"/>
    <w:tmpl w:val="25891DBB"/>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18">
    <w:nsid w:val="25FDCE29"/>
    <w:multiLevelType w:val="singleLevel"/>
    <w:tmpl w:val="25FDCE29"/>
    <w:lvl w:ilvl="0" w:tentative="0">
      <w:start w:val="1"/>
      <w:numFmt w:val="upperRoman"/>
      <w:lvlText w:val="%1."/>
      <w:lvlJc w:val="left"/>
      <w:pPr>
        <w:tabs>
          <w:tab w:val="left" w:pos="2105"/>
        </w:tabs>
        <w:ind w:left="2105" w:leftChars="0" w:hanging="425" w:firstLineChars="0"/>
      </w:pPr>
      <w:rPr>
        <w:rFonts w:hint="default"/>
      </w:rPr>
    </w:lvl>
  </w:abstractNum>
  <w:abstractNum w:abstractNumId="19">
    <w:nsid w:val="2858E5E8"/>
    <w:multiLevelType w:val="singleLevel"/>
    <w:tmpl w:val="2858E5E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0">
    <w:nsid w:val="28736586"/>
    <w:multiLevelType w:val="singleLevel"/>
    <w:tmpl w:val="28736586"/>
    <w:lvl w:ilvl="0" w:tentative="0">
      <w:start w:val="1"/>
      <w:numFmt w:val="bullet"/>
      <w:lvlText w:val=""/>
      <w:lvlJc w:val="left"/>
      <w:pPr>
        <w:tabs>
          <w:tab w:val="left" w:pos="3360"/>
        </w:tabs>
        <w:ind w:left="3360" w:leftChars="0" w:hanging="420" w:firstLineChars="0"/>
      </w:pPr>
      <w:rPr>
        <w:rFonts w:hint="default" w:ascii="Wingdings" w:hAnsi="Wingdings"/>
        <w:sz w:val="16"/>
        <w:szCs w:val="16"/>
      </w:rPr>
    </w:lvl>
  </w:abstractNum>
  <w:abstractNum w:abstractNumId="21">
    <w:nsid w:val="397AFDF1"/>
    <w:multiLevelType w:val="singleLevel"/>
    <w:tmpl w:val="397AFDF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2">
    <w:nsid w:val="410E600C"/>
    <w:multiLevelType w:val="singleLevel"/>
    <w:tmpl w:val="410E600C"/>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23">
    <w:nsid w:val="4894A927"/>
    <w:multiLevelType w:val="singleLevel"/>
    <w:tmpl w:val="4894A92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4">
    <w:nsid w:val="4D1F0738"/>
    <w:multiLevelType w:val="singleLevel"/>
    <w:tmpl w:val="4D1F0738"/>
    <w:lvl w:ilvl="0" w:tentative="0">
      <w:start w:val="1"/>
      <w:numFmt w:val="decimal"/>
      <w:lvlText w:val="%1."/>
      <w:lvlJc w:val="left"/>
      <w:pPr>
        <w:tabs>
          <w:tab w:val="left" w:pos="1685"/>
        </w:tabs>
        <w:ind w:left="1705" w:leftChars="0" w:hanging="425" w:firstLineChars="0"/>
      </w:pPr>
      <w:rPr>
        <w:rFonts w:hint="default"/>
      </w:rPr>
    </w:lvl>
  </w:abstractNum>
  <w:abstractNum w:abstractNumId="25">
    <w:nsid w:val="5392FA20"/>
    <w:multiLevelType w:val="singleLevel"/>
    <w:tmpl w:val="5392FA20"/>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6">
    <w:nsid w:val="5F5D5BDC"/>
    <w:multiLevelType w:val="singleLevel"/>
    <w:tmpl w:val="5F5D5BD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7">
    <w:nsid w:val="605411F8"/>
    <w:multiLevelType w:val="singleLevel"/>
    <w:tmpl w:val="605411F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8">
    <w:nsid w:val="62D17735"/>
    <w:multiLevelType w:val="multilevel"/>
    <w:tmpl w:val="62D17735"/>
    <w:lvl w:ilvl="0" w:tentative="0">
      <w:start w:val="1"/>
      <w:numFmt w:val="decimal"/>
      <w:lvlText w:val="%1."/>
      <w:lvlJc w:val="left"/>
      <w:pPr>
        <w:tabs>
          <w:tab w:val="left" w:pos="1685"/>
        </w:tabs>
        <w:ind w:left="168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9">
    <w:nsid w:val="69658E74"/>
    <w:multiLevelType w:val="singleLevel"/>
    <w:tmpl w:val="69658E74"/>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30">
    <w:nsid w:val="7114073B"/>
    <w:multiLevelType w:val="singleLevel"/>
    <w:tmpl w:val="7114073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1">
    <w:nsid w:val="7429CF72"/>
    <w:multiLevelType w:val="singleLevel"/>
    <w:tmpl w:val="7429CF72"/>
    <w:lvl w:ilvl="0" w:tentative="0">
      <w:start w:val="1"/>
      <w:numFmt w:val="bullet"/>
      <w:lvlText w:val=""/>
      <w:lvlJc w:val="left"/>
      <w:pPr>
        <w:tabs>
          <w:tab w:val="left" w:pos="2100"/>
        </w:tabs>
        <w:ind w:left="2100" w:leftChars="0" w:hanging="420" w:firstLineChars="0"/>
      </w:pPr>
      <w:rPr>
        <w:rFonts w:hint="default" w:ascii="Wingdings" w:hAnsi="Wingdings"/>
        <w:sz w:val="16"/>
        <w:szCs w:val="16"/>
      </w:rPr>
    </w:lvl>
  </w:abstractNum>
  <w:abstractNum w:abstractNumId="32">
    <w:nsid w:val="7A4A2F68"/>
    <w:multiLevelType w:val="singleLevel"/>
    <w:tmpl w:val="7A4A2F68"/>
    <w:lvl w:ilvl="0" w:tentative="0">
      <w:start w:val="1"/>
      <w:numFmt w:val="decimal"/>
      <w:lvlText w:val="%1."/>
      <w:lvlJc w:val="left"/>
      <w:pPr>
        <w:tabs>
          <w:tab w:val="left" w:pos="845"/>
        </w:tabs>
        <w:ind w:left="845" w:leftChars="0" w:hanging="425" w:firstLineChars="0"/>
      </w:pPr>
      <w:rPr>
        <w:rFonts w:hint="default"/>
      </w:rPr>
    </w:lvl>
  </w:abstractNum>
  <w:num w:numId="1">
    <w:abstractNumId w:val="32"/>
  </w:num>
  <w:num w:numId="2">
    <w:abstractNumId w:val="16"/>
  </w:num>
  <w:num w:numId="3">
    <w:abstractNumId w:val="7"/>
  </w:num>
  <w:num w:numId="4">
    <w:abstractNumId w:val="24"/>
  </w:num>
  <w:num w:numId="5">
    <w:abstractNumId w:val="15"/>
  </w:num>
  <w:num w:numId="6">
    <w:abstractNumId w:val="13"/>
  </w:num>
  <w:num w:numId="7">
    <w:abstractNumId w:val="22"/>
  </w:num>
  <w:num w:numId="8">
    <w:abstractNumId w:val="31"/>
  </w:num>
  <w:num w:numId="9">
    <w:abstractNumId w:val="28"/>
  </w:num>
  <w:num w:numId="10">
    <w:abstractNumId w:val="3"/>
  </w:num>
  <w:num w:numId="11">
    <w:abstractNumId w:val="8"/>
  </w:num>
  <w:num w:numId="12">
    <w:abstractNumId w:val="20"/>
  </w:num>
  <w:num w:numId="13">
    <w:abstractNumId w:val="17"/>
  </w:num>
  <w:num w:numId="14">
    <w:abstractNumId w:val="29"/>
  </w:num>
  <w:num w:numId="15">
    <w:abstractNumId w:val="5"/>
  </w:num>
  <w:num w:numId="16">
    <w:abstractNumId w:val="27"/>
  </w:num>
  <w:num w:numId="17">
    <w:abstractNumId w:val="25"/>
  </w:num>
  <w:num w:numId="18">
    <w:abstractNumId w:val="30"/>
  </w:num>
  <w:num w:numId="19">
    <w:abstractNumId w:val="21"/>
  </w:num>
  <w:num w:numId="20">
    <w:abstractNumId w:val="0"/>
  </w:num>
  <w:num w:numId="21">
    <w:abstractNumId w:val="6"/>
  </w:num>
  <w:num w:numId="22">
    <w:abstractNumId w:val="12"/>
  </w:num>
  <w:num w:numId="23">
    <w:abstractNumId w:val="9"/>
  </w:num>
  <w:num w:numId="24">
    <w:abstractNumId w:val="2"/>
  </w:num>
  <w:num w:numId="25">
    <w:abstractNumId w:val="19"/>
  </w:num>
  <w:num w:numId="26">
    <w:abstractNumId w:val="26"/>
  </w:num>
  <w:num w:numId="27">
    <w:abstractNumId w:val="1"/>
  </w:num>
  <w:num w:numId="28">
    <w:abstractNumId w:val="10"/>
  </w:num>
  <w:num w:numId="29">
    <w:abstractNumId w:val="18"/>
  </w:num>
  <w:num w:numId="30">
    <w:abstractNumId w:val="11"/>
  </w:num>
  <w:num w:numId="31">
    <w:abstractNumId w:val="4"/>
  </w:num>
  <w:num w:numId="32">
    <w:abstractNumId w:val="23"/>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594"/>
    <w:rsid w:val="00001C2F"/>
    <w:rsid w:val="00005022"/>
    <w:rsid w:val="00011096"/>
    <w:rsid w:val="00011691"/>
    <w:rsid w:val="00016E17"/>
    <w:rsid w:val="00025742"/>
    <w:rsid w:val="00030FFE"/>
    <w:rsid w:val="00032CA4"/>
    <w:rsid w:val="00033AD1"/>
    <w:rsid w:val="0004636C"/>
    <w:rsid w:val="00052B50"/>
    <w:rsid w:val="00053E3B"/>
    <w:rsid w:val="00056F2D"/>
    <w:rsid w:val="0007459E"/>
    <w:rsid w:val="00077CD5"/>
    <w:rsid w:val="000A0D9D"/>
    <w:rsid w:val="000A2DF4"/>
    <w:rsid w:val="000A5FF4"/>
    <w:rsid w:val="000B0C97"/>
    <w:rsid w:val="000B4D87"/>
    <w:rsid w:val="000B65CE"/>
    <w:rsid w:val="000C2465"/>
    <w:rsid w:val="000D1655"/>
    <w:rsid w:val="000D19A3"/>
    <w:rsid w:val="000D2CFF"/>
    <w:rsid w:val="000E0184"/>
    <w:rsid w:val="001028CD"/>
    <w:rsid w:val="00115A79"/>
    <w:rsid w:val="00122A79"/>
    <w:rsid w:val="00122B91"/>
    <w:rsid w:val="0012339E"/>
    <w:rsid w:val="00127237"/>
    <w:rsid w:val="00134D96"/>
    <w:rsid w:val="00143F56"/>
    <w:rsid w:val="00156513"/>
    <w:rsid w:val="0016709A"/>
    <w:rsid w:val="0017167B"/>
    <w:rsid w:val="001763D1"/>
    <w:rsid w:val="00176520"/>
    <w:rsid w:val="001865C9"/>
    <w:rsid w:val="0019664F"/>
    <w:rsid w:val="00196665"/>
    <w:rsid w:val="00196BDB"/>
    <w:rsid w:val="001A1E7E"/>
    <w:rsid w:val="001A2D2C"/>
    <w:rsid w:val="001B49FC"/>
    <w:rsid w:val="001B5A52"/>
    <w:rsid w:val="001D4875"/>
    <w:rsid w:val="001E0DCD"/>
    <w:rsid w:val="001E7555"/>
    <w:rsid w:val="001F34DD"/>
    <w:rsid w:val="001F7A0F"/>
    <w:rsid w:val="00200954"/>
    <w:rsid w:val="00205083"/>
    <w:rsid w:val="00212573"/>
    <w:rsid w:val="002260B0"/>
    <w:rsid w:val="00232565"/>
    <w:rsid w:val="002431DE"/>
    <w:rsid w:val="00243964"/>
    <w:rsid w:val="002561FC"/>
    <w:rsid w:val="002562F4"/>
    <w:rsid w:val="00260BFB"/>
    <w:rsid w:val="00280EDA"/>
    <w:rsid w:val="0029023A"/>
    <w:rsid w:val="00297342"/>
    <w:rsid w:val="002A2EEA"/>
    <w:rsid w:val="002A4E8A"/>
    <w:rsid w:val="002B10EA"/>
    <w:rsid w:val="002B56DF"/>
    <w:rsid w:val="002C285F"/>
    <w:rsid w:val="002F2DD6"/>
    <w:rsid w:val="003060A7"/>
    <w:rsid w:val="003063FE"/>
    <w:rsid w:val="00307713"/>
    <w:rsid w:val="003108B2"/>
    <w:rsid w:val="00317916"/>
    <w:rsid w:val="003179AD"/>
    <w:rsid w:val="003221E2"/>
    <w:rsid w:val="003248A0"/>
    <w:rsid w:val="0032708F"/>
    <w:rsid w:val="00332AC9"/>
    <w:rsid w:val="003626DD"/>
    <w:rsid w:val="00371CB1"/>
    <w:rsid w:val="00375CE3"/>
    <w:rsid w:val="00385C04"/>
    <w:rsid w:val="003863B7"/>
    <w:rsid w:val="003A1F09"/>
    <w:rsid w:val="003B48A1"/>
    <w:rsid w:val="003C6A84"/>
    <w:rsid w:val="003E6794"/>
    <w:rsid w:val="003F256D"/>
    <w:rsid w:val="003F441E"/>
    <w:rsid w:val="003F5257"/>
    <w:rsid w:val="00407765"/>
    <w:rsid w:val="004374AB"/>
    <w:rsid w:val="00441258"/>
    <w:rsid w:val="00452350"/>
    <w:rsid w:val="00453AA4"/>
    <w:rsid w:val="00467185"/>
    <w:rsid w:val="004725D8"/>
    <w:rsid w:val="00472676"/>
    <w:rsid w:val="004858E2"/>
    <w:rsid w:val="004876E8"/>
    <w:rsid w:val="00491A93"/>
    <w:rsid w:val="004A6D50"/>
    <w:rsid w:val="004B496E"/>
    <w:rsid w:val="004B7B67"/>
    <w:rsid w:val="004C30F6"/>
    <w:rsid w:val="004D2570"/>
    <w:rsid w:val="004D26C2"/>
    <w:rsid w:val="004D6CCA"/>
    <w:rsid w:val="004E2540"/>
    <w:rsid w:val="004F5594"/>
    <w:rsid w:val="00500FEC"/>
    <w:rsid w:val="005175FF"/>
    <w:rsid w:val="0052196F"/>
    <w:rsid w:val="00544318"/>
    <w:rsid w:val="00546969"/>
    <w:rsid w:val="00547C5A"/>
    <w:rsid w:val="005648F2"/>
    <w:rsid w:val="00572BAB"/>
    <w:rsid w:val="005939CD"/>
    <w:rsid w:val="00595660"/>
    <w:rsid w:val="00597557"/>
    <w:rsid w:val="005A05B5"/>
    <w:rsid w:val="005A6109"/>
    <w:rsid w:val="005C60AA"/>
    <w:rsid w:val="005D76A8"/>
    <w:rsid w:val="005F26BC"/>
    <w:rsid w:val="006034D7"/>
    <w:rsid w:val="006046F3"/>
    <w:rsid w:val="006125E4"/>
    <w:rsid w:val="00615B27"/>
    <w:rsid w:val="00646D0F"/>
    <w:rsid w:val="0064780F"/>
    <w:rsid w:val="0065340A"/>
    <w:rsid w:val="0065475E"/>
    <w:rsid w:val="00675286"/>
    <w:rsid w:val="0068167D"/>
    <w:rsid w:val="00685B8A"/>
    <w:rsid w:val="00695B9F"/>
    <w:rsid w:val="006A1FB9"/>
    <w:rsid w:val="006A7CE8"/>
    <w:rsid w:val="006B0BE0"/>
    <w:rsid w:val="006B2B00"/>
    <w:rsid w:val="006C0C01"/>
    <w:rsid w:val="006D16DF"/>
    <w:rsid w:val="006E5833"/>
    <w:rsid w:val="006E785C"/>
    <w:rsid w:val="0071654B"/>
    <w:rsid w:val="00726485"/>
    <w:rsid w:val="00727F69"/>
    <w:rsid w:val="00734589"/>
    <w:rsid w:val="00753AF4"/>
    <w:rsid w:val="007618CA"/>
    <w:rsid w:val="00772D0E"/>
    <w:rsid w:val="00786968"/>
    <w:rsid w:val="00791763"/>
    <w:rsid w:val="00792266"/>
    <w:rsid w:val="00797982"/>
    <w:rsid w:val="007A04DD"/>
    <w:rsid w:val="007A0E08"/>
    <w:rsid w:val="007A2DE8"/>
    <w:rsid w:val="007A4D09"/>
    <w:rsid w:val="007A653E"/>
    <w:rsid w:val="007A6DDD"/>
    <w:rsid w:val="007B6DCF"/>
    <w:rsid w:val="007C5C89"/>
    <w:rsid w:val="007E050F"/>
    <w:rsid w:val="007E0ACD"/>
    <w:rsid w:val="00802B05"/>
    <w:rsid w:val="00804BBE"/>
    <w:rsid w:val="00813DA0"/>
    <w:rsid w:val="00816405"/>
    <w:rsid w:val="008176C4"/>
    <w:rsid w:val="00817EE6"/>
    <w:rsid w:val="00834932"/>
    <w:rsid w:val="008376E7"/>
    <w:rsid w:val="008428BF"/>
    <w:rsid w:val="008430AE"/>
    <w:rsid w:val="008578EE"/>
    <w:rsid w:val="0087012B"/>
    <w:rsid w:val="0087777D"/>
    <w:rsid w:val="00886B27"/>
    <w:rsid w:val="00890347"/>
    <w:rsid w:val="00890D38"/>
    <w:rsid w:val="008B099F"/>
    <w:rsid w:val="008B1145"/>
    <w:rsid w:val="008B1BCD"/>
    <w:rsid w:val="008B6FAA"/>
    <w:rsid w:val="008C38EF"/>
    <w:rsid w:val="008D4F78"/>
    <w:rsid w:val="008E10FB"/>
    <w:rsid w:val="008E5A7B"/>
    <w:rsid w:val="008E5B5A"/>
    <w:rsid w:val="008F1B25"/>
    <w:rsid w:val="008F6C3C"/>
    <w:rsid w:val="0090097A"/>
    <w:rsid w:val="009116FA"/>
    <w:rsid w:val="00931AE3"/>
    <w:rsid w:val="009418A0"/>
    <w:rsid w:val="00950C9F"/>
    <w:rsid w:val="00953622"/>
    <w:rsid w:val="00966FBD"/>
    <w:rsid w:val="0097076C"/>
    <w:rsid w:val="00981624"/>
    <w:rsid w:val="00987C01"/>
    <w:rsid w:val="00993408"/>
    <w:rsid w:val="00995598"/>
    <w:rsid w:val="009A1B99"/>
    <w:rsid w:val="009B0A30"/>
    <w:rsid w:val="009B45F5"/>
    <w:rsid w:val="009B49E0"/>
    <w:rsid w:val="009B53F5"/>
    <w:rsid w:val="009B7517"/>
    <w:rsid w:val="009B7ED5"/>
    <w:rsid w:val="009D0CF0"/>
    <w:rsid w:val="009D6AA0"/>
    <w:rsid w:val="009D7D63"/>
    <w:rsid w:val="00A32813"/>
    <w:rsid w:val="00A35C9F"/>
    <w:rsid w:val="00A44F74"/>
    <w:rsid w:val="00A54267"/>
    <w:rsid w:val="00A63132"/>
    <w:rsid w:val="00A640D2"/>
    <w:rsid w:val="00A7560E"/>
    <w:rsid w:val="00A758FE"/>
    <w:rsid w:val="00A82923"/>
    <w:rsid w:val="00A92A17"/>
    <w:rsid w:val="00A97700"/>
    <w:rsid w:val="00AA1B71"/>
    <w:rsid w:val="00AA1D9D"/>
    <w:rsid w:val="00AA3054"/>
    <w:rsid w:val="00AC2B66"/>
    <w:rsid w:val="00AD1B50"/>
    <w:rsid w:val="00AF0B68"/>
    <w:rsid w:val="00AF1598"/>
    <w:rsid w:val="00AF2498"/>
    <w:rsid w:val="00AF7122"/>
    <w:rsid w:val="00B07DAF"/>
    <w:rsid w:val="00B1149D"/>
    <w:rsid w:val="00B16A76"/>
    <w:rsid w:val="00B204EA"/>
    <w:rsid w:val="00B21CAC"/>
    <w:rsid w:val="00B226AF"/>
    <w:rsid w:val="00B269E5"/>
    <w:rsid w:val="00B3099C"/>
    <w:rsid w:val="00B42040"/>
    <w:rsid w:val="00B43652"/>
    <w:rsid w:val="00B53ADE"/>
    <w:rsid w:val="00B64A6C"/>
    <w:rsid w:val="00B708F2"/>
    <w:rsid w:val="00B80C99"/>
    <w:rsid w:val="00B8458C"/>
    <w:rsid w:val="00BA351F"/>
    <w:rsid w:val="00BB0D21"/>
    <w:rsid w:val="00BB31B7"/>
    <w:rsid w:val="00BB48F8"/>
    <w:rsid w:val="00BC0710"/>
    <w:rsid w:val="00BC2939"/>
    <w:rsid w:val="00BC5773"/>
    <w:rsid w:val="00BD1A78"/>
    <w:rsid w:val="00BD1C74"/>
    <w:rsid w:val="00BF0685"/>
    <w:rsid w:val="00C031EF"/>
    <w:rsid w:val="00C07097"/>
    <w:rsid w:val="00C142CD"/>
    <w:rsid w:val="00C14FDA"/>
    <w:rsid w:val="00C151BA"/>
    <w:rsid w:val="00C16F25"/>
    <w:rsid w:val="00C20E5C"/>
    <w:rsid w:val="00C21800"/>
    <w:rsid w:val="00C24908"/>
    <w:rsid w:val="00C317C9"/>
    <w:rsid w:val="00C4334E"/>
    <w:rsid w:val="00C5122D"/>
    <w:rsid w:val="00C51D08"/>
    <w:rsid w:val="00C610BE"/>
    <w:rsid w:val="00C6253A"/>
    <w:rsid w:val="00C64142"/>
    <w:rsid w:val="00C80B2C"/>
    <w:rsid w:val="00C84EEB"/>
    <w:rsid w:val="00C86FC3"/>
    <w:rsid w:val="00C87DAB"/>
    <w:rsid w:val="00C97450"/>
    <w:rsid w:val="00C975DF"/>
    <w:rsid w:val="00CA059E"/>
    <w:rsid w:val="00CA1F4B"/>
    <w:rsid w:val="00CA275A"/>
    <w:rsid w:val="00CA61BC"/>
    <w:rsid w:val="00CA62B0"/>
    <w:rsid w:val="00CA738A"/>
    <w:rsid w:val="00CB36DC"/>
    <w:rsid w:val="00CB66A5"/>
    <w:rsid w:val="00CC1913"/>
    <w:rsid w:val="00CE51AA"/>
    <w:rsid w:val="00CF2A94"/>
    <w:rsid w:val="00CF7BBB"/>
    <w:rsid w:val="00D01BBE"/>
    <w:rsid w:val="00D03047"/>
    <w:rsid w:val="00D044E6"/>
    <w:rsid w:val="00D07A6D"/>
    <w:rsid w:val="00D131AA"/>
    <w:rsid w:val="00D1357E"/>
    <w:rsid w:val="00D144B6"/>
    <w:rsid w:val="00D267B0"/>
    <w:rsid w:val="00D3349A"/>
    <w:rsid w:val="00D34AA8"/>
    <w:rsid w:val="00D40B74"/>
    <w:rsid w:val="00D53A47"/>
    <w:rsid w:val="00D73A27"/>
    <w:rsid w:val="00D80B31"/>
    <w:rsid w:val="00D861AC"/>
    <w:rsid w:val="00D86BFD"/>
    <w:rsid w:val="00D95C07"/>
    <w:rsid w:val="00D96DA1"/>
    <w:rsid w:val="00DA27A1"/>
    <w:rsid w:val="00DC0886"/>
    <w:rsid w:val="00DD4E80"/>
    <w:rsid w:val="00DE0BC2"/>
    <w:rsid w:val="00DF3CBD"/>
    <w:rsid w:val="00E01D91"/>
    <w:rsid w:val="00E03B16"/>
    <w:rsid w:val="00E05AA5"/>
    <w:rsid w:val="00E15334"/>
    <w:rsid w:val="00E2590D"/>
    <w:rsid w:val="00E26287"/>
    <w:rsid w:val="00E4207D"/>
    <w:rsid w:val="00E44F96"/>
    <w:rsid w:val="00E47E44"/>
    <w:rsid w:val="00E74286"/>
    <w:rsid w:val="00E84DC5"/>
    <w:rsid w:val="00E86D6B"/>
    <w:rsid w:val="00E9199F"/>
    <w:rsid w:val="00E93B11"/>
    <w:rsid w:val="00EA3180"/>
    <w:rsid w:val="00EC1553"/>
    <w:rsid w:val="00EC4DE3"/>
    <w:rsid w:val="00EC71CE"/>
    <w:rsid w:val="00ED0166"/>
    <w:rsid w:val="00ED2FA0"/>
    <w:rsid w:val="00ED3140"/>
    <w:rsid w:val="00EE0CEF"/>
    <w:rsid w:val="00EE29B7"/>
    <w:rsid w:val="00F04261"/>
    <w:rsid w:val="00F05430"/>
    <w:rsid w:val="00F06E6A"/>
    <w:rsid w:val="00F076F1"/>
    <w:rsid w:val="00F10919"/>
    <w:rsid w:val="00F12EFA"/>
    <w:rsid w:val="00F1562E"/>
    <w:rsid w:val="00F16E86"/>
    <w:rsid w:val="00F2181E"/>
    <w:rsid w:val="00F241B1"/>
    <w:rsid w:val="00F248F4"/>
    <w:rsid w:val="00F34D53"/>
    <w:rsid w:val="00F5112E"/>
    <w:rsid w:val="00F518BA"/>
    <w:rsid w:val="00F527D8"/>
    <w:rsid w:val="00F533AE"/>
    <w:rsid w:val="00F56D57"/>
    <w:rsid w:val="00F63325"/>
    <w:rsid w:val="00F675D6"/>
    <w:rsid w:val="00F72EA8"/>
    <w:rsid w:val="00F738D5"/>
    <w:rsid w:val="00F90EF0"/>
    <w:rsid w:val="00F93CED"/>
    <w:rsid w:val="00FA23B1"/>
    <w:rsid w:val="00FA23D8"/>
    <w:rsid w:val="00FC02AB"/>
    <w:rsid w:val="00FE4262"/>
    <w:rsid w:val="00FF6E11"/>
    <w:rsid w:val="20A01DE8"/>
    <w:rsid w:val="3A9C540F"/>
    <w:rsid w:val="50713807"/>
    <w:rsid w:val="5E3568A0"/>
    <w:rsid w:val="6F0F01BD"/>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32"/>
      <w:szCs w:val="22"/>
      <w:lang w:val="en-IN" w:eastAsia="en-US" w:bidi="ar-SA"/>
    </w:rPr>
  </w:style>
  <w:style w:type="paragraph" w:styleId="2">
    <w:name w:val="heading 1"/>
    <w:basedOn w:val="1"/>
    <w:next w:val="1"/>
    <w:link w:val="17"/>
    <w:qFormat/>
    <w:uiPriority w:val="9"/>
    <w:pPr>
      <w:keepNext/>
      <w:keepLines/>
      <w:spacing w:before="480" w:after="0"/>
      <w:outlineLvl w:val="0"/>
    </w:pPr>
    <w:rPr>
      <w:rFonts w:eastAsiaTheme="majorEastAsia" w:cstheme="majorBidi"/>
      <w:b/>
      <w:bCs/>
      <w:color w:val="000000" w:themeColor="text1"/>
      <w:sz w:val="36"/>
      <w:szCs w:val="28"/>
      <w14:textFill>
        <w14:solidFill>
          <w14:schemeClr w14:val="tx1"/>
        </w14:solidFill>
      </w14:textFill>
    </w:rPr>
  </w:style>
  <w:style w:type="paragraph" w:styleId="3">
    <w:name w:val="heading 2"/>
    <w:basedOn w:val="1"/>
    <w:next w:val="1"/>
    <w:link w:val="18"/>
    <w:unhideWhenUsed/>
    <w:qFormat/>
    <w:uiPriority w:val="9"/>
    <w:pPr>
      <w:keepNext/>
      <w:keepLines/>
      <w:spacing w:before="200" w:after="0"/>
      <w:outlineLvl w:val="1"/>
    </w:pPr>
    <w:rPr>
      <w:rFonts w:eastAsiaTheme="majorEastAsia" w:cstheme="majorBidi"/>
      <w:b/>
      <w:bCs/>
      <w:color w:val="000000" w:themeColor="text1"/>
      <w:sz w:val="28"/>
      <w:szCs w:val="26"/>
      <w14:textFill>
        <w14:solidFill>
          <w14:schemeClr w14:val="tx1"/>
        </w14:solidFill>
      </w14:textFill>
    </w:rPr>
  </w:style>
  <w:style w:type="paragraph" w:styleId="4">
    <w:name w:val="heading 3"/>
    <w:basedOn w:val="1"/>
    <w:next w:val="1"/>
    <w:link w:val="20"/>
    <w:unhideWhenUsed/>
    <w:qFormat/>
    <w:uiPriority w:val="9"/>
    <w:pPr>
      <w:keepNext/>
      <w:keepLines/>
      <w:spacing w:before="200" w:after="0"/>
      <w:outlineLvl w:val="2"/>
    </w:pPr>
    <w:rPr>
      <w:rFonts w:eastAsiaTheme="majorEastAsia" w:cstheme="majorBidi"/>
      <w:b/>
      <w:bCs/>
      <w:color w:val="000000" w:themeColor="text1"/>
      <w:sz w:val="24"/>
      <w14:textFill>
        <w14:solidFill>
          <w14:schemeClr w14:val="tx1"/>
        </w14:solidFill>
      </w14:textFill>
    </w:rPr>
  </w:style>
  <w:style w:type="paragraph" w:styleId="5">
    <w:name w:val="heading 4"/>
    <w:basedOn w:val="1"/>
    <w:next w:val="1"/>
    <w:link w:val="22"/>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pPr>
      <w:spacing w:after="0" w:line="240" w:lineRule="auto"/>
    </w:pPr>
    <w:rPr>
      <w:rFonts w:ascii="Tahoma" w:hAnsi="Tahoma" w:cs="Tahoma"/>
      <w:sz w:val="16"/>
      <w:szCs w:val="16"/>
    </w:rPr>
  </w:style>
  <w:style w:type="character" w:styleId="9">
    <w:name w:val="Emphasis"/>
    <w:basedOn w:val="6"/>
    <w:qFormat/>
    <w:uiPriority w:val="20"/>
    <w:rPr>
      <w:i/>
      <w:iCs/>
    </w:rPr>
  </w:style>
  <w:style w:type="paragraph" w:styleId="10">
    <w:name w:val="footer"/>
    <w:basedOn w:val="1"/>
    <w:link w:val="30"/>
    <w:unhideWhenUsed/>
    <w:qFormat/>
    <w:uiPriority w:val="99"/>
    <w:pPr>
      <w:tabs>
        <w:tab w:val="center" w:pos="4513"/>
        <w:tab w:val="right" w:pos="9026"/>
      </w:tabs>
      <w:spacing w:after="0" w:line="240" w:lineRule="auto"/>
    </w:pPr>
  </w:style>
  <w:style w:type="paragraph" w:styleId="11">
    <w:name w:val="header"/>
    <w:basedOn w:val="1"/>
    <w:link w:val="29"/>
    <w:unhideWhenUsed/>
    <w:qFormat/>
    <w:uiPriority w:val="99"/>
    <w:pPr>
      <w:tabs>
        <w:tab w:val="center" w:pos="4513"/>
        <w:tab w:val="right" w:pos="9026"/>
      </w:tabs>
      <w:spacing w:after="0" w:line="240" w:lineRule="auto"/>
    </w:pPr>
  </w:style>
  <w:style w:type="character" w:styleId="12">
    <w:name w:val="HTML Code"/>
    <w:basedOn w:val="6"/>
    <w:semiHidden/>
    <w:unhideWhenUsed/>
    <w:qFormat/>
    <w:uiPriority w:val="99"/>
    <w:rPr>
      <w:rFonts w:ascii="Courier New" w:hAnsi="Courier New" w:cs="Courier New"/>
      <w:sz w:val="20"/>
      <w:szCs w:val="20"/>
    </w:rPr>
  </w:style>
  <w:style w:type="character" w:styleId="13">
    <w:name w:val="Hyperlink"/>
    <w:basedOn w:val="6"/>
    <w:semiHidden/>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line="240" w:lineRule="auto"/>
    </w:pPr>
    <w:rPr>
      <w:rFonts w:eastAsia="Times New Roman" w:cs="Times New Roman"/>
      <w:sz w:val="24"/>
      <w:szCs w:val="24"/>
      <w:lang w:val="en-US"/>
    </w:rPr>
  </w:style>
  <w:style w:type="character" w:styleId="15">
    <w:name w:val="Strong"/>
    <w:basedOn w:val="6"/>
    <w:qFormat/>
    <w:uiPriority w:val="22"/>
    <w:rPr>
      <w:b/>
      <w:bCs/>
    </w:rPr>
  </w:style>
  <w:style w:type="table" w:styleId="16">
    <w:name w:val="Table Grid"/>
    <w:basedOn w:val="7"/>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7">
    <w:name w:val="Heading 1 Char"/>
    <w:basedOn w:val="6"/>
    <w:link w:val="2"/>
    <w:qFormat/>
    <w:uiPriority w:val="9"/>
    <w:rPr>
      <w:rFonts w:ascii="Times New Roman" w:hAnsi="Times New Roman" w:eastAsiaTheme="majorEastAsia" w:cstheme="majorBidi"/>
      <w:b/>
      <w:bCs/>
      <w:color w:val="000000" w:themeColor="text1"/>
      <w:sz w:val="36"/>
      <w:szCs w:val="28"/>
      <w14:textFill>
        <w14:solidFill>
          <w14:schemeClr w14:val="tx1"/>
        </w14:solidFill>
      </w14:textFill>
    </w:rPr>
  </w:style>
  <w:style w:type="character" w:customStyle="1" w:styleId="18">
    <w:name w:val="Heading 2 Char"/>
    <w:basedOn w:val="6"/>
    <w:link w:val="3"/>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character" w:customStyle="1" w:styleId="19">
    <w:name w:val="Balloon Text Char"/>
    <w:basedOn w:val="6"/>
    <w:link w:val="8"/>
    <w:semiHidden/>
    <w:qFormat/>
    <w:uiPriority w:val="99"/>
    <w:rPr>
      <w:rFonts w:ascii="Tahoma" w:hAnsi="Tahoma" w:cs="Tahoma"/>
      <w:sz w:val="16"/>
      <w:szCs w:val="16"/>
    </w:rPr>
  </w:style>
  <w:style w:type="character" w:customStyle="1" w:styleId="20">
    <w:name w:val="Heading 3 Char"/>
    <w:basedOn w:val="6"/>
    <w:link w:val="4"/>
    <w:qFormat/>
    <w:uiPriority w:val="9"/>
    <w:rPr>
      <w:rFonts w:ascii="Times New Roman" w:hAnsi="Times New Roman" w:eastAsiaTheme="majorEastAsia" w:cstheme="majorBidi"/>
      <w:b/>
      <w:bCs/>
      <w:color w:val="000000" w:themeColor="text1"/>
      <w:sz w:val="24"/>
      <w14:textFill>
        <w14:solidFill>
          <w14:schemeClr w14:val="tx1"/>
        </w14:solidFill>
      </w14:textFill>
    </w:rPr>
  </w:style>
  <w:style w:type="paragraph" w:styleId="21">
    <w:name w:val="List Paragraph"/>
    <w:basedOn w:val="1"/>
    <w:qFormat/>
    <w:uiPriority w:val="34"/>
    <w:pPr>
      <w:ind w:left="720"/>
      <w:contextualSpacing/>
    </w:pPr>
  </w:style>
  <w:style w:type="character" w:customStyle="1" w:styleId="22">
    <w:name w:val="Heading 4 Char"/>
    <w:basedOn w:val="6"/>
    <w:link w:val="5"/>
    <w:qFormat/>
    <w:uiPriority w:val="9"/>
    <w:rPr>
      <w:rFonts w:asciiTheme="majorHAnsi" w:hAnsiTheme="majorHAnsi" w:eastAsiaTheme="majorEastAsia" w:cstheme="majorBidi"/>
      <w:b/>
      <w:bCs/>
      <w:i/>
      <w:iCs/>
      <w:color w:val="4F81BD" w:themeColor="accent1"/>
      <w:sz w:val="32"/>
      <w14:textFill>
        <w14:solidFill>
          <w14:schemeClr w14:val="accent1"/>
        </w14:solidFill>
      </w14:textFill>
    </w:rPr>
  </w:style>
  <w:style w:type="character" w:customStyle="1" w:styleId="23">
    <w:name w:val="crayon-e"/>
    <w:basedOn w:val="6"/>
    <w:qFormat/>
    <w:uiPriority w:val="0"/>
  </w:style>
  <w:style w:type="character" w:customStyle="1" w:styleId="24">
    <w:name w:val="crayon-v"/>
    <w:basedOn w:val="6"/>
    <w:qFormat/>
    <w:uiPriority w:val="0"/>
  </w:style>
  <w:style w:type="character" w:customStyle="1" w:styleId="25">
    <w:name w:val="crayon-h"/>
    <w:basedOn w:val="6"/>
    <w:qFormat/>
    <w:uiPriority w:val="0"/>
  </w:style>
  <w:style w:type="character" w:customStyle="1" w:styleId="26">
    <w:name w:val="crayon-o"/>
    <w:basedOn w:val="6"/>
    <w:qFormat/>
    <w:uiPriority w:val="0"/>
  </w:style>
  <w:style w:type="character" w:customStyle="1" w:styleId="27">
    <w:name w:val="crayon-sy"/>
    <w:basedOn w:val="6"/>
    <w:qFormat/>
    <w:uiPriority w:val="0"/>
  </w:style>
  <w:style w:type="character" w:customStyle="1" w:styleId="28">
    <w:name w:val="crayon-cn"/>
    <w:basedOn w:val="6"/>
    <w:qFormat/>
    <w:uiPriority w:val="0"/>
  </w:style>
  <w:style w:type="character" w:customStyle="1" w:styleId="29">
    <w:name w:val="Header Char"/>
    <w:basedOn w:val="6"/>
    <w:link w:val="11"/>
    <w:qFormat/>
    <w:uiPriority w:val="99"/>
    <w:rPr>
      <w:rFonts w:ascii="Times New Roman" w:hAnsi="Times New Roman"/>
      <w:sz w:val="32"/>
    </w:rPr>
  </w:style>
  <w:style w:type="character" w:customStyle="1" w:styleId="30">
    <w:name w:val="Footer Char"/>
    <w:basedOn w:val="6"/>
    <w:link w:val="10"/>
    <w:qFormat/>
    <w:uiPriority w:val="99"/>
    <w:rPr>
      <w:rFonts w:ascii="Times New Roman" w:hAnsi="Times New Roman"/>
      <w:sz w:val="32"/>
    </w:rPr>
  </w:style>
  <w:style w:type="paragraph" w:customStyle="1" w:styleId="31">
    <w:name w:val="Default"/>
    <w:qFormat/>
    <w:uiPriority w:val="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240" w:lineRule="auto"/>
    </w:pPr>
    <w:rPr>
      <w:rFonts w:ascii="Microsoft YaHei" w:hAnsi="Microsoft YaHei" w:eastAsia="Tahoma" w:cs="Liberation Sans"/>
      <w:color w:val="000000"/>
      <w:sz w:val="36"/>
      <w:szCs w:val="24"/>
      <w:lang w:val="en-US" w:eastAsia="zh-CN" w:bidi="hi-IN"/>
    </w:rPr>
  </w:style>
  <w:style w:type="paragraph" w:styleId="32">
    <w:name w:val="No Spacing"/>
    <w:link w:val="33"/>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3">
    <w:name w:val="No Spacing Char"/>
    <w:basedOn w:val="6"/>
    <w:link w:val="32"/>
    <w:qFormat/>
    <w:uiPriority w:val="1"/>
    <w:rPr>
      <w:rFonts w:eastAsiaTheme="minorEastAsia"/>
      <w:lang w:val="en-US"/>
    </w:rPr>
  </w:style>
  <w:style w:type="character" w:customStyle="1" w:styleId="34">
    <w:name w:val="std"/>
    <w:basedOn w:val="6"/>
    <w:qFormat/>
    <w:uiPriority w:val="0"/>
  </w:style>
  <w:style w:type="character" w:styleId="35">
    <w:name w:val="Placeholder Text"/>
    <w:basedOn w:val="6"/>
    <w:semiHidden/>
    <w:qFormat/>
    <w:uiPriority w:val="99"/>
    <w:rPr>
      <w:color w:val="808080"/>
    </w:rPr>
  </w:style>
  <w:style w:type="paragraph" w:customStyle="1" w:styleId="36">
    <w:name w:val="Revision"/>
    <w:hidden/>
    <w:semiHidden/>
    <w:qFormat/>
    <w:uiPriority w:val="99"/>
    <w:pPr>
      <w:spacing w:after="0" w:line="240" w:lineRule="auto"/>
    </w:pPr>
    <w:rPr>
      <w:rFonts w:ascii="Times New Roman" w:hAnsi="Times New Roman" w:eastAsiaTheme="minorHAnsi" w:cstheme="minorBidi"/>
      <w:sz w:val="3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9ED8A-A52E-403A-94C7-E14BD1B1D982}">
  <ds:schemaRefs/>
</ds:datastoreItem>
</file>

<file path=docProps/app.xml><?xml version="1.0" encoding="utf-8"?>
<Properties xmlns="http://schemas.openxmlformats.org/officeDocument/2006/extended-properties" xmlns:vt="http://schemas.openxmlformats.org/officeDocument/2006/docPropsVTypes">
  <Template>Normal.dotm</Template>
  <Company>HP Inc.</Company>
  <Pages>33</Pages>
  <Words>611</Words>
  <Characters>3486</Characters>
  <Lines>29</Lines>
  <Paragraphs>8</Paragraphs>
  <TotalTime>1942</TotalTime>
  <ScaleCrop>false</ScaleCrop>
  <LinksUpToDate>false</LinksUpToDate>
  <CharactersWithSpaces>4089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2025-09-02T11:00:00Z</dcterms:created>
  <dc:creator>User</dc:creator>
  <cp:lastModifiedBy>Aniket Tripathi</cp:lastModifiedBy>
  <cp:lastPrinted>2022-07-31T08:12:00Z</cp:lastPrinted>
  <dcterms:modified xsi:type="dcterms:W3CDTF">2025-09-14T22:30:17Z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c5411ab70898f9c6961b0aba9c09e687c7a0f378f96ed6560f805c5082b08838</vt:lpwstr>
  </property>
  <property fmtid="{D5CDD505-2E9C-101B-9397-08002B2CF9AE}" pid="3" name="KSOProductBuildVer">
    <vt:lpwstr>1033-12.2.0.22549</vt:lpwstr>
  </property>
  <property fmtid="{D5CDD505-2E9C-101B-9397-08002B2CF9AE}" pid="4" name="ICV">
    <vt:lpwstr>6049CC278F844A6C868B9576A070CDF0_13</vt:lpwstr>
  </property>
</Properties>
</file>