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74122" w14:textId="5BCCE2DE" w:rsidR="00AE3D23" w:rsidRDefault="00A37D7E">
      <w:pPr>
        <w:spacing w:after="200" w:line="276" w:lineRule="auto"/>
        <w:jc w:val="center"/>
      </w:pPr>
      <w:r>
        <w:rPr>
          <w:b/>
          <w:bCs/>
          <w:sz w:val="24"/>
          <w:szCs w:val="24"/>
        </w:rPr>
        <w:t>Methodology + Results Section</w:t>
      </w:r>
    </w:p>
    <w:p w14:paraId="0F274123" w14:textId="19DA3385" w:rsidR="00AE3D23" w:rsidRDefault="00A37D7E">
      <w:pPr>
        <w:spacing w:after="300" w:line="276" w:lineRule="auto"/>
        <w:jc w:val="center"/>
      </w:pPr>
      <w:r>
        <w:rPr>
          <w:i/>
          <w:iCs/>
        </w:rPr>
        <w:t xml:space="preserve">Bangla YouTube Clickbait Detection </w:t>
      </w:r>
    </w:p>
    <w:p w14:paraId="0F274124" w14:textId="5D526C3C" w:rsidR="00AE3D23" w:rsidRDefault="00A37D7E">
      <w:pPr>
        <w:spacing w:before="200" w:after="160" w:line="276" w:lineRule="auto"/>
        <w:jc w:val="both"/>
      </w:pPr>
      <w:r>
        <w:rPr>
          <w:b/>
          <w:bCs/>
          <w:sz w:val="22"/>
          <w:szCs w:val="22"/>
        </w:rPr>
        <w:t>I METHODOLOGY</w:t>
      </w:r>
    </w:p>
    <w:p w14:paraId="0F274125" w14:textId="77777777" w:rsidR="00AE3D23" w:rsidRDefault="00A37D7E">
      <w:pPr>
        <w:spacing w:after="140" w:line="276" w:lineRule="auto"/>
        <w:jc w:val="both"/>
      </w:pPr>
      <w:r>
        <w:t>This section describes the experimental pipeline, covering dataset selection, preprocessing, feature extraction, and classification models. Fig. 1 illustrates the overall system workflow.</w:t>
      </w:r>
    </w:p>
    <w:p w14:paraId="0F274126" w14:textId="77777777" w:rsidR="00AE3D23" w:rsidRDefault="00A37D7E">
      <w:pPr>
        <w:spacing w:after="100" w:line="276" w:lineRule="auto"/>
        <w:jc w:val="both"/>
      </w:pPr>
      <w:r>
        <w:rPr>
          <w:b/>
          <w:bCs/>
        </w:rPr>
        <w:t>A. Dataset Description</w:t>
      </w:r>
    </w:p>
    <w:p w14:paraId="0F274127" w14:textId="5AA65410" w:rsidR="00AE3D23" w:rsidRDefault="00A37D7E">
      <w:pPr>
        <w:spacing w:after="120" w:line="276" w:lineRule="auto"/>
        <w:jc w:val="both"/>
      </w:pPr>
      <w:r>
        <w:t>Experiments were conducted on the BaitBuster-Bangla dataset [3], a  publicly available collection of 253,070 Bangla YouTube video records with 18 attributes, gathered via the YouTube Data API from popular Bangla channels. Each record includes the video title, engagement statistics (view count, like count, comment count, dislike count), and three annotation types: automatic, human, and AI-generated labels.</w:t>
      </w:r>
    </w:p>
    <w:p w14:paraId="0F274128" w14:textId="77777777" w:rsidR="00AE3D23" w:rsidRDefault="00A37D7E">
      <w:pPr>
        <w:spacing w:after="140" w:line="276" w:lineRule="auto"/>
        <w:jc w:val="both"/>
      </w:pPr>
      <w:r>
        <w:t>This study uses the 10,000 human-annotated records exclusively, as human labels constitute the most reliable ground truth. Of these, 5,644 samples (56.44%) are labeled Clickbait and 4,356 (43.56%) are labeled Not Clickbait. Automatic and AI-generated labels were excluded due to known annotation inconsistencies in large-scale, automated labeling pipelines [4]. The dataset was partitioned into training and test sets using an 80:20 stratified split, yielding 8,000 training samples and 2,000 test samples while preserving class proportions.</w:t>
      </w:r>
    </w:p>
    <w:p w14:paraId="0F274129" w14:textId="77777777" w:rsidR="00AE3D23" w:rsidRDefault="00A37D7E">
      <w:pPr>
        <w:spacing w:after="80" w:line="276" w:lineRule="auto"/>
        <w:jc w:val="center"/>
      </w:pPr>
      <w:r>
        <w:rPr>
          <w:b/>
          <w:bCs/>
        </w:rPr>
        <w:t>TABLE I.   DATASET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E3D23" w14:paraId="0F27412C" w14:textId="77777777">
        <w:tc>
          <w:tcPr>
            <w:tcW w:w="46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2A" w14:textId="77777777" w:rsidR="00AE3D23" w:rsidRDefault="00A37D7E">
            <w:r>
              <w:rPr>
                <w:b/>
                <w:bCs/>
              </w:rPr>
              <w:t>Property</w:t>
            </w:r>
          </w:p>
        </w:tc>
        <w:tc>
          <w:tcPr>
            <w:tcW w:w="468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2B" w14:textId="77777777" w:rsidR="00AE3D23" w:rsidRDefault="00A37D7E">
            <w:r>
              <w:rPr>
                <w:b/>
                <w:bCs/>
              </w:rPr>
              <w:t>Value</w:t>
            </w:r>
          </w:p>
        </w:tc>
      </w:tr>
      <w:tr w:rsidR="00AE3D23" w14:paraId="0F27412F"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2D" w14:textId="77777777" w:rsidR="00AE3D23" w:rsidRDefault="00A37D7E">
            <w:r>
              <w:t>Total samples</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2E" w14:textId="77777777" w:rsidR="00AE3D23" w:rsidRDefault="00A37D7E">
            <w:r>
              <w:t>10,000</w:t>
            </w:r>
          </w:p>
        </w:tc>
      </w:tr>
      <w:tr w:rsidR="00AE3D23" w14:paraId="0F274132"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0" w14:textId="77777777" w:rsidR="00AE3D23" w:rsidRDefault="00A37D7E">
            <w:r>
              <w:t>Clickbait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1" w14:textId="77777777" w:rsidR="00AE3D23" w:rsidRDefault="00A37D7E">
            <w:r>
              <w:t>5,644 (56.44%)</w:t>
            </w:r>
          </w:p>
        </w:tc>
      </w:tr>
      <w:tr w:rsidR="00AE3D23" w14:paraId="0F274135"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3" w14:textId="77777777" w:rsidR="00AE3D23" w:rsidRDefault="00A37D7E">
            <w:r>
              <w:t>Not Clickbait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4" w14:textId="77777777" w:rsidR="00AE3D23" w:rsidRDefault="00A37D7E">
            <w:r>
              <w:t>4,356 (43.56%)</w:t>
            </w:r>
          </w:p>
        </w:tc>
      </w:tr>
      <w:tr w:rsidR="00AE3D23" w14:paraId="0F274138"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6" w14:textId="77777777" w:rsidR="00AE3D23" w:rsidRDefault="00A37D7E">
            <w:r>
              <w:t>Training set (80%)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7" w14:textId="77777777" w:rsidR="00AE3D23" w:rsidRDefault="00A37D7E">
            <w:r>
              <w:t>8,000</w:t>
            </w:r>
          </w:p>
        </w:tc>
      </w:tr>
      <w:tr w:rsidR="00AE3D23" w14:paraId="0F27413B"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9" w14:textId="77777777" w:rsidR="00AE3D23" w:rsidRDefault="00A37D7E">
            <w:r>
              <w:t>Test set (20%)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A" w14:textId="77777777" w:rsidR="00AE3D23" w:rsidRDefault="00A37D7E">
            <w:r>
              <w:t>2,000</w:t>
            </w:r>
          </w:p>
        </w:tc>
      </w:tr>
      <w:tr w:rsidR="00AE3D23" w14:paraId="0F27413E"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C" w14:textId="77777777" w:rsidR="00AE3D23" w:rsidRDefault="00A37D7E">
            <w:r>
              <w:t>Avg. title length — Clickbait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D" w14:textId="77777777" w:rsidR="00AE3D23" w:rsidRDefault="00A37D7E">
            <w:r>
              <w:t>90.5 characters / 15.2 words</w:t>
            </w:r>
          </w:p>
        </w:tc>
      </w:tr>
      <w:tr w:rsidR="00AE3D23" w14:paraId="0F274141"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3F" w14:textId="77777777" w:rsidR="00AE3D23" w:rsidRDefault="00A37D7E">
            <w:r>
              <w:t>Avg. title length — Not Clickbait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40" w14:textId="77777777" w:rsidR="00AE3D23" w:rsidRDefault="00A37D7E">
            <w:r>
              <w:t>73.9 characters / 11.6 words</w:t>
            </w:r>
          </w:p>
        </w:tc>
      </w:tr>
      <w:tr w:rsidR="00AE3D23" w14:paraId="0F274144"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42" w14:textId="77777777" w:rsidR="00AE3D23" w:rsidRDefault="00A37D7E">
            <w:r>
              <w:t>Median view count — Clickbait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43" w14:textId="77777777" w:rsidR="00AE3D23" w:rsidRDefault="00A37D7E">
            <w:r>
              <w:t>29,058</w:t>
            </w:r>
          </w:p>
        </w:tc>
      </w:tr>
      <w:tr w:rsidR="00AE3D23" w14:paraId="0F274147"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45" w14:textId="77777777" w:rsidR="00AE3D23" w:rsidRDefault="00A37D7E">
            <w:r>
              <w:t>Median view count — Not Clickbait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46" w14:textId="77777777" w:rsidR="00AE3D23" w:rsidRDefault="00A37D7E">
            <w:r>
              <w:t>13,252</w:t>
            </w:r>
          </w:p>
        </w:tc>
      </w:tr>
    </w:tbl>
    <w:p w14:paraId="0F274148" w14:textId="77777777" w:rsidR="00AE3D23" w:rsidRDefault="00AE3D23">
      <w:pPr>
        <w:spacing w:after="140" w:line="276" w:lineRule="auto"/>
        <w:jc w:val="both"/>
      </w:pPr>
    </w:p>
    <w:p w14:paraId="0F274149" w14:textId="77777777" w:rsidR="00AE3D23" w:rsidRDefault="00A37D7E">
      <w:pPr>
        <w:spacing w:after="100" w:line="276" w:lineRule="auto"/>
        <w:jc w:val="both"/>
      </w:pPr>
      <w:r>
        <w:rPr>
          <w:b/>
          <w:bCs/>
        </w:rPr>
        <w:t>B. Data Preprocessing</w:t>
      </w:r>
    </w:p>
    <w:p w14:paraId="0F27414A" w14:textId="77777777" w:rsidR="00AE3D23" w:rsidRDefault="00A37D7E">
      <w:pPr>
        <w:spacing w:after="140" w:line="276" w:lineRule="auto"/>
        <w:jc w:val="both"/>
      </w:pPr>
      <w:r>
        <w:t>Raw Bangla YouTube titles were cleaned through a multi-step pipeline before feature extraction. First, URLs and non-Bangla characters (Latin script, digits) were removed using regular expressions targeting Unicode ranges outside U+0980–U+09FF. Punctuation and extra whitespace were then normalized. A domain-specific Bangla stopword list (50 tokens) was applied to filter function words with low discriminative value, such as এবং (and), থেকে (from), and কারণ (because). Finally, class labels were encoded as binary integers (Clickbait = 1, Not Clickbait = 0) for model compatibility.</w:t>
      </w:r>
    </w:p>
    <w:p w14:paraId="0F27414B" w14:textId="77777777" w:rsidR="00AE3D23" w:rsidRDefault="00A37D7E">
      <w:pPr>
        <w:spacing w:after="100" w:line="276" w:lineRule="auto"/>
        <w:jc w:val="both"/>
      </w:pPr>
      <w:r>
        <w:rPr>
          <w:b/>
          <w:bCs/>
        </w:rPr>
        <w:t>C. Feature Engineering</w:t>
      </w:r>
    </w:p>
    <w:p w14:paraId="0F27414C" w14:textId="77777777" w:rsidR="00AE3D23" w:rsidRDefault="00A37D7E">
      <w:pPr>
        <w:spacing w:after="100" w:line="276" w:lineRule="auto"/>
        <w:jc w:val="both"/>
      </w:pPr>
      <w:r>
        <w:t>Three feature configurations were evaluated to examine the contribution of different information sources:</w:t>
      </w:r>
    </w:p>
    <w:p w14:paraId="0F27414D" w14:textId="77777777" w:rsidR="00AE3D23" w:rsidRDefault="00A37D7E">
      <w:pPr>
        <w:spacing w:after="100" w:line="276" w:lineRule="auto"/>
        <w:jc w:val="both"/>
      </w:pPr>
      <w:r>
        <w:rPr>
          <w:b/>
          <w:bCs/>
        </w:rPr>
        <w:t xml:space="preserve">F1 — TF-IDF Text Features: </w:t>
      </w:r>
      <w:r>
        <w:t>Cleaned titles were vectorized using Term Frequency-Inverse Document Frequency (TF-IDF) with unigram and bigram representations, retaining the top 10,000 terms (actual vocabulary: 6,706 unique n-grams after min_df=2 filtering). Sublinear TF scaling was applied to reduce the dominance of high-frequency terms. The TF-IDF vectorizer was fit exclusively on the training set and applied to the test set to prevent data leakage.</w:t>
      </w:r>
    </w:p>
    <w:p w14:paraId="0F27414E" w14:textId="77777777" w:rsidR="00AE3D23" w:rsidRDefault="00A37D7E">
      <w:pPr>
        <w:spacing w:after="100" w:line="276" w:lineRule="auto"/>
        <w:jc w:val="both"/>
      </w:pPr>
      <w:r>
        <w:rPr>
          <w:b/>
          <w:bCs/>
        </w:rPr>
        <w:lastRenderedPageBreak/>
        <w:t xml:space="preserve">F2 — Metadata Features: </w:t>
      </w:r>
      <w:r>
        <w:t>Ten structured features were extracted per sample: view count, like count, comment count, and dislike count (log-normalized via log(1+x) to handle right-skewed distributions), plus six linguistic features derived from the raw title — character length, word count, exclamation mark count, question mark count, presence of numerals (binary), and uppercase character ratio. All features were standardized using z-score normalization.</w:t>
      </w:r>
    </w:p>
    <w:p w14:paraId="0F27414F" w14:textId="77777777" w:rsidR="00AE3D23" w:rsidRDefault="00A37D7E">
      <w:pPr>
        <w:spacing w:after="140" w:line="276" w:lineRule="auto"/>
        <w:jc w:val="both"/>
      </w:pPr>
      <w:r>
        <w:rPr>
          <w:b/>
          <w:bCs/>
        </w:rPr>
        <w:t xml:space="preserve">F3 — Combined (Proposed): </w:t>
      </w:r>
      <w:r>
        <w:t>F1 and F2 were horizontally concatenated into a unified sparse-dense feature matrix (6,716 dimensions), representing our proposed multimodal approach. This configuration captures both lexical patterns in titles and behavioral signals in engagement data.</w:t>
      </w:r>
    </w:p>
    <w:p w14:paraId="0F274150" w14:textId="77777777" w:rsidR="00AE3D23" w:rsidRDefault="00A37D7E">
      <w:pPr>
        <w:spacing w:after="100" w:line="276" w:lineRule="auto"/>
        <w:jc w:val="both"/>
      </w:pPr>
      <w:r>
        <w:rPr>
          <w:b/>
          <w:bCs/>
        </w:rPr>
        <w:t>D. Classification Models</w:t>
      </w:r>
    </w:p>
    <w:p w14:paraId="0F274151" w14:textId="77777777" w:rsidR="00AE3D23" w:rsidRDefault="00A37D7E">
      <w:pPr>
        <w:spacing w:after="120" w:line="276" w:lineRule="auto"/>
        <w:jc w:val="both"/>
      </w:pPr>
      <w:r>
        <w:t>Four classifiers were evaluated. Three traditional machine learning models were trained on all three feature configurations: Logistic Regression (LR) with L2 regularization (C=1.0), Random Forest (RF) with 100 estimators, and Support Vector Machine (SVM) using a linear kernel (LinearSVC, C=1.0). Each classifier was trained and evaluated independently under each feature configuration, yielding nine ML experiments in total.</w:t>
      </w:r>
    </w:p>
    <w:p w14:paraId="0F274152" w14:textId="77777777" w:rsidR="00AE3D23" w:rsidRDefault="00A37D7E">
      <w:pPr>
        <w:spacing w:after="200" w:line="276" w:lineRule="auto"/>
        <w:jc w:val="both"/>
      </w:pPr>
      <w:r>
        <w:t>A pre-trained BanglaBERT model [5] was fine-tuned for sequence classification using the raw (uncleaned) Bangla titles, as the transformer tokenizer handles subword segmentation internally. Training used AdamW (lr=2e-5, weight_decay=0.01) with linear learning rate scheduling and 6% warmup over 3 epochs (batch size 32, max sequence length 128). Mixed-precision training (FP16) was applied to reduce memory usage and training time on GPU. Performance was measured on the held-out 2,000-sample test set using Accuracy, Precision, Recall, and weighted F1-score.</w:t>
      </w:r>
    </w:p>
    <w:p w14:paraId="0F274153" w14:textId="77777777" w:rsidR="00AE3D23" w:rsidRDefault="00A37D7E">
      <w:pPr>
        <w:spacing w:before="160" w:after="160" w:line="276" w:lineRule="auto"/>
        <w:jc w:val="both"/>
      </w:pPr>
      <w:r>
        <w:rPr>
          <w:b/>
          <w:bCs/>
          <w:sz w:val="22"/>
          <w:szCs w:val="22"/>
        </w:rPr>
        <w:t>IV. RESULTS AND DISCUSSION</w:t>
      </w:r>
    </w:p>
    <w:p w14:paraId="0F274156" w14:textId="55E6D76A" w:rsidR="00AE3D23" w:rsidRDefault="00A37D7E" w:rsidP="0018114A">
      <w:pPr>
        <w:spacing w:after="100" w:line="276" w:lineRule="auto"/>
        <w:jc w:val="both"/>
      </w:pPr>
      <w:r>
        <w:rPr>
          <w:b/>
          <w:bCs/>
        </w:rPr>
        <w:t>A. Machine Learning Results</w:t>
      </w:r>
      <w:r>
        <w:t>Table II reports classification performance across all model and feature combinations. Among ML classifiers, SVM with combined features achieves the highest F1-score of 96.55%, followed by Random Forest (96.25%) and Logistic Regression (96.05%). Text-only (TF-IDF) features yield the lowest performance across all three classifiers, with F1-scores between 85.28% and 87.00%, indicating that lexical patterns alone are insufficient for reliable clickbait detection in Bangla YouTube titles.Metadata-only features achieve unexpectedly high accuracy (94.05%–94.90%) across all classifiers. Closer inspection reveals that engagement statistics are strongly correlated with labels in this dataset: clickbait videos have a median view count of 29,058 versus 13,252 for non-clickbait content, and a 3.5× higher median dislike count (35 vs. 10). This suggests that audience engagement behavior encodes reliable clickbait signals independent of title text, which is consistent with prior observations on user interaction patterns for sensationalized content [2]. The combined feature set consistently outperforms both single-modality baselines across all classifiers, with F1 improvements of 9.05–11.27 percentage points over text-only features, confirming the complementary value of multimodal fusion.</w:t>
      </w:r>
    </w:p>
    <w:p w14:paraId="0F274157" w14:textId="77777777" w:rsidR="00AE3D23" w:rsidRDefault="00A37D7E">
      <w:pPr>
        <w:spacing w:after="80" w:line="276" w:lineRule="auto"/>
        <w:jc w:val="center"/>
      </w:pPr>
      <w:r>
        <w:rPr>
          <w:b/>
          <w:bCs/>
        </w:rPr>
        <w:t>TABLE II.   PERFORMANCE COMPARISON OF ALL MODELS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60"/>
        <w:gridCol w:w="1150"/>
        <w:gridCol w:w="1150"/>
        <w:gridCol w:w="1150"/>
        <w:gridCol w:w="1150"/>
      </w:tblGrid>
      <w:tr w:rsidR="00AE3D23" w14:paraId="0F27415E" w14:textId="77777777">
        <w:tc>
          <w:tcPr>
            <w:tcW w:w="22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58" w14:textId="77777777" w:rsidR="00AE3D23" w:rsidRDefault="00A37D7E">
            <w:r>
              <w:rPr>
                <w:b/>
                <w:bCs/>
              </w:rPr>
              <w:t>Model</w:t>
            </w:r>
          </w:p>
        </w:tc>
        <w:tc>
          <w:tcPr>
            <w:tcW w:w="25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59" w14:textId="77777777" w:rsidR="00AE3D23" w:rsidRDefault="00A37D7E">
            <w:r>
              <w:rPr>
                <w:b/>
                <w:bCs/>
              </w:rPr>
              <w:t>Feature Set</w:t>
            </w:r>
          </w:p>
        </w:tc>
        <w:tc>
          <w:tcPr>
            <w:tcW w:w="115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5A" w14:textId="77777777" w:rsidR="00AE3D23" w:rsidRDefault="00A37D7E">
            <w:pPr>
              <w:jc w:val="center"/>
            </w:pPr>
            <w:r>
              <w:rPr>
                <w:b/>
                <w:bCs/>
              </w:rPr>
              <w:t>Acc. (%)</w:t>
            </w:r>
          </w:p>
        </w:tc>
        <w:tc>
          <w:tcPr>
            <w:tcW w:w="115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5B" w14:textId="77777777" w:rsidR="00AE3D23" w:rsidRDefault="00A37D7E">
            <w:pPr>
              <w:jc w:val="center"/>
            </w:pPr>
            <w:r>
              <w:rPr>
                <w:b/>
                <w:bCs/>
              </w:rPr>
              <w:t>Prec. (%)</w:t>
            </w:r>
          </w:p>
        </w:tc>
        <w:tc>
          <w:tcPr>
            <w:tcW w:w="115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5C" w14:textId="77777777" w:rsidR="00AE3D23" w:rsidRDefault="00A37D7E">
            <w:pPr>
              <w:jc w:val="center"/>
            </w:pPr>
            <w:r>
              <w:rPr>
                <w:b/>
                <w:bCs/>
              </w:rPr>
              <w:t>Rec. (%)</w:t>
            </w:r>
          </w:p>
        </w:tc>
        <w:tc>
          <w:tcPr>
            <w:tcW w:w="115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vAlign w:val="center"/>
          </w:tcPr>
          <w:p w14:paraId="0F27415D" w14:textId="77777777" w:rsidR="00AE3D23" w:rsidRDefault="00A37D7E">
            <w:pPr>
              <w:jc w:val="center"/>
            </w:pPr>
            <w:r>
              <w:rPr>
                <w:b/>
                <w:bCs/>
              </w:rPr>
              <w:t>F1 (%)</w:t>
            </w:r>
          </w:p>
        </w:tc>
      </w:tr>
      <w:tr w:rsidR="00AE3D23" w14:paraId="0F274165"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5F" w14:textId="77777777" w:rsidR="00AE3D23" w:rsidRDefault="00A37D7E">
            <w:r>
              <w:t>Logistic Regression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0" w14:textId="77777777" w:rsidR="00AE3D23" w:rsidRDefault="00A37D7E">
            <w:r>
              <w:t>TF-IDF Only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1" w14:textId="77777777" w:rsidR="00AE3D23" w:rsidRDefault="00A37D7E">
            <w:pPr>
              <w:jc w:val="center"/>
            </w:pPr>
            <w:r>
              <w:t>86.50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2" w14:textId="77777777" w:rsidR="00AE3D23" w:rsidRDefault="00A37D7E">
            <w:pPr>
              <w:jc w:val="center"/>
            </w:pPr>
            <w:r>
              <w:t>86.56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3" w14:textId="77777777" w:rsidR="00AE3D23" w:rsidRDefault="00A37D7E">
            <w:pPr>
              <w:jc w:val="center"/>
            </w:pPr>
            <w:r>
              <w:t>86.50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4" w14:textId="77777777" w:rsidR="00AE3D23" w:rsidRDefault="00A37D7E">
            <w:pPr>
              <w:jc w:val="center"/>
            </w:pPr>
            <w:r>
              <w:t>86.42</w:t>
            </w:r>
          </w:p>
        </w:tc>
      </w:tr>
      <w:tr w:rsidR="00AE3D23" w14:paraId="0F27416C"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6" w14:textId="77777777" w:rsidR="00AE3D23" w:rsidRDefault="00A37D7E">
            <w:r>
              <w:t>Logistic Regression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7" w14:textId="77777777" w:rsidR="00AE3D23" w:rsidRDefault="00A37D7E">
            <w:r>
              <w:t>Metadata Only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8" w14:textId="77777777" w:rsidR="00AE3D23" w:rsidRDefault="00A37D7E">
            <w:pPr>
              <w:jc w:val="center"/>
            </w:pPr>
            <w:r>
              <w:t>94.05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9" w14:textId="77777777" w:rsidR="00AE3D23" w:rsidRDefault="00A37D7E">
            <w:pPr>
              <w:jc w:val="center"/>
            </w:pPr>
            <w:r>
              <w:t>94.06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A" w14:textId="77777777" w:rsidR="00AE3D23" w:rsidRDefault="00A37D7E">
            <w:pPr>
              <w:jc w:val="center"/>
            </w:pPr>
            <w:r>
              <w:t>94.05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B" w14:textId="77777777" w:rsidR="00AE3D23" w:rsidRDefault="00A37D7E">
            <w:pPr>
              <w:jc w:val="center"/>
            </w:pPr>
            <w:r>
              <w:t>94.05</w:t>
            </w:r>
          </w:p>
        </w:tc>
      </w:tr>
      <w:tr w:rsidR="00AE3D23" w14:paraId="0F274173"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D" w14:textId="77777777" w:rsidR="00AE3D23" w:rsidRDefault="00A37D7E">
            <w:r>
              <w:t>Logistic Regression</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E" w14:textId="77777777" w:rsidR="00AE3D23" w:rsidRDefault="00A37D7E">
            <w:r>
              <w:t>TF-IDF + Metadata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6F" w14:textId="77777777" w:rsidR="00AE3D23" w:rsidRDefault="00A37D7E">
            <w:pPr>
              <w:jc w:val="center"/>
            </w:pPr>
            <w:r>
              <w:t>96.05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0" w14:textId="77777777" w:rsidR="00AE3D23" w:rsidRDefault="00A37D7E">
            <w:pPr>
              <w:jc w:val="center"/>
            </w:pPr>
            <w:r>
              <w:t>96.05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1" w14:textId="77777777" w:rsidR="00AE3D23" w:rsidRDefault="00A37D7E">
            <w:pPr>
              <w:jc w:val="center"/>
            </w:pPr>
            <w:r>
              <w:t>96.05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2" w14:textId="77777777" w:rsidR="00AE3D23" w:rsidRDefault="00A37D7E">
            <w:pPr>
              <w:jc w:val="center"/>
            </w:pPr>
            <w:r>
              <w:t>96.05</w:t>
            </w:r>
          </w:p>
        </w:tc>
      </w:tr>
      <w:tr w:rsidR="00AE3D23" w14:paraId="0F27417A"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4" w14:textId="77777777" w:rsidR="00AE3D23" w:rsidRDefault="00A37D7E">
            <w:r>
              <w:t>Random Forest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5" w14:textId="77777777" w:rsidR="00AE3D23" w:rsidRDefault="00A37D7E">
            <w:r>
              <w:t>TF-IDF Only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6" w14:textId="77777777" w:rsidR="00AE3D23" w:rsidRDefault="00A37D7E">
            <w:pPr>
              <w:jc w:val="center"/>
            </w:pPr>
            <w:r>
              <w:t>85.30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7" w14:textId="77777777" w:rsidR="00AE3D23" w:rsidRDefault="00A37D7E">
            <w:pPr>
              <w:jc w:val="center"/>
            </w:pPr>
            <w:r>
              <w:t>85.28</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8" w14:textId="77777777" w:rsidR="00AE3D23" w:rsidRDefault="00A37D7E">
            <w:pPr>
              <w:jc w:val="center"/>
            </w:pPr>
            <w:r>
              <w:t>85.30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9" w14:textId="77777777" w:rsidR="00AE3D23" w:rsidRDefault="00A37D7E">
            <w:pPr>
              <w:jc w:val="center"/>
            </w:pPr>
            <w:r>
              <w:t>85.28</w:t>
            </w:r>
          </w:p>
        </w:tc>
      </w:tr>
      <w:tr w:rsidR="00AE3D23" w14:paraId="0F274181"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B" w14:textId="77777777" w:rsidR="00AE3D23" w:rsidRDefault="00A37D7E">
            <w:r>
              <w:t>Random Forest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C" w14:textId="77777777" w:rsidR="00AE3D23" w:rsidRDefault="00A37D7E">
            <w:r>
              <w:t>Metadata Only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D" w14:textId="77777777" w:rsidR="00AE3D23" w:rsidRDefault="00A37D7E">
            <w:pPr>
              <w:jc w:val="center"/>
            </w:pPr>
            <w:r>
              <w:t>94.90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E" w14:textId="77777777" w:rsidR="00AE3D23" w:rsidRDefault="00A37D7E">
            <w:pPr>
              <w:jc w:val="center"/>
            </w:pPr>
            <w:r>
              <w:t>94.90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7F" w14:textId="77777777" w:rsidR="00AE3D23" w:rsidRDefault="00A37D7E">
            <w:pPr>
              <w:jc w:val="center"/>
            </w:pPr>
            <w:r>
              <w:t>94.90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0" w14:textId="77777777" w:rsidR="00AE3D23" w:rsidRDefault="00A37D7E">
            <w:pPr>
              <w:jc w:val="center"/>
            </w:pPr>
            <w:r>
              <w:t>94.90</w:t>
            </w:r>
          </w:p>
        </w:tc>
      </w:tr>
      <w:tr w:rsidR="00AE3D23" w14:paraId="0F274188"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2" w14:textId="77777777" w:rsidR="00AE3D23" w:rsidRDefault="00A37D7E">
            <w:r>
              <w:t>Random Forest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3" w14:textId="77777777" w:rsidR="00AE3D23" w:rsidRDefault="00A37D7E">
            <w:r>
              <w:t>TF-IDF + Metadata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4" w14:textId="77777777" w:rsidR="00AE3D23" w:rsidRDefault="00A37D7E">
            <w:pPr>
              <w:jc w:val="center"/>
            </w:pPr>
            <w:r>
              <w:t>96.25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5" w14:textId="77777777" w:rsidR="00AE3D23" w:rsidRDefault="00A37D7E">
            <w:pPr>
              <w:jc w:val="center"/>
            </w:pPr>
            <w:r>
              <w:t>96.25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6" w14:textId="77777777" w:rsidR="00AE3D23" w:rsidRDefault="00A37D7E">
            <w:pPr>
              <w:jc w:val="center"/>
            </w:pPr>
            <w:r>
              <w:t>96.25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7" w14:textId="77777777" w:rsidR="00AE3D23" w:rsidRDefault="00A37D7E">
            <w:pPr>
              <w:jc w:val="center"/>
            </w:pPr>
            <w:r>
              <w:t>96.25</w:t>
            </w:r>
          </w:p>
        </w:tc>
      </w:tr>
      <w:tr w:rsidR="00AE3D23" w14:paraId="0F27418F"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9" w14:textId="77777777" w:rsidR="00AE3D23" w:rsidRDefault="00A37D7E">
            <w:r>
              <w:t>SVM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A" w14:textId="77777777" w:rsidR="00AE3D23" w:rsidRDefault="00A37D7E">
            <w:r>
              <w:t>TF-IDF Only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B" w14:textId="77777777" w:rsidR="00AE3D23" w:rsidRDefault="00A37D7E">
            <w:pPr>
              <w:jc w:val="center"/>
            </w:pPr>
            <w:r>
              <w:t>87.05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C" w14:textId="77777777" w:rsidR="00AE3D23" w:rsidRDefault="00A37D7E">
            <w:pPr>
              <w:jc w:val="center"/>
            </w:pPr>
            <w:r>
              <w:t>87.06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D" w14:textId="77777777" w:rsidR="00AE3D23" w:rsidRDefault="00A37D7E">
            <w:pPr>
              <w:jc w:val="center"/>
            </w:pPr>
            <w:r>
              <w:t>87.05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8E" w14:textId="77777777" w:rsidR="00AE3D23" w:rsidRDefault="00A37D7E">
            <w:pPr>
              <w:jc w:val="center"/>
            </w:pPr>
            <w:r>
              <w:t>87.00</w:t>
            </w:r>
          </w:p>
        </w:tc>
      </w:tr>
      <w:tr w:rsidR="00AE3D23" w14:paraId="0F274196"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0" w14:textId="77777777" w:rsidR="00AE3D23" w:rsidRDefault="00A37D7E">
            <w:r>
              <w:t>SVM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1" w14:textId="77777777" w:rsidR="00AE3D23" w:rsidRDefault="00A37D7E">
            <w:r>
              <w:t>Metadata Only</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2" w14:textId="77777777" w:rsidR="00AE3D23" w:rsidRDefault="00A37D7E">
            <w:pPr>
              <w:jc w:val="center"/>
            </w:pPr>
            <w:r>
              <w:t>94.05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3" w14:textId="77777777" w:rsidR="00AE3D23" w:rsidRDefault="00A37D7E">
            <w:pPr>
              <w:jc w:val="center"/>
            </w:pPr>
            <w:r>
              <w:t>94.06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4" w14:textId="77777777" w:rsidR="00AE3D23" w:rsidRDefault="00A37D7E">
            <w:pPr>
              <w:jc w:val="center"/>
            </w:pPr>
            <w:r>
              <w:t>94.05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5" w14:textId="77777777" w:rsidR="00AE3D23" w:rsidRDefault="00A37D7E">
            <w:pPr>
              <w:jc w:val="center"/>
            </w:pPr>
            <w:r>
              <w:t>94.05</w:t>
            </w:r>
          </w:p>
        </w:tc>
      </w:tr>
      <w:tr w:rsidR="00AE3D23" w14:paraId="0F27419D"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7" w14:textId="77777777" w:rsidR="00AE3D23" w:rsidRDefault="00A37D7E">
            <w:r>
              <w:t>SVM</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8" w14:textId="77777777" w:rsidR="00AE3D23" w:rsidRDefault="00A37D7E">
            <w:r>
              <w:t>TF-IDF + Metadata</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9" w14:textId="77777777" w:rsidR="00AE3D23" w:rsidRDefault="00A37D7E">
            <w:pPr>
              <w:jc w:val="center"/>
            </w:pPr>
            <w:r>
              <w:rPr>
                <w:b/>
                <w:bCs/>
              </w:rPr>
              <w:t>96.55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A" w14:textId="77777777" w:rsidR="00AE3D23" w:rsidRDefault="00A37D7E">
            <w:pPr>
              <w:jc w:val="center"/>
            </w:pPr>
            <w:r>
              <w:rPr>
                <w:b/>
                <w:bCs/>
              </w:rPr>
              <w:t>96.56</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B" w14:textId="77777777" w:rsidR="00AE3D23" w:rsidRDefault="00A37D7E">
            <w:pPr>
              <w:jc w:val="center"/>
            </w:pPr>
            <w:r>
              <w:rPr>
                <w:b/>
                <w:bCs/>
              </w:rPr>
              <w:t>96.55</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C" w14:textId="77777777" w:rsidR="00AE3D23" w:rsidRDefault="00A37D7E">
            <w:pPr>
              <w:jc w:val="center"/>
            </w:pPr>
            <w:r>
              <w:rPr>
                <w:b/>
                <w:bCs/>
              </w:rPr>
              <w:t>96.55</w:t>
            </w:r>
          </w:p>
        </w:tc>
      </w:tr>
      <w:tr w:rsidR="00AE3D23" w14:paraId="0F2741A4" w14:textId="77777777">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E" w14:textId="77777777" w:rsidR="00AE3D23" w:rsidRDefault="00A37D7E">
            <w:r>
              <w:rPr>
                <w:b/>
                <w:bCs/>
              </w:rPr>
              <w:t>BanglaBERT</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9F" w14:textId="77777777" w:rsidR="00AE3D23" w:rsidRDefault="00A37D7E">
            <w:r>
              <w:rPr>
                <w:b/>
                <w:bCs/>
              </w:rPr>
              <w:t>Transformer (Fine-tuned)</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A0" w14:textId="77777777" w:rsidR="00AE3D23" w:rsidRDefault="00A37D7E">
            <w:pPr>
              <w:jc w:val="center"/>
            </w:pPr>
            <w:r>
              <w:rPr>
                <w:b/>
                <w:bCs/>
              </w:rPr>
              <w:t>98.70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A1" w14:textId="77777777" w:rsidR="00AE3D23" w:rsidRDefault="00A37D7E">
            <w:pPr>
              <w:jc w:val="center"/>
            </w:pPr>
            <w:r>
              <w:rPr>
                <w:b/>
                <w:bCs/>
              </w:rPr>
              <w:t>98.70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A2" w14:textId="77777777" w:rsidR="00AE3D23" w:rsidRDefault="00A37D7E">
            <w:pPr>
              <w:jc w:val="center"/>
            </w:pPr>
            <w:r>
              <w:rPr>
                <w:b/>
                <w:bCs/>
              </w:rPr>
              <w:t>98.70</w:t>
            </w:r>
          </w:p>
        </w:tc>
        <w:tc>
          <w:tcPr>
            <w:tcW w:w="0" w:type="auto"/>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vAlign w:val="center"/>
          </w:tcPr>
          <w:p w14:paraId="0F2741A3" w14:textId="77777777" w:rsidR="00AE3D23" w:rsidRDefault="00A37D7E">
            <w:pPr>
              <w:jc w:val="center"/>
            </w:pPr>
            <w:r>
              <w:rPr>
                <w:b/>
                <w:bCs/>
              </w:rPr>
              <w:t>98.70</w:t>
            </w:r>
          </w:p>
        </w:tc>
      </w:tr>
    </w:tbl>
    <w:p w14:paraId="0F2741A5" w14:textId="77777777" w:rsidR="00AE3D23" w:rsidRDefault="00A37D7E">
      <w:pPr>
        <w:spacing w:after="160" w:line="276" w:lineRule="auto"/>
        <w:jc w:val="both"/>
      </w:pPr>
      <w:r>
        <w:rPr>
          <w:i/>
          <w:iCs/>
        </w:rPr>
        <w:t>Bold values indicate best performance. CB = Clickbait, NCB = Not Clickbait.</w:t>
      </w:r>
    </w:p>
    <w:p w14:paraId="0F2741A6" w14:textId="77777777" w:rsidR="00AE3D23" w:rsidRDefault="00A37D7E">
      <w:pPr>
        <w:spacing w:after="100" w:line="276" w:lineRule="auto"/>
        <w:jc w:val="both"/>
      </w:pPr>
      <w:r>
        <w:rPr>
          <w:b/>
          <w:bCs/>
        </w:rPr>
        <w:lastRenderedPageBreak/>
        <w:t>B. BanglaBERT Results</w:t>
      </w:r>
    </w:p>
    <w:p w14:paraId="0F2741A7" w14:textId="6BFB0689" w:rsidR="00AE3D23" w:rsidRDefault="00A37D7E">
      <w:pPr>
        <w:spacing w:after="140" w:line="276" w:lineRule="auto"/>
        <w:jc w:val="both"/>
      </w:pPr>
      <w:r>
        <w:t>The fine-tuned BanglaBERT model achieves the best performance across all metrics, with 98.70% accuracy, precision, recall, and F1-score on the held-out test set. Training loss decreased from 0.1682 in epoch 1 to 0.0129 in epoch 3, with training accuracy rising from 95.53% to 99.71%, indicating stable and effective fine-tuning. The 1.01 percentage point gap between training accuracy (99.71%) and test accuracy (98.70%) confirms that the model generalizes well without overfitting. Per-class analysis shows precision of 0.99 and recall of 0.98 for Not Clickbait, and precision of 0.98 and recall of 0.99 for Clickbait, demonstrating balanced performance across both classes. BanglaBERT outperforms the best ML baseline (SVM, F1 = 96.55%) by 2.15 percentage points, confirming the advantage of contextual transformer representations over bag-of-words features for morphologically rich Bangla text.</w:t>
      </w:r>
      <w:r w:rsidR="00103169">
        <w:t xml:space="preserve"> </w:t>
      </w:r>
    </w:p>
    <w:p w14:paraId="0F2741A8" w14:textId="77777777" w:rsidR="00AE3D23" w:rsidRDefault="00A37D7E">
      <w:pPr>
        <w:spacing w:after="100" w:line="276" w:lineRule="auto"/>
        <w:jc w:val="both"/>
      </w:pPr>
      <w:r>
        <w:rPr>
          <w:b/>
          <w:bCs/>
        </w:rPr>
        <w:t>C. Discussion</w:t>
      </w:r>
    </w:p>
    <w:p w14:paraId="0F2741A9" w14:textId="77777777" w:rsidR="00AE3D23" w:rsidRDefault="00A37D7E">
      <w:pPr>
        <w:spacing w:after="200" w:line="276" w:lineRule="auto"/>
        <w:jc w:val="both"/>
      </w:pPr>
      <w:r>
        <w:t>Three findings emerge from the experimental results. First, clickbait titles are structurally distinct from non-clickbait titles: they are on average 23% longer (90.5 vs. 73.9 characters) and contain 46× more exclamation marks (mean 0.93 vs. 0.02), consistent with the use of emotional urgency and exaggeration as persuasive writing strategies. Second, multimodal feature fusion provides consistent gains over single-modality approaches, with the combined TF-IDF and metadata configuration outperforming text-only features by up to 11.27 percentage points in F1-score. Third, the strong metadata-only baseline (up to 94.90% F1) suggests that platform-level engagement signals — particularly dislike-to-view ratios — are strong proxies for clickbait content in the Bangla YouTube ecosystem, which may reflect audience disappointment with misleading titles. These findings support the broader hypothesis that clickbait detection benefits from heterogeneous signal fusion rather than relying solely on linguistic analysis.</w:t>
      </w:r>
    </w:p>
    <w:sectPr w:rsidR="00AE3D23">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F97482"/>
    <w:multiLevelType w:val="hybridMultilevel"/>
    <w:tmpl w:val="CAB4D5D0"/>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D23"/>
    <w:rsid w:val="00103169"/>
    <w:rsid w:val="0018114A"/>
    <w:rsid w:val="00206781"/>
    <w:rsid w:val="00A37D7E"/>
    <w:rsid w:val="00AE3D23"/>
    <w:rsid w:val="00D34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74122"/>
  <w15:docId w15:val="{837325A1-2D3D-4B74-83D3-DC3361EFB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3</Pages>
  <Words>1278</Words>
  <Characters>7287</Characters>
  <Application>Microsoft Office Word</Application>
  <DocSecurity>0</DocSecurity>
  <Lines>60</Lines>
  <Paragraphs>17</Paragraphs>
  <ScaleCrop>false</ScaleCrop>
  <Company/>
  <LinksUpToDate>false</LinksUpToDate>
  <CharactersWithSpaces>8548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Anika Moshfirat</cp:lastModifiedBy>
  <cp:revision>6</cp:revision>
  <dcterms:created xsi:type="dcterms:W3CDTF">2026-05-11T21:01:00Z</dcterms:created>
  <dcterms:modified xsi:type="dcterms:W3CDTF">2026-05-15T18:41:00Z</dcterms:modified>
</cp:coreProperties>
</file>