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A98B0"/>
    <w:p w14:paraId="66BEDAF0"/>
    <w:p w14:paraId="300FA62F"/>
    <w:p w14:paraId="28A2E257">
      <w:pPr>
        <w:jc w:val="center"/>
      </w:pPr>
      <w:r>
        <w:rPr>
          <w:rFonts w:ascii="Arial" w:hAnsi="Arial"/>
          <w:b/>
          <w:color w:val="1F4E79"/>
          <w:sz w:val="50"/>
        </w:rPr>
        <w:t>TELECOM CUSTOMER</w:t>
      </w:r>
      <w:r>
        <w:rPr>
          <w:rFonts w:ascii="Arial" w:hAnsi="Arial"/>
          <w:b/>
          <w:color w:val="1F4E79"/>
          <w:sz w:val="50"/>
        </w:rPr>
        <w:br w:type="textWrapping"/>
      </w:r>
      <w:r>
        <w:rPr>
          <w:rFonts w:ascii="Arial" w:hAnsi="Arial"/>
          <w:b/>
          <w:color w:val="1F4E79"/>
          <w:sz w:val="50"/>
        </w:rPr>
        <w:t>CHURN ANALYSIS</w:t>
      </w:r>
    </w:p>
    <w:p w14:paraId="41855513">
      <w:pPr>
        <w:jc w:val="center"/>
      </w:pPr>
      <w:r>
        <w:rPr>
          <w:i/>
          <w:color w:val="595959"/>
          <w:sz w:val="26"/>
        </w:rPr>
        <w:t>Exploratory Data Analysis and Customer Retention Study</w:t>
      </w:r>
    </w:p>
    <w:p w14:paraId="703B7DDB"/>
    <w:p w14:paraId="0B0F9121">
      <w:pPr>
        <w:jc w:val="center"/>
      </w:pPr>
      <w:r>
        <w:rPr>
          <w:b/>
          <w:color w:val="2E74B5"/>
          <w:sz w:val="32"/>
        </w:rPr>
        <w:t>PROJECT REPORT</w:t>
      </w:r>
    </w:p>
    <w:p w14:paraId="018315E9"/>
    <w:p w14:paraId="71309CE1">
      <w:pPr>
        <w:jc w:val="center"/>
      </w:pPr>
      <w:r>
        <w:rPr>
          <w:sz w:val="22"/>
        </w:rPr>
        <w:t>Submitted by: __</w:t>
      </w:r>
      <w:r>
        <w:rPr>
          <w:rFonts w:hint="default"/>
          <w:sz w:val="22"/>
          <w:lang w:val="en-IN"/>
        </w:rPr>
        <w:t>manish deshmukh</w:t>
      </w:r>
      <w:r>
        <w:rPr>
          <w:sz w:val="22"/>
        </w:rPr>
        <w:t>____________________________</w:t>
      </w:r>
    </w:p>
    <w:p w14:paraId="03A6C45D">
      <w:pPr>
        <w:jc w:val="center"/>
      </w:pPr>
      <w:r>
        <w:rPr>
          <w:sz w:val="22"/>
        </w:rPr>
        <w:t>Course / Class: B.Sc. Data Science</w:t>
      </w:r>
    </w:p>
    <w:p w14:paraId="7C3F9C61">
      <w:pPr>
        <w:jc w:val="center"/>
      </w:pPr>
      <w:r>
        <w:rPr>
          <w:sz w:val="22"/>
        </w:rPr>
        <w:t>Semester: 3rd Semester</w:t>
      </w:r>
    </w:p>
    <w:p w14:paraId="33EC35C6">
      <w:pPr>
        <w:jc w:val="center"/>
      </w:pPr>
      <w:r>
        <w:rPr>
          <w:sz w:val="22"/>
        </w:rPr>
        <w:t>Submitted to: ______</w:t>
      </w:r>
      <w:r>
        <w:rPr>
          <w:rFonts w:hint="default"/>
          <w:sz w:val="22"/>
          <w:lang w:val="en-IN"/>
        </w:rPr>
        <w:t>Anika</w:t>
      </w:r>
      <w:r>
        <w:rPr>
          <w:sz w:val="22"/>
        </w:rPr>
        <w:t>________________________</w:t>
      </w:r>
    </w:p>
    <w:p w14:paraId="71990585">
      <w:pPr>
        <w:jc w:val="center"/>
      </w:pPr>
      <w:r>
        <w:rPr>
          <w:sz w:val="22"/>
        </w:rPr>
        <w:t>Institution: ______</w:t>
      </w:r>
      <w:r>
        <w:rPr>
          <w:rFonts w:hint="default"/>
          <w:sz w:val="22"/>
          <w:lang w:val="en-IN"/>
        </w:rPr>
        <w:t>COER UNIVERSITY ROORKEE</w:t>
      </w:r>
      <w:bookmarkStart w:id="0" w:name="_GoBack"/>
      <w:bookmarkEnd w:id="0"/>
      <w:r>
        <w:rPr>
          <w:sz w:val="22"/>
        </w:rPr>
        <w:t>________________________</w:t>
      </w:r>
    </w:p>
    <w:p w14:paraId="6E6084F0">
      <w:pPr>
        <w:jc w:val="center"/>
      </w:pPr>
      <w:r>
        <w:rPr>
          <w:sz w:val="22"/>
        </w:rPr>
        <w:t>Academic Year: 2026–2027</w:t>
      </w:r>
    </w:p>
    <w:p w14:paraId="01A2A3D4"/>
    <w:p w14:paraId="26DAA362">
      <w:pPr>
        <w:jc w:val="center"/>
      </w:pPr>
      <w:r>
        <w:rPr>
          <w:sz w:val="20"/>
        </w:rPr>
        <w:t>Tools: Python • Pandas • NumPy • Matplotlib • Jupyter Notebook</w:t>
      </w:r>
    </w:p>
    <w:p w14:paraId="3A7714A8">
      <w:r>
        <w:br w:type="page"/>
      </w:r>
    </w:p>
    <w:p w14:paraId="1D3EC41D">
      <w:pPr>
        <w:pStyle w:val="2"/>
      </w:pPr>
      <w:r>
        <w:t>1. Abstract and Introduction</w:t>
      </w:r>
    </w:p>
    <w:p w14:paraId="5807FB3C">
      <w:pPr>
        <w:pStyle w:val="3"/>
      </w:pPr>
      <w:r>
        <w:t>1.1 Abstract</w:t>
      </w:r>
    </w:p>
    <w:p w14:paraId="476ACBDC">
      <w:r>
        <w:t>Customer churn occurs when a customer stops using a company’s service. In the telecom industry, churn can reduce revenue and increase the cost of gaining new customers. This project studies a telecom customer dataset to understand customer characteristics, service usage, contract choices, and the relationship between these factors and churn. Python is used for data loading, inspection, cleaning, exploratory data analysis (EDA), and visualisation. The analysis can help identify groups that may need better support or retention offers.</w:t>
      </w:r>
    </w:p>
    <w:p w14:paraId="32B6E9BC">
      <w:pPr>
        <w:pStyle w:val="3"/>
      </w:pPr>
      <w:r>
        <w:t>1.2 Introduction</w:t>
      </w:r>
    </w:p>
    <w:p w14:paraId="39B3A95F">
      <w:r>
        <w:t>Telecommunication companies provide services such as phone connections, internet access, streaming, and technical support. Customers may leave a provider because of price, service quality, contract conditions, support experience, or better offers from competitors. Understanding why customers leave is important for business planning.</w:t>
      </w:r>
    </w:p>
    <w:p w14:paraId="32A356E3">
      <w:r>
        <w:t>Data analysis helps convert customer records into useful information. Instead of making decisions only from assumptions, a company can examine customer data, compare churn rates across groups, and find patterns that deserve further investigation. This project is an introductory data-science study and should be treated as an analytical aid rather than proof of cause and effect.</w:t>
      </w:r>
    </w:p>
    <w:p w14:paraId="3F269921">
      <w:pPr>
        <w:pStyle w:val="3"/>
      </w:pPr>
      <w:r>
        <w:t>1.3 Problem Statement</w:t>
      </w:r>
    </w:p>
    <w:p w14:paraId="722CD883">
      <w:r>
        <w:t>The main problem is to understand which customer and service characteristics are associated with churn, and how the findings can guide customer-retention decisions.</w:t>
      </w:r>
    </w:p>
    <w:p w14:paraId="7FAAEDF5">
      <w:pPr>
        <w:pStyle w:val="3"/>
      </w:pPr>
      <w:r>
        <w:t>1.4 Objectives</w:t>
      </w:r>
    </w:p>
    <w:p w14:paraId="6DB4DA83">
      <w:pPr>
        <w:pStyle w:val="23"/>
      </w:pPr>
      <w:r>
        <w:t>Load and inspect the telecom customer dataset using Python.</w:t>
      </w:r>
    </w:p>
    <w:p w14:paraId="3A23DA2A">
      <w:pPr>
        <w:pStyle w:val="23"/>
      </w:pPr>
      <w:r>
        <w:t>Check data types, missing values, duplicate records, and basic statistics.</w:t>
      </w:r>
    </w:p>
    <w:p w14:paraId="378A4C76">
      <w:pPr>
        <w:pStyle w:val="23"/>
      </w:pPr>
      <w:r>
        <w:t>Explore the overall churn distribution and compare churn across customer groups.</w:t>
      </w:r>
    </w:p>
    <w:p w14:paraId="7ADD8C28">
      <w:pPr>
        <w:pStyle w:val="23"/>
      </w:pPr>
      <w:r>
        <w:t>Create charts that make patterns easier to understand.</w:t>
      </w:r>
    </w:p>
    <w:p w14:paraId="03810852">
      <w:pPr>
        <w:pStyle w:val="23"/>
      </w:pPr>
      <w:r>
        <w:t>Suggest practical retention actions and identify possible future work using machine learning.</w:t>
      </w:r>
    </w:p>
    <w:p w14:paraId="67468EDB">
      <w:r>
        <w:br w:type="page"/>
      </w:r>
    </w:p>
    <w:p w14:paraId="664120FD">
      <w:pPr>
        <w:pStyle w:val="2"/>
      </w:pPr>
      <w:r>
        <w:t>2. Dataset and Tools</w:t>
      </w:r>
    </w:p>
    <w:p w14:paraId="3A32E79F">
      <w:pPr>
        <w:pStyle w:val="3"/>
      </w:pPr>
      <w:r>
        <w:t>2.1 Dataset Description</w:t>
      </w:r>
    </w:p>
    <w:p w14:paraId="66B079E2">
      <w:r>
        <w:t>The project uses a public IBM Telco Customer Churn dataset. The version referenced in the notebook contains approximately 7,043 customer records and 21 columns. Each row represents a customer, and the columns describe customer attributes, subscribed services, account information, charges, and whether the customer left the company.</w:t>
      </w:r>
    </w:p>
    <w:p w14:paraId="52FA9B06">
      <w:r>
        <w:t>The exact column names and values should be confirmed by running df.shape, df.columns, and df.info() in the notebook. Dataset versions may use slightly different names or formatting.</w:t>
      </w:r>
    </w:p>
    <w:p w14:paraId="1744BF11">
      <w:pPr>
        <w:pStyle w:val="3"/>
      </w:pPr>
      <w:r>
        <w:t>2.2 Main Types of Variables</w:t>
      </w:r>
    </w:p>
    <w:p w14:paraId="5C92DF64">
      <w:pPr>
        <w:pStyle w:val="23"/>
      </w:pPr>
      <w:r>
        <w:t>Customer information: customer ID, gender, senior-citizen indicator, partner, and dependents.</w:t>
      </w:r>
    </w:p>
    <w:p w14:paraId="24ADE934">
      <w:pPr>
        <w:pStyle w:val="23"/>
      </w:pPr>
      <w:r>
        <w:t>Service information: phone service, multiple lines, internet service, online security, device protection, technical support, and streaming services.</w:t>
      </w:r>
    </w:p>
    <w:p w14:paraId="64F76AE1">
      <w:pPr>
        <w:pStyle w:val="23"/>
      </w:pPr>
      <w:r>
        <w:t>Account information: tenure, contract type, paperless billing, payment method, monthly charges, and total charges.</w:t>
      </w:r>
    </w:p>
    <w:p w14:paraId="685C868F">
      <w:pPr>
        <w:pStyle w:val="23"/>
      </w:pPr>
      <w:r>
        <w:t>Target variable: churn, which indicates whether a customer left the service.</w:t>
      </w:r>
    </w:p>
    <w:p w14:paraId="1EA55379">
      <w:pPr>
        <w:pStyle w:val="3"/>
      </w:pPr>
      <w:r>
        <w:t>2.3 Tools and Technologies</w:t>
      </w:r>
    </w:p>
    <w:p w14:paraId="32960645">
      <w:r>
        <w:t>Python is the main programming language. Pandas is used to load and manipulate tabular data; NumPy supports numerical operations; Matplotlib is used to create charts; and Jupyter Notebook provides an interactive environment for running code and documenting results. A future prediction stage may use scikit-learn.</w:t>
      </w:r>
    </w:p>
    <w:p w14:paraId="0EFEF7C3">
      <w:pPr>
        <w:pStyle w:val="3"/>
      </w:pPr>
      <w:r>
        <w:t>2.4 Why These Tools?</w:t>
      </w:r>
    </w:p>
    <w:p w14:paraId="03192109">
      <w:r>
        <w:t>These tools are commonly used in data-science workflows. They are suitable for a beginner-friendly project because the analysis can be performed in small, repeatable steps and the output can be shared as a notebook or report.</w:t>
      </w:r>
    </w:p>
    <w:p w14:paraId="69CF8F42">
      <w:r>
        <w:br w:type="page"/>
      </w:r>
    </w:p>
    <w:p w14:paraId="7E4AD8DC">
      <w:pPr>
        <w:pStyle w:val="2"/>
      </w:pPr>
      <w:r>
        <w:t>3. Methodology and Data Preparation</w:t>
      </w:r>
    </w:p>
    <w:p w14:paraId="6B06AE43">
      <w:r>
        <w:t>The project follows a simple data-analysis workflow. Each stage should be run in order in the Telecom_Customer_Churn.ipynb notebook.</w:t>
      </w:r>
    </w:p>
    <w:p w14:paraId="39F26463">
      <w:r>
        <w:rPr>
          <w:b/>
        </w:rPr>
        <w:t xml:space="preserve">Step 1 — Load data: </w:t>
      </w:r>
      <w:r>
        <w:t>Import the required libraries and read the CSV dataset into a Pandas DataFrame.</w:t>
      </w:r>
    </w:p>
    <w:p w14:paraId="5EB2FC79">
      <w:r>
        <w:rPr>
          <w:b/>
        </w:rPr>
        <w:t xml:space="preserve">Step 2 — Inspect structure: </w:t>
      </w:r>
      <w:r>
        <w:t>Check the number of rows and columns, column names, data types, and the first and last few records.</w:t>
      </w:r>
    </w:p>
    <w:p w14:paraId="0F904212">
      <w:r>
        <w:rPr>
          <w:b/>
        </w:rPr>
        <w:t xml:space="preserve">Step 3 — Check data quality: </w:t>
      </w:r>
      <w:r>
        <w:t>Count missing values and duplicate rows. Inspect unusual values before deciding how to handle them.</w:t>
      </w:r>
    </w:p>
    <w:p w14:paraId="7B1DC79F">
      <w:r>
        <w:rPr>
          <w:b/>
        </w:rPr>
        <w:t xml:space="preserve">Step 4 — Clean data: </w:t>
      </w:r>
      <w:r>
        <w:t>Convert numeric fields stored as text into numeric values where appropriate. For example, TotalCharges may contain blank strings in some versions of the dataset.</w:t>
      </w:r>
    </w:p>
    <w:p w14:paraId="19049782">
      <w:r>
        <w:rPr>
          <w:b/>
        </w:rPr>
        <w:t xml:space="preserve">Step 5 — Explore churn: </w:t>
      </w:r>
      <w:r>
        <w:t>Calculate the number and percentage of customers who churned and who stayed. Confirm the exact target-column name first.</w:t>
      </w:r>
    </w:p>
    <w:p w14:paraId="435EDA57">
      <w:r>
        <w:rPr>
          <w:b/>
        </w:rPr>
        <w:t xml:space="preserve">Step 6 — Visualise patterns: </w:t>
      </w:r>
      <w:r>
        <w:t>Use bar charts to compare churn across contract types, tenure groups, internet-service types, payment methods, and other useful categories.</w:t>
      </w:r>
    </w:p>
    <w:p w14:paraId="6FE607F8">
      <w:r>
        <w:rPr>
          <w:b/>
        </w:rPr>
        <w:t xml:space="preserve">Step 7 — Interpret findings: </w:t>
      </w:r>
      <w:r>
        <w:t>Summarise the strongest observed differences, while avoiding claims that a relationship proves causation.</w:t>
      </w:r>
    </w:p>
    <w:p w14:paraId="5F07B908">
      <w:pPr>
        <w:pStyle w:val="3"/>
      </w:pPr>
      <w:r>
        <w:t>3.1 Example Notebook Checks</w:t>
      </w:r>
    </w:p>
    <w:p w14:paraId="2FD0238E">
      <w:r>
        <w:rPr>
          <w:rFonts w:ascii="Consolas" w:hAnsi="Consolas"/>
          <w:sz w:val="18"/>
        </w:rPr>
        <w:t>df.shape</w:t>
      </w:r>
      <w:r>
        <w:rPr>
          <w:rFonts w:ascii="Consolas" w:hAnsi="Consolas"/>
          <w:sz w:val="18"/>
        </w:rPr>
        <w:br w:type="textWrapping"/>
      </w:r>
      <w:r>
        <w:rPr>
          <w:rFonts w:ascii="Consolas" w:hAnsi="Consolas"/>
          <w:sz w:val="18"/>
        </w:rPr>
        <w:t>df.head()</w:t>
      </w:r>
      <w:r>
        <w:rPr>
          <w:rFonts w:ascii="Consolas" w:hAnsi="Consolas"/>
          <w:sz w:val="18"/>
        </w:rPr>
        <w:br w:type="textWrapping"/>
      </w:r>
      <w:r>
        <w:rPr>
          <w:rFonts w:ascii="Consolas" w:hAnsi="Consolas"/>
          <w:sz w:val="18"/>
        </w:rPr>
        <w:t>df.info()</w:t>
      </w:r>
      <w:r>
        <w:rPr>
          <w:rFonts w:ascii="Consolas" w:hAnsi="Consolas"/>
          <w:sz w:val="18"/>
        </w:rPr>
        <w:br w:type="textWrapping"/>
      </w:r>
      <w:r>
        <w:rPr>
          <w:rFonts w:ascii="Consolas" w:hAnsi="Consolas"/>
          <w:sz w:val="18"/>
        </w:rPr>
        <w:t>df.isnull().sum()</w:t>
      </w:r>
      <w:r>
        <w:rPr>
          <w:rFonts w:ascii="Consolas" w:hAnsi="Consolas"/>
          <w:sz w:val="18"/>
        </w:rPr>
        <w:br w:type="textWrapping"/>
      </w:r>
      <w:r>
        <w:rPr>
          <w:rFonts w:ascii="Consolas" w:hAnsi="Consolas"/>
          <w:sz w:val="18"/>
        </w:rPr>
        <w:t>df.duplicated().sum()</w:t>
      </w:r>
      <w:r>
        <w:rPr>
          <w:rFonts w:ascii="Consolas" w:hAnsi="Consolas"/>
          <w:sz w:val="18"/>
        </w:rPr>
        <w:br w:type="textWrapping"/>
      </w:r>
      <w:r>
        <w:rPr>
          <w:rFonts w:ascii="Consolas" w:hAnsi="Consolas"/>
          <w:sz w:val="18"/>
        </w:rPr>
        <w:t>df.describe(include='all').T</w:t>
      </w:r>
    </w:p>
    <w:p w14:paraId="69B6BEAD">
      <w:r>
        <w:t>These commands provide an initial overview. If the dataset has blank values stored as spaces rather than true missing values, those fields must be cleaned explicitly before calculating statistics.</w:t>
      </w:r>
    </w:p>
    <w:p w14:paraId="25E2A629">
      <w:r>
        <w:br w:type="page"/>
      </w:r>
    </w:p>
    <w:p w14:paraId="41D05CA6">
      <w:pPr>
        <w:pStyle w:val="2"/>
      </w:pPr>
      <w:r>
        <w:t>4. Exploratory Data Analysis</w:t>
      </w:r>
    </w:p>
    <w:p w14:paraId="4AFE54CF">
      <w:r>
        <w:t>Exploratory Data Analysis (EDA) uses summaries and charts to understand the dataset before building a predictive model. The notebook should include clear chart titles, axis labels, and a short written interpretation under each chart.</w:t>
      </w:r>
    </w:p>
    <w:p w14:paraId="15ECBFBA">
      <w:pPr>
        <w:pStyle w:val="3"/>
      </w:pPr>
      <w:r>
        <w:t>4.1 Overall Churn Distribution</w:t>
      </w:r>
    </w:p>
    <w:p w14:paraId="32614759">
      <w:r>
        <w:t>First, calculate how many customers have each churn outcome and convert the counts into percentages. A bar chart makes it easy to compare customers who left with customers who stayed. The percentage must be calculated from the dataset actually loaded in the notebook.</w:t>
      </w:r>
    </w:p>
    <w:p w14:paraId="24998739">
      <w:pPr>
        <w:pStyle w:val="3"/>
      </w:pPr>
      <w:r>
        <w:t>4.2 Contract Type and Churn</w:t>
      </w:r>
    </w:p>
    <w:p w14:paraId="47680265">
      <w:r>
        <w:t>Compare the churn rate for each contract type, such as month-to-month, one-year, and two-year contracts if those categories exist in the data. Differences may help the company decide which customers need clearer contract information or loyalty options.</w:t>
      </w:r>
    </w:p>
    <w:p w14:paraId="250FB6FC">
      <w:pPr>
        <w:pStyle w:val="3"/>
      </w:pPr>
      <w:r>
        <w:t>4.3 Tenure and Churn</w:t>
      </w:r>
    </w:p>
    <w:p w14:paraId="65F322E8">
      <w:r>
        <w:t>Tenure represents how long a customer has been with the provider. Grouping customers into tenure ranges can reveal whether churn is concentrated among newer customers or appears later in the customer relationship. The grouping rules should be stated in the notebook.</w:t>
      </w:r>
    </w:p>
    <w:p w14:paraId="721649C2">
      <w:pPr>
        <w:pStyle w:val="3"/>
      </w:pPr>
      <w:r>
        <w:t>4.4 Charges, Services, and Payment Method</w:t>
      </w:r>
    </w:p>
    <w:p w14:paraId="0FD8BB2D">
      <w:r>
        <w:t>Monthly charges, internet-service type, technical support, online security, and payment method can also be compared with churn. Use churn rate within each group rather than only raw churn counts, because groups may have very different sizes.</w:t>
      </w:r>
    </w:p>
    <w:p w14:paraId="020D90D9">
      <w:pPr>
        <w:pStyle w:val="3"/>
      </w:pPr>
      <w:r>
        <w:t>4.5 Interpreting Charts Carefully</w:t>
      </w:r>
    </w:p>
    <w:p w14:paraId="06A11873">
      <w:pPr>
        <w:pStyle w:val="23"/>
      </w:pPr>
      <w:r>
        <w:t>Always show the group size or sample count where possible.</w:t>
      </w:r>
    </w:p>
    <w:p w14:paraId="7A2E04E1">
      <w:pPr>
        <w:pStyle w:val="23"/>
      </w:pPr>
      <w:r>
        <w:t>Compare percentages when category sizes differ.</w:t>
      </w:r>
    </w:p>
    <w:p w14:paraId="0B20C8DB">
      <w:pPr>
        <w:pStyle w:val="23"/>
      </w:pPr>
      <w:r>
        <w:t>Check missing values and inconsistent labels before interpreting results.</w:t>
      </w:r>
    </w:p>
    <w:p w14:paraId="0A478498">
      <w:pPr>
        <w:pStyle w:val="23"/>
      </w:pPr>
      <w:r>
        <w:t>Describe observed associations; do not claim that a variable caused churn based only on a chart.</w:t>
      </w:r>
    </w:p>
    <w:p w14:paraId="062E312A">
      <w:r>
        <w:br w:type="page"/>
      </w:r>
    </w:p>
    <w:p w14:paraId="3FAA7672">
      <w:pPr>
        <w:pStyle w:val="2"/>
      </w:pPr>
      <w:r>
        <w:t>5. Findings, Recommendations, and Conclusion</w:t>
      </w:r>
    </w:p>
    <w:p w14:paraId="75040947">
      <w:pPr>
        <w:pStyle w:val="3"/>
      </w:pPr>
      <w:r>
        <w:t>5.1 Findings to Confirm from Notebook Results</w:t>
      </w:r>
    </w:p>
    <w:p w14:paraId="104D1069">
      <w:r>
        <w:t>The final findings must be written after running the analysis and reviewing the actual charts. Record the overall churn percentage, the categories with the highest and lowest churn rates, and any data-quality issues discovered. Do not report an exact figure unless it is shown by the notebook.</w:t>
      </w:r>
    </w:p>
    <w:p w14:paraId="35408940">
      <w:pPr>
        <w:pStyle w:val="23"/>
      </w:pPr>
      <w:r>
        <w:t>Overall churn rate: ______________________________</w:t>
      </w:r>
    </w:p>
    <w:p w14:paraId="1B9BA404">
      <w:pPr>
        <w:pStyle w:val="23"/>
      </w:pPr>
      <w:r>
        <w:t>Customer group with the highest churn rate: ______________________________</w:t>
      </w:r>
    </w:p>
    <w:p w14:paraId="5B01F084">
      <w:pPr>
        <w:pStyle w:val="23"/>
      </w:pPr>
      <w:r>
        <w:t>Customer group with the lowest churn rate: ______________________________</w:t>
      </w:r>
    </w:p>
    <w:p w14:paraId="1F5F2866">
      <w:pPr>
        <w:pStyle w:val="23"/>
      </w:pPr>
      <w:r>
        <w:t>Important data-quality issue, if any: ______________________________</w:t>
      </w:r>
    </w:p>
    <w:p w14:paraId="5E772351">
      <w:pPr>
        <w:pStyle w:val="3"/>
      </w:pPr>
      <w:r>
        <w:t>5.2 Business Recommendations</w:t>
      </w:r>
    </w:p>
    <w:p w14:paraId="3C6AF6A4">
      <w:pPr>
        <w:pStyle w:val="23"/>
      </w:pPr>
      <w:r>
        <w:t>Offer new customers onboarding support and check whether they understand their service plans.</w:t>
      </w:r>
    </w:p>
    <w:p w14:paraId="0A104EA0">
      <w:pPr>
        <w:pStyle w:val="23"/>
      </w:pPr>
      <w:r>
        <w:t>Review the needs of groups with higher observed churn and test targeted retention offers.</w:t>
      </w:r>
    </w:p>
    <w:p w14:paraId="2FD014A2">
      <w:pPr>
        <w:pStyle w:val="23"/>
      </w:pPr>
      <w:r>
        <w:t>Make billing, contract terms, and service charges easy to understand.</w:t>
      </w:r>
    </w:p>
    <w:p w14:paraId="50123799">
      <w:pPr>
        <w:pStyle w:val="23"/>
      </w:pPr>
      <w:r>
        <w:t>Improve access to technical support and monitor repeated service complaints.</w:t>
      </w:r>
    </w:p>
    <w:p w14:paraId="22E6B3C4">
      <w:pPr>
        <w:pStyle w:val="23"/>
      </w:pPr>
      <w:r>
        <w:t>Measure retention campaigns before and after implementation to determine whether they work.</w:t>
      </w:r>
    </w:p>
    <w:p w14:paraId="09C788C5">
      <w:pPr>
        <w:pStyle w:val="3"/>
      </w:pPr>
      <w:r>
        <w:t>5.3 Future Scope: Churn Prediction</w:t>
      </w:r>
    </w:p>
    <w:p w14:paraId="35F0A9F7">
      <w:r>
        <w:t>A future version can train a classification model, such as logistic regression or a decision tree, to estimate which customers may churn. The data should be split into training and test sets, and performance should be evaluated using metrics such as precision, recall, F1-score, and ROC-AUC. Accuracy alone can be misleading when the classes are imbalanced. Any model should be checked for data leakage and used with appropriate privacy safeguards.</w:t>
      </w:r>
    </w:p>
    <w:p w14:paraId="2A0AC867">
      <w:pPr>
        <w:pStyle w:val="3"/>
      </w:pPr>
      <w:r>
        <w:t>5.4 Conclusion</w:t>
      </w:r>
    </w:p>
    <w:p w14:paraId="0CD1E2F1">
      <w:r>
        <w:t>This project demonstrates a basic data-science workflow for telecom customer churn: data loading, quality checks, exploratory analysis, visualisation, and business interpretation. It provides a structured way to explore customer behaviour and prepare for a future prediction model. The quality of the final conclusions depends on running all notebook cells successfully and verifying every reported number against the output.</w:t>
      </w:r>
    </w:p>
    <w:p w14:paraId="38DFBBC1">
      <w:pPr>
        <w:pStyle w:val="3"/>
      </w:pPr>
      <w:r>
        <w:t>References</w:t>
      </w:r>
    </w:p>
    <w:p w14:paraId="324EED0E">
      <w:r>
        <w:t>1. IBM, Telco Customer Churn dataset: https://github.com/IBM/telco-customer-churn-on-icp4d</w:t>
      </w:r>
    </w:p>
    <w:p w14:paraId="055755EE">
      <w:r>
        <w:t>2. Pandas documentation: https://pandas.pydata.org/docs/</w:t>
      </w:r>
    </w:p>
    <w:p w14:paraId="6076CB05">
      <w:r>
        <w:t>3. Matplotlib documentation: https://matplotlib.org/stable/</w:t>
      </w:r>
    </w:p>
    <w:p w14:paraId="5B501852">
      <w:r>
        <w:t>4. scikit-learn documentation: https://scikit-learn.org/stable/</w:t>
      </w:r>
    </w:p>
    <w:sectPr>
      <w:headerReference r:id="rId5" w:type="default"/>
      <w:footerReference r:id="rId6" w:type="default"/>
      <w:pgSz w:w="12240" w:h="15840"/>
      <w:pgMar w:top="1008"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BC798">
    <w:pPr>
      <w:pStyle w:val="18"/>
      <w:jc w:val="center"/>
    </w:pPr>
    <w:r>
      <w:rPr>
        <w:color w:val="646464"/>
        <w:sz w:val="16"/>
      </w:rPr>
      <w:t>Project Report | B.Sc. Data Science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03183">
    <w:pPr>
      <w:pStyle w:val="19"/>
      <w:jc w:val="right"/>
    </w:pPr>
    <w:r>
      <w:rPr>
        <w:color w:val="646464"/>
        <w:sz w:val="16"/>
      </w:rPr>
      <w:t>TELECOM CUSTOMER CHURN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474E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1312</Words>
  <Characters>8084</Characters>
  <Lines>0</Lines>
  <Paragraphs>0</Paragraphs>
  <TotalTime>2</TotalTime>
  <ScaleCrop>false</ScaleCrop>
  <LinksUpToDate>false</LinksUpToDate>
  <CharactersWithSpaces>9304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Anika Choudhary</cp:lastModifiedBy>
  <dcterms:modified xsi:type="dcterms:W3CDTF">2026-10-10T08:22:33Z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eyJoZGlkIjoiYzQxNzI1ZGZjY2VhODE5YWFmZjUyMWQ2NjRlMGZiMjMiLCJ1c2VySWQiOiI1Njc2NzE4NDA1NDAifQ==</vt:lpwstr>
  </property>
  <property fmtid="{D5CDD505-2E9C-101B-9397-08002B2CF9AE}" pid="3" name="KSOProductBuildVer">
    <vt:lpwstr>1033-12.1.0.28032</vt:lpwstr>
  </property>
  <property fmtid="{D5CDD505-2E9C-101B-9397-08002B2CF9AE}" pid="4" name="ICV">
    <vt:lpwstr>ABC438A6143E41739104A537D799F5BA_12</vt:lpwstr>
  </property>
</Properties>
</file>