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2AA26" w14:textId="77777777" w:rsidR="007B6DA5" w:rsidRDefault="00000000">
      <w:pPr>
        <w:spacing w:before="480" w:after="80"/>
        <w:rPr>
          <w:rFonts w:hint="eastAsia"/>
        </w:rPr>
      </w:pPr>
      <w:r>
        <w:rPr>
          <w:b/>
          <w:color w:val="1B365D"/>
          <w:sz w:val="48"/>
        </w:rPr>
        <w:t>Real-Time Motion-Aware Sign Language &amp; Gesture Recognition System</w:t>
      </w:r>
    </w:p>
    <w:p w14:paraId="7BC64D31" w14:textId="77777777" w:rsidR="007B6DA5" w:rsidRDefault="00000000">
      <w:pPr>
        <w:spacing w:after="360"/>
        <w:rPr>
          <w:rFonts w:hint="eastAsia"/>
        </w:rPr>
      </w:pPr>
      <w:r>
        <w:rPr>
          <w:color w:val="2E5B88"/>
          <w:sz w:val="26"/>
        </w:rPr>
        <w:t>Comprehensive Technical Architecture, Mathematical Kinematics, Multi-Engine AI Models &amp; Codebase Implementation Guide</w:t>
      </w:r>
    </w:p>
    <w:tbl>
      <w:tblPr>
        <w:tblW w:w="0" w:type="auto"/>
        <w:jc w:val="center"/>
        <w:tblBorders>
          <w:top w:val="single" w:sz="6" w:space="0" w:color="CBD5E1"/>
          <w:bottom w:val="single" w:sz="6" w:space="0" w:color="CBD5E1"/>
          <w:insideH w:val="single" w:sz="6" w:space="0" w:color="CBD5E1"/>
        </w:tblBorders>
        <w:tblLayout w:type="fixed"/>
        <w:tblLook w:val="04A0" w:firstRow="1" w:lastRow="0" w:firstColumn="1" w:lastColumn="0" w:noHBand="0" w:noVBand="1"/>
      </w:tblPr>
      <w:tblGrid>
        <w:gridCol w:w="3168"/>
        <w:gridCol w:w="6192"/>
      </w:tblGrid>
      <w:tr w:rsidR="007B6DA5" w14:paraId="54EAC69B" w14:textId="77777777">
        <w:trPr>
          <w:jc w:val="center"/>
        </w:trPr>
        <w:tc>
          <w:tcPr>
            <w:tcW w:w="3168" w:type="dxa"/>
            <w:shd w:val="clear" w:color="auto" w:fill="F8FAFC"/>
            <w:tcMar>
              <w:top w:w="80" w:type="dxa"/>
              <w:left w:w="120" w:type="dxa"/>
              <w:bottom w:w="80" w:type="dxa"/>
              <w:right w:w="120" w:type="dxa"/>
            </w:tcMar>
          </w:tcPr>
          <w:p w14:paraId="018C4565" w14:textId="77777777" w:rsidR="007B6DA5" w:rsidRDefault="00000000">
            <w:pPr>
              <w:spacing w:after="0"/>
              <w:rPr>
                <w:rFonts w:hint="eastAsia"/>
              </w:rPr>
            </w:pPr>
            <w:r>
              <w:rPr>
                <w:b/>
                <w:color w:val="2E5B88"/>
                <w:sz w:val="19"/>
              </w:rPr>
              <w:t>Project Title:</w:t>
            </w:r>
          </w:p>
        </w:tc>
        <w:tc>
          <w:tcPr>
            <w:tcW w:w="6192" w:type="dxa"/>
            <w:shd w:val="clear" w:color="auto" w:fill="FFFFFF"/>
            <w:tcMar>
              <w:top w:w="80" w:type="dxa"/>
              <w:left w:w="120" w:type="dxa"/>
              <w:bottom w:w="80" w:type="dxa"/>
              <w:right w:w="120" w:type="dxa"/>
            </w:tcMar>
          </w:tcPr>
          <w:p w14:paraId="7D4ED914" w14:textId="77777777" w:rsidR="007B6DA5" w:rsidRDefault="00000000">
            <w:pPr>
              <w:spacing w:after="0"/>
              <w:rPr>
                <w:rFonts w:hint="eastAsia"/>
              </w:rPr>
            </w:pPr>
            <w:r>
              <w:rPr>
                <w:sz w:val="19"/>
              </w:rPr>
              <w:t>Real-Time Motion-Aware Sign Language Recognition (Deep Learning &amp; Kinematics)</w:t>
            </w:r>
          </w:p>
        </w:tc>
      </w:tr>
      <w:tr w:rsidR="007B6DA5" w14:paraId="27DEDF99" w14:textId="77777777">
        <w:trPr>
          <w:jc w:val="center"/>
        </w:trPr>
        <w:tc>
          <w:tcPr>
            <w:tcW w:w="3168" w:type="dxa"/>
            <w:shd w:val="clear" w:color="auto" w:fill="F8FAFC"/>
            <w:tcMar>
              <w:top w:w="80" w:type="dxa"/>
              <w:left w:w="120" w:type="dxa"/>
              <w:bottom w:w="80" w:type="dxa"/>
              <w:right w:w="120" w:type="dxa"/>
            </w:tcMar>
          </w:tcPr>
          <w:p w14:paraId="4DD214BB" w14:textId="77777777" w:rsidR="007B6DA5" w:rsidRDefault="00000000">
            <w:pPr>
              <w:spacing w:after="0"/>
              <w:rPr>
                <w:rFonts w:hint="eastAsia"/>
              </w:rPr>
            </w:pPr>
            <w:r>
              <w:rPr>
                <w:b/>
                <w:color w:val="2E5B88"/>
                <w:sz w:val="19"/>
              </w:rPr>
              <w:t>Active AI Frameworks:</w:t>
            </w:r>
          </w:p>
        </w:tc>
        <w:tc>
          <w:tcPr>
            <w:tcW w:w="6192" w:type="dxa"/>
            <w:shd w:val="clear" w:color="auto" w:fill="FFFFFF"/>
            <w:tcMar>
              <w:top w:w="80" w:type="dxa"/>
              <w:left w:w="120" w:type="dxa"/>
              <w:bottom w:w="80" w:type="dxa"/>
              <w:right w:w="120" w:type="dxa"/>
            </w:tcMar>
          </w:tcPr>
          <w:p w14:paraId="0F721D68" w14:textId="77777777" w:rsidR="007B6DA5" w:rsidRDefault="00000000">
            <w:pPr>
              <w:spacing w:after="0"/>
              <w:rPr>
                <w:rFonts w:hint="eastAsia"/>
              </w:rPr>
            </w:pPr>
            <w:r>
              <w:rPr>
                <w:sz w:val="19"/>
              </w:rPr>
              <w:t>PyTorch (Deep LSTM), Scikit-Learn Voting Ensemble, Google MediaPipe Hands 3D, OpenCV, Streamlit</w:t>
            </w:r>
          </w:p>
        </w:tc>
      </w:tr>
      <w:tr w:rsidR="007B6DA5" w14:paraId="6140AAFB" w14:textId="77777777">
        <w:trPr>
          <w:jc w:val="center"/>
        </w:trPr>
        <w:tc>
          <w:tcPr>
            <w:tcW w:w="3168" w:type="dxa"/>
            <w:shd w:val="clear" w:color="auto" w:fill="F8FAFC"/>
            <w:tcMar>
              <w:top w:w="80" w:type="dxa"/>
              <w:left w:w="120" w:type="dxa"/>
              <w:bottom w:w="80" w:type="dxa"/>
              <w:right w:w="120" w:type="dxa"/>
            </w:tcMar>
          </w:tcPr>
          <w:p w14:paraId="2C34A8A1" w14:textId="77777777" w:rsidR="007B6DA5" w:rsidRDefault="00000000">
            <w:pPr>
              <w:spacing w:after="0"/>
              <w:rPr>
                <w:rFonts w:hint="eastAsia"/>
              </w:rPr>
            </w:pPr>
            <w:r>
              <w:rPr>
                <w:b/>
                <w:color w:val="2E5B88"/>
                <w:sz w:val="19"/>
              </w:rPr>
              <w:t>Sign Taxonomy Coverage:</w:t>
            </w:r>
          </w:p>
        </w:tc>
        <w:tc>
          <w:tcPr>
            <w:tcW w:w="6192" w:type="dxa"/>
            <w:shd w:val="clear" w:color="auto" w:fill="FFFFFF"/>
            <w:tcMar>
              <w:top w:w="80" w:type="dxa"/>
              <w:left w:w="120" w:type="dxa"/>
              <w:bottom w:w="80" w:type="dxa"/>
              <w:right w:w="120" w:type="dxa"/>
            </w:tcMar>
          </w:tcPr>
          <w:p w14:paraId="7B35FD3B" w14:textId="77777777" w:rsidR="007B6DA5" w:rsidRDefault="00000000">
            <w:pPr>
              <w:spacing w:after="0"/>
              <w:rPr>
                <w:rFonts w:hint="eastAsia"/>
              </w:rPr>
            </w:pPr>
            <w:r>
              <w:rPr>
                <w:sz w:val="19"/>
              </w:rPr>
              <w:t>39 Alphabet &amp; Digit Classes + 26 WLASL Word Signs + Dual-Hand Bimanual Signs</w:t>
            </w:r>
          </w:p>
        </w:tc>
      </w:tr>
      <w:tr w:rsidR="007B6DA5" w14:paraId="60AF9FF7" w14:textId="77777777">
        <w:trPr>
          <w:jc w:val="center"/>
        </w:trPr>
        <w:tc>
          <w:tcPr>
            <w:tcW w:w="3168" w:type="dxa"/>
            <w:shd w:val="clear" w:color="auto" w:fill="F8FAFC"/>
            <w:tcMar>
              <w:top w:w="80" w:type="dxa"/>
              <w:left w:w="120" w:type="dxa"/>
              <w:bottom w:w="80" w:type="dxa"/>
              <w:right w:w="120" w:type="dxa"/>
            </w:tcMar>
          </w:tcPr>
          <w:p w14:paraId="08EC446A" w14:textId="77777777" w:rsidR="007B6DA5" w:rsidRDefault="00000000">
            <w:pPr>
              <w:spacing w:after="0"/>
              <w:rPr>
                <w:rFonts w:hint="eastAsia"/>
              </w:rPr>
            </w:pPr>
            <w:r>
              <w:rPr>
                <w:b/>
                <w:color w:val="2E5B88"/>
                <w:sz w:val="19"/>
              </w:rPr>
              <w:t>System Performance:</w:t>
            </w:r>
          </w:p>
        </w:tc>
        <w:tc>
          <w:tcPr>
            <w:tcW w:w="6192" w:type="dxa"/>
            <w:shd w:val="clear" w:color="auto" w:fill="FFFFFF"/>
            <w:tcMar>
              <w:top w:w="80" w:type="dxa"/>
              <w:left w:w="120" w:type="dxa"/>
              <w:bottom w:w="80" w:type="dxa"/>
              <w:right w:w="120" w:type="dxa"/>
            </w:tcMar>
          </w:tcPr>
          <w:p w14:paraId="6B095931" w14:textId="77777777" w:rsidR="007B6DA5" w:rsidRDefault="00000000">
            <w:pPr>
              <w:spacing w:after="0"/>
              <w:rPr>
                <w:rFonts w:hint="eastAsia"/>
              </w:rPr>
            </w:pPr>
            <w:r>
              <w:rPr>
                <w:sz w:val="19"/>
              </w:rPr>
              <w:t>30+ FPS Real-Time Inference on CPU | 94.99% Spatial Accuracy | 93.08% Temporal Accuracy</w:t>
            </w:r>
          </w:p>
        </w:tc>
      </w:tr>
    </w:tbl>
    <w:p w14:paraId="4C98A79D" w14:textId="77777777" w:rsidR="007B6DA5" w:rsidRDefault="007B6DA5">
      <w:pPr>
        <w:spacing w:after="240"/>
        <w:rPr>
          <w:rFonts w:hint="eastAsia"/>
        </w:rPr>
      </w:pPr>
    </w:p>
    <w:p w14:paraId="1763068F" w14:textId="77777777" w:rsidR="007B6DA5" w:rsidRDefault="00000000">
      <w:pPr>
        <w:keepNext/>
        <w:spacing w:before="400" w:after="120"/>
        <w:rPr>
          <w:rFonts w:hint="eastAsia"/>
        </w:rPr>
      </w:pPr>
      <w:r>
        <w:rPr>
          <w:b/>
          <w:color w:val="1B365D"/>
          <w:sz w:val="32"/>
        </w:rPr>
        <w:t>1. Executive Summary &amp; Problem Formulation</w:t>
      </w:r>
    </w:p>
    <w:p w14:paraId="4CFF4B3A" w14:textId="77777777" w:rsidR="007B6DA5" w:rsidRDefault="00000000">
      <w:pPr>
        <w:spacing w:after="120"/>
        <w:rPr>
          <w:rFonts w:hint="eastAsia"/>
        </w:rPr>
      </w:pPr>
      <w:r>
        <w:t>Sign language is the primary medium of human communication for over 70 million deaf and hard-of-hearing individuals worldwide. Despite its expressive richness, there remains a severe communication barrier between signers and the non-signing majority. Traditional Human-Computer Interaction (HCI) approaches have frequently fallen into two failure modes: (1) relying on expensive, intrusive physical sensory gloves with tethered hardware, or (2) treating sign language as a series of isolated static 2D snapshot images, completely ignoring the fundamental temporal dynamics of human articulation.</w:t>
      </w:r>
    </w:p>
    <w:p w14:paraId="78F5E182" w14:textId="77777777" w:rsidR="007B6DA5" w:rsidRDefault="00000000">
      <w:pPr>
        <w:spacing w:after="120"/>
        <w:rPr>
          <w:rFonts w:hint="eastAsia"/>
        </w:rPr>
      </w:pPr>
      <w:r>
        <w:t>American Sign Language (ASL) is inherently dynamic and spatiotemporal. Dynamic letters such as 'J' (tracing a curved downward hook with the pinky) and 'Z' (tracing a three-segment zigzag through 3D space with the index finger), as well as vocabulary words like 'HELP', 'BOOK', 'WORK', and 'DRINK', cannot be disambiguated or classified purely from static frames. Furthermore, in natural signing, transitional sweeps between letters introduce transitional artifacts that cause traditional classifiers to produce rapid, chaotic false-positive predictions.</w:t>
      </w:r>
    </w:p>
    <w:p w14:paraId="0BD93895" w14:textId="77777777" w:rsidR="007B6DA5" w:rsidRDefault="00000000">
      <w:pPr>
        <w:spacing w:after="120"/>
        <w:rPr>
          <w:rFonts w:hint="eastAsia"/>
        </w:rPr>
      </w:pPr>
      <w:r>
        <w:t xml:space="preserve">This project resolves these challenges by introducing a production-grade, end-to-end AI architecture that operates in real time at 30+ frames per second (FPS) on standard commodity consumer CPUs using standard RGB webcams. The system couples Google MediaPipe Hands 3D joint perception, an 8-stage cascading robust fallback detector, a 129-dimensional spatiotemporal kinematic feature pipeline, an </w:t>
      </w:r>
      <w:r>
        <w:lastRenderedPageBreak/>
        <w:t>adaptive One-Euro (1€) anti-tremor stabilization filter, a dual-engine hybrid AI classification model, and an NLP sentence builder with pause-based auto-spacing and typo autocorrect.</w:t>
      </w:r>
    </w:p>
    <w:tbl>
      <w:tblPr>
        <w:tblW w:w="0" w:type="auto"/>
        <w:jc w:val="center"/>
        <w:tblLayout w:type="fixed"/>
        <w:tblLook w:val="04A0" w:firstRow="1" w:lastRow="0" w:firstColumn="1" w:lastColumn="0" w:noHBand="0" w:noVBand="1"/>
      </w:tblPr>
      <w:tblGrid>
        <w:gridCol w:w="9360"/>
      </w:tblGrid>
      <w:tr w:rsidR="007B6DA5" w14:paraId="1EACC4E5" w14:textId="77777777">
        <w:trPr>
          <w:jc w:val="center"/>
        </w:trPr>
        <w:tc>
          <w:tcPr>
            <w:tcW w:w="9360" w:type="dxa"/>
            <w:tcBorders>
              <w:left w:val="single" w:sz="24" w:space="0" w:color="1B365D"/>
            </w:tcBorders>
            <w:shd w:val="clear" w:color="auto" w:fill="F0F4F8"/>
            <w:tcMar>
              <w:top w:w="140" w:type="dxa"/>
              <w:left w:w="200" w:type="dxa"/>
              <w:bottom w:w="140" w:type="dxa"/>
              <w:right w:w="180" w:type="dxa"/>
            </w:tcMar>
          </w:tcPr>
          <w:p w14:paraId="275C6573" w14:textId="77777777" w:rsidR="007B6DA5" w:rsidRDefault="00000000">
            <w:pPr>
              <w:spacing w:after="80"/>
              <w:rPr>
                <w:rFonts w:hint="eastAsia"/>
              </w:rPr>
            </w:pPr>
            <w:r>
              <w:rPr>
                <w:b/>
                <w:color w:val="1B365D"/>
              </w:rPr>
              <w:t>📌 KEY ARCHITECTURAL HIGHLIGHTS OF THE SYSTEM</w:t>
            </w:r>
            <w:r>
              <w:rPr>
                <w:b/>
                <w:color w:val="1B365D"/>
              </w:rPr>
              <w:br/>
            </w:r>
            <w:r>
              <w:rPr>
                <w:sz w:val="19"/>
              </w:rPr>
              <w:t>• 39-Class Full Coverage: 10 Digits ('0'-'9'), 26 Letters ('A'-'Z'), and 3 Control Gestures ('del', 'nothing', 'space').</w:t>
            </w:r>
            <w:r>
              <w:rPr>
                <w:sz w:val="19"/>
              </w:rPr>
              <w:br/>
              <w:t>• 26 WLASL Word Signs: Direct recognition of whole-word signs (HELP, DRINK, WORK, COMPUTER, YES, NO, etc.).</w:t>
            </w:r>
            <w:r>
              <w:rPr>
                <w:sz w:val="19"/>
              </w:rPr>
              <w:br/>
              <w:t>• Two-Handed (Bimanual) Signs: Spatial distance and finger extension tracking for complex signs (Book, Meet, House).</w:t>
            </w:r>
            <w:r>
              <w:rPr>
                <w:sz w:val="19"/>
              </w:rPr>
              <w:br/>
              <w:t>• 8-Stage Cascading Hand Detector: Guarantees 100% landmark extraction even on tight, zero-margin cropped camera frames.</w:t>
            </w:r>
            <w:r>
              <w:rPr>
                <w:sz w:val="19"/>
              </w:rPr>
              <w:br/>
              <w:t>• Kinetic Motion Gating (Emotion): Automatically routes static holds to Ensemble models (&lt;1ms) and dynamic sweeps to LSTM.</w:t>
            </w:r>
            <w:r>
              <w:rPr>
                <w:sz w:val="19"/>
              </w:rPr>
              <w:br/>
              <w:t>• Enterprise Sentence Construction: Debounced letter accumulation, pause-based auto-spacing (1.4s), and Levenshtein typo repair.</w:t>
            </w:r>
          </w:p>
        </w:tc>
      </w:tr>
    </w:tbl>
    <w:p w14:paraId="650A500B" w14:textId="77777777" w:rsidR="007B6DA5" w:rsidRDefault="007B6DA5">
      <w:pPr>
        <w:spacing w:after="80"/>
        <w:rPr>
          <w:rFonts w:hint="eastAsia"/>
        </w:rPr>
      </w:pPr>
    </w:p>
    <w:p w14:paraId="57ADA171" w14:textId="77777777" w:rsidR="007B6DA5" w:rsidRDefault="00000000">
      <w:pPr>
        <w:keepNext/>
        <w:spacing w:before="400" w:after="120"/>
        <w:rPr>
          <w:rFonts w:hint="eastAsia"/>
        </w:rPr>
      </w:pPr>
      <w:r>
        <w:rPr>
          <w:b/>
          <w:color w:val="1B365D"/>
          <w:sz w:val="32"/>
        </w:rPr>
        <w:t>2. High-Level System Architecture &amp; Perception Pipeline</w:t>
      </w:r>
    </w:p>
    <w:p w14:paraId="3B175806" w14:textId="77777777" w:rsidR="007B6DA5" w:rsidRDefault="00000000">
      <w:pPr>
        <w:spacing w:after="120"/>
        <w:rPr>
          <w:rFonts w:hint="eastAsia"/>
        </w:rPr>
      </w:pPr>
      <w:r>
        <w:t>The system follows a modular, pipeline-driven architecture designed for high throughput, fault tolerance, and minimal latency. The diagram below outlines the sequential flow of data from raw video frames down to synthesized text-to-speech audio.</w:t>
      </w:r>
    </w:p>
    <w:tbl>
      <w:tblPr>
        <w:tblW w:w="0" w:type="auto"/>
        <w:jc w:val="center"/>
        <w:tblLayout w:type="fixed"/>
        <w:tblLook w:val="04A0" w:firstRow="1" w:lastRow="0" w:firstColumn="1" w:lastColumn="0" w:noHBand="0" w:noVBand="1"/>
      </w:tblPr>
      <w:tblGrid>
        <w:gridCol w:w="9360"/>
      </w:tblGrid>
      <w:tr w:rsidR="007B6DA5" w14:paraId="415FDA6E" w14:textId="77777777">
        <w:trPr>
          <w:jc w:val="center"/>
        </w:trPr>
        <w:tc>
          <w:tcPr>
            <w:tcW w:w="9360" w:type="dxa"/>
            <w:tcBorders>
              <w:top w:val="single" w:sz="4" w:space="0" w:color="CBD5E1"/>
              <w:left w:val="single" w:sz="16" w:space="0" w:color="2E5B88"/>
              <w:bottom w:val="single" w:sz="4" w:space="0" w:color="CBD5E1"/>
              <w:right w:val="single" w:sz="4" w:space="0" w:color="CBD5E1"/>
            </w:tcBorders>
            <w:shd w:val="clear" w:color="auto" w:fill="F1F5F9"/>
            <w:tcMar>
              <w:top w:w="120" w:type="dxa"/>
              <w:left w:w="180" w:type="dxa"/>
              <w:bottom w:w="120" w:type="dxa"/>
              <w:right w:w="180" w:type="dxa"/>
            </w:tcMar>
          </w:tcPr>
          <w:p w14:paraId="0998AE35" w14:textId="77777777" w:rsidR="007B6DA5" w:rsidRDefault="00000000">
            <w:pPr>
              <w:spacing w:after="0"/>
              <w:rPr>
                <w:rFonts w:hint="eastAsia"/>
              </w:rPr>
            </w:pPr>
            <w:r>
              <w:rPr>
                <w:rFonts w:ascii="Consolas" w:hAnsi="Consolas"/>
                <w:b/>
                <w:color w:val="64748B"/>
                <w:sz w:val="17"/>
              </w:rPr>
              <w:t>// --- SYSTEM_ARCHITECTURE_TOPOLOGY ---</w:t>
            </w:r>
            <w:r>
              <w:rPr>
                <w:rFonts w:ascii="Consolas" w:hAnsi="Consolas"/>
                <w:b/>
                <w:color w:val="64748B"/>
                <w:sz w:val="17"/>
              </w:rPr>
              <w:br/>
            </w:r>
            <w:r>
              <w:rPr>
                <w:rFonts w:ascii="Consolas" w:hAnsi="Consolas"/>
                <w:color w:val="0F172A"/>
                <w:sz w:val="17"/>
              </w:rPr>
              <w:t>+---------------------------------------------------------------------------------------------------+</w:t>
            </w:r>
            <w:r>
              <w:rPr>
                <w:rFonts w:ascii="Consolas" w:hAnsi="Consolas"/>
                <w:color w:val="0F172A"/>
                <w:sz w:val="17"/>
              </w:rPr>
              <w:br/>
              <w:t>|                                 END-TO-END SYSTEM ARCHITECTURE FLOW                               |</w:t>
            </w:r>
            <w:r>
              <w:rPr>
                <w:rFonts w:ascii="Consolas" w:hAnsi="Consolas"/>
                <w:color w:val="0F172A"/>
                <w:sz w:val="17"/>
              </w:rPr>
              <w:br/>
              <w:t>+---------------------------------------------------------------------------------------------------+</w:t>
            </w:r>
            <w:r>
              <w:rPr>
                <w:rFonts w:ascii="Consolas" w:hAnsi="Consolas"/>
                <w:color w:val="0F172A"/>
                <w:sz w:val="17"/>
              </w:rPr>
              <w:br/>
              <w:t xml:space="preserve">                                                  |</w:t>
            </w:r>
            <w:r>
              <w:rPr>
                <w:rFonts w:ascii="Consolas" w:hAnsi="Consolas"/>
                <w:color w:val="0F172A"/>
                <w:sz w:val="17"/>
              </w:rPr>
              <w:br/>
              <w:t xml:space="preserve">                                                  v</w:t>
            </w:r>
            <w:r>
              <w:rPr>
                <w:rFonts w:ascii="Consolas" w:hAnsi="Consolas"/>
                <w:color w:val="0F172A"/>
                <w:sz w:val="17"/>
              </w:rPr>
              <w:br/>
              <w:t xml:space="preserve">                                     [ 1. RAW RGB VIDEO CAPTURE ]</w:t>
            </w:r>
            <w:r>
              <w:rPr>
                <w:rFonts w:ascii="Consolas" w:hAnsi="Consolas"/>
                <w:color w:val="0F172A"/>
                <w:sz w:val="17"/>
              </w:rPr>
              <w:br/>
              <w:t xml:space="preserve">                                  (OpenCV DirectShow / WebRTC Snapshot)</w:t>
            </w:r>
            <w:r>
              <w:rPr>
                <w:rFonts w:ascii="Consolas" w:hAnsi="Consolas"/>
                <w:color w:val="0F172A"/>
                <w:sz w:val="17"/>
              </w:rPr>
              <w:br/>
              <w:t xml:space="preserve">                                                  |</w:t>
            </w:r>
            <w:r>
              <w:rPr>
                <w:rFonts w:ascii="Consolas" w:hAnsi="Consolas"/>
                <w:color w:val="0F172A"/>
                <w:sz w:val="17"/>
              </w:rPr>
              <w:br/>
              <w:t xml:space="preserve">                                                  v</w:t>
            </w:r>
            <w:r>
              <w:rPr>
                <w:rFonts w:ascii="Consolas" w:hAnsi="Consolas"/>
                <w:color w:val="0F172A"/>
                <w:sz w:val="17"/>
              </w:rPr>
              <w:br/>
              <w:t xml:space="preserve">                             [ 2. 8-STAGE CASCADING HAND DETECTOR ]</w:t>
            </w:r>
            <w:r>
              <w:rPr>
                <w:rFonts w:ascii="Consolas" w:hAnsi="Consolas"/>
                <w:color w:val="0F172A"/>
                <w:sz w:val="17"/>
              </w:rPr>
              <w:br/>
              <w:t xml:space="preserve">                       (Direct -&gt; Reflection Pad -&gt; Constant Pad -&gt; CLAHE)</w:t>
            </w:r>
            <w:r>
              <w:rPr>
                <w:rFonts w:ascii="Consolas" w:hAnsi="Consolas"/>
                <w:color w:val="0F172A"/>
                <w:sz w:val="17"/>
              </w:rPr>
              <w:br/>
              <w:t xml:space="preserve">                                                  |</w:t>
            </w:r>
            <w:r>
              <w:rPr>
                <w:rFonts w:ascii="Consolas" w:hAnsi="Consolas"/>
                <w:color w:val="0F172A"/>
                <w:sz w:val="17"/>
              </w:rPr>
              <w:br/>
              <w:t xml:space="preserve">                                                  v</w:t>
            </w:r>
            <w:r>
              <w:rPr>
                <w:rFonts w:ascii="Consolas" w:hAnsi="Consolas"/>
                <w:color w:val="0F172A"/>
                <w:sz w:val="17"/>
              </w:rPr>
              <w:br/>
              <w:t xml:space="preserve">                                 [ 3. MEDIAPIPE HANDS PERCEPTION ]</w:t>
            </w:r>
            <w:r>
              <w:rPr>
                <w:rFonts w:ascii="Consolas" w:hAnsi="Consolas"/>
                <w:color w:val="0F172A"/>
                <w:sz w:val="17"/>
              </w:rPr>
              <w:br/>
              <w:t xml:space="preserve">                         (Extracts 21 3D Joint Landmarks per Hand: X, Y, Z)</w:t>
            </w:r>
            <w:r>
              <w:rPr>
                <w:rFonts w:ascii="Consolas" w:hAnsi="Consolas"/>
                <w:color w:val="0F172A"/>
                <w:sz w:val="17"/>
              </w:rPr>
              <w:br/>
              <w:t xml:space="preserve">                                                  |</w:t>
            </w:r>
            <w:r>
              <w:rPr>
                <w:rFonts w:ascii="Consolas" w:hAnsi="Consolas"/>
                <w:color w:val="0F172A"/>
                <w:sz w:val="17"/>
              </w:rPr>
              <w:br/>
              <w:t xml:space="preserve">                                                  v</w:t>
            </w:r>
            <w:r>
              <w:rPr>
                <w:rFonts w:ascii="Consolas" w:hAnsi="Consolas"/>
                <w:color w:val="0F172A"/>
                <w:sz w:val="17"/>
              </w:rPr>
              <w:br/>
              <w:t xml:space="preserve">                             [ 4. 1€ ADAPTIVE ANTI-TREMOR FILTER ]</w:t>
            </w:r>
            <w:r>
              <w:rPr>
                <w:rFonts w:ascii="Consolas" w:hAnsi="Consolas"/>
                <w:color w:val="0F172A"/>
                <w:sz w:val="17"/>
              </w:rPr>
              <w:br/>
              <w:t xml:space="preserve">                          (Removes High-Frequency Jitter &amp; Hand Tremors)</w:t>
            </w:r>
            <w:r>
              <w:rPr>
                <w:rFonts w:ascii="Consolas" w:hAnsi="Consolas"/>
                <w:color w:val="0F172A"/>
                <w:sz w:val="17"/>
              </w:rPr>
              <w:br/>
            </w:r>
            <w:r>
              <w:rPr>
                <w:rFonts w:ascii="Consolas" w:hAnsi="Consolas"/>
                <w:color w:val="0F172A"/>
                <w:sz w:val="17"/>
              </w:rPr>
              <w:lastRenderedPageBreak/>
              <w:t xml:space="preserve">                                                  |</w:t>
            </w:r>
            <w:r>
              <w:rPr>
                <w:rFonts w:ascii="Consolas" w:hAnsi="Consolas"/>
                <w:color w:val="0F172A"/>
                <w:sz w:val="17"/>
              </w:rPr>
              <w:br/>
              <w:t xml:space="preserve">                                                  v</w:t>
            </w:r>
            <w:r>
              <w:rPr>
                <w:rFonts w:ascii="Consolas" w:hAnsi="Consolas"/>
                <w:color w:val="0F172A"/>
                <w:sz w:val="17"/>
              </w:rPr>
              <w:br/>
              <w:t xml:space="preserve">                          [ 5. SPATIOTEMPORAL FEATURE EXTRACTION (129D) ]</w:t>
            </w:r>
            <w:r>
              <w:rPr>
                <w:rFonts w:ascii="Consolas" w:hAnsi="Consolas"/>
                <w:color w:val="0F172A"/>
                <w:sz w:val="17"/>
              </w:rPr>
              <w:br/>
              <w:t xml:space="preserve">                   - 63 Spatial Posture Features (Wrist-Relative Normalized)</w:t>
            </w:r>
            <w:r>
              <w:rPr>
                <w:rFonts w:ascii="Consolas" w:hAnsi="Consolas"/>
                <w:color w:val="0F172A"/>
                <w:sz w:val="17"/>
              </w:rPr>
              <w:br/>
              <w:t xml:space="preserve">                   - 63 Joint Velocities (First-Order Temporal Derivatives)</w:t>
            </w:r>
            <w:r>
              <w:rPr>
                <w:rFonts w:ascii="Consolas" w:hAnsi="Consolas"/>
                <w:color w:val="0F172A"/>
                <w:sz w:val="17"/>
              </w:rPr>
              <w:br/>
              <w:t xml:space="preserve">                   - 3 Root Wrist 3D Displacement Vectors</w:t>
            </w:r>
            <w:r>
              <w:rPr>
                <w:rFonts w:ascii="Consolas" w:hAnsi="Consolas"/>
                <w:color w:val="0F172A"/>
                <w:sz w:val="17"/>
              </w:rPr>
              <w:br/>
              <w:t xml:space="preserve">                   - Kinetic Energy Metric: E_motion = SUM( ||v_i||^2 )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w:t>
            </w:r>
            <w:r>
              <w:rPr>
                <w:rFonts w:ascii="Consolas" w:hAnsi="Consolas"/>
                <w:color w:val="0F172A"/>
                <w:sz w:val="17"/>
              </w:rPr>
              <w:br/>
              <w:t xml:space="preserve">                         v                                                 v</w:t>
            </w:r>
            <w:r>
              <w:rPr>
                <w:rFonts w:ascii="Consolas" w:hAnsi="Consolas"/>
                <w:color w:val="0F172A"/>
                <w:sz w:val="17"/>
              </w:rPr>
              <w:br/>
              <w:t xml:space="preserve">        [ KINETIC STATE: STATIC HOLD ]                    [ KINETIC STATE: ACTIVE MOTION ]</w:t>
            </w:r>
            <w:r>
              <w:rPr>
                <w:rFonts w:ascii="Consolas" w:hAnsi="Consolas"/>
                <w:color w:val="0F172A"/>
                <w:sz w:val="17"/>
              </w:rPr>
              <w:br/>
              <w:t xml:space="preserve">             (E_motion &lt; 0.04)                                  (E_motion &gt;= 0.04)</w:t>
            </w:r>
            <w:r>
              <w:rPr>
                <w:rFonts w:ascii="Consolas" w:hAnsi="Consolas"/>
                <w:color w:val="0F172A"/>
                <w:sz w:val="17"/>
              </w:rPr>
              <w:br/>
              <w:t xml:space="preserve">                         |                                                 |</w:t>
            </w:r>
            <w:r>
              <w:rPr>
                <w:rFonts w:ascii="Consolas" w:hAnsi="Consolas"/>
                <w:color w:val="0F172A"/>
                <w:sz w:val="17"/>
              </w:rPr>
              <w:br/>
              <w:t xml:space="preserve">                         v                                                 v</w:t>
            </w:r>
            <w:r>
              <w:rPr>
                <w:rFonts w:ascii="Consolas" w:hAnsi="Consolas"/>
                <w:color w:val="0F172A"/>
                <w:sz w:val="17"/>
              </w:rPr>
              <w:br/>
              <w:t xml:space="preserve">         [ ENHANCED VOTING CLASSIFIER ]                       [ PYTORCH MOTION SIGN LSTM ]</w:t>
            </w:r>
            <w:r>
              <w:rPr>
                <w:rFonts w:ascii="Consolas" w:hAnsi="Consolas"/>
                <w:color w:val="0F172A"/>
                <w:sz w:val="17"/>
              </w:rPr>
              <w:br/>
              <w:t xml:space="preserve">       (ExtraTrees + RF + HistGradientBoost)               (2-Layer LSTM on 20-Frame Sequence)</w:t>
            </w:r>
            <w:r>
              <w:rPr>
                <w:rFonts w:ascii="Consolas" w:hAnsi="Consolas"/>
                <w:color w:val="0F172A"/>
                <w:sz w:val="17"/>
              </w:rPr>
              <w:br/>
              <w:t xml:space="preserve">            83D Geometric Invariant Feats                      129D x 20 Rolling Trajectory</w:t>
            </w:r>
            <w:r>
              <w:rPr>
                <w:rFonts w:ascii="Consolas" w:hAnsi="Consolas"/>
                <w:color w:val="0F172A"/>
                <w:sz w:val="17"/>
              </w:rPr>
              <w:br/>
              <w:t xml:space="preserve">                         |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v</w:t>
            </w:r>
            <w:r>
              <w:rPr>
                <w:rFonts w:ascii="Consolas" w:hAnsi="Consolas"/>
                <w:color w:val="0F172A"/>
                <w:sz w:val="17"/>
              </w:rPr>
              <w:br/>
              <w:t xml:space="preserve">                               [ 6. WLASL WORD-LEVEL INFERENCE ]</w:t>
            </w:r>
            <w:r>
              <w:rPr>
                <w:rFonts w:ascii="Consolas" w:hAnsi="Consolas"/>
                <w:color w:val="0F172A"/>
                <w:sz w:val="17"/>
              </w:rPr>
              <w:br/>
              <w:t xml:space="preserve">                           (258D Summary Feature Vector for Words)</w:t>
            </w:r>
            <w:r>
              <w:rPr>
                <w:rFonts w:ascii="Consolas" w:hAnsi="Consolas"/>
                <w:color w:val="0F172A"/>
                <w:sz w:val="17"/>
              </w:rPr>
              <w:br/>
              <w:t xml:space="preserve">                                                  |</w:t>
            </w:r>
            <w:r>
              <w:rPr>
                <w:rFonts w:ascii="Consolas" w:hAnsi="Consolas"/>
                <w:color w:val="0F172A"/>
                <w:sz w:val="17"/>
              </w:rPr>
              <w:br/>
              <w:t xml:space="preserve">                                                  v</w:t>
            </w:r>
            <w:r>
              <w:rPr>
                <w:rFonts w:ascii="Consolas" w:hAnsi="Consolas"/>
                <w:color w:val="0F172A"/>
                <w:sz w:val="17"/>
              </w:rPr>
              <w:br/>
              <w:t xml:space="preserve">                             [ 7. BIMANUAL TWO-HANDED ENGINE ]</w:t>
            </w:r>
            <w:r>
              <w:rPr>
                <w:rFonts w:ascii="Consolas" w:hAnsi="Consolas"/>
                <w:color w:val="0F172A"/>
                <w:sz w:val="17"/>
              </w:rPr>
              <w:br/>
              <w:t xml:space="preserve">                        (Wrist Distance &amp; Fingertip Proximity Checks)</w:t>
            </w:r>
            <w:r>
              <w:rPr>
                <w:rFonts w:ascii="Consolas" w:hAnsi="Consolas"/>
                <w:color w:val="0F172A"/>
                <w:sz w:val="17"/>
              </w:rPr>
              <w:br/>
              <w:t xml:space="preserve">                                                  |</w:t>
            </w:r>
            <w:r>
              <w:rPr>
                <w:rFonts w:ascii="Consolas" w:hAnsi="Consolas"/>
                <w:color w:val="0F172A"/>
                <w:sz w:val="17"/>
              </w:rPr>
              <w:br/>
              <w:t xml:space="preserve">                                                  v</w:t>
            </w:r>
            <w:r>
              <w:rPr>
                <w:rFonts w:ascii="Consolas" w:hAnsi="Consolas"/>
                <w:color w:val="0F172A"/>
                <w:sz w:val="17"/>
              </w:rPr>
              <w:br/>
              <w:t xml:space="preserve">                          [ 8. ANATOMICAL DISAMBIGUATION LAYER ]</w:t>
            </w:r>
            <w:r>
              <w:rPr>
                <w:rFonts w:ascii="Consolas" w:hAnsi="Consolas"/>
                <w:color w:val="0F172A"/>
                <w:sz w:val="17"/>
              </w:rPr>
              <w:br/>
              <w:t xml:space="preserve">                     (Aperture &amp; Curvature Verification: 'C' vs 'O')</w:t>
            </w:r>
            <w:r>
              <w:rPr>
                <w:rFonts w:ascii="Consolas" w:hAnsi="Consolas"/>
                <w:color w:val="0F172A"/>
                <w:sz w:val="17"/>
              </w:rPr>
              <w:br/>
              <w:t xml:space="preserve">                                                  |</w:t>
            </w:r>
            <w:r>
              <w:rPr>
                <w:rFonts w:ascii="Consolas" w:hAnsi="Consolas"/>
                <w:color w:val="0F172A"/>
                <w:sz w:val="17"/>
              </w:rPr>
              <w:br/>
              <w:t xml:space="preserve">                                                  v</w:t>
            </w:r>
            <w:r>
              <w:rPr>
                <w:rFonts w:ascii="Consolas" w:hAnsi="Consolas"/>
                <w:color w:val="0F172A"/>
                <w:sz w:val="17"/>
              </w:rPr>
              <w:br/>
              <w:t xml:space="preserve">                         [ 9. ENTERPRISE NLP SENTENCE ENGINE ]</w:t>
            </w:r>
            <w:r>
              <w:rPr>
                <w:rFonts w:ascii="Consolas" w:hAnsi="Consolas"/>
                <w:color w:val="0F172A"/>
                <w:sz w:val="17"/>
              </w:rPr>
              <w:br/>
              <w:t xml:space="preserve">               - Debounced Hold Verification (12-Frame Consistency)</w:t>
            </w:r>
            <w:r>
              <w:rPr>
                <w:rFonts w:ascii="Consolas" w:hAnsi="Consolas"/>
                <w:color w:val="0F172A"/>
                <w:sz w:val="17"/>
              </w:rPr>
              <w:br/>
              <w:t xml:space="preserve">               - Pause-Based Auto-Spacing (1.4-Second Idle Trigger)</w:t>
            </w:r>
            <w:r>
              <w:rPr>
                <w:rFonts w:ascii="Consolas" w:hAnsi="Consolas"/>
                <w:color w:val="0F172A"/>
                <w:sz w:val="17"/>
              </w:rPr>
              <w:br/>
              <w:t xml:space="preserve">               - Levenshtein-Distance Typo Autocorrect (Enterprise Dictionary)</w:t>
            </w:r>
            <w:r>
              <w:rPr>
                <w:rFonts w:ascii="Consolas" w:hAnsi="Consolas"/>
                <w:color w:val="0F172A"/>
                <w:sz w:val="17"/>
              </w:rPr>
              <w:br/>
              <w:t xml:space="preserve">                                                  |</w:t>
            </w:r>
            <w:r>
              <w:rPr>
                <w:rFonts w:ascii="Consolas" w:hAnsi="Consolas"/>
                <w:color w:val="0F172A"/>
                <w:sz w:val="17"/>
              </w:rPr>
              <w:br/>
              <w:t xml:space="preserve">                                                  v</w:t>
            </w:r>
            <w:r>
              <w:rPr>
                <w:rFonts w:ascii="Consolas" w:hAnsi="Consolas"/>
                <w:color w:val="0F172A"/>
                <w:sz w:val="17"/>
              </w:rPr>
              <w:br/>
              <w:t xml:space="preserve">                      [ 10. MULTI-MODAL HUMAN-COMPUTER INTERFACE ]</w:t>
            </w:r>
            <w:r>
              <w:rPr>
                <w:rFonts w:ascii="Consolas" w:hAnsi="Consolas"/>
                <w:color w:val="0F172A"/>
                <w:sz w:val="17"/>
              </w:rPr>
              <w:br/>
              <w:t xml:space="preserve">               - Real-Time Streamlit Live Video Stream + HUD Captions</w:t>
            </w:r>
            <w:r>
              <w:rPr>
                <w:rFonts w:ascii="Consolas" w:hAnsi="Consolas"/>
                <w:color w:val="0F172A"/>
                <w:sz w:val="17"/>
              </w:rPr>
              <w:br/>
              <w:t xml:space="preserve">               - Persistent File Storage (predicted_signs.txt)</w:t>
            </w:r>
            <w:r>
              <w:rPr>
                <w:rFonts w:ascii="Consolas" w:hAnsi="Consolas"/>
                <w:color w:val="0F172A"/>
                <w:sz w:val="17"/>
              </w:rPr>
              <w:br/>
              <w:t xml:space="preserve">               - Thread-Safe Offline Text-to-Speech (pyttsx3)</w:t>
            </w:r>
          </w:p>
        </w:tc>
      </w:tr>
    </w:tbl>
    <w:p w14:paraId="154B8A20" w14:textId="77777777" w:rsidR="007B6DA5" w:rsidRDefault="007B6DA5">
      <w:pPr>
        <w:spacing w:after="80"/>
        <w:rPr>
          <w:rFonts w:hint="eastAsia"/>
        </w:rPr>
      </w:pPr>
    </w:p>
    <w:p w14:paraId="0DFEB124" w14:textId="77777777" w:rsidR="007B6DA5" w:rsidRDefault="00000000">
      <w:pPr>
        <w:keepNext/>
        <w:spacing w:before="280" w:after="80"/>
        <w:rPr>
          <w:rFonts w:hint="eastAsia"/>
        </w:rPr>
      </w:pPr>
      <w:r>
        <w:rPr>
          <w:b/>
          <w:color w:val="2E5B88"/>
          <w:sz w:val="25"/>
        </w:rPr>
        <w:t>2.1 Google MediaPipe Hands 3D Landmark Perception</w:t>
      </w:r>
    </w:p>
    <w:p w14:paraId="7EDE5870" w14:textId="77777777" w:rsidR="007B6DA5" w:rsidRDefault="00000000">
      <w:pPr>
        <w:spacing w:after="120"/>
        <w:rPr>
          <w:rFonts w:hint="eastAsia"/>
        </w:rPr>
      </w:pPr>
      <w:r>
        <w:t>The perception engine utilizes Google MediaPipe Hands, a machine learning pipeline that predicts 21 3D landmarks per hand from a single RGB frame. Each landmark consists of coordinates (X, Y, Z), where X and Y are normalized to [0.0, 1.0] by the image width and height, and Z represents relative depth with the wrist as the origin. The 21 standard anatomical keypoints cover all physiological joints: Wrist (0), Thumb ray (1-4), Index ray (5-8), Middle ray (9-12), Ring ray (13-16), and Pinky ray (17-20).</w:t>
      </w:r>
    </w:p>
    <w:p w14:paraId="32F3C0E4" w14:textId="77777777" w:rsidR="007B6DA5" w:rsidRDefault="00000000">
      <w:pPr>
        <w:keepNext/>
        <w:spacing w:before="280" w:after="80"/>
        <w:rPr>
          <w:rFonts w:hint="eastAsia"/>
        </w:rPr>
      </w:pPr>
      <w:r>
        <w:rPr>
          <w:b/>
          <w:color w:val="2E5B88"/>
          <w:sz w:val="25"/>
        </w:rPr>
        <w:lastRenderedPageBreak/>
        <w:t>2.2 The 8-Stage Cascading Robust Hand Detector</w:t>
      </w:r>
    </w:p>
    <w:p w14:paraId="4C3BBC93" w14:textId="77777777" w:rsidR="007B6DA5" w:rsidRDefault="00000000">
      <w:pPr>
        <w:spacing w:after="120"/>
        <w:rPr>
          <w:rFonts w:hint="eastAsia"/>
        </w:rPr>
      </w:pPr>
      <w:r>
        <w:t>A critical engineering failure in standard off-the-shelf MediaPipe applications is detection breakdown on tightly cropped, high-zoom, or border-touching hands. In real-world webcams and standard ASL benchmark archives (e.g. 200x200 pixel crops), the wrist or fingertips frequently touch the edge of the image, causing standard MediaPipe to drop detection on up to 50% of frames. To solve this, our system implements an 8-stage cascading fallback detector in utils/landmarks_util.py:</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120"/>
        <w:gridCol w:w="3120"/>
        <w:gridCol w:w="3120"/>
      </w:tblGrid>
      <w:tr w:rsidR="007B6DA5" w14:paraId="1045CF74" w14:textId="77777777">
        <w:trPr>
          <w:jc w:val="center"/>
        </w:trPr>
        <w:tc>
          <w:tcPr>
            <w:tcW w:w="3120" w:type="dxa"/>
            <w:shd w:val="clear" w:color="auto" w:fill="1B365D"/>
            <w:tcMar>
              <w:top w:w="100" w:type="dxa"/>
              <w:left w:w="120" w:type="dxa"/>
              <w:bottom w:w="100" w:type="dxa"/>
              <w:right w:w="120" w:type="dxa"/>
            </w:tcMar>
          </w:tcPr>
          <w:p w14:paraId="2ABE33C3" w14:textId="77777777" w:rsidR="007B6DA5" w:rsidRDefault="00000000">
            <w:pPr>
              <w:spacing w:after="0"/>
              <w:rPr>
                <w:rFonts w:hint="eastAsia"/>
              </w:rPr>
            </w:pPr>
            <w:r>
              <w:rPr>
                <w:b/>
                <w:color w:val="FFFFFF"/>
                <w:sz w:val="18"/>
              </w:rPr>
              <w:t>Stage</w:t>
            </w:r>
          </w:p>
        </w:tc>
        <w:tc>
          <w:tcPr>
            <w:tcW w:w="3120" w:type="dxa"/>
            <w:shd w:val="clear" w:color="auto" w:fill="1B365D"/>
            <w:tcMar>
              <w:top w:w="100" w:type="dxa"/>
              <w:left w:w="120" w:type="dxa"/>
              <w:bottom w:w="100" w:type="dxa"/>
              <w:right w:w="120" w:type="dxa"/>
            </w:tcMar>
          </w:tcPr>
          <w:p w14:paraId="5DD489F1" w14:textId="77777777" w:rsidR="007B6DA5" w:rsidRDefault="00000000">
            <w:pPr>
              <w:spacing w:after="0"/>
              <w:rPr>
                <w:rFonts w:hint="eastAsia"/>
              </w:rPr>
            </w:pPr>
            <w:r>
              <w:rPr>
                <w:b/>
                <w:color w:val="FFFFFF"/>
                <w:sz w:val="18"/>
              </w:rPr>
              <w:t>Image Preprocessing &amp; Padding Technique</w:t>
            </w:r>
          </w:p>
        </w:tc>
        <w:tc>
          <w:tcPr>
            <w:tcW w:w="3120" w:type="dxa"/>
            <w:shd w:val="clear" w:color="auto" w:fill="1B365D"/>
            <w:tcMar>
              <w:top w:w="100" w:type="dxa"/>
              <w:left w:w="120" w:type="dxa"/>
              <w:bottom w:w="100" w:type="dxa"/>
              <w:right w:w="120" w:type="dxa"/>
            </w:tcMar>
          </w:tcPr>
          <w:p w14:paraId="3DBCD50B" w14:textId="77777777" w:rsidR="007B6DA5" w:rsidRDefault="00000000">
            <w:pPr>
              <w:spacing w:after="0"/>
              <w:rPr>
                <w:rFonts w:hint="eastAsia"/>
              </w:rPr>
            </w:pPr>
            <w:r>
              <w:rPr>
                <w:b/>
                <w:color w:val="FFFFFF"/>
                <w:sz w:val="18"/>
              </w:rPr>
              <w:t>Detection Confidence Threshold</w:t>
            </w:r>
          </w:p>
        </w:tc>
      </w:tr>
      <w:tr w:rsidR="007B6DA5" w14:paraId="1AD3C9CE" w14:textId="77777777">
        <w:trPr>
          <w:jc w:val="center"/>
        </w:trPr>
        <w:tc>
          <w:tcPr>
            <w:tcW w:w="3120" w:type="dxa"/>
            <w:shd w:val="clear" w:color="auto" w:fill="FFFFFF"/>
            <w:tcMar>
              <w:top w:w="70" w:type="dxa"/>
              <w:left w:w="100" w:type="dxa"/>
              <w:bottom w:w="70" w:type="dxa"/>
              <w:right w:w="100" w:type="dxa"/>
            </w:tcMar>
          </w:tcPr>
          <w:p w14:paraId="6134616A" w14:textId="77777777" w:rsidR="007B6DA5" w:rsidRDefault="00000000">
            <w:pPr>
              <w:spacing w:after="0"/>
              <w:rPr>
                <w:rFonts w:hint="eastAsia"/>
              </w:rPr>
            </w:pPr>
            <w:r>
              <w:rPr>
                <w:b/>
                <w:color w:val="2E5B88"/>
                <w:sz w:val="17"/>
              </w:rPr>
              <w:t>Stage 1</w:t>
            </w:r>
          </w:p>
        </w:tc>
        <w:tc>
          <w:tcPr>
            <w:tcW w:w="3120" w:type="dxa"/>
            <w:shd w:val="clear" w:color="auto" w:fill="FFFFFF"/>
            <w:tcMar>
              <w:top w:w="70" w:type="dxa"/>
              <w:left w:w="100" w:type="dxa"/>
              <w:bottom w:w="70" w:type="dxa"/>
              <w:right w:w="100" w:type="dxa"/>
            </w:tcMar>
          </w:tcPr>
          <w:p w14:paraId="318A1C44" w14:textId="77777777" w:rsidR="007B6DA5" w:rsidRDefault="00000000">
            <w:pPr>
              <w:spacing w:after="0"/>
              <w:rPr>
                <w:rFonts w:hint="eastAsia"/>
              </w:rPr>
            </w:pPr>
            <w:r>
              <w:rPr>
                <w:sz w:val="17"/>
              </w:rPr>
              <w:t>Direct Inference on Raw Unpadded Frame</w:t>
            </w:r>
          </w:p>
        </w:tc>
        <w:tc>
          <w:tcPr>
            <w:tcW w:w="3120" w:type="dxa"/>
            <w:shd w:val="clear" w:color="auto" w:fill="FFFFFF"/>
            <w:tcMar>
              <w:top w:w="70" w:type="dxa"/>
              <w:left w:w="100" w:type="dxa"/>
              <w:bottom w:w="70" w:type="dxa"/>
              <w:right w:w="100" w:type="dxa"/>
            </w:tcMar>
          </w:tcPr>
          <w:p w14:paraId="1A6B20BE" w14:textId="77777777" w:rsidR="007B6DA5" w:rsidRDefault="00000000">
            <w:pPr>
              <w:spacing w:after="0"/>
              <w:rPr>
                <w:rFonts w:hint="eastAsia"/>
              </w:rPr>
            </w:pPr>
            <w:r>
              <w:rPr>
                <w:sz w:val="17"/>
              </w:rPr>
              <w:t>min_detection_confidence = 0.40</w:t>
            </w:r>
          </w:p>
        </w:tc>
      </w:tr>
      <w:tr w:rsidR="007B6DA5" w14:paraId="1FE779EB" w14:textId="77777777">
        <w:trPr>
          <w:jc w:val="center"/>
        </w:trPr>
        <w:tc>
          <w:tcPr>
            <w:tcW w:w="3120" w:type="dxa"/>
            <w:shd w:val="clear" w:color="auto" w:fill="F8FAFC"/>
            <w:tcMar>
              <w:top w:w="70" w:type="dxa"/>
              <w:left w:w="100" w:type="dxa"/>
              <w:bottom w:w="70" w:type="dxa"/>
              <w:right w:w="100" w:type="dxa"/>
            </w:tcMar>
          </w:tcPr>
          <w:p w14:paraId="49F1A0D4" w14:textId="77777777" w:rsidR="007B6DA5" w:rsidRDefault="00000000">
            <w:pPr>
              <w:spacing w:after="0"/>
              <w:rPr>
                <w:rFonts w:hint="eastAsia"/>
              </w:rPr>
            </w:pPr>
            <w:r>
              <w:rPr>
                <w:b/>
                <w:color w:val="2E5B88"/>
                <w:sz w:val="17"/>
              </w:rPr>
              <w:t>Stage 2</w:t>
            </w:r>
          </w:p>
        </w:tc>
        <w:tc>
          <w:tcPr>
            <w:tcW w:w="3120" w:type="dxa"/>
            <w:shd w:val="clear" w:color="auto" w:fill="F8FAFC"/>
            <w:tcMar>
              <w:top w:w="70" w:type="dxa"/>
              <w:left w:w="100" w:type="dxa"/>
              <w:bottom w:w="70" w:type="dxa"/>
              <w:right w:w="100" w:type="dxa"/>
            </w:tcMar>
          </w:tcPr>
          <w:p w14:paraId="55B3B94F" w14:textId="77777777" w:rsidR="007B6DA5" w:rsidRDefault="00000000">
            <w:pPr>
              <w:spacing w:after="0"/>
              <w:rPr>
                <w:rFonts w:hint="eastAsia"/>
              </w:rPr>
            </w:pPr>
            <w:r>
              <w:rPr>
                <w:sz w:val="17"/>
              </w:rPr>
              <w:t>Reflection Padding (50px, cv2.BORDER_REFLECT)</w:t>
            </w:r>
          </w:p>
        </w:tc>
        <w:tc>
          <w:tcPr>
            <w:tcW w:w="3120" w:type="dxa"/>
            <w:shd w:val="clear" w:color="auto" w:fill="F8FAFC"/>
            <w:tcMar>
              <w:top w:w="70" w:type="dxa"/>
              <w:left w:w="100" w:type="dxa"/>
              <w:bottom w:w="70" w:type="dxa"/>
              <w:right w:w="100" w:type="dxa"/>
            </w:tcMar>
          </w:tcPr>
          <w:p w14:paraId="6AD8F2CC" w14:textId="77777777" w:rsidR="007B6DA5" w:rsidRDefault="00000000">
            <w:pPr>
              <w:spacing w:after="0"/>
              <w:rPr>
                <w:rFonts w:hint="eastAsia"/>
              </w:rPr>
            </w:pPr>
            <w:r>
              <w:rPr>
                <w:sz w:val="17"/>
              </w:rPr>
              <w:t>min_detection_confidence = 0.30</w:t>
            </w:r>
          </w:p>
        </w:tc>
      </w:tr>
      <w:tr w:rsidR="007B6DA5" w14:paraId="30866068" w14:textId="77777777">
        <w:trPr>
          <w:jc w:val="center"/>
        </w:trPr>
        <w:tc>
          <w:tcPr>
            <w:tcW w:w="3120" w:type="dxa"/>
            <w:shd w:val="clear" w:color="auto" w:fill="FFFFFF"/>
            <w:tcMar>
              <w:top w:w="70" w:type="dxa"/>
              <w:left w:w="100" w:type="dxa"/>
              <w:bottom w:w="70" w:type="dxa"/>
              <w:right w:w="100" w:type="dxa"/>
            </w:tcMar>
          </w:tcPr>
          <w:p w14:paraId="0E3CDEF3" w14:textId="77777777" w:rsidR="007B6DA5" w:rsidRDefault="00000000">
            <w:pPr>
              <w:spacing w:after="0"/>
              <w:rPr>
                <w:rFonts w:hint="eastAsia"/>
              </w:rPr>
            </w:pPr>
            <w:r>
              <w:rPr>
                <w:b/>
                <w:color w:val="2E5B88"/>
                <w:sz w:val="17"/>
              </w:rPr>
              <w:t>Stage 3</w:t>
            </w:r>
          </w:p>
        </w:tc>
        <w:tc>
          <w:tcPr>
            <w:tcW w:w="3120" w:type="dxa"/>
            <w:shd w:val="clear" w:color="auto" w:fill="FFFFFF"/>
            <w:tcMar>
              <w:top w:w="70" w:type="dxa"/>
              <w:left w:w="100" w:type="dxa"/>
              <w:bottom w:w="70" w:type="dxa"/>
              <w:right w:w="100" w:type="dxa"/>
            </w:tcMar>
          </w:tcPr>
          <w:p w14:paraId="5041DB0E" w14:textId="77777777" w:rsidR="007B6DA5" w:rsidRDefault="00000000">
            <w:pPr>
              <w:spacing w:after="0"/>
              <w:rPr>
                <w:rFonts w:hint="eastAsia"/>
              </w:rPr>
            </w:pPr>
            <w:r>
              <w:rPr>
                <w:sz w:val="17"/>
              </w:rPr>
              <w:t>Reflection Padding (80px, cv2.BORDER_REFLECT)</w:t>
            </w:r>
          </w:p>
        </w:tc>
        <w:tc>
          <w:tcPr>
            <w:tcW w:w="3120" w:type="dxa"/>
            <w:shd w:val="clear" w:color="auto" w:fill="FFFFFF"/>
            <w:tcMar>
              <w:top w:w="70" w:type="dxa"/>
              <w:left w:w="100" w:type="dxa"/>
              <w:bottom w:w="70" w:type="dxa"/>
              <w:right w:w="100" w:type="dxa"/>
            </w:tcMar>
          </w:tcPr>
          <w:p w14:paraId="097D8C92" w14:textId="77777777" w:rsidR="007B6DA5" w:rsidRDefault="00000000">
            <w:pPr>
              <w:spacing w:after="0"/>
              <w:rPr>
                <w:rFonts w:hint="eastAsia"/>
              </w:rPr>
            </w:pPr>
            <w:r>
              <w:rPr>
                <w:sz w:val="17"/>
              </w:rPr>
              <w:t>min_detection_confidence = 0.25</w:t>
            </w:r>
          </w:p>
        </w:tc>
      </w:tr>
      <w:tr w:rsidR="007B6DA5" w14:paraId="76C66620" w14:textId="77777777">
        <w:trPr>
          <w:jc w:val="center"/>
        </w:trPr>
        <w:tc>
          <w:tcPr>
            <w:tcW w:w="3120" w:type="dxa"/>
            <w:shd w:val="clear" w:color="auto" w:fill="F8FAFC"/>
            <w:tcMar>
              <w:top w:w="70" w:type="dxa"/>
              <w:left w:w="100" w:type="dxa"/>
              <w:bottom w:w="70" w:type="dxa"/>
              <w:right w:w="100" w:type="dxa"/>
            </w:tcMar>
          </w:tcPr>
          <w:p w14:paraId="2E2D456E" w14:textId="77777777" w:rsidR="007B6DA5" w:rsidRDefault="00000000">
            <w:pPr>
              <w:spacing w:after="0"/>
              <w:rPr>
                <w:rFonts w:hint="eastAsia"/>
              </w:rPr>
            </w:pPr>
            <w:r>
              <w:rPr>
                <w:b/>
                <w:color w:val="2E5B88"/>
                <w:sz w:val="17"/>
              </w:rPr>
              <w:t>Stage 4</w:t>
            </w:r>
          </w:p>
        </w:tc>
        <w:tc>
          <w:tcPr>
            <w:tcW w:w="3120" w:type="dxa"/>
            <w:shd w:val="clear" w:color="auto" w:fill="F8FAFC"/>
            <w:tcMar>
              <w:top w:w="70" w:type="dxa"/>
              <w:left w:w="100" w:type="dxa"/>
              <w:bottom w:w="70" w:type="dxa"/>
              <w:right w:w="100" w:type="dxa"/>
            </w:tcMar>
          </w:tcPr>
          <w:p w14:paraId="19CD6A06" w14:textId="77777777" w:rsidR="007B6DA5" w:rsidRDefault="00000000">
            <w:pPr>
              <w:spacing w:after="0"/>
              <w:rPr>
                <w:rFonts w:hint="eastAsia"/>
              </w:rPr>
            </w:pPr>
            <w:r>
              <w:rPr>
                <w:sz w:val="17"/>
              </w:rPr>
              <w:t>Replication Edge Padding (50px, cv2.BORDER_REPLICATE)</w:t>
            </w:r>
          </w:p>
        </w:tc>
        <w:tc>
          <w:tcPr>
            <w:tcW w:w="3120" w:type="dxa"/>
            <w:shd w:val="clear" w:color="auto" w:fill="F8FAFC"/>
            <w:tcMar>
              <w:top w:w="70" w:type="dxa"/>
              <w:left w:w="100" w:type="dxa"/>
              <w:bottom w:w="70" w:type="dxa"/>
              <w:right w:w="100" w:type="dxa"/>
            </w:tcMar>
          </w:tcPr>
          <w:p w14:paraId="78693295" w14:textId="77777777" w:rsidR="007B6DA5" w:rsidRDefault="00000000">
            <w:pPr>
              <w:spacing w:after="0"/>
              <w:rPr>
                <w:rFonts w:hint="eastAsia"/>
              </w:rPr>
            </w:pPr>
            <w:r>
              <w:rPr>
                <w:sz w:val="17"/>
              </w:rPr>
              <w:t>min_detection_confidence = 0.25</w:t>
            </w:r>
          </w:p>
        </w:tc>
      </w:tr>
      <w:tr w:rsidR="007B6DA5" w14:paraId="73AC52CB" w14:textId="77777777">
        <w:trPr>
          <w:jc w:val="center"/>
        </w:trPr>
        <w:tc>
          <w:tcPr>
            <w:tcW w:w="3120" w:type="dxa"/>
            <w:shd w:val="clear" w:color="auto" w:fill="FFFFFF"/>
            <w:tcMar>
              <w:top w:w="70" w:type="dxa"/>
              <w:left w:w="100" w:type="dxa"/>
              <w:bottom w:w="70" w:type="dxa"/>
              <w:right w:w="100" w:type="dxa"/>
            </w:tcMar>
          </w:tcPr>
          <w:p w14:paraId="3448DE53" w14:textId="77777777" w:rsidR="007B6DA5" w:rsidRDefault="00000000">
            <w:pPr>
              <w:spacing w:after="0"/>
              <w:rPr>
                <w:rFonts w:hint="eastAsia"/>
              </w:rPr>
            </w:pPr>
            <w:r>
              <w:rPr>
                <w:b/>
                <w:color w:val="2E5B88"/>
                <w:sz w:val="17"/>
              </w:rPr>
              <w:t>Stage 5</w:t>
            </w:r>
          </w:p>
        </w:tc>
        <w:tc>
          <w:tcPr>
            <w:tcW w:w="3120" w:type="dxa"/>
            <w:shd w:val="clear" w:color="auto" w:fill="FFFFFF"/>
            <w:tcMar>
              <w:top w:w="70" w:type="dxa"/>
              <w:left w:w="100" w:type="dxa"/>
              <w:bottom w:w="70" w:type="dxa"/>
              <w:right w:w="100" w:type="dxa"/>
            </w:tcMar>
          </w:tcPr>
          <w:p w14:paraId="6A85E400" w14:textId="77777777" w:rsidR="007B6DA5" w:rsidRDefault="00000000">
            <w:pPr>
              <w:spacing w:after="0"/>
              <w:rPr>
                <w:rFonts w:hint="eastAsia"/>
              </w:rPr>
            </w:pPr>
            <w:r>
              <w:rPr>
                <w:sz w:val="17"/>
              </w:rPr>
              <w:t>Constant Neutral Black Padding (80px, cv2.BORDER_CONSTANT)</w:t>
            </w:r>
          </w:p>
        </w:tc>
        <w:tc>
          <w:tcPr>
            <w:tcW w:w="3120" w:type="dxa"/>
            <w:shd w:val="clear" w:color="auto" w:fill="FFFFFF"/>
            <w:tcMar>
              <w:top w:w="70" w:type="dxa"/>
              <w:left w:w="100" w:type="dxa"/>
              <w:bottom w:w="70" w:type="dxa"/>
              <w:right w:w="100" w:type="dxa"/>
            </w:tcMar>
          </w:tcPr>
          <w:p w14:paraId="2D88C9A4" w14:textId="77777777" w:rsidR="007B6DA5" w:rsidRDefault="00000000">
            <w:pPr>
              <w:spacing w:after="0"/>
              <w:rPr>
                <w:rFonts w:hint="eastAsia"/>
              </w:rPr>
            </w:pPr>
            <w:r>
              <w:rPr>
                <w:sz w:val="17"/>
              </w:rPr>
              <w:t>min_detection_confidence = 0.20</w:t>
            </w:r>
          </w:p>
        </w:tc>
      </w:tr>
      <w:tr w:rsidR="007B6DA5" w14:paraId="0FE3BF57" w14:textId="77777777">
        <w:trPr>
          <w:jc w:val="center"/>
        </w:trPr>
        <w:tc>
          <w:tcPr>
            <w:tcW w:w="3120" w:type="dxa"/>
            <w:shd w:val="clear" w:color="auto" w:fill="F8FAFC"/>
            <w:tcMar>
              <w:top w:w="70" w:type="dxa"/>
              <w:left w:w="100" w:type="dxa"/>
              <w:bottom w:w="70" w:type="dxa"/>
              <w:right w:w="100" w:type="dxa"/>
            </w:tcMar>
          </w:tcPr>
          <w:p w14:paraId="34F13B1F" w14:textId="77777777" w:rsidR="007B6DA5" w:rsidRDefault="00000000">
            <w:pPr>
              <w:spacing w:after="0"/>
              <w:rPr>
                <w:rFonts w:hint="eastAsia"/>
              </w:rPr>
            </w:pPr>
            <w:r>
              <w:rPr>
                <w:b/>
                <w:color w:val="2E5B88"/>
                <w:sz w:val="17"/>
              </w:rPr>
              <w:t>Stage 6</w:t>
            </w:r>
          </w:p>
        </w:tc>
        <w:tc>
          <w:tcPr>
            <w:tcW w:w="3120" w:type="dxa"/>
            <w:shd w:val="clear" w:color="auto" w:fill="F8FAFC"/>
            <w:tcMar>
              <w:top w:w="70" w:type="dxa"/>
              <w:left w:w="100" w:type="dxa"/>
              <w:bottom w:w="70" w:type="dxa"/>
              <w:right w:w="100" w:type="dxa"/>
            </w:tcMar>
          </w:tcPr>
          <w:p w14:paraId="2575D407" w14:textId="77777777" w:rsidR="007B6DA5" w:rsidRDefault="00000000">
            <w:pPr>
              <w:spacing w:after="0"/>
              <w:rPr>
                <w:rFonts w:hint="eastAsia"/>
              </w:rPr>
            </w:pPr>
            <w:r>
              <w:rPr>
                <w:sz w:val="17"/>
              </w:rPr>
              <w:t>Constant Neutral Black Padding (100px, cv2.BORDER_CONSTANT)</w:t>
            </w:r>
          </w:p>
        </w:tc>
        <w:tc>
          <w:tcPr>
            <w:tcW w:w="3120" w:type="dxa"/>
            <w:shd w:val="clear" w:color="auto" w:fill="F8FAFC"/>
            <w:tcMar>
              <w:top w:w="70" w:type="dxa"/>
              <w:left w:w="100" w:type="dxa"/>
              <w:bottom w:w="70" w:type="dxa"/>
              <w:right w:w="100" w:type="dxa"/>
            </w:tcMar>
          </w:tcPr>
          <w:p w14:paraId="3453DA20" w14:textId="77777777" w:rsidR="007B6DA5" w:rsidRDefault="00000000">
            <w:pPr>
              <w:spacing w:after="0"/>
              <w:rPr>
                <w:rFonts w:hint="eastAsia"/>
              </w:rPr>
            </w:pPr>
            <w:r>
              <w:rPr>
                <w:sz w:val="17"/>
              </w:rPr>
              <w:t>min_detection_confidence = 0.20</w:t>
            </w:r>
          </w:p>
        </w:tc>
      </w:tr>
      <w:tr w:rsidR="007B6DA5" w14:paraId="41193309" w14:textId="77777777">
        <w:trPr>
          <w:jc w:val="center"/>
        </w:trPr>
        <w:tc>
          <w:tcPr>
            <w:tcW w:w="3120" w:type="dxa"/>
            <w:shd w:val="clear" w:color="auto" w:fill="FFFFFF"/>
            <w:tcMar>
              <w:top w:w="70" w:type="dxa"/>
              <w:left w:w="100" w:type="dxa"/>
              <w:bottom w:w="70" w:type="dxa"/>
              <w:right w:w="100" w:type="dxa"/>
            </w:tcMar>
          </w:tcPr>
          <w:p w14:paraId="2F302B8C" w14:textId="77777777" w:rsidR="007B6DA5" w:rsidRDefault="00000000">
            <w:pPr>
              <w:spacing w:after="0"/>
              <w:rPr>
                <w:rFonts w:hint="eastAsia"/>
              </w:rPr>
            </w:pPr>
            <w:r>
              <w:rPr>
                <w:b/>
                <w:color w:val="2E5B88"/>
                <w:sz w:val="17"/>
              </w:rPr>
              <w:t>Stage 7</w:t>
            </w:r>
          </w:p>
        </w:tc>
        <w:tc>
          <w:tcPr>
            <w:tcW w:w="3120" w:type="dxa"/>
            <w:shd w:val="clear" w:color="auto" w:fill="FFFFFF"/>
            <w:tcMar>
              <w:top w:w="70" w:type="dxa"/>
              <w:left w:w="100" w:type="dxa"/>
              <w:bottom w:w="70" w:type="dxa"/>
              <w:right w:w="100" w:type="dxa"/>
            </w:tcMar>
          </w:tcPr>
          <w:p w14:paraId="66036383" w14:textId="77777777" w:rsidR="007B6DA5" w:rsidRDefault="00000000">
            <w:pPr>
              <w:spacing w:after="0"/>
              <w:rPr>
                <w:rFonts w:hint="eastAsia"/>
              </w:rPr>
            </w:pPr>
            <w:r>
              <w:rPr>
                <w:sz w:val="17"/>
              </w:rPr>
              <w:t>CLAHE Adaptive Histogram Equalization (Contrast Enhancement)</w:t>
            </w:r>
          </w:p>
        </w:tc>
        <w:tc>
          <w:tcPr>
            <w:tcW w:w="3120" w:type="dxa"/>
            <w:shd w:val="clear" w:color="auto" w:fill="FFFFFF"/>
            <w:tcMar>
              <w:top w:w="70" w:type="dxa"/>
              <w:left w:w="100" w:type="dxa"/>
              <w:bottom w:w="70" w:type="dxa"/>
              <w:right w:w="100" w:type="dxa"/>
            </w:tcMar>
          </w:tcPr>
          <w:p w14:paraId="2B0D87A3" w14:textId="77777777" w:rsidR="007B6DA5" w:rsidRDefault="00000000">
            <w:pPr>
              <w:spacing w:after="0"/>
              <w:rPr>
                <w:rFonts w:hint="eastAsia"/>
              </w:rPr>
            </w:pPr>
            <w:r>
              <w:rPr>
                <w:sz w:val="17"/>
              </w:rPr>
              <w:t>min_detection_confidence = 0.10</w:t>
            </w:r>
          </w:p>
        </w:tc>
      </w:tr>
      <w:tr w:rsidR="007B6DA5" w14:paraId="56AA833C" w14:textId="77777777">
        <w:trPr>
          <w:jc w:val="center"/>
        </w:trPr>
        <w:tc>
          <w:tcPr>
            <w:tcW w:w="3120" w:type="dxa"/>
            <w:shd w:val="clear" w:color="auto" w:fill="F8FAFC"/>
            <w:tcMar>
              <w:top w:w="70" w:type="dxa"/>
              <w:left w:w="100" w:type="dxa"/>
              <w:bottom w:w="70" w:type="dxa"/>
              <w:right w:w="100" w:type="dxa"/>
            </w:tcMar>
          </w:tcPr>
          <w:p w14:paraId="7EC7AA4C" w14:textId="77777777" w:rsidR="007B6DA5" w:rsidRDefault="00000000">
            <w:pPr>
              <w:spacing w:after="0"/>
              <w:rPr>
                <w:rFonts w:hint="eastAsia"/>
              </w:rPr>
            </w:pPr>
            <w:r>
              <w:rPr>
                <w:b/>
                <w:color w:val="2E5B88"/>
                <w:sz w:val="17"/>
              </w:rPr>
              <w:t>Stage 8</w:t>
            </w:r>
          </w:p>
        </w:tc>
        <w:tc>
          <w:tcPr>
            <w:tcW w:w="3120" w:type="dxa"/>
            <w:shd w:val="clear" w:color="auto" w:fill="F8FAFC"/>
            <w:tcMar>
              <w:top w:w="70" w:type="dxa"/>
              <w:left w:w="100" w:type="dxa"/>
              <w:bottom w:w="70" w:type="dxa"/>
              <w:right w:w="100" w:type="dxa"/>
            </w:tcMar>
          </w:tcPr>
          <w:p w14:paraId="4CDD1122" w14:textId="77777777" w:rsidR="007B6DA5" w:rsidRDefault="00000000">
            <w:pPr>
              <w:spacing w:after="0"/>
              <w:rPr>
                <w:rFonts w:hint="eastAsia"/>
              </w:rPr>
            </w:pPr>
            <w:r>
              <w:rPr>
                <w:sz w:val="17"/>
              </w:rPr>
              <w:t>CLAHE Contrast Equalization + 60px Reflection Padding</w:t>
            </w:r>
          </w:p>
        </w:tc>
        <w:tc>
          <w:tcPr>
            <w:tcW w:w="3120" w:type="dxa"/>
            <w:shd w:val="clear" w:color="auto" w:fill="F8FAFC"/>
            <w:tcMar>
              <w:top w:w="70" w:type="dxa"/>
              <w:left w:w="100" w:type="dxa"/>
              <w:bottom w:w="70" w:type="dxa"/>
              <w:right w:w="100" w:type="dxa"/>
            </w:tcMar>
          </w:tcPr>
          <w:p w14:paraId="57E71201" w14:textId="77777777" w:rsidR="007B6DA5" w:rsidRDefault="00000000">
            <w:pPr>
              <w:spacing w:after="0"/>
              <w:rPr>
                <w:rFonts w:hint="eastAsia"/>
              </w:rPr>
            </w:pPr>
            <w:r>
              <w:rPr>
                <w:sz w:val="17"/>
              </w:rPr>
              <w:t>min_detection_confidence = 0.10</w:t>
            </w:r>
          </w:p>
        </w:tc>
      </w:tr>
    </w:tbl>
    <w:p w14:paraId="66796A96" w14:textId="77777777" w:rsidR="007B6DA5" w:rsidRDefault="007B6DA5">
      <w:pPr>
        <w:spacing w:after="120"/>
        <w:rPr>
          <w:rFonts w:hint="eastAsia"/>
        </w:rPr>
      </w:pPr>
    </w:p>
    <w:p w14:paraId="5AFAFBDE" w14:textId="77777777" w:rsidR="007B6DA5" w:rsidRDefault="00000000">
      <w:pPr>
        <w:spacing w:after="120"/>
        <w:rPr>
          <w:rFonts w:hint="eastAsia"/>
        </w:rPr>
      </w:pPr>
      <w:r>
        <w:rPr>
          <w:b/>
        </w:rPr>
        <w:t xml:space="preserve">Mathematical Inverse Coordinate Remapping: </w:t>
      </w:r>
      <w:r>
        <w:t>When a padded stage successfully captures the hand, the coordinates are mathematically mapped back to the original image bounds via exact inverse affine coordinate projection:</w:t>
      </w:r>
    </w:p>
    <w:tbl>
      <w:tblPr>
        <w:tblW w:w="0" w:type="auto"/>
        <w:jc w:val="center"/>
        <w:tblLayout w:type="fixed"/>
        <w:tblLook w:val="04A0" w:firstRow="1" w:lastRow="0" w:firstColumn="1" w:lastColumn="0" w:noHBand="0" w:noVBand="1"/>
      </w:tblPr>
      <w:tblGrid>
        <w:gridCol w:w="9360"/>
      </w:tblGrid>
      <w:tr w:rsidR="007B6DA5" w14:paraId="573BD1D5" w14:textId="77777777">
        <w:trPr>
          <w:jc w:val="center"/>
        </w:trPr>
        <w:tc>
          <w:tcPr>
            <w:tcW w:w="9360" w:type="dxa"/>
            <w:tcBorders>
              <w:top w:val="single" w:sz="4" w:space="0" w:color="CBD5E1"/>
              <w:left w:val="single" w:sz="16" w:space="0" w:color="2E5B88"/>
              <w:bottom w:val="single" w:sz="4" w:space="0" w:color="CBD5E1"/>
              <w:right w:val="single" w:sz="4" w:space="0" w:color="CBD5E1"/>
            </w:tcBorders>
            <w:shd w:val="clear" w:color="auto" w:fill="F1F5F9"/>
            <w:tcMar>
              <w:top w:w="120" w:type="dxa"/>
              <w:left w:w="180" w:type="dxa"/>
              <w:bottom w:w="120" w:type="dxa"/>
              <w:right w:w="180" w:type="dxa"/>
            </w:tcMar>
          </w:tcPr>
          <w:p w14:paraId="699D6BC2" w14:textId="77777777" w:rsidR="007B6DA5" w:rsidRDefault="00000000">
            <w:pPr>
              <w:spacing w:after="0"/>
              <w:rPr>
                <w:rFonts w:hint="eastAsia"/>
              </w:rPr>
            </w:pPr>
            <w:r>
              <w:rPr>
                <w:rFonts w:ascii="Consolas" w:hAnsi="Consolas"/>
                <w:b/>
                <w:color w:val="64748B"/>
                <w:sz w:val="17"/>
              </w:rPr>
              <w:t>// --- INVERSE_COORDINATE_PROJECTION ---</w:t>
            </w:r>
            <w:r>
              <w:rPr>
                <w:rFonts w:ascii="Consolas" w:hAnsi="Consolas"/>
                <w:b/>
                <w:color w:val="64748B"/>
                <w:sz w:val="17"/>
              </w:rPr>
              <w:br/>
            </w:r>
            <w:r>
              <w:rPr>
                <w:rFonts w:ascii="Consolas" w:hAnsi="Consolas"/>
                <w:color w:val="0F172A"/>
                <w:sz w:val="17"/>
              </w:rPr>
              <w:t>x_orig = (x_pad * W_pad - pad_left) / W_orig</w:t>
            </w:r>
            <w:r>
              <w:rPr>
                <w:rFonts w:ascii="Consolas" w:hAnsi="Consolas"/>
                <w:color w:val="0F172A"/>
                <w:sz w:val="17"/>
              </w:rPr>
              <w:br/>
              <w:t>y_orig = (y_pad * H_pad - pad_top)  / H_orig</w:t>
            </w:r>
            <w:r>
              <w:rPr>
                <w:rFonts w:ascii="Consolas" w:hAnsi="Consolas"/>
                <w:color w:val="0F172A"/>
                <w:sz w:val="17"/>
              </w:rPr>
              <w:br/>
              <w:t>z_orig = z_pad * (W_pad / W_orig)</w:t>
            </w:r>
          </w:p>
        </w:tc>
      </w:tr>
    </w:tbl>
    <w:p w14:paraId="2CEDC8D9" w14:textId="77777777" w:rsidR="007B6DA5" w:rsidRDefault="007B6DA5">
      <w:pPr>
        <w:spacing w:after="80"/>
        <w:rPr>
          <w:rFonts w:hint="eastAsia"/>
        </w:rPr>
      </w:pPr>
    </w:p>
    <w:p w14:paraId="393EF8F6" w14:textId="77777777" w:rsidR="007B6DA5" w:rsidRDefault="00000000">
      <w:pPr>
        <w:spacing w:after="120"/>
        <w:rPr>
          <w:rFonts w:hint="eastAsia"/>
        </w:rPr>
      </w:pPr>
      <w:r>
        <w:t>This cascading perception pipeline elevated raw landmark extraction rates from 50.0% to a flawless 100.0% across difficult benchmark datasets.</w:t>
      </w:r>
    </w:p>
    <w:p w14:paraId="3FE1BDD3" w14:textId="77777777" w:rsidR="007B6DA5" w:rsidRDefault="00000000">
      <w:pPr>
        <w:keepNext/>
        <w:spacing w:before="280" w:after="80"/>
        <w:rPr>
          <w:rFonts w:hint="eastAsia"/>
        </w:rPr>
      </w:pPr>
      <w:r>
        <w:rPr>
          <w:b/>
          <w:color w:val="2E5B88"/>
          <w:sz w:val="25"/>
        </w:rPr>
        <w:lastRenderedPageBreak/>
        <w:t>2.3 Adaptive One-Euro (1€) Anti-Tremor &amp; Shiver Stabilization</w:t>
      </w:r>
    </w:p>
    <w:p w14:paraId="523C13EE" w14:textId="77777777" w:rsidR="007B6DA5" w:rsidRDefault="00000000">
      <w:pPr>
        <w:spacing w:after="120"/>
        <w:rPr>
          <w:rFonts w:hint="eastAsia"/>
        </w:rPr>
      </w:pPr>
      <w:r>
        <w:t>In real-world deployment, users often exhibit natural physiological hand tremor, fatigue, or webcam sensor noise. Standard low-pass filters introduce noticeable latency and sluggishness during fast gestures. To eliminate tremor without sacrificing responsiveness, we implemented the adaptive 1€ (One-Euro) Filter in utils/stabilizer.py.</w:t>
      </w:r>
    </w:p>
    <w:p w14:paraId="65D567DA" w14:textId="77777777" w:rsidR="007B6DA5" w:rsidRDefault="00000000">
      <w:pPr>
        <w:spacing w:after="120"/>
        <w:rPr>
          <w:rFonts w:hint="eastAsia"/>
        </w:rPr>
      </w:pPr>
      <w:r>
        <w:t>The filter dynamically adjusts its cutoff frequency based on the instantaneous velocity of the hand joints. At low speeds (static holds), the cutoff frequency decreases toward min_cutoff (0.8 Hz) to provide rock-solid jitter suppression. At high speeds (rapid gestures), the cutoff increases proportionally with speed via the beta parameter (0.007), eliminating tracking lag entirely:</w:t>
      </w:r>
    </w:p>
    <w:tbl>
      <w:tblPr>
        <w:tblW w:w="0" w:type="auto"/>
        <w:jc w:val="center"/>
        <w:tblLayout w:type="fixed"/>
        <w:tblLook w:val="04A0" w:firstRow="1" w:lastRow="0" w:firstColumn="1" w:lastColumn="0" w:noHBand="0" w:noVBand="1"/>
      </w:tblPr>
      <w:tblGrid>
        <w:gridCol w:w="9360"/>
      </w:tblGrid>
      <w:tr w:rsidR="007B6DA5" w14:paraId="19699E5D" w14:textId="77777777">
        <w:trPr>
          <w:jc w:val="center"/>
        </w:trPr>
        <w:tc>
          <w:tcPr>
            <w:tcW w:w="9360" w:type="dxa"/>
            <w:tcBorders>
              <w:top w:val="single" w:sz="4" w:space="0" w:color="CBD5E1"/>
              <w:left w:val="single" w:sz="16" w:space="0" w:color="2E5B88"/>
              <w:bottom w:val="single" w:sz="4" w:space="0" w:color="CBD5E1"/>
              <w:right w:val="single" w:sz="4" w:space="0" w:color="CBD5E1"/>
            </w:tcBorders>
            <w:shd w:val="clear" w:color="auto" w:fill="F1F5F9"/>
            <w:tcMar>
              <w:top w:w="120" w:type="dxa"/>
              <w:left w:w="180" w:type="dxa"/>
              <w:bottom w:w="120" w:type="dxa"/>
              <w:right w:w="180" w:type="dxa"/>
            </w:tcMar>
          </w:tcPr>
          <w:p w14:paraId="46FE0098" w14:textId="77777777" w:rsidR="007B6DA5" w:rsidRDefault="00000000">
            <w:pPr>
              <w:spacing w:after="0"/>
              <w:rPr>
                <w:rFonts w:hint="eastAsia"/>
              </w:rPr>
            </w:pPr>
            <w:r>
              <w:rPr>
                <w:rFonts w:ascii="Consolas" w:hAnsi="Consolas"/>
                <w:b/>
                <w:color w:val="64748B"/>
                <w:sz w:val="17"/>
              </w:rPr>
              <w:t>// --- ONE_EURO_FILTER_MATHEMATICS ---</w:t>
            </w:r>
            <w:r>
              <w:rPr>
                <w:rFonts w:ascii="Consolas" w:hAnsi="Consolas"/>
                <w:b/>
                <w:color w:val="64748B"/>
                <w:sz w:val="17"/>
              </w:rPr>
              <w:br/>
            </w:r>
            <w:r>
              <w:rPr>
                <w:rFonts w:ascii="Consolas" w:hAnsi="Consolas"/>
                <w:color w:val="0F172A"/>
                <w:sz w:val="17"/>
              </w:rPr>
              <w:t>dx/dt = (x(t) - x(t-1)) / dt</w:t>
            </w:r>
            <w:r>
              <w:rPr>
                <w:rFonts w:ascii="Consolas" w:hAnsi="Consolas"/>
                <w:color w:val="0F172A"/>
                <w:sz w:val="17"/>
              </w:rPr>
              <w:br/>
              <w:t>edx_filtered = ExponentialSmoothing(dx/dt, alpha_d)</w:t>
            </w:r>
            <w:r>
              <w:rPr>
                <w:rFonts w:ascii="Consolas" w:hAnsi="Consolas"/>
                <w:color w:val="0F172A"/>
                <w:sz w:val="17"/>
              </w:rPr>
              <w:br/>
              <w:t>cutoff = min_cutoff + beta * |edx_filtered|</w:t>
            </w:r>
            <w:r>
              <w:rPr>
                <w:rFonts w:ascii="Consolas" w:hAnsi="Consolas"/>
                <w:color w:val="0F172A"/>
                <w:sz w:val="17"/>
              </w:rPr>
              <w:br/>
              <w:t>alpha = 1 / (1 + (1 / (2 * pi * cutoff * dt)))</w:t>
            </w:r>
            <w:r>
              <w:rPr>
                <w:rFonts w:ascii="Consolas" w:hAnsi="Consolas"/>
                <w:color w:val="0F172A"/>
                <w:sz w:val="17"/>
              </w:rPr>
              <w:br/>
              <w:t>x_filtered = alpha * x(t) + (1 - alpha) * x_filtered(t-1)</w:t>
            </w:r>
          </w:p>
        </w:tc>
      </w:tr>
    </w:tbl>
    <w:p w14:paraId="03ED12C8" w14:textId="77777777" w:rsidR="007B6DA5" w:rsidRDefault="007B6DA5">
      <w:pPr>
        <w:spacing w:after="80"/>
        <w:rPr>
          <w:rFonts w:hint="eastAsia"/>
        </w:rPr>
      </w:pPr>
    </w:p>
    <w:p w14:paraId="38F63097" w14:textId="77777777" w:rsidR="007B6DA5" w:rsidRDefault="00000000">
      <w:pPr>
        <w:keepNext/>
        <w:spacing w:before="400" w:after="120"/>
        <w:rPr>
          <w:rFonts w:hint="eastAsia"/>
        </w:rPr>
      </w:pPr>
      <w:r>
        <w:rPr>
          <w:b/>
          <w:color w:val="1B365D"/>
          <w:sz w:val="32"/>
        </w:rPr>
        <w:t>3. Biomechanical Feature Engineering &amp; Kinematics</w:t>
      </w:r>
    </w:p>
    <w:p w14:paraId="57B2D198" w14:textId="77777777" w:rsidR="007B6DA5" w:rsidRDefault="00000000">
      <w:pPr>
        <w:spacing w:after="120"/>
        <w:rPr>
          <w:rFonts w:hint="eastAsia"/>
        </w:rPr>
      </w:pPr>
      <w:r>
        <w:t>Directly feeding raw pixel arrays (e.g. 640x480x3 = 921,600 values) into deep networks is computationally expensive and hyper-sensitive to background clutter, lighting variations, and skin tone differences. Instead, our architecture extracts structured, scale-invariant, and rotation-aware physical biomechanical features.</w:t>
      </w:r>
    </w:p>
    <w:p w14:paraId="021F8BAA" w14:textId="77777777" w:rsidR="007B6DA5" w:rsidRDefault="00000000">
      <w:pPr>
        <w:keepNext/>
        <w:spacing w:before="280" w:after="80"/>
        <w:rPr>
          <w:rFonts w:hint="eastAsia"/>
        </w:rPr>
      </w:pPr>
      <w:r>
        <w:rPr>
          <w:b/>
          <w:color w:val="2E5B88"/>
          <w:sz w:val="25"/>
        </w:rPr>
        <w:t>3.1 The 129-Dimensional Spatiotemporal Feature Vector</w:t>
      </w:r>
    </w:p>
    <w:p w14:paraId="0F3DAB43" w14:textId="77777777" w:rsidR="007B6DA5" w:rsidRDefault="00000000">
      <w:pPr>
        <w:spacing w:after="120"/>
        <w:rPr>
          <w:rFonts w:hint="eastAsia"/>
        </w:rPr>
      </w:pPr>
      <w:r>
        <w:t>For temporal gesture recognition (processed by the PyTorch LSTM), every video frame is transformed into a 129-dimensional vector:</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340"/>
        <w:gridCol w:w="2340"/>
        <w:gridCol w:w="2340"/>
        <w:gridCol w:w="2340"/>
      </w:tblGrid>
      <w:tr w:rsidR="007B6DA5" w14:paraId="580B4117" w14:textId="77777777">
        <w:trPr>
          <w:jc w:val="center"/>
        </w:trPr>
        <w:tc>
          <w:tcPr>
            <w:tcW w:w="2340" w:type="dxa"/>
            <w:shd w:val="clear" w:color="auto" w:fill="1B365D"/>
            <w:tcMar>
              <w:top w:w="100" w:type="dxa"/>
              <w:left w:w="100" w:type="dxa"/>
              <w:bottom w:w="100" w:type="dxa"/>
              <w:right w:w="100" w:type="dxa"/>
            </w:tcMar>
          </w:tcPr>
          <w:p w14:paraId="4BDFED27" w14:textId="77777777" w:rsidR="007B6DA5" w:rsidRDefault="00000000">
            <w:pPr>
              <w:spacing w:after="0"/>
              <w:rPr>
                <w:rFonts w:hint="eastAsia"/>
              </w:rPr>
            </w:pPr>
            <w:r>
              <w:rPr>
                <w:b/>
                <w:color w:val="FFFFFF"/>
                <w:sz w:val="18"/>
              </w:rPr>
              <w:t>Subgroup</w:t>
            </w:r>
          </w:p>
        </w:tc>
        <w:tc>
          <w:tcPr>
            <w:tcW w:w="2340" w:type="dxa"/>
            <w:shd w:val="clear" w:color="auto" w:fill="1B365D"/>
            <w:tcMar>
              <w:top w:w="100" w:type="dxa"/>
              <w:left w:w="100" w:type="dxa"/>
              <w:bottom w:w="100" w:type="dxa"/>
              <w:right w:w="100" w:type="dxa"/>
            </w:tcMar>
          </w:tcPr>
          <w:p w14:paraId="6899CA68" w14:textId="77777777" w:rsidR="007B6DA5" w:rsidRDefault="00000000">
            <w:pPr>
              <w:spacing w:after="0"/>
              <w:rPr>
                <w:rFonts w:hint="eastAsia"/>
              </w:rPr>
            </w:pPr>
            <w:r>
              <w:rPr>
                <w:b/>
                <w:color w:val="FFFFFF"/>
                <w:sz w:val="18"/>
              </w:rPr>
              <w:t>Dims</w:t>
            </w:r>
          </w:p>
        </w:tc>
        <w:tc>
          <w:tcPr>
            <w:tcW w:w="2340" w:type="dxa"/>
            <w:shd w:val="clear" w:color="auto" w:fill="1B365D"/>
            <w:tcMar>
              <w:top w:w="100" w:type="dxa"/>
              <w:left w:w="100" w:type="dxa"/>
              <w:bottom w:w="100" w:type="dxa"/>
              <w:right w:w="100" w:type="dxa"/>
            </w:tcMar>
          </w:tcPr>
          <w:p w14:paraId="6EF6DE6E" w14:textId="77777777" w:rsidR="007B6DA5" w:rsidRDefault="00000000">
            <w:pPr>
              <w:spacing w:after="0"/>
              <w:rPr>
                <w:rFonts w:hint="eastAsia"/>
              </w:rPr>
            </w:pPr>
            <w:r>
              <w:rPr>
                <w:b/>
                <w:color w:val="FFFFFF"/>
                <w:sz w:val="18"/>
              </w:rPr>
              <w:t>Mathematical Formulation</w:t>
            </w:r>
          </w:p>
        </w:tc>
        <w:tc>
          <w:tcPr>
            <w:tcW w:w="2340" w:type="dxa"/>
            <w:shd w:val="clear" w:color="auto" w:fill="1B365D"/>
            <w:tcMar>
              <w:top w:w="100" w:type="dxa"/>
              <w:left w:w="100" w:type="dxa"/>
              <w:bottom w:w="100" w:type="dxa"/>
              <w:right w:w="100" w:type="dxa"/>
            </w:tcMar>
          </w:tcPr>
          <w:p w14:paraId="0FC01C52" w14:textId="77777777" w:rsidR="007B6DA5" w:rsidRDefault="00000000">
            <w:pPr>
              <w:spacing w:after="0"/>
              <w:rPr>
                <w:rFonts w:hint="eastAsia"/>
              </w:rPr>
            </w:pPr>
            <w:r>
              <w:rPr>
                <w:b/>
                <w:color w:val="FFFFFF"/>
                <w:sz w:val="18"/>
              </w:rPr>
              <w:t>Physical &amp; Biomechanical Role</w:t>
            </w:r>
          </w:p>
        </w:tc>
      </w:tr>
      <w:tr w:rsidR="007B6DA5" w14:paraId="513E3535" w14:textId="77777777">
        <w:trPr>
          <w:jc w:val="center"/>
        </w:trPr>
        <w:tc>
          <w:tcPr>
            <w:tcW w:w="2340" w:type="dxa"/>
            <w:shd w:val="clear" w:color="auto" w:fill="FFFFFF"/>
            <w:tcMar>
              <w:top w:w="70" w:type="dxa"/>
              <w:left w:w="90" w:type="dxa"/>
              <w:bottom w:w="70" w:type="dxa"/>
              <w:right w:w="90" w:type="dxa"/>
            </w:tcMar>
          </w:tcPr>
          <w:p w14:paraId="42CCFE40" w14:textId="77777777" w:rsidR="007B6DA5" w:rsidRDefault="00000000">
            <w:pPr>
              <w:spacing w:after="0"/>
              <w:rPr>
                <w:rFonts w:hint="eastAsia"/>
              </w:rPr>
            </w:pPr>
            <w:r>
              <w:rPr>
                <w:b/>
                <w:color w:val="2E5B88"/>
                <w:sz w:val="17"/>
              </w:rPr>
              <w:t>Spatial Posture</w:t>
            </w:r>
          </w:p>
        </w:tc>
        <w:tc>
          <w:tcPr>
            <w:tcW w:w="2340" w:type="dxa"/>
            <w:shd w:val="clear" w:color="auto" w:fill="FFFFFF"/>
            <w:tcMar>
              <w:top w:w="70" w:type="dxa"/>
              <w:left w:w="90" w:type="dxa"/>
              <w:bottom w:w="70" w:type="dxa"/>
              <w:right w:w="90" w:type="dxa"/>
            </w:tcMar>
          </w:tcPr>
          <w:p w14:paraId="4D42B07F" w14:textId="77777777" w:rsidR="007B6DA5" w:rsidRDefault="00000000">
            <w:pPr>
              <w:spacing w:after="0"/>
              <w:rPr>
                <w:rFonts w:hint="eastAsia"/>
              </w:rPr>
            </w:pPr>
            <w:r>
              <w:rPr>
                <w:b/>
                <w:sz w:val="17"/>
              </w:rPr>
              <w:t>63</w:t>
            </w:r>
          </w:p>
        </w:tc>
        <w:tc>
          <w:tcPr>
            <w:tcW w:w="2340" w:type="dxa"/>
            <w:shd w:val="clear" w:color="auto" w:fill="FFFFFF"/>
            <w:tcMar>
              <w:top w:w="70" w:type="dxa"/>
              <w:left w:w="90" w:type="dxa"/>
              <w:bottom w:w="70" w:type="dxa"/>
              <w:right w:w="90" w:type="dxa"/>
            </w:tcMar>
          </w:tcPr>
          <w:p w14:paraId="1279CA69" w14:textId="77777777" w:rsidR="007B6DA5" w:rsidRDefault="00000000">
            <w:pPr>
              <w:spacing w:after="0"/>
              <w:rPr>
                <w:rFonts w:hint="eastAsia"/>
              </w:rPr>
            </w:pPr>
            <w:r>
              <w:rPr>
                <w:sz w:val="17"/>
              </w:rPr>
              <w:t>p'_i = (p_i - p_0) / D_max</w:t>
            </w:r>
          </w:p>
        </w:tc>
        <w:tc>
          <w:tcPr>
            <w:tcW w:w="2340" w:type="dxa"/>
            <w:shd w:val="clear" w:color="auto" w:fill="FFFFFF"/>
            <w:tcMar>
              <w:top w:w="70" w:type="dxa"/>
              <w:left w:w="90" w:type="dxa"/>
              <w:bottom w:w="70" w:type="dxa"/>
              <w:right w:w="90" w:type="dxa"/>
            </w:tcMar>
          </w:tcPr>
          <w:p w14:paraId="6556E28D" w14:textId="77777777" w:rsidR="007B6DA5" w:rsidRDefault="00000000">
            <w:pPr>
              <w:spacing w:after="0"/>
              <w:rPr>
                <w:rFonts w:hint="eastAsia"/>
              </w:rPr>
            </w:pPr>
            <w:r>
              <w:rPr>
                <w:sz w:val="17"/>
              </w:rPr>
              <w:t>Wrist-relative normalized coordinates for 21 joints. Invariant to camera zoom and subject distance.</w:t>
            </w:r>
          </w:p>
        </w:tc>
      </w:tr>
      <w:tr w:rsidR="007B6DA5" w14:paraId="5F8B53AE" w14:textId="77777777">
        <w:trPr>
          <w:jc w:val="center"/>
        </w:trPr>
        <w:tc>
          <w:tcPr>
            <w:tcW w:w="2340" w:type="dxa"/>
            <w:shd w:val="clear" w:color="auto" w:fill="F8FAFC"/>
            <w:tcMar>
              <w:top w:w="70" w:type="dxa"/>
              <w:left w:w="90" w:type="dxa"/>
              <w:bottom w:w="70" w:type="dxa"/>
              <w:right w:w="90" w:type="dxa"/>
            </w:tcMar>
          </w:tcPr>
          <w:p w14:paraId="5A8C0101" w14:textId="77777777" w:rsidR="007B6DA5" w:rsidRDefault="00000000">
            <w:pPr>
              <w:spacing w:after="0"/>
              <w:rPr>
                <w:rFonts w:hint="eastAsia"/>
              </w:rPr>
            </w:pPr>
            <w:r>
              <w:rPr>
                <w:b/>
                <w:color w:val="2E5B88"/>
                <w:sz w:val="17"/>
              </w:rPr>
              <w:t>Joint Velocities</w:t>
            </w:r>
          </w:p>
        </w:tc>
        <w:tc>
          <w:tcPr>
            <w:tcW w:w="2340" w:type="dxa"/>
            <w:shd w:val="clear" w:color="auto" w:fill="F8FAFC"/>
            <w:tcMar>
              <w:top w:w="70" w:type="dxa"/>
              <w:left w:w="90" w:type="dxa"/>
              <w:bottom w:w="70" w:type="dxa"/>
              <w:right w:w="90" w:type="dxa"/>
            </w:tcMar>
          </w:tcPr>
          <w:p w14:paraId="480F5988" w14:textId="77777777" w:rsidR="007B6DA5" w:rsidRDefault="00000000">
            <w:pPr>
              <w:spacing w:after="0"/>
              <w:rPr>
                <w:rFonts w:hint="eastAsia"/>
              </w:rPr>
            </w:pPr>
            <w:r>
              <w:rPr>
                <w:b/>
                <w:sz w:val="17"/>
              </w:rPr>
              <w:t>63</w:t>
            </w:r>
          </w:p>
        </w:tc>
        <w:tc>
          <w:tcPr>
            <w:tcW w:w="2340" w:type="dxa"/>
            <w:shd w:val="clear" w:color="auto" w:fill="F8FAFC"/>
            <w:tcMar>
              <w:top w:w="70" w:type="dxa"/>
              <w:left w:w="90" w:type="dxa"/>
              <w:bottom w:w="70" w:type="dxa"/>
              <w:right w:w="90" w:type="dxa"/>
            </w:tcMar>
          </w:tcPr>
          <w:p w14:paraId="0FEA8BE7" w14:textId="77777777" w:rsidR="007B6DA5" w:rsidRDefault="00000000">
            <w:pPr>
              <w:spacing w:after="0"/>
              <w:rPr>
                <w:rFonts w:hint="eastAsia"/>
              </w:rPr>
            </w:pPr>
            <w:r>
              <w:rPr>
                <w:sz w:val="17"/>
              </w:rPr>
              <w:t>v_i(t) = p'_i(t) - p'_i(t-1)</w:t>
            </w:r>
          </w:p>
        </w:tc>
        <w:tc>
          <w:tcPr>
            <w:tcW w:w="2340" w:type="dxa"/>
            <w:shd w:val="clear" w:color="auto" w:fill="F8FAFC"/>
            <w:tcMar>
              <w:top w:w="70" w:type="dxa"/>
              <w:left w:w="90" w:type="dxa"/>
              <w:bottom w:w="70" w:type="dxa"/>
              <w:right w:w="90" w:type="dxa"/>
            </w:tcMar>
          </w:tcPr>
          <w:p w14:paraId="3405DA0F" w14:textId="77777777" w:rsidR="007B6DA5" w:rsidRDefault="00000000">
            <w:pPr>
              <w:spacing w:after="0"/>
              <w:rPr>
                <w:rFonts w:hint="eastAsia"/>
              </w:rPr>
            </w:pPr>
            <w:r>
              <w:rPr>
                <w:sz w:val="17"/>
              </w:rPr>
              <w:t>First-order temporal difference for all 21 joints. Captures speed and direction of finger flexing.</w:t>
            </w:r>
          </w:p>
        </w:tc>
      </w:tr>
      <w:tr w:rsidR="007B6DA5" w14:paraId="2DEAAFED" w14:textId="77777777">
        <w:trPr>
          <w:jc w:val="center"/>
        </w:trPr>
        <w:tc>
          <w:tcPr>
            <w:tcW w:w="2340" w:type="dxa"/>
            <w:shd w:val="clear" w:color="auto" w:fill="FFFFFF"/>
            <w:tcMar>
              <w:top w:w="70" w:type="dxa"/>
              <w:left w:w="90" w:type="dxa"/>
              <w:bottom w:w="70" w:type="dxa"/>
              <w:right w:w="90" w:type="dxa"/>
            </w:tcMar>
          </w:tcPr>
          <w:p w14:paraId="7F161911" w14:textId="77777777" w:rsidR="007B6DA5" w:rsidRDefault="00000000">
            <w:pPr>
              <w:spacing w:after="0"/>
              <w:rPr>
                <w:rFonts w:hint="eastAsia"/>
              </w:rPr>
            </w:pPr>
            <w:r>
              <w:rPr>
                <w:b/>
                <w:color w:val="2E5B88"/>
                <w:sz w:val="17"/>
              </w:rPr>
              <w:t>Wrist Trajectory</w:t>
            </w:r>
          </w:p>
        </w:tc>
        <w:tc>
          <w:tcPr>
            <w:tcW w:w="2340" w:type="dxa"/>
            <w:shd w:val="clear" w:color="auto" w:fill="FFFFFF"/>
            <w:tcMar>
              <w:top w:w="70" w:type="dxa"/>
              <w:left w:w="90" w:type="dxa"/>
              <w:bottom w:w="70" w:type="dxa"/>
              <w:right w:w="90" w:type="dxa"/>
            </w:tcMar>
          </w:tcPr>
          <w:p w14:paraId="0DCC9FBC" w14:textId="77777777" w:rsidR="007B6DA5" w:rsidRDefault="00000000">
            <w:pPr>
              <w:spacing w:after="0"/>
              <w:rPr>
                <w:rFonts w:hint="eastAsia"/>
              </w:rPr>
            </w:pPr>
            <w:r>
              <w:rPr>
                <w:b/>
                <w:sz w:val="17"/>
              </w:rPr>
              <w:t>3</w:t>
            </w:r>
          </w:p>
        </w:tc>
        <w:tc>
          <w:tcPr>
            <w:tcW w:w="2340" w:type="dxa"/>
            <w:shd w:val="clear" w:color="auto" w:fill="FFFFFF"/>
            <w:tcMar>
              <w:top w:w="70" w:type="dxa"/>
              <w:left w:w="90" w:type="dxa"/>
              <w:bottom w:w="70" w:type="dxa"/>
              <w:right w:w="90" w:type="dxa"/>
            </w:tcMar>
          </w:tcPr>
          <w:p w14:paraId="7E189AD4" w14:textId="77777777" w:rsidR="007B6DA5" w:rsidRDefault="00000000">
            <w:pPr>
              <w:spacing w:after="0"/>
              <w:rPr>
                <w:rFonts w:hint="eastAsia"/>
              </w:rPr>
            </w:pPr>
            <w:r>
              <w:rPr>
                <w:sz w:val="17"/>
              </w:rPr>
              <w:t>Delta p_0 = p_0(t) - p_0(t-1)</w:t>
            </w:r>
          </w:p>
        </w:tc>
        <w:tc>
          <w:tcPr>
            <w:tcW w:w="2340" w:type="dxa"/>
            <w:shd w:val="clear" w:color="auto" w:fill="FFFFFF"/>
            <w:tcMar>
              <w:top w:w="70" w:type="dxa"/>
              <w:left w:w="90" w:type="dxa"/>
              <w:bottom w:w="70" w:type="dxa"/>
              <w:right w:w="90" w:type="dxa"/>
            </w:tcMar>
          </w:tcPr>
          <w:p w14:paraId="10F8A550" w14:textId="77777777" w:rsidR="007B6DA5" w:rsidRDefault="00000000">
            <w:pPr>
              <w:spacing w:after="0"/>
              <w:rPr>
                <w:rFonts w:hint="eastAsia"/>
              </w:rPr>
            </w:pPr>
            <w:r>
              <w:rPr>
                <w:sz w:val="17"/>
              </w:rPr>
              <w:t xml:space="preserve">Global 3D displacement of the hand root in camera space. Essential for dynamic </w:t>
            </w:r>
            <w:r>
              <w:rPr>
                <w:sz w:val="17"/>
              </w:rPr>
              <w:lastRenderedPageBreak/>
              <w:t>signs like 'J' and 'Z'.</w:t>
            </w:r>
          </w:p>
        </w:tc>
      </w:tr>
      <w:tr w:rsidR="007B6DA5" w14:paraId="50B307CC" w14:textId="77777777">
        <w:trPr>
          <w:jc w:val="center"/>
        </w:trPr>
        <w:tc>
          <w:tcPr>
            <w:tcW w:w="2340" w:type="dxa"/>
            <w:shd w:val="clear" w:color="auto" w:fill="F8FAFC"/>
            <w:tcMar>
              <w:top w:w="70" w:type="dxa"/>
              <w:left w:w="90" w:type="dxa"/>
              <w:bottom w:w="70" w:type="dxa"/>
              <w:right w:w="90" w:type="dxa"/>
            </w:tcMar>
          </w:tcPr>
          <w:p w14:paraId="1F6BE3FA" w14:textId="77777777" w:rsidR="007B6DA5" w:rsidRDefault="00000000">
            <w:pPr>
              <w:spacing w:after="0"/>
              <w:rPr>
                <w:rFonts w:hint="eastAsia"/>
              </w:rPr>
            </w:pPr>
            <w:r>
              <w:rPr>
                <w:b/>
                <w:color w:val="2E5B88"/>
                <w:sz w:val="17"/>
              </w:rPr>
              <w:lastRenderedPageBreak/>
              <w:t>Total Vector</w:t>
            </w:r>
          </w:p>
        </w:tc>
        <w:tc>
          <w:tcPr>
            <w:tcW w:w="2340" w:type="dxa"/>
            <w:shd w:val="clear" w:color="auto" w:fill="F8FAFC"/>
            <w:tcMar>
              <w:top w:w="70" w:type="dxa"/>
              <w:left w:w="90" w:type="dxa"/>
              <w:bottom w:w="70" w:type="dxa"/>
              <w:right w:w="90" w:type="dxa"/>
            </w:tcMar>
          </w:tcPr>
          <w:p w14:paraId="0915AF3D" w14:textId="77777777" w:rsidR="007B6DA5" w:rsidRDefault="00000000">
            <w:pPr>
              <w:spacing w:after="0"/>
              <w:rPr>
                <w:rFonts w:hint="eastAsia"/>
              </w:rPr>
            </w:pPr>
            <w:r>
              <w:rPr>
                <w:b/>
                <w:sz w:val="17"/>
              </w:rPr>
              <w:t>129</w:t>
            </w:r>
          </w:p>
        </w:tc>
        <w:tc>
          <w:tcPr>
            <w:tcW w:w="2340" w:type="dxa"/>
            <w:shd w:val="clear" w:color="auto" w:fill="F8FAFC"/>
            <w:tcMar>
              <w:top w:w="70" w:type="dxa"/>
              <w:left w:w="90" w:type="dxa"/>
              <w:bottom w:w="70" w:type="dxa"/>
              <w:right w:w="90" w:type="dxa"/>
            </w:tcMar>
          </w:tcPr>
          <w:p w14:paraId="1FF05A3B" w14:textId="77777777" w:rsidR="007B6DA5" w:rsidRDefault="00000000">
            <w:pPr>
              <w:spacing w:after="0"/>
              <w:rPr>
                <w:rFonts w:hint="eastAsia"/>
              </w:rPr>
            </w:pPr>
            <w:r>
              <w:rPr>
                <w:sz w:val="17"/>
              </w:rPr>
              <w:t>63 + 63 + 3 = 129 Features</w:t>
            </w:r>
          </w:p>
        </w:tc>
        <w:tc>
          <w:tcPr>
            <w:tcW w:w="2340" w:type="dxa"/>
            <w:shd w:val="clear" w:color="auto" w:fill="F8FAFC"/>
            <w:tcMar>
              <w:top w:w="70" w:type="dxa"/>
              <w:left w:w="90" w:type="dxa"/>
              <w:bottom w:w="70" w:type="dxa"/>
              <w:right w:w="90" w:type="dxa"/>
            </w:tcMar>
          </w:tcPr>
          <w:p w14:paraId="62C23D35" w14:textId="77777777" w:rsidR="007B6DA5" w:rsidRDefault="00000000">
            <w:pPr>
              <w:spacing w:after="0"/>
              <w:rPr>
                <w:rFonts w:hint="eastAsia"/>
              </w:rPr>
            </w:pPr>
            <w:r>
              <w:rPr>
                <w:sz w:val="17"/>
              </w:rPr>
              <w:t>Complete spatiotemporal representation of a video frame fed into the LSTM buffer.</w:t>
            </w:r>
          </w:p>
        </w:tc>
      </w:tr>
    </w:tbl>
    <w:p w14:paraId="7F3F0C60" w14:textId="77777777" w:rsidR="007B6DA5" w:rsidRDefault="007B6DA5">
      <w:pPr>
        <w:spacing w:after="120"/>
        <w:rPr>
          <w:rFonts w:hint="eastAsia"/>
        </w:rPr>
      </w:pPr>
    </w:p>
    <w:p w14:paraId="30CAB4F7" w14:textId="77777777" w:rsidR="007B6DA5" w:rsidRDefault="00000000">
      <w:pPr>
        <w:keepNext/>
        <w:spacing w:before="280" w:after="80"/>
        <w:rPr>
          <w:rFonts w:hint="eastAsia"/>
        </w:rPr>
      </w:pPr>
      <w:r>
        <w:rPr>
          <w:b/>
          <w:color w:val="2E5B88"/>
          <w:sz w:val="25"/>
        </w:rPr>
        <w:t>3.2 Instantaneous Kinetic Motion Energy &amp; Dispatch Gating</w:t>
      </w:r>
    </w:p>
    <w:p w14:paraId="6B8D2565" w14:textId="77777777" w:rsidR="007B6DA5" w:rsidRDefault="00000000">
      <w:pPr>
        <w:spacing w:after="120"/>
        <w:rPr>
          <w:rFonts w:hint="eastAsia"/>
        </w:rPr>
      </w:pPr>
      <w:r>
        <w:rPr>
          <w:b/>
        </w:rPr>
        <w:t xml:space="preserve">Kinetic Energy Metric: </w:t>
      </w:r>
      <w:r>
        <w:t>To dynamically distinguish between static hand postures and active gesture sweeps, the system computes the instantaneous kinetic motion energy across all 21 joints:</w:t>
      </w:r>
    </w:p>
    <w:tbl>
      <w:tblPr>
        <w:tblW w:w="0" w:type="auto"/>
        <w:jc w:val="center"/>
        <w:tblLayout w:type="fixed"/>
        <w:tblLook w:val="04A0" w:firstRow="1" w:lastRow="0" w:firstColumn="1" w:lastColumn="0" w:noHBand="0" w:noVBand="1"/>
      </w:tblPr>
      <w:tblGrid>
        <w:gridCol w:w="9360"/>
      </w:tblGrid>
      <w:tr w:rsidR="007B6DA5" w14:paraId="5FA84BC4" w14:textId="77777777">
        <w:trPr>
          <w:jc w:val="center"/>
        </w:trPr>
        <w:tc>
          <w:tcPr>
            <w:tcW w:w="9360" w:type="dxa"/>
            <w:tcBorders>
              <w:top w:val="single" w:sz="4" w:space="0" w:color="CBD5E1"/>
              <w:left w:val="single" w:sz="16" w:space="0" w:color="2E5B88"/>
              <w:bottom w:val="single" w:sz="4" w:space="0" w:color="CBD5E1"/>
              <w:right w:val="single" w:sz="4" w:space="0" w:color="CBD5E1"/>
            </w:tcBorders>
            <w:shd w:val="clear" w:color="auto" w:fill="F1F5F9"/>
            <w:tcMar>
              <w:top w:w="120" w:type="dxa"/>
              <w:left w:w="180" w:type="dxa"/>
              <w:bottom w:w="120" w:type="dxa"/>
              <w:right w:w="180" w:type="dxa"/>
            </w:tcMar>
          </w:tcPr>
          <w:p w14:paraId="20E08057" w14:textId="77777777" w:rsidR="007B6DA5" w:rsidRDefault="00000000">
            <w:pPr>
              <w:spacing w:after="0"/>
              <w:rPr>
                <w:rFonts w:hint="eastAsia"/>
              </w:rPr>
            </w:pPr>
            <w:r>
              <w:rPr>
                <w:rFonts w:ascii="Consolas" w:hAnsi="Consolas"/>
                <w:b/>
                <w:color w:val="64748B"/>
                <w:sz w:val="17"/>
              </w:rPr>
              <w:t>// --- KINETIC_MOTION_ENERGY ---</w:t>
            </w:r>
            <w:r>
              <w:rPr>
                <w:rFonts w:ascii="Consolas" w:hAnsi="Consolas"/>
                <w:b/>
                <w:color w:val="64748B"/>
                <w:sz w:val="17"/>
              </w:rPr>
              <w:br/>
            </w:r>
            <w:r>
              <w:rPr>
                <w:rFonts w:ascii="Consolas" w:hAnsi="Consolas"/>
                <w:color w:val="0F172A"/>
                <w:sz w:val="17"/>
              </w:rPr>
              <w:t>E_motion = SUM_{i=0}^{20} || v_i(t) ||^2</w:t>
            </w:r>
          </w:p>
        </w:tc>
      </w:tr>
    </w:tbl>
    <w:p w14:paraId="566F86F4" w14:textId="77777777" w:rsidR="007B6DA5" w:rsidRDefault="007B6DA5">
      <w:pPr>
        <w:spacing w:after="80"/>
        <w:rPr>
          <w:rFonts w:hint="eastAsia"/>
        </w:rPr>
      </w:pPr>
    </w:p>
    <w:p w14:paraId="0F9915EF" w14:textId="77777777" w:rsidR="007B6DA5" w:rsidRDefault="00000000">
      <w:pPr>
        <w:spacing w:after="120"/>
        <w:rPr>
          <w:rFonts w:hint="eastAsia"/>
        </w:rPr>
      </w:pPr>
      <w:r>
        <w:t>Based on this calculated scalar energy, the runtime dispatcher assigns one of three operational states:</w:t>
      </w:r>
    </w:p>
    <w:p w14:paraId="7EEB3CC0" w14:textId="77777777" w:rsidR="007B6DA5" w:rsidRDefault="00000000">
      <w:pPr>
        <w:pStyle w:val="ListBullet"/>
        <w:spacing w:after="60"/>
        <w:rPr>
          <w:rFonts w:hint="eastAsia"/>
        </w:rPr>
      </w:pPr>
      <w:r>
        <w:rPr>
          <w:b/>
        </w:rPr>
        <w:t xml:space="preserve">1. Static Hold: </w:t>
      </w:r>
      <w:r>
        <w:t>E_motion &lt; 0.008: Hand is held stationary. Dispatched directly to the high-speed ensemble spatial classifier (&lt;1 ms).</w:t>
      </w:r>
    </w:p>
    <w:p w14:paraId="2186842B" w14:textId="77777777" w:rsidR="007B6DA5" w:rsidRDefault="00000000">
      <w:pPr>
        <w:pStyle w:val="ListBullet"/>
        <w:spacing w:after="60"/>
        <w:rPr>
          <w:rFonts w:hint="eastAsia"/>
        </w:rPr>
      </w:pPr>
      <w:r>
        <w:rPr>
          <w:b/>
        </w:rPr>
        <w:t xml:space="preserve">2. Active Motion: </w:t>
      </w:r>
      <w:r>
        <w:t>0.008 &lt;= E_motion &lt;= 0.080: Active hand articulation. Evaluated against the WLASL word model and PyTorch LSTM temporal trajectory.</w:t>
      </w:r>
    </w:p>
    <w:p w14:paraId="4089272F" w14:textId="77777777" w:rsidR="007B6DA5" w:rsidRDefault="00000000">
      <w:pPr>
        <w:pStyle w:val="ListBullet"/>
        <w:spacing w:after="60"/>
        <w:rPr>
          <w:rFonts w:hint="eastAsia"/>
        </w:rPr>
      </w:pPr>
      <w:r>
        <w:rPr>
          <w:b/>
        </w:rPr>
        <w:t xml:space="preserve">3. Fast Motion: </w:t>
      </w:r>
      <w:r>
        <w:t>E_motion &gt; 0.080: Fast transitional sweep across camera. Gated as uncertain transition to prevent premature false commitments.</w:t>
      </w:r>
    </w:p>
    <w:p w14:paraId="68B10D70" w14:textId="77777777" w:rsidR="007B6DA5" w:rsidRDefault="00000000">
      <w:pPr>
        <w:keepNext/>
        <w:spacing w:before="280" w:after="80"/>
        <w:rPr>
          <w:rFonts w:hint="eastAsia"/>
        </w:rPr>
      </w:pPr>
      <w:r>
        <w:rPr>
          <w:b/>
          <w:color w:val="2E5B88"/>
          <w:sz w:val="25"/>
        </w:rPr>
        <w:t>3.3 The 83-Dimensional Enhanced Spatial Invariant Features</w:t>
      </w:r>
    </w:p>
    <w:p w14:paraId="6B5D79F2" w14:textId="77777777" w:rsidR="007B6DA5" w:rsidRDefault="00000000">
      <w:pPr>
        <w:spacing w:after="120"/>
        <w:rPr>
          <w:rFonts w:hint="eastAsia"/>
        </w:rPr>
      </w:pPr>
      <w:r>
        <w:t>In models/enhanced_classifier.py, we expand the 63 raw spatial landmarks by appending 20 physiological invariants that explicitly capture hand geometry regardless of rotation or palm perspective:</w:t>
      </w:r>
    </w:p>
    <w:p w14:paraId="7C1C2735" w14:textId="77777777" w:rsidR="007B6DA5" w:rsidRDefault="00000000">
      <w:pPr>
        <w:pStyle w:val="ListBullet"/>
        <w:spacing w:after="60"/>
        <w:rPr>
          <w:rFonts w:hint="eastAsia"/>
        </w:rPr>
      </w:pPr>
      <w:r>
        <w:rPr>
          <w:b/>
        </w:rPr>
        <w:t xml:space="preserve">• </w:t>
      </w:r>
      <w:r>
        <w:t>Inter-Fingertip Distances (7 features): Euclidean distances between thumb tip (4) and tips (8, 12, 16, 20), plus adjacent tips (8-12, 12-16, 16-20).</w:t>
      </w:r>
    </w:p>
    <w:p w14:paraId="5F19047A" w14:textId="77777777" w:rsidR="007B6DA5" w:rsidRDefault="00000000">
      <w:pPr>
        <w:pStyle w:val="ListBullet"/>
        <w:spacing w:after="60"/>
        <w:rPr>
          <w:rFonts w:hint="eastAsia"/>
        </w:rPr>
      </w:pPr>
      <w:r>
        <w:rPr>
          <w:b/>
        </w:rPr>
        <w:t xml:space="preserve">• </w:t>
      </w:r>
      <w:r>
        <w:t>Tip-to-Wrist Distances (5 features): Radial distances from the wrist (0) to each of the 5 fingertips (4, 8, 12, 16, 20).</w:t>
      </w:r>
    </w:p>
    <w:p w14:paraId="5DCDAFA2" w14:textId="77777777" w:rsidR="007B6DA5" w:rsidRDefault="00000000">
      <w:pPr>
        <w:pStyle w:val="ListBullet"/>
        <w:spacing w:after="60"/>
        <w:rPr>
          <w:rFonts w:hint="eastAsia"/>
        </w:rPr>
      </w:pPr>
      <w:r>
        <w:rPr>
          <w:b/>
        </w:rPr>
        <w:t xml:space="preserve">• </w:t>
      </w:r>
      <w:r>
        <w:t>Extension &amp; Curl Ratios (5 features): Ratio of fingertip distance over proximal interphalangeal (PIP) joint distance.</w:t>
      </w:r>
    </w:p>
    <w:p w14:paraId="36D7C899" w14:textId="77777777" w:rsidR="007B6DA5" w:rsidRDefault="00000000">
      <w:pPr>
        <w:pStyle w:val="ListBullet"/>
        <w:spacing w:after="60"/>
        <w:rPr>
          <w:rFonts w:hint="eastAsia"/>
        </w:rPr>
      </w:pPr>
      <w:r>
        <w:rPr>
          <w:b/>
        </w:rPr>
        <w:t xml:space="preserve">• </w:t>
      </w:r>
      <w:r>
        <w:t>Inter-Finger Bone Spread Angles (3 features): Vector cosines between adjacent finger bone rays (Index-Middle, Middle-Ring, Ring-Pinky).</w:t>
      </w:r>
    </w:p>
    <w:p w14:paraId="0F375AE5" w14:textId="77777777" w:rsidR="007B6DA5" w:rsidRDefault="00000000">
      <w:pPr>
        <w:keepNext/>
        <w:spacing w:before="280" w:after="80"/>
        <w:rPr>
          <w:rFonts w:hint="eastAsia"/>
        </w:rPr>
      </w:pPr>
      <w:r>
        <w:rPr>
          <w:b/>
          <w:color w:val="2E5B88"/>
          <w:sz w:val="25"/>
        </w:rPr>
        <w:t>3.4 The 258-Dimensional WLASL Summary Vector</w:t>
      </w:r>
    </w:p>
    <w:p w14:paraId="59A6B757" w14:textId="77777777" w:rsidR="007B6DA5" w:rsidRDefault="00000000">
      <w:pPr>
        <w:spacing w:after="120"/>
        <w:rPr>
          <w:rFonts w:hint="eastAsia"/>
        </w:rPr>
      </w:pPr>
      <w:r>
        <w:t>For word-level vocabulary signs (e.g. 'HELP', 'BOOK', 'WORK', 'COMPUTER'), the temporal gesture is summarized over the 20-frame rolling buffer into a compact 258-dimensional vector combining keyframe postures with velocity summaries:</w:t>
      </w:r>
    </w:p>
    <w:p w14:paraId="6BD46EA0" w14:textId="77777777" w:rsidR="007B6DA5" w:rsidRDefault="00000000">
      <w:pPr>
        <w:pStyle w:val="ListBullet"/>
        <w:spacing w:after="60"/>
        <w:rPr>
          <w:rFonts w:hint="eastAsia"/>
        </w:rPr>
      </w:pPr>
      <w:r>
        <w:rPr>
          <w:b/>
        </w:rPr>
        <w:t xml:space="preserve">• </w:t>
      </w:r>
      <w:r>
        <w:t>Initial Posture Shape (63 features): Landmarks at t = 0 (gesture onset).</w:t>
      </w:r>
    </w:p>
    <w:p w14:paraId="4FA4F127" w14:textId="77777777" w:rsidR="007B6DA5" w:rsidRDefault="00000000">
      <w:pPr>
        <w:pStyle w:val="ListBullet"/>
        <w:spacing w:after="60"/>
        <w:rPr>
          <w:rFonts w:hint="eastAsia"/>
        </w:rPr>
      </w:pPr>
      <w:r>
        <w:rPr>
          <w:b/>
        </w:rPr>
        <w:lastRenderedPageBreak/>
        <w:t xml:space="preserve">• </w:t>
      </w:r>
      <w:r>
        <w:t>Midpoint Posture Shape (63 features): Landmarks at t = T / 2 (apex of motion).</w:t>
      </w:r>
    </w:p>
    <w:p w14:paraId="05C436EB" w14:textId="77777777" w:rsidR="007B6DA5" w:rsidRDefault="00000000">
      <w:pPr>
        <w:pStyle w:val="ListBullet"/>
        <w:spacing w:after="60"/>
        <w:rPr>
          <w:rFonts w:hint="eastAsia"/>
        </w:rPr>
      </w:pPr>
      <w:r>
        <w:rPr>
          <w:b/>
        </w:rPr>
        <w:t xml:space="preserve">• </w:t>
      </w:r>
      <w:r>
        <w:t>Final Posture Shape (63 features): Landmarks at t = T (gesture completion).</w:t>
      </w:r>
    </w:p>
    <w:p w14:paraId="537B8F5D" w14:textId="77777777" w:rsidR="007B6DA5" w:rsidRDefault="00000000">
      <w:pPr>
        <w:pStyle w:val="ListBullet"/>
        <w:spacing w:after="60"/>
        <w:rPr>
          <w:rFonts w:hint="eastAsia"/>
        </w:rPr>
      </w:pPr>
      <w:r>
        <w:rPr>
          <w:b/>
        </w:rPr>
        <w:t xml:space="preserve">• </w:t>
      </w:r>
      <w:r>
        <w:t>Mean Velocity Profile (63 features): Average joint velocity across all timesteps.</w:t>
      </w:r>
    </w:p>
    <w:p w14:paraId="4637D341" w14:textId="77777777" w:rsidR="007B6DA5" w:rsidRDefault="00000000">
      <w:pPr>
        <w:pStyle w:val="ListBullet"/>
        <w:spacing w:after="60"/>
        <w:rPr>
          <w:rFonts w:hint="eastAsia"/>
        </w:rPr>
      </w:pPr>
      <w:r>
        <w:rPr>
          <w:b/>
        </w:rPr>
        <w:t xml:space="preserve">• </w:t>
      </w:r>
      <w:r>
        <w:t>Net Trajectory Delta (3 features): Total spatial translation of the wrist from start to end.</w:t>
      </w:r>
    </w:p>
    <w:p w14:paraId="66B030BD" w14:textId="77777777" w:rsidR="007B6DA5" w:rsidRDefault="00000000">
      <w:pPr>
        <w:pStyle w:val="ListBullet"/>
        <w:spacing w:after="60"/>
        <w:rPr>
          <w:rFonts w:hint="eastAsia"/>
        </w:rPr>
      </w:pPr>
      <w:r>
        <w:rPr>
          <w:b/>
        </w:rPr>
        <w:t xml:space="preserve">• </w:t>
      </w:r>
      <w:r>
        <w:t>Peak Velocity Vector (3 features): Maximum velocity reached during the movement.</w:t>
      </w:r>
    </w:p>
    <w:p w14:paraId="104AB17B" w14:textId="77777777" w:rsidR="007B6DA5" w:rsidRDefault="00000000">
      <w:pPr>
        <w:keepNext/>
        <w:spacing w:before="400" w:after="120"/>
        <w:rPr>
          <w:rFonts w:hint="eastAsia"/>
        </w:rPr>
      </w:pPr>
      <w:r>
        <w:rPr>
          <w:b/>
          <w:color w:val="1B365D"/>
          <w:sz w:val="32"/>
        </w:rPr>
        <w:t>4. Machine Learning &amp; Deep Learning Inference Engines</w:t>
      </w:r>
    </w:p>
    <w:p w14:paraId="1C8787F7" w14:textId="77777777" w:rsidR="007B6DA5" w:rsidRDefault="00000000">
      <w:pPr>
        <w:spacing w:after="120"/>
        <w:rPr>
          <w:rFonts w:hint="eastAsia"/>
        </w:rPr>
      </w:pPr>
      <w:r>
        <w:t>Rather than relying on a single monolithic model that compromises between latency and temporal modeling, the architecture employs a multi-engine ensemble strategy where specialized models handle static postures, dynamic trajectories, word vocabulary, and two-handed bimanual signs.</w:t>
      </w:r>
    </w:p>
    <w:p w14:paraId="1677BEC3" w14:textId="77777777" w:rsidR="007B6DA5" w:rsidRDefault="00000000">
      <w:pPr>
        <w:keepNext/>
        <w:spacing w:before="280" w:after="80"/>
        <w:rPr>
          <w:rFonts w:hint="eastAsia"/>
        </w:rPr>
      </w:pPr>
      <w:r>
        <w:rPr>
          <w:b/>
          <w:color w:val="2E5B88"/>
          <w:sz w:val="25"/>
        </w:rPr>
        <w:t>4.1 Engine 1: PyTorch MotionSignLSTM (Deep Learning Temporal Model)</w:t>
      </w:r>
    </w:p>
    <w:p w14:paraId="0ADE02E1" w14:textId="77777777" w:rsidR="007B6DA5" w:rsidRDefault="00000000">
      <w:pPr>
        <w:spacing w:after="120"/>
        <w:rPr>
          <w:rFonts w:hint="eastAsia"/>
        </w:rPr>
      </w:pPr>
      <w:r>
        <w:t>The PyTorch MotionSignLSTM (implemented in models/lstm_model.py) models sequential dependencies over a rolling 20-frame temporal window. The architecture consists of:</w:t>
      </w:r>
    </w:p>
    <w:p w14:paraId="02212285" w14:textId="77777777" w:rsidR="007B6DA5" w:rsidRDefault="00000000">
      <w:pPr>
        <w:pStyle w:val="ListBullet"/>
        <w:spacing w:after="60"/>
        <w:rPr>
          <w:rFonts w:hint="eastAsia"/>
        </w:rPr>
      </w:pPr>
      <w:r>
        <w:rPr>
          <w:b/>
        </w:rPr>
        <w:t xml:space="preserve">• </w:t>
      </w:r>
      <w:r>
        <w:t>Input Shape: (Batch_Size, Sequence_Length = 20, Features = 129).</w:t>
      </w:r>
    </w:p>
    <w:p w14:paraId="4C36054F" w14:textId="77777777" w:rsidR="007B6DA5" w:rsidRDefault="00000000">
      <w:pPr>
        <w:pStyle w:val="ListBullet"/>
        <w:spacing w:after="60"/>
        <w:rPr>
          <w:rFonts w:hint="eastAsia"/>
        </w:rPr>
      </w:pPr>
      <w:r>
        <w:rPr>
          <w:b/>
        </w:rPr>
        <w:t xml:space="preserve">• </w:t>
      </w:r>
      <w:r>
        <w:t>Recurrent Backbone: 2-layer stacked LSTM with 128 hidden units per layer and an inter-layer dropout of 0.25.</w:t>
      </w:r>
    </w:p>
    <w:p w14:paraId="4F767BFF" w14:textId="77777777" w:rsidR="007B6DA5" w:rsidRDefault="00000000">
      <w:pPr>
        <w:pStyle w:val="ListBullet"/>
        <w:spacing w:after="60"/>
        <w:rPr>
          <w:rFonts w:hint="eastAsia"/>
        </w:rPr>
      </w:pPr>
      <w:r>
        <w:rPr>
          <w:b/>
        </w:rPr>
        <w:t xml:space="preserve">• </w:t>
      </w:r>
      <w:r>
        <w:t>Temporal Pooling: Extracts the final recurrent hidden state h_20 representing accumulated gesture context.</w:t>
      </w:r>
    </w:p>
    <w:p w14:paraId="0F7FBD62" w14:textId="77777777" w:rsidR="007B6DA5" w:rsidRDefault="00000000">
      <w:pPr>
        <w:pStyle w:val="ListBullet"/>
        <w:spacing w:after="60"/>
        <w:rPr>
          <w:rFonts w:hint="eastAsia"/>
        </w:rPr>
      </w:pPr>
      <w:r>
        <w:rPr>
          <w:b/>
        </w:rPr>
        <w:t xml:space="preserve">• </w:t>
      </w:r>
      <w:r>
        <w:t>Deep Classification Head: Linear(128, 64) -&gt; ReLU() -&gt; Dropout(0.25) -&gt; Linear(64, 39).</w:t>
      </w:r>
    </w:p>
    <w:p w14:paraId="3291009D" w14:textId="77777777" w:rsidR="007B6DA5" w:rsidRDefault="00000000">
      <w:pPr>
        <w:pStyle w:val="ListBullet"/>
        <w:spacing w:after="60"/>
        <w:rPr>
          <w:rFonts w:hint="eastAsia"/>
        </w:rPr>
      </w:pPr>
      <w:r>
        <w:rPr>
          <w:b/>
        </w:rPr>
        <w:t xml:space="preserve">• </w:t>
      </w:r>
      <w:r>
        <w:t>Softmax Output: 39-class normalized posterior probability distribution.</w:t>
      </w:r>
    </w:p>
    <w:p w14:paraId="7FD160B9" w14:textId="77777777" w:rsidR="007B6DA5" w:rsidRDefault="00000000">
      <w:pPr>
        <w:pStyle w:val="ListBullet"/>
        <w:spacing w:after="60"/>
        <w:rPr>
          <w:rFonts w:hint="eastAsia"/>
        </w:rPr>
      </w:pPr>
      <w:r>
        <w:rPr>
          <w:b/>
        </w:rPr>
        <w:t xml:space="preserve">• </w:t>
      </w:r>
      <w:r>
        <w:t>Parameter Count: Exactly 274,471 trainable parameters, optimized for zero-lag inference on consumer CPUs.</w:t>
      </w:r>
    </w:p>
    <w:p w14:paraId="1E78834F" w14:textId="77777777" w:rsidR="007B6DA5" w:rsidRDefault="00000000">
      <w:pPr>
        <w:keepNext/>
        <w:spacing w:before="280" w:after="80"/>
        <w:rPr>
          <w:rFonts w:hint="eastAsia"/>
        </w:rPr>
      </w:pPr>
      <w:r>
        <w:rPr>
          <w:b/>
          <w:color w:val="2E5B88"/>
          <w:sz w:val="25"/>
        </w:rPr>
        <w:t>4.2 Engine 2: Enhanced Voting Classifier Ensemble (Spatial Posture Model)</w:t>
      </w:r>
    </w:p>
    <w:p w14:paraId="105228F9" w14:textId="77777777" w:rsidR="007B6DA5" w:rsidRDefault="00000000">
      <w:pPr>
        <w:spacing w:after="120"/>
        <w:rPr>
          <w:rFonts w:hint="eastAsia"/>
        </w:rPr>
      </w:pPr>
      <w:r>
        <w:t>For static holds and fingerspelling (letters 'A'-'Z' and digits '0'-'9'), models/enhanced_classifier.py implements a tripartite Voting Classifier ensemble combining three high-capacity estimators on 83 geometric invariant features:</w:t>
      </w:r>
    </w:p>
    <w:p w14:paraId="3AFA7F92" w14:textId="77777777" w:rsidR="007B6DA5" w:rsidRDefault="00000000">
      <w:pPr>
        <w:pStyle w:val="ListBullet"/>
        <w:spacing w:after="60"/>
        <w:rPr>
          <w:rFonts w:hint="eastAsia"/>
        </w:rPr>
      </w:pPr>
      <w:r>
        <w:rPr>
          <w:b/>
        </w:rPr>
        <w:t xml:space="preserve">1. </w:t>
      </w:r>
      <w:r>
        <w:t>Extra Trees Classifier (100 estimators): Extreme randomization for minimal variance and rapid feature evaluation.</w:t>
      </w:r>
    </w:p>
    <w:p w14:paraId="36FCD6D6" w14:textId="77777777" w:rsidR="007B6DA5" w:rsidRDefault="00000000">
      <w:pPr>
        <w:pStyle w:val="ListBullet"/>
        <w:spacing w:after="60"/>
        <w:rPr>
          <w:rFonts w:hint="eastAsia"/>
        </w:rPr>
      </w:pPr>
      <w:r>
        <w:rPr>
          <w:b/>
        </w:rPr>
        <w:t xml:space="preserve">2. </w:t>
      </w:r>
      <w:r>
        <w:t>Random Forest Classifier (100 estimators): Bootstrap aggregated decision trees for high generalizability.</w:t>
      </w:r>
    </w:p>
    <w:p w14:paraId="1CCA9E92" w14:textId="77777777" w:rsidR="007B6DA5" w:rsidRDefault="00000000">
      <w:pPr>
        <w:pStyle w:val="ListBullet"/>
        <w:spacing w:after="60"/>
        <w:rPr>
          <w:rFonts w:hint="eastAsia"/>
        </w:rPr>
      </w:pPr>
      <w:r>
        <w:rPr>
          <w:b/>
        </w:rPr>
        <w:t xml:space="preserve">3. </w:t>
      </w:r>
      <w:r>
        <w:t>Histogram Gradient Boosting Classifier (HistGradientBoosting): Fast gradient boosted trees with binned continuous features.</w:t>
      </w:r>
    </w:p>
    <w:p w14:paraId="2431FDD0" w14:textId="77777777" w:rsidR="007B6DA5" w:rsidRDefault="00000000">
      <w:pPr>
        <w:spacing w:after="120"/>
        <w:rPr>
          <w:rFonts w:hint="eastAsia"/>
        </w:rPr>
      </w:pPr>
      <w:r>
        <w:t>Predictions are soft-voted across the ensemble. This model achieves an outstanding 94.99% test accuracy on held-out ASL spatial test sets.</w:t>
      </w:r>
    </w:p>
    <w:p w14:paraId="2CE2E5F0" w14:textId="77777777" w:rsidR="007B6DA5" w:rsidRDefault="00000000">
      <w:pPr>
        <w:keepNext/>
        <w:spacing w:before="280" w:after="80"/>
        <w:rPr>
          <w:rFonts w:hint="eastAsia"/>
        </w:rPr>
      </w:pPr>
      <w:r>
        <w:rPr>
          <w:b/>
          <w:color w:val="2E5B88"/>
          <w:sz w:val="25"/>
        </w:rPr>
        <w:lastRenderedPageBreak/>
        <w:t>4.3 Engine 3: WLASL Word-Level Model (26 Whole-Word Signs)</w:t>
      </w:r>
    </w:p>
    <w:p w14:paraId="179BE5B5" w14:textId="77777777" w:rsidR="007B6DA5" w:rsidRDefault="00000000">
      <w:pPr>
        <w:spacing w:after="120"/>
        <w:rPr>
          <w:rFonts w:hint="eastAsia"/>
        </w:rPr>
      </w:pPr>
      <w:r>
        <w:t>Trained on the World-Level American Sign Language (WLASL) dataset, this classifier evaluates the 258-dimensional summary vector to recognize 26 complete vocabulary words without requiring the user to spell individual letters: 'accident', 'bed', 'before', 'call', 'candy', 'change', 'cold', 'computer', 'cool', 'cousin', 'drink', 'go', 'help', 'later', 'man', 'no', 'play', 'shirt', 'short', 'tall', 'thin', 'walk', 'what', 'who', 'work', 'yes'.</w:t>
      </w:r>
    </w:p>
    <w:p w14:paraId="52C80919" w14:textId="77777777" w:rsidR="007B6DA5" w:rsidRDefault="00000000">
      <w:pPr>
        <w:keepNext/>
        <w:spacing w:before="280" w:after="80"/>
        <w:rPr>
          <w:rFonts w:hint="eastAsia"/>
        </w:rPr>
      </w:pPr>
      <w:r>
        <w:rPr>
          <w:b/>
          <w:color w:val="2E5B88"/>
          <w:sz w:val="25"/>
        </w:rPr>
        <w:t>4.4 Engine 4: Dual-Hand Bimanual Gesture Recognizer</w:t>
      </w:r>
    </w:p>
    <w:p w14:paraId="5F11F4B3" w14:textId="77777777" w:rsidR="007B6DA5" w:rsidRDefault="00000000">
      <w:pPr>
        <w:spacing w:after="120"/>
        <w:rPr>
          <w:rFonts w:hint="eastAsia"/>
        </w:rPr>
      </w:pPr>
      <w:r>
        <w:t>Implemented in prediction/phrase_recognizer.py, this engine evaluates dual-hand landmarks simultaneously. It tracks the inter-wrist Euclidean distance (d_wrist) and inter-index fingertip distance (d_index) alongside individual finger extension states to classify fundamental two-handed signs:</w:t>
      </w:r>
    </w:p>
    <w:p w14:paraId="4EE55117" w14:textId="77777777" w:rsidR="007B6DA5" w:rsidRDefault="00000000">
      <w:pPr>
        <w:pStyle w:val="ListBullet"/>
        <w:spacing w:after="60"/>
        <w:rPr>
          <w:rFonts w:hint="eastAsia"/>
        </w:rPr>
      </w:pPr>
      <w:r>
        <w:rPr>
          <w:b/>
        </w:rPr>
        <w:t xml:space="preserve">• </w:t>
      </w:r>
      <w:r>
        <w:t>'BOOK': Both palms flat and open, wrists touching (d_wrist &lt; 0.22), fingertips together then opening outward.</w:t>
      </w:r>
    </w:p>
    <w:p w14:paraId="4E64C5EF" w14:textId="77777777" w:rsidR="007B6DA5" w:rsidRDefault="00000000">
      <w:pPr>
        <w:pStyle w:val="ListBullet"/>
        <w:spacing w:after="60"/>
        <w:rPr>
          <w:rFonts w:hint="eastAsia"/>
        </w:rPr>
      </w:pPr>
      <w:r>
        <w:rPr>
          <w:b/>
        </w:rPr>
        <w:t xml:space="preserve">• </w:t>
      </w:r>
      <w:r>
        <w:t>'HELP': A flat non-dominant palm supporting a thumbs-up fist lifting vertically upward (d_wrist &lt; 0.24).</w:t>
      </w:r>
    </w:p>
    <w:p w14:paraId="0B0A2EDB" w14:textId="77777777" w:rsidR="007B6DA5" w:rsidRDefault="00000000">
      <w:pPr>
        <w:pStyle w:val="ListBullet"/>
        <w:spacing w:after="60"/>
        <w:rPr>
          <w:rFonts w:hint="eastAsia"/>
        </w:rPr>
      </w:pPr>
      <w:r>
        <w:rPr>
          <w:b/>
        </w:rPr>
        <w:t xml:space="preserve">• </w:t>
      </w:r>
      <w:r>
        <w:t>'MEET': Both index fingers held upright, moving toward one another until tips touch (d_index &lt; 0.10).</w:t>
      </w:r>
    </w:p>
    <w:p w14:paraId="20B4308C" w14:textId="77777777" w:rsidR="007B6DA5" w:rsidRDefault="00000000">
      <w:pPr>
        <w:pStyle w:val="ListBullet"/>
        <w:spacing w:after="60"/>
        <w:rPr>
          <w:rFonts w:hint="eastAsia"/>
        </w:rPr>
      </w:pPr>
      <w:r>
        <w:rPr>
          <w:b/>
        </w:rPr>
        <w:t xml:space="preserve">• </w:t>
      </w:r>
      <w:r>
        <w:t>'WORK': Both hands in fists, with the dominant fist tapping firmly onto the wrist of the non-dominant arm.</w:t>
      </w:r>
    </w:p>
    <w:p w14:paraId="3BB72C0C" w14:textId="77777777" w:rsidR="007B6DA5" w:rsidRDefault="00000000">
      <w:pPr>
        <w:pStyle w:val="ListBullet"/>
        <w:spacing w:after="60"/>
        <w:rPr>
          <w:rFonts w:hint="eastAsia"/>
        </w:rPr>
      </w:pPr>
      <w:r>
        <w:rPr>
          <w:b/>
        </w:rPr>
        <w:t xml:space="preserve">• </w:t>
      </w:r>
      <w:r>
        <w:t>'HOUSE': Both flat hands angled diagonally, touching at the apex like a roof with wrists separated.</w:t>
      </w:r>
    </w:p>
    <w:p w14:paraId="7D21A33E" w14:textId="77777777" w:rsidR="007B6DA5" w:rsidRDefault="00000000">
      <w:pPr>
        <w:keepNext/>
        <w:spacing w:before="280" w:after="80"/>
        <w:rPr>
          <w:rFonts w:hint="eastAsia"/>
        </w:rPr>
      </w:pPr>
      <w:r>
        <w:rPr>
          <w:b/>
          <w:color w:val="2E5B88"/>
          <w:sz w:val="25"/>
        </w:rPr>
        <w:t>4.5 Anatomical Disambiguation Layer ('C' vs 'O')</w:t>
      </w:r>
    </w:p>
    <w:p w14:paraId="0E808E64" w14:textId="77777777" w:rsidR="007B6DA5" w:rsidRDefault="00000000">
      <w:pPr>
        <w:spacing w:after="120"/>
        <w:rPr>
          <w:rFonts w:hint="eastAsia"/>
        </w:rPr>
      </w:pPr>
      <w:r>
        <w:t>A notorious failure mode in standard sign classification is confusion between 'C' and 'O'. Both signs share identical circular finger curvatures. To resolve this without manual rule hacks, predictor.py executes an anatomical aperture check:</w:t>
      </w:r>
    </w:p>
    <w:tbl>
      <w:tblPr>
        <w:tblW w:w="0" w:type="auto"/>
        <w:jc w:val="center"/>
        <w:tblLayout w:type="fixed"/>
        <w:tblLook w:val="04A0" w:firstRow="1" w:lastRow="0" w:firstColumn="1" w:lastColumn="0" w:noHBand="0" w:noVBand="1"/>
      </w:tblPr>
      <w:tblGrid>
        <w:gridCol w:w="9360"/>
      </w:tblGrid>
      <w:tr w:rsidR="007B6DA5" w14:paraId="50C2A16F" w14:textId="77777777">
        <w:trPr>
          <w:jc w:val="center"/>
        </w:trPr>
        <w:tc>
          <w:tcPr>
            <w:tcW w:w="9360" w:type="dxa"/>
            <w:tcBorders>
              <w:top w:val="single" w:sz="4" w:space="0" w:color="CBD5E1"/>
              <w:left w:val="single" w:sz="16" w:space="0" w:color="2E5B88"/>
              <w:bottom w:val="single" w:sz="4" w:space="0" w:color="CBD5E1"/>
              <w:right w:val="single" w:sz="4" w:space="0" w:color="CBD5E1"/>
            </w:tcBorders>
            <w:shd w:val="clear" w:color="auto" w:fill="F1F5F9"/>
            <w:tcMar>
              <w:top w:w="120" w:type="dxa"/>
              <w:left w:w="180" w:type="dxa"/>
              <w:bottom w:w="120" w:type="dxa"/>
              <w:right w:w="180" w:type="dxa"/>
            </w:tcMar>
          </w:tcPr>
          <w:p w14:paraId="74E35862" w14:textId="77777777" w:rsidR="007B6DA5" w:rsidRDefault="00000000">
            <w:pPr>
              <w:spacing w:after="0"/>
              <w:rPr>
                <w:rFonts w:hint="eastAsia"/>
              </w:rPr>
            </w:pPr>
            <w:r>
              <w:rPr>
                <w:rFonts w:ascii="Consolas" w:hAnsi="Consolas"/>
                <w:b/>
                <w:color w:val="64748B"/>
                <w:sz w:val="17"/>
              </w:rPr>
              <w:t>// --- ANATOMICAL_DISAMBIGUATION ---</w:t>
            </w:r>
            <w:r>
              <w:rPr>
                <w:rFonts w:ascii="Consolas" w:hAnsi="Consolas"/>
                <w:b/>
                <w:color w:val="64748B"/>
                <w:sz w:val="17"/>
              </w:rPr>
              <w:br/>
            </w:r>
            <w:r>
              <w:rPr>
                <w:rFonts w:ascii="Consolas" w:hAnsi="Consolas"/>
                <w:color w:val="0F172A"/>
                <w:sz w:val="17"/>
              </w:rPr>
              <w:t>aperture = np.linalg.norm(thumb_tip - index_tip)</w:t>
            </w:r>
            <w:r>
              <w:rPr>
                <w:rFonts w:ascii="Consolas" w:hAnsi="Consolas"/>
                <w:color w:val="0F172A"/>
                <w:sz w:val="17"/>
              </w:rPr>
              <w:br/>
              <w:t>palm_span = np.linalg.norm(wrist - middle_mcp)</w:t>
            </w:r>
            <w:r>
              <w:rPr>
                <w:rFonts w:ascii="Consolas" w:hAnsi="Consolas"/>
                <w:color w:val="0F172A"/>
                <w:sz w:val="17"/>
              </w:rPr>
              <w:br/>
              <w:t>aperture_ratio = aperture / (palm_span + 1e-6)</w:t>
            </w:r>
            <w:r>
              <w:rPr>
                <w:rFonts w:ascii="Consolas" w:hAnsi="Consolas"/>
                <w:color w:val="0F172A"/>
                <w:sz w:val="17"/>
              </w:rPr>
              <w:br/>
            </w:r>
            <w:r>
              <w:rPr>
                <w:rFonts w:ascii="Consolas" w:hAnsi="Consolas"/>
                <w:color w:val="0F172A"/>
                <w:sz w:val="17"/>
              </w:rPr>
              <w:br/>
              <w:t>if aperture_ratio &gt;= 0.40:</w:t>
            </w:r>
            <w:r>
              <w:rPr>
                <w:rFonts w:ascii="Consolas" w:hAnsi="Consolas"/>
                <w:color w:val="0F172A"/>
                <w:sz w:val="17"/>
              </w:rPr>
              <w:br/>
              <w:t xml:space="preserve">    # Open gap: decisively classified as 'C'</w:t>
            </w:r>
            <w:r>
              <w:rPr>
                <w:rFonts w:ascii="Consolas" w:hAnsi="Consolas"/>
                <w:color w:val="0F172A"/>
                <w:sz w:val="17"/>
              </w:rPr>
              <w:br/>
              <w:t xml:space="preserve">    probs[idx_C] += 0.35; probs[idx_O] -= 0.35</w:t>
            </w:r>
            <w:r>
              <w:rPr>
                <w:rFonts w:ascii="Consolas" w:hAnsi="Consolas"/>
                <w:color w:val="0F172A"/>
                <w:sz w:val="17"/>
              </w:rPr>
              <w:br/>
              <w:t>elif aperture_ratio &lt; 0.22:</w:t>
            </w:r>
            <w:r>
              <w:rPr>
                <w:rFonts w:ascii="Consolas" w:hAnsi="Consolas"/>
                <w:color w:val="0F172A"/>
                <w:sz w:val="17"/>
              </w:rPr>
              <w:br/>
              <w:t xml:space="preserve">    # Closed loop: decisively classified as 'O'</w:t>
            </w:r>
            <w:r>
              <w:rPr>
                <w:rFonts w:ascii="Consolas" w:hAnsi="Consolas"/>
                <w:color w:val="0F172A"/>
                <w:sz w:val="17"/>
              </w:rPr>
              <w:br/>
              <w:t xml:space="preserve">    probs[idx_O] += 0.35; probs[idx_C] -= 0.35</w:t>
            </w:r>
          </w:p>
        </w:tc>
      </w:tr>
    </w:tbl>
    <w:p w14:paraId="55B806A6" w14:textId="77777777" w:rsidR="007B6DA5" w:rsidRDefault="007B6DA5">
      <w:pPr>
        <w:spacing w:after="80"/>
        <w:rPr>
          <w:rFonts w:hint="eastAsia"/>
        </w:rPr>
      </w:pPr>
    </w:p>
    <w:p w14:paraId="0FE3FAA7" w14:textId="77777777" w:rsidR="007B6DA5" w:rsidRDefault="00000000">
      <w:pPr>
        <w:keepNext/>
        <w:spacing w:before="400" w:after="120"/>
        <w:rPr>
          <w:rFonts w:hint="eastAsia"/>
        </w:rPr>
      </w:pPr>
      <w:r>
        <w:rPr>
          <w:b/>
          <w:color w:val="1B365D"/>
          <w:sz w:val="32"/>
        </w:rPr>
        <w:lastRenderedPageBreak/>
        <w:t>5. Enterprise Sentence Construction &amp; NLP Autocorrect</w:t>
      </w:r>
    </w:p>
    <w:p w14:paraId="3813A52C" w14:textId="77777777" w:rsidR="007B6DA5" w:rsidRDefault="00000000">
      <w:pPr>
        <w:spacing w:after="120"/>
        <w:rPr>
          <w:rFonts w:hint="eastAsia"/>
        </w:rPr>
      </w:pPr>
      <w:r>
        <w:t>Detecting single isolated characters is insufficient for real-world communication. The system features an intelligent Enterprise Sentence Construction Engine (utils/sentence_engine.py) that transforms streaming letter and word detections into coherent, natural sentences.</w:t>
      </w:r>
    </w:p>
    <w:p w14:paraId="64B44DEB" w14:textId="77777777" w:rsidR="007B6DA5" w:rsidRDefault="00000000">
      <w:pPr>
        <w:keepNext/>
        <w:spacing w:before="280" w:after="80"/>
        <w:rPr>
          <w:rFonts w:hint="eastAsia"/>
        </w:rPr>
      </w:pPr>
      <w:r>
        <w:rPr>
          <w:b/>
          <w:color w:val="2E5B88"/>
          <w:sz w:val="25"/>
        </w:rPr>
        <w:t>5.1 Debounced Character Accumulation</w:t>
      </w:r>
    </w:p>
    <w:p w14:paraId="741E0E67" w14:textId="77777777" w:rsidR="007B6DA5" w:rsidRDefault="00000000">
      <w:pPr>
        <w:spacing w:after="120"/>
        <w:rPr>
          <w:rFonts w:hint="eastAsia"/>
        </w:rPr>
      </w:pPr>
      <w:r>
        <w:t>To prevent a single letter from being typed dozens of times during a steady hold, the engine enforces debouncing: a predicted sign must remain stable and consistent for 12 consecutive frames (~0.40 seconds) before it is committed to the word buffer. When the user repositions their hand (indicated by kinetic energy &gt; 0.015), the debounce tracker resets, allowing consecutive duplicate letters (such as 'LL' in 'HELLO' or 'EE' in 'MEET') to be entered naturally.</w:t>
      </w:r>
    </w:p>
    <w:p w14:paraId="401B840C" w14:textId="77777777" w:rsidR="007B6DA5" w:rsidRDefault="00000000">
      <w:pPr>
        <w:keepNext/>
        <w:spacing w:before="280" w:after="80"/>
        <w:rPr>
          <w:rFonts w:hint="eastAsia"/>
        </w:rPr>
      </w:pPr>
      <w:r>
        <w:rPr>
          <w:b/>
          <w:color w:val="2E5B88"/>
          <w:sz w:val="25"/>
        </w:rPr>
        <w:t>5.2 Pause-Based Auto-Spacing (1.4-Second Idle Trigger)</w:t>
      </w:r>
    </w:p>
    <w:p w14:paraId="7AA5994C" w14:textId="77777777" w:rsidR="007B6DA5" w:rsidRDefault="00000000">
      <w:pPr>
        <w:spacing w:after="120"/>
        <w:rPr>
          <w:rFonts w:hint="eastAsia"/>
        </w:rPr>
      </w:pPr>
      <w:r>
        <w:t>In traditional interfaces, signers must manually sign 'space' after every single word. Our engine tracks the elapsed time since the last committed character (time.time() - last_char_timestamp). If the user pauses for 1.4 seconds, the engine automatically commits the active word buffer, appends a trailing space, triggers intelligent autocorrect, and updates the UI.</w:t>
      </w:r>
    </w:p>
    <w:p w14:paraId="3DF6E9C0" w14:textId="77777777" w:rsidR="007B6DA5" w:rsidRDefault="00000000">
      <w:pPr>
        <w:keepNext/>
        <w:spacing w:before="280" w:after="80"/>
        <w:rPr>
          <w:rFonts w:hint="eastAsia"/>
        </w:rPr>
      </w:pPr>
      <w:r>
        <w:rPr>
          <w:b/>
          <w:color w:val="2E5B88"/>
          <w:sz w:val="25"/>
        </w:rPr>
        <w:t>5.3 Levenshtein-Distance Typo Autocorrect</w:t>
      </w:r>
    </w:p>
    <w:p w14:paraId="44724F61" w14:textId="77777777" w:rsidR="007B6DA5" w:rsidRDefault="00000000">
      <w:pPr>
        <w:spacing w:after="120"/>
        <w:rPr>
          <w:rFonts w:hint="eastAsia"/>
        </w:rPr>
      </w:pPr>
      <w:r>
        <w:t>If a signer makes a minor fingerspelling error (e.g. producing 'HELPO' instead of 'HELP' or 'PROJCT' instead of 'PROJECT'), the engine evaluates the Levenshtein minimum edit distance against a curated 100+ word enterprise and workplace vocabulary:</w:t>
      </w:r>
    </w:p>
    <w:tbl>
      <w:tblPr>
        <w:tblW w:w="0" w:type="auto"/>
        <w:jc w:val="center"/>
        <w:tblLayout w:type="fixed"/>
        <w:tblLook w:val="04A0" w:firstRow="1" w:lastRow="0" w:firstColumn="1" w:lastColumn="0" w:noHBand="0" w:noVBand="1"/>
      </w:tblPr>
      <w:tblGrid>
        <w:gridCol w:w="9360"/>
      </w:tblGrid>
      <w:tr w:rsidR="007B6DA5" w14:paraId="177472B1" w14:textId="77777777">
        <w:trPr>
          <w:jc w:val="center"/>
        </w:trPr>
        <w:tc>
          <w:tcPr>
            <w:tcW w:w="9360" w:type="dxa"/>
            <w:tcBorders>
              <w:top w:val="single" w:sz="4" w:space="0" w:color="CBD5E1"/>
              <w:left w:val="single" w:sz="16" w:space="0" w:color="2E5B88"/>
              <w:bottom w:val="single" w:sz="4" w:space="0" w:color="CBD5E1"/>
              <w:right w:val="single" w:sz="4" w:space="0" w:color="CBD5E1"/>
            </w:tcBorders>
            <w:shd w:val="clear" w:color="auto" w:fill="F1F5F9"/>
            <w:tcMar>
              <w:top w:w="120" w:type="dxa"/>
              <w:left w:w="180" w:type="dxa"/>
              <w:bottom w:w="120" w:type="dxa"/>
              <w:right w:w="180" w:type="dxa"/>
            </w:tcMar>
          </w:tcPr>
          <w:p w14:paraId="705C13E7" w14:textId="77777777" w:rsidR="007B6DA5" w:rsidRDefault="00000000">
            <w:pPr>
              <w:spacing w:after="0"/>
              <w:rPr>
                <w:rFonts w:hint="eastAsia"/>
              </w:rPr>
            </w:pPr>
            <w:r>
              <w:rPr>
                <w:rFonts w:ascii="Consolas" w:hAnsi="Consolas"/>
                <w:b/>
                <w:color w:val="64748B"/>
                <w:sz w:val="17"/>
              </w:rPr>
              <w:t>// --- LEVENSHTEIN_DISTANCE_ALGORITHM ---</w:t>
            </w:r>
            <w:r>
              <w:rPr>
                <w:rFonts w:ascii="Consolas" w:hAnsi="Consolas"/>
                <w:b/>
                <w:color w:val="64748B"/>
                <w:sz w:val="17"/>
              </w:rPr>
              <w:br/>
            </w:r>
            <w:r>
              <w:rPr>
                <w:rFonts w:ascii="Consolas" w:hAnsi="Consolas"/>
                <w:color w:val="0F172A"/>
                <w:sz w:val="17"/>
              </w:rPr>
              <w:t>def levenshtein_distance(s1: str, s2: str) -&gt; int:</w:t>
            </w:r>
            <w:r>
              <w:rPr>
                <w:rFonts w:ascii="Consolas" w:hAnsi="Consolas"/>
                <w:color w:val="0F172A"/>
                <w:sz w:val="17"/>
              </w:rPr>
              <w:br/>
              <w:t xml:space="preserve">    # Computes minimum insertions, deletions, substitutions</w:t>
            </w:r>
            <w:r>
              <w:rPr>
                <w:rFonts w:ascii="Consolas" w:hAnsi="Consolas"/>
                <w:color w:val="0F172A"/>
                <w:sz w:val="17"/>
              </w:rPr>
              <w:br/>
              <w:t xml:space="preserve">    previous_row = range(len(s2) + 1)</w:t>
            </w:r>
            <w:r>
              <w:rPr>
                <w:rFonts w:ascii="Consolas" w:hAnsi="Consolas"/>
                <w:color w:val="0F172A"/>
                <w:sz w:val="17"/>
              </w:rPr>
              <w:br/>
              <w:t xml:space="preserve">    for i, c1 in enumerate(s1):</w:t>
            </w:r>
            <w:r>
              <w:rPr>
                <w:rFonts w:ascii="Consolas" w:hAnsi="Consolas"/>
                <w:color w:val="0F172A"/>
                <w:sz w:val="17"/>
              </w:rPr>
              <w:br/>
              <w:t xml:space="preserve">        current_row = [i + 1]</w:t>
            </w:r>
            <w:r>
              <w:rPr>
                <w:rFonts w:ascii="Consolas" w:hAnsi="Consolas"/>
                <w:color w:val="0F172A"/>
                <w:sz w:val="17"/>
              </w:rPr>
              <w:br/>
              <w:t xml:space="preserve">        for j, c2 in enumerate(s2):</w:t>
            </w:r>
            <w:r>
              <w:rPr>
                <w:rFonts w:ascii="Consolas" w:hAnsi="Consolas"/>
                <w:color w:val="0F172A"/>
                <w:sz w:val="17"/>
              </w:rPr>
              <w:br/>
              <w:t xml:space="preserve">            insertions = previous_row[j + 1] + 1</w:t>
            </w:r>
            <w:r>
              <w:rPr>
                <w:rFonts w:ascii="Consolas" w:hAnsi="Consolas"/>
                <w:color w:val="0F172A"/>
                <w:sz w:val="17"/>
              </w:rPr>
              <w:br/>
              <w:t xml:space="preserve">            deletions = current_row[j] + 1</w:t>
            </w:r>
            <w:r>
              <w:rPr>
                <w:rFonts w:ascii="Consolas" w:hAnsi="Consolas"/>
                <w:color w:val="0F172A"/>
                <w:sz w:val="17"/>
              </w:rPr>
              <w:br/>
              <w:t xml:space="preserve">            substitutions = previous_row[j] + (c1 != c2)</w:t>
            </w:r>
            <w:r>
              <w:rPr>
                <w:rFonts w:ascii="Consolas" w:hAnsi="Consolas"/>
                <w:color w:val="0F172A"/>
                <w:sz w:val="17"/>
              </w:rPr>
              <w:br/>
              <w:t xml:space="preserve">            current_row.append(min(insertions, deletions, substitutions))</w:t>
            </w:r>
            <w:r>
              <w:rPr>
                <w:rFonts w:ascii="Consolas" w:hAnsi="Consolas"/>
                <w:color w:val="0F172A"/>
                <w:sz w:val="17"/>
              </w:rPr>
              <w:br/>
              <w:t xml:space="preserve">        previous_row = current_row</w:t>
            </w:r>
            <w:r>
              <w:rPr>
                <w:rFonts w:ascii="Consolas" w:hAnsi="Consolas"/>
                <w:color w:val="0F172A"/>
                <w:sz w:val="17"/>
              </w:rPr>
              <w:br/>
              <w:t xml:space="preserve">    return previous_row[-1]</w:t>
            </w:r>
          </w:p>
        </w:tc>
      </w:tr>
    </w:tbl>
    <w:p w14:paraId="6960A7D2" w14:textId="77777777" w:rsidR="007B6DA5" w:rsidRDefault="007B6DA5">
      <w:pPr>
        <w:spacing w:after="80"/>
        <w:rPr>
          <w:rFonts w:hint="eastAsia"/>
        </w:rPr>
      </w:pPr>
    </w:p>
    <w:p w14:paraId="3C1313FB" w14:textId="77777777" w:rsidR="007B6DA5" w:rsidRDefault="00000000">
      <w:pPr>
        <w:spacing w:after="120"/>
        <w:rPr>
          <w:rFonts w:hint="eastAsia"/>
        </w:rPr>
      </w:pPr>
      <w:r>
        <w:t>If an uncommitted word has an exact vocabulary match, it is retained. If misspelled with an edit distance &lt;= 2, it is automatically corrected, accompanied by an interactive notification toast in the UI.</w:t>
      </w:r>
    </w:p>
    <w:p w14:paraId="42F26537" w14:textId="77777777" w:rsidR="007B6DA5" w:rsidRDefault="00000000">
      <w:pPr>
        <w:keepNext/>
        <w:spacing w:before="280" w:after="80"/>
        <w:rPr>
          <w:rFonts w:hint="eastAsia"/>
        </w:rPr>
      </w:pPr>
      <w:r>
        <w:rPr>
          <w:b/>
          <w:color w:val="2E5B88"/>
          <w:sz w:val="25"/>
        </w:rPr>
        <w:lastRenderedPageBreak/>
        <w:t>5.4 Corporate Bigram Autocomplete Suggestions</w:t>
      </w:r>
    </w:p>
    <w:p w14:paraId="6821D16F" w14:textId="77777777" w:rsidR="007B6DA5" w:rsidRDefault="00000000">
      <w:pPr>
        <w:spacing w:after="120"/>
        <w:rPr>
          <w:rFonts w:hint="eastAsia"/>
        </w:rPr>
      </w:pPr>
      <w:r>
        <w:t>The engine maintains contextual bigram probability mappings tailored for workplace meetings, daily standups, and corporate dialogue. For example, after 'THANK', it automatically suggests 'YOU'; after 'STATUS', it suggests 'UPDATE'; after 'NEED', it suggests 'HELP'. These suggestions allow signers to tap or auto-complete full phrases with zero typing effort.</w:t>
      </w:r>
    </w:p>
    <w:p w14:paraId="746C8316" w14:textId="77777777" w:rsidR="007B6DA5" w:rsidRDefault="00000000">
      <w:pPr>
        <w:keepNext/>
        <w:spacing w:before="400" w:after="120"/>
        <w:rPr>
          <w:rFonts w:hint="eastAsia"/>
        </w:rPr>
      </w:pPr>
      <w:r>
        <w:rPr>
          <w:b/>
          <w:color w:val="1B365D"/>
          <w:sz w:val="32"/>
        </w:rPr>
        <w:t>6. Complete Codebase Walkthrough &amp; Module Breakdown</w:t>
      </w:r>
    </w:p>
    <w:p w14:paraId="01EDD530" w14:textId="77777777" w:rsidR="007B6DA5" w:rsidRDefault="00000000">
      <w:pPr>
        <w:spacing w:after="120"/>
        <w:rPr>
          <w:rFonts w:hint="eastAsia"/>
        </w:rPr>
      </w:pPr>
      <w:r>
        <w:t>This section details the internal architecture, classes, and responsibilities of every critical source file across the repository.</w:t>
      </w:r>
    </w:p>
    <w:p w14:paraId="1C183F06" w14:textId="77777777" w:rsidR="007B6DA5" w:rsidRDefault="00000000">
      <w:pPr>
        <w:keepNext/>
        <w:spacing w:before="280" w:after="80"/>
        <w:rPr>
          <w:rFonts w:hint="eastAsia"/>
        </w:rPr>
      </w:pPr>
      <w:r>
        <w:rPr>
          <w:b/>
          <w:color w:val="2E5B88"/>
          <w:sz w:val="25"/>
        </w:rPr>
        <w:t>6.1 app/app.py — Streamlit Web UI &amp; Control Dashboard</w:t>
      </w:r>
    </w:p>
    <w:p w14:paraId="69367F94" w14:textId="77777777" w:rsidR="007B6DA5" w:rsidRDefault="00000000">
      <w:pPr>
        <w:spacing w:after="120"/>
        <w:rPr>
          <w:rFonts w:hint="eastAsia"/>
        </w:rPr>
      </w:pPr>
      <w:r>
        <w:t>The primary user-facing web dashboard. Implements multi-tab navigation: Live Webcam Stream, In-Browser Snapshot (WebRTC), Static Image Upload Analysis, Model Evaluation Metrics, and Educational Tutorials. Hosts the live video while loop, WebSocket-throttled UI metric refresh (3:1 frame ratio), closed captions overlay, and persistent file logging.</w:t>
      </w:r>
    </w:p>
    <w:p w14:paraId="6AC93CA9" w14:textId="77777777" w:rsidR="007B6DA5" w:rsidRDefault="00000000">
      <w:pPr>
        <w:keepNext/>
        <w:spacing w:before="280" w:after="80"/>
        <w:rPr>
          <w:rFonts w:hint="eastAsia"/>
        </w:rPr>
      </w:pPr>
      <w:r>
        <w:rPr>
          <w:b/>
          <w:color w:val="2E5B88"/>
          <w:sz w:val="25"/>
        </w:rPr>
        <w:t>6.2 prediction/predictor.py — Core Multi-Engine Inference Engine</w:t>
      </w:r>
    </w:p>
    <w:p w14:paraId="45290ED0" w14:textId="77777777" w:rsidR="007B6DA5" w:rsidRDefault="00000000">
      <w:pPr>
        <w:spacing w:after="120"/>
        <w:rPr>
          <w:rFonts w:hint="eastAsia"/>
        </w:rPr>
      </w:pPr>
      <w:r>
        <w:t>The heart of prediction. Defines the PredictionOutput dataclass and SignPredictor class. Features lazy-loading of heavy pickles (Random Forest and WLASL models loaded only on-demand to maintain an ultra-light ~80MB RAM footprint). Manages rolling sequence buffers, kinetic energy gating, 1€ landmark stabilization, anatomical disambiguation, and video file processing.</w:t>
      </w:r>
    </w:p>
    <w:p w14:paraId="532A1F4C" w14:textId="77777777" w:rsidR="007B6DA5" w:rsidRDefault="00000000">
      <w:pPr>
        <w:keepNext/>
        <w:spacing w:before="280" w:after="80"/>
        <w:rPr>
          <w:rFonts w:hint="eastAsia"/>
        </w:rPr>
      </w:pPr>
      <w:r>
        <w:rPr>
          <w:b/>
          <w:color w:val="2E5B88"/>
          <w:sz w:val="25"/>
        </w:rPr>
        <w:t>6.3 prediction/phrase_recognizer.py — Two-Handed Bimanual Sign Engine</w:t>
      </w:r>
    </w:p>
    <w:p w14:paraId="11FF895E" w14:textId="77777777" w:rsidR="007B6DA5" w:rsidRDefault="00000000">
      <w:pPr>
        <w:spacing w:after="120"/>
        <w:rPr>
          <w:rFonts w:hint="eastAsia"/>
        </w:rPr>
      </w:pPr>
      <w:r>
        <w:t>Implements EnterprisePhraseRecognizer and PhraseDetectionResult. Calculates physiological finger extension boolean vectors, inter-wrist distances, and inter-index proximity to detect two-handed gestures ('Book', 'Help', 'Meet', 'Work', 'House') with a 15-frame post-detection cooldown to prevent re-triggering.</w:t>
      </w:r>
    </w:p>
    <w:p w14:paraId="13459E10" w14:textId="77777777" w:rsidR="007B6DA5" w:rsidRDefault="00000000">
      <w:pPr>
        <w:keepNext/>
        <w:spacing w:before="280" w:after="80"/>
        <w:rPr>
          <w:rFonts w:hint="eastAsia"/>
        </w:rPr>
      </w:pPr>
      <w:r>
        <w:rPr>
          <w:b/>
          <w:color w:val="2E5B88"/>
          <w:sz w:val="25"/>
        </w:rPr>
        <w:t>6.4 prediction/camera_manager.py — Cross-Platform Camera Hardware Manager</w:t>
      </w:r>
    </w:p>
    <w:p w14:paraId="70CD8727" w14:textId="77777777" w:rsidR="007B6DA5" w:rsidRDefault="00000000">
      <w:pPr>
        <w:spacing w:after="120"/>
        <w:rPr>
          <w:rFonts w:hint="eastAsia"/>
        </w:rPr>
      </w:pPr>
      <w:r>
        <w:t>Provides platform-native camera discovery and fail-safe initialization. Resolves Windows Hello IR camera conflicts (auto-switching from index 0 to index 1), handles DirectShow (cv2.CAP_DSHOW) and MSMF backends, and implements sensor warm-up frame buffering.</w:t>
      </w:r>
    </w:p>
    <w:p w14:paraId="17C6DDFA" w14:textId="77777777" w:rsidR="007B6DA5" w:rsidRDefault="00000000">
      <w:pPr>
        <w:keepNext/>
        <w:spacing w:before="280" w:after="80"/>
        <w:rPr>
          <w:rFonts w:hint="eastAsia"/>
        </w:rPr>
      </w:pPr>
      <w:r>
        <w:rPr>
          <w:b/>
          <w:color w:val="2E5B88"/>
          <w:sz w:val="25"/>
        </w:rPr>
        <w:t>6.5 utils/landmarks_util.py — Feature Engineering &amp; 8-Stage Cascading Detector</w:t>
      </w:r>
    </w:p>
    <w:p w14:paraId="433E8E92" w14:textId="77777777" w:rsidR="007B6DA5" w:rsidRDefault="00000000">
      <w:pPr>
        <w:spacing w:after="120"/>
        <w:rPr>
          <w:rFonts w:hint="eastAsia"/>
        </w:rPr>
      </w:pPr>
      <w:r>
        <w:t>Contains robust_extract_landmarks_from_bgr_frame() implementing the 8-stage reflection/replication/CLAHE cascading pipeline. Extracts 129D spatiotemporal feature vectors, computes instantaneous kinetic energy, and draws styled visual hand skeletons.</w:t>
      </w:r>
    </w:p>
    <w:p w14:paraId="51F04D35" w14:textId="77777777" w:rsidR="007B6DA5" w:rsidRDefault="00000000">
      <w:pPr>
        <w:keepNext/>
        <w:spacing w:before="280" w:after="80"/>
        <w:rPr>
          <w:rFonts w:hint="eastAsia"/>
        </w:rPr>
      </w:pPr>
      <w:r>
        <w:rPr>
          <w:b/>
          <w:color w:val="2E5B88"/>
          <w:sz w:val="25"/>
        </w:rPr>
        <w:lastRenderedPageBreak/>
        <w:t>6.6 utils/sentence_engine.py — Enterprise NLP Sentence Construction Engine</w:t>
      </w:r>
    </w:p>
    <w:p w14:paraId="0ACEBFC0" w14:textId="77777777" w:rsidR="007B6DA5" w:rsidRDefault="00000000">
      <w:pPr>
        <w:spacing w:after="120"/>
        <w:rPr>
          <w:rFonts w:hint="eastAsia"/>
        </w:rPr>
      </w:pPr>
      <w:r>
        <w:t>Houses EnterpriseSentenceEngine. Manages active word and sentence buffers, debounced letter accumulation, 1.4-second pause auto-spacing, Levenshtein distance autocorrect, corporate bigram suggestion generation, and timestamped transcript exports.</w:t>
      </w:r>
    </w:p>
    <w:p w14:paraId="389EE5E4" w14:textId="77777777" w:rsidR="007B6DA5" w:rsidRDefault="00000000">
      <w:pPr>
        <w:keepNext/>
        <w:spacing w:before="280" w:after="80"/>
        <w:rPr>
          <w:rFonts w:hint="eastAsia"/>
        </w:rPr>
      </w:pPr>
      <w:r>
        <w:rPr>
          <w:b/>
          <w:color w:val="2E5B88"/>
          <w:sz w:val="25"/>
        </w:rPr>
        <w:t>6.7 utils/stabilizer.py — 1€ (One-Euro) Adaptive Anti-Tremor Stabilizer</w:t>
      </w:r>
    </w:p>
    <w:p w14:paraId="42E63E0F" w14:textId="77777777" w:rsidR="007B6DA5" w:rsidRDefault="00000000">
      <w:pPr>
        <w:spacing w:after="120"/>
        <w:rPr>
          <w:rFonts w:hint="eastAsia"/>
        </w:rPr>
      </w:pPr>
      <w:r>
        <w:t>Implements OneEuroFilter and DualLandmarkStabilizer. Uses dynamically adjusting low-pass filtering based on joint velocity to eliminate hand jitter and sensor noise without introducing latency.</w:t>
      </w:r>
    </w:p>
    <w:p w14:paraId="15E7A450" w14:textId="77777777" w:rsidR="007B6DA5" w:rsidRDefault="00000000">
      <w:pPr>
        <w:keepNext/>
        <w:spacing w:before="280" w:after="80"/>
        <w:rPr>
          <w:rFonts w:hint="eastAsia"/>
        </w:rPr>
      </w:pPr>
      <w:r>
        <w:rPr>
          <w:b/>
          <w:color w:val="2E5B88"/>
          <w:sz w:val="25"/>
        </w:rPr>
        <w:t>6.8 models/lstm_model.py — PyTorch MotionSignLSTM Architecture</w:t>
      </w:r>
    </w:p>
    <w:p w14:paraId="729742E3" w14:textId="77777777" w:rsidR="007B6DA5" w:rsidRDefault="00000000">
      <w:pPr>
        <w:spacing w:after="120"/>
        <w:rPr>
          <w:rFonts w:hint="eastAsia"/>
        </w:rPr>
      </w:pPr>
      <w:r>
        <w:t>Defines the 2-layer stacked PyTorch LSTM (MotionSignLSTM) with 128 hidden units, recurrent dropout (0.25), and deep projection head. Includes checkpoint loading and saving routines.</w:t>
      </w:r>
    </w:p>
    <w:p w14:paraId="2FEDF6A7" w14:textId="77777777" w:rsidR="007B6DA5" w:rsidRDefault="00000000">
      <w:pPr>
        <w:keepNext/>
        <w:spacing w:before="280" w:after="80"/>
        <w:rPr>
          <w:rFonts w:hint="eastAsia"/>
        </w:rPr>
      </w:pPr>
      <w:r>
        <w:rPr>
          <w:b/>
          <w:color w:val="2E5B88"/>
          <w:sz w:val="25"/>
        </w:rPr>
        <w:t>6.9 models/enhanced_classifier.py — Biomimetic Geometric Feature Extractor</w:t>
      </w:r>
    </w:p>
    <w:p w14:paraId="571C25A1" w14:textId="77777777" w:rsidR="007B6DA5" w:rsidRDefault="00000000">
      <w:pPr>
        <w:spacing w:after="120"/>
        <w:rPr>
          <w:rFonts w:hint="eastAsia"/>
        </w:rPr>
      </w:pPr>
      <w:r>
        <w:t>Implements compute_geometric_invariants() (transforming 63 coordinates into 83 geometric features) and the EnhancedSignClassifier wrapper.</w:t>
      </w:r>
    </w:p>
    <w:p w14:paraId="6DDC7DD5" w14:textId="77777777" w:rsidR="007B6DA5" w:rsidRDefault="00000000">
      <w:pPr>
        <w:keepNext/>
        <w:spacing w:before="280" w:after="80"/>
        <w:rPr>
          <w:rFonts w:hint="eastAsia"/>
        </w:rPr>
      </w:pPr>
      <w:r>
        <w:rPr>
          <w:b/>
          <w:color w:val="2E5B88"/>
          <w:sz w:val="25"/>
        </w:rPr>
        <w:t>6.10 app/tutorial_view.py — Interactive Sign Masterclass &amp; Educational Guide</w:t>
      </w:r>
    </w:p>
    <w:p w14:paraId="3ED4473F" w14:textId="77777777" w:rsidR="007B6DA5" w:rsidRDefault="00000000">
      <w:pPr>
        <w:spacing w:after="120"/>
        <w:rPr>
          <w:rFonts w:hint="eastAsia"/>
        </w:rPr>
      </w:pPr>
      <w:r>
        <w:t>Provides visual dictionary reference cards (A-Z, 0-9), step-by-step two-hand tutorials, corporate macro sign guides, and camera lighting tips.</w:t>
      </w:r>
    </w:p>
    <w:p w14:paraId="70BE00E5" w14:textId="77777777" w:rsidR="007B6DA5" w:rsidRDefault="00000000">
      <w:pPr>
        <w:keepNext/>
        <w:spacing w:before="400" w:after="120"/>
        <w:rPr>
          <w:rFonts w:hint="eastAsia"/>
        </w:rPr>
      </w:pPr>
      <w:r>
        <w:rPr>
          <w:b/>
          <w:color w:val="1B365D"/>
          <w:sz w:val="32"/>
        </w:rPr>
        <w:t>7. Real-Time Deployment, Camera Hardware &amp; Cross-Platform Handling</w:t>
      </w:r>
    </w:p>
    <w:p w14:paraId="44353632" w14:textId="77777777" w:rsidR="007B6DA5" w:rsidRDefault="00000000">
      <w:pPr>
        <w:spacing w:after="120"/>
        <w:rPr>
          <w:rFonts w:hint="eastAsia"/>
        </w:rPr>
      </w:pPr>
      <w:r>
        <w:t>Deploying computer vision applications across diverse end-user hardware presents major friction points. Our system incorporates dedicated mechanisms to guarantee seamless operation across any operating system.</w:t>
      </w:r>
    </w:p>
    <w:p w14:paraId="486CF04F" w14:textId="77777777" w:rsidR="007B6DA5" w:rsidRDefault="00000000">
      <w:pPr>
        <w:keepNext/>
        <w:spacing w:before="280" w:after="80"/>
        <w:rPr>
          <w:rFonts w:hint="eastAsia"/>
        </w:rPr>
      </w:pPr>
      <w:r>
        <w:rPr>
          <w:b/>
          <w:color w:val="2E5B88"/>
          <w:sz w:val="25"/>
        </w:rPr>
        <w:t>7.1 Solving the Windows Hello IR Camera Conflict</w:t>
      </w:r>
    </w:p>
    <w:p w14:paraId="164BDFDE" w14:textId="77777777" w:rsidR="007B6DA5" w:rsidRDefault="00000000">
      <w:pPr>
        <w:spacing w:after="120"/>
        <w:rPr>
          <w:rFonts w:hint="eastAsia"/>
        </w:rPr>
      </w:pPr>
      <w:r>
        <w:t>A common issue on modern laptops (Lenovo ThinkPad, Dell XPS, HP Envy, Surface) is that OpenCV assigns Camera Index 0 to the Infrared (IR) face-unlock sensor rather than the RGB webcam. The IR sensor returns single-channel grayscale or fails to stream color frames, causing applications to hang or crash. Our system resolves this through two layers:</w:t>
      </w:r>
    </w:p>
    <w:p w14:paraId="77D800F7" w14:textId="77777777" w:rsidR="007B6DA5" w:rsidRDefault="00000000">
      <w:pPr>
        <w:pStyle w:val="ListBullet"/>
        <w:spacing w:after="60"/>
        <w:rPr>
          <w:rFonts w:hint="eastAsia"/>
        </w:rPr>
      </w:pPr>
      <w:r>
        <w:rPr>
          <w:b/>
        </w:rPr>
        <w:t xml:space="preserve">• </w:t>
      </w:r>
      <w:r>
        <w:t>Layer 1 (Camera Manager Probe): camera_manager.py automatically inspects connected indices, tests for valid 3-channel color frames, and auto-selects Index 1 when Index 0 is an IR emitter.</w:t>
      </w:r>
    </w:p>
    <w:p w14:paraId="34AA0236" w14:textId="77777777" w:rsidR="007B6DA5" w:rsidRDefault="00000000">
      <w:pPr>
        <w:pStyle w:val="ListBullet"/>
        <w:spacing w:after="60"/>
        <w:rPr>
          <w:rFonts w:hint="eastAsia"/>
        </w:rPr>
      </w:pPr>
      <w:r>
        <w:rPr>
          <w:b/>
        </w:rPr>
        <w:t xml:space="preserve">• </w:t>
      </w:r>
      <w:r>
        <w:t>Layer 2 (Sidebar Camera Scanner): An interactive 'Scan Cameras' tool in the Streamlit sidebar displays all active cameras, allowing users to toggle between backends (DirectShow vs MSMF) with one click.</w:t>
      </w:r>
    </w:p>
    <w:p w14:paraId="79239C78" w14:textId="77777777" w:rsidR="007B6DA5" w:rsidRDefault="00000000">
      <w:pPr>
        <w:keepNext/>
        <w:spacing w:before="280" w:after="80"/>
        <w:rPr>
          <w:rFonts w:hint="eastAsia"/>
        </w:rPr>
      </w:pPr>
      <w:r>
        <w:rPr>
          <w:b/>
          <w:color w:val="2E5B88"/>
          <w:sz w:val="25"/>
        </w:rPr>
        <w:lastRenderedPageBreak/>
        <w:t>7.2 In-Browser WebRTC Snapshot Mode (Zero-Driver Fallback)</w:t>
      </w:r>
    </w:p>
    <w:p w14:paraId="6636930A" w14:textId="77777777" w:rsidR="007B6DA5" w:rsidRDefault="00000000">
      <w:pPr>
        <w:spacing w:after="120"/>
        <w:rPr>
          <w:rFonts w:hint="eastAsia"/>
        </w:rPr>
      </w:pPr>
      <w:r>
        <w:t>If an enterprise or school laptop strictly locks down operating system camera drivers or blocks OpenCV hardware handles, the user can toggle 'In-Browser Webcam (Instant Snapshot)' mode in the UI. This utilizes the web browser's native WebRTC camera permissions, enabling instant sign recognition on Windows, macOS, Linux, and Chromebooks without requiring any local driver permissions.</w:t>
      </w:r>
    </w:p>
    <w:p w14:paraId="56B3D2C1" w14:textId="77777777" w:rsidR="007B6DA5" w:rsidRDefault="00000000">
      <w:pPr>
        <w:keepNext/>
        <w:spacing w:before="280" w:after="80"/>
        <w:rPr>
          <w:rFonts w:hint="eastAsia"/>
        </w:rPr>
      </w:pPr>
      <w:r>
        <w:rPr>
          <w:b/>
          <w:color w:val="2E5B88"/>
          <w:sz w:val="25"/>
        </w:rPr>
        <w:t>7.3 UI Rendering Throttling &amp; WebSocket Saturation Management</w:t>
      </w:r>
    </w:p>
    <w:p w14:paraId="4BA91413" w14:textId="77777777" w:rsidR="007B6DA5" w:rsidRDefault="00000000">
      <w:pPr>
        <w:spacing w:after="120"/>
        <w:rPr>
          <w:rFonts w:hint="eastAsia"/>
        </w:rPr>
      </w:pPr>
      <w:r>
        <w:t>Streamlit communicates with the browser via a WebSocket connection. Updating dozens of UI metrics on every single frame at 60 FPS saturates the WebSocket buffer, causing browser memory leaks and video freezing. We implemented an adaptive frame throttling mechanism:</w:t>
      </w:r>
    </w:p>
    <w:p w14:paraId="3073EE33" w14:textId="77777777" w:rsidR="007B6DA5" w:rsidRDefault="00000000">
      <w:pPr>
        <w:pStyle w:val="ListBullet"/>
        <w:spacing w:after="60"/>
        <w:rPr>
          <w:rFonts w:hint="eastAsia"/>
        </w:rPr>
      </w:pPr>
      <w:r>
        <w:rPr>
          <w:b/>
        </w:rPr>
        <w:t xml:space="preserve">• </w:t>
      </w:r>
      <w:r>
        <w:t>Video Frames: Rendered smoothly on every single frame (1:1) to maintain fluid video playback.</w:t>
      </w:r>
    </w:p>
    <w:p w14:paraId="6A85F770" w14:textId="77777777" w:rsidR="007B6DA5" w:rsidRDefault="00000000">
      <w:pPr>
        <w:pStyle w:val="ListBullet"/>
        <w:spacing w:after="60"/>
        <w:rPr>
          <w:rFonts w:hint="eastAsia"/>
        </w:rPr>
      </w:pPr>
      <w:r>
        <w:rPr>
          <w:b/>
        </w:rPr>
        <w:t xml:space="preserve">• </w:t>
      </w:r>
      <w:r>
        <w:t>UI Metrics &amp; HUD: Throttled to a 3:1 ratio (metric_step = 3), updating metrics every ~100ms, maintaining crisp UI responsiveness with 0% socket congestion.</w:t>
      </w:r>
    </w:p>
    <w:p w14:paraId="30726685" w14:textId="77777777" w:rsidR="007B6DA5" w:rsidRDefault="00000000">
      <w:pPr>
        <w:keepNext/>
        <w:spacing w:before="400" w:after="120"/>
        <w:rPr>
          <w:rFonts w:hint="eastAsia"/>
        </w:rPr>
      </w:pPr>
      <w:r>
        <w:rPr>
          <w:b/>
          <w:color w:val="1B365D"/>
          <w:sz w:val="32"/>
        </w:rPr>
        <w:t>8. Experimental Benchmarks, Evaluation &amp; Performance Metrics</w:t>
      </w:r>
    </w:p>
    <w:p w14:paraId="2FD3C632" w14:textId="77777777" w:rsidR="007B6DA5" w:rsidRDefault="00000000">
      <w:pPr>
        <w:spacing w:after="120"/>
        <w:rPr>
          <w:rFonts w:hint="eastAsia"/>
        </w:rPr>
      </w:pPr>
      <w:r>
        <w:t>The system was rigorously evaluated on held-out test datasets comprising 737 test sequences (LSTM) and 539 test frames (Voting Ensemble). The results demonstrate superior precision, recall, and real-time execution speeds across all sign classes.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872"/>
        <w:gridCol w:w="1872"/>
        <w:gridCol w:w="1872"/>
        <w:gridCol w:w="1872"/>
        <w:gridCol w:w="1872"/>
      </w:tblGrid>
      <w:tr w:rsidR="007B6DA5" w14:paraId="30079154" w14:textId="77777777">
        <w:trPr>
          <w:jc w:val="center"/>
        </w:trPr>
        <w:tc>
          <w:tcPr>
            <w:tcW w:w="1872" w:type="dxa"/>
            <w:shd w:val="clear" w:color="auto" w:fill="1B365D"/>
            <w:tcMar>
              <w:top w:w="100" w:type="dxa"/>
              <w:left w:w="80" w:type="dxa"/>
              <w:bottom w:w="100" w:type="dxa"/>
              <w:right w:w="80" w:type="dxa"/>
            </w:tcMar>
          </w:tcPr>
          <w:p w14:paraId="6A6749BF" w14:textId="77777777" w:rsidR="007B6DA5" w:rsidRDefault="00000000">
            <w:pPr>
              <w:spacing w:after="0"/>
              <w:rPr>
                <w:rFonts w:hint="eastAsia"/>
              </w:rPr>
            </w:pPr>
            <w:r>
              <w:rPr>
                <w:b/>
                <w:color w:val="FFFFFF"/>
                <w:sz w:val="17"/>
              </w:rPr>
              <w:t>Inference Model</w:t>
            </w:r>
          </w:p>
        </w:tc>
        <w:tc>
          <w:tcPr>
            <w:tcW w:w="1872" w:type="dxa"/>
            <w:shd w:val="clear" w:color="auto" w:fill="1B365D"/>
            <w:tcMar>
              <w:top w:w="100" w:type="dxa"/>
              <w:left w:w="80" w:type="dxa"/>
              <w:bottom w:w="100" w:type="dxa"/>
              <w:right w:w="80" w:type="dxa"/>
            </w:tcMar>
          </w:tcPr>
          <w:p w14:paraId="17851F92" w14:textId="77777777" w:rsidR="007B6DA5" w:rsidRDefault="00000000">
            <w:pPr>
              <w:spacing w:after="0"/>
              <w:rPr>
                <w:rFonts w:hint="eastAsia"/>
              </w:rPr>
            </w:pPr>
            <w:r>
              <w:rPr>
                <w:b/>
                <w:color w:val="FFFFFF"/>
                <w:sz w:val="17"/>
              </w:rPr>
              <w:t>Test Accuracy</w:t>
            </w:r>
          </w:p>
        </w:tc>
        <w:tc>
          <w:tcPr>
            <w:tcW w:w="1872" w:type="dxa"/>
            <w:shd w:val="clear" w:color="auto" w:fill="1B365D"/>
            <w:tcMar>
              <w:top w:w="100" w:type="dxa"/>
              <w:left w:w="80" w:type="dxa"/>
              <w:bottom w:w="100" w:type="dxa"/>
              <w:right w:w="80" w:type="dxa"/>
            </w:tcMar>
          </w:tcPr>
          <w:p w14:paraId="6918EF31" w14:textId="77777777" w:rsidR="007B6DA5" w:rsidRDefault="00000000">
            <w:pPr>
              <w:spacing w:after="0"/>
              <w:rPr>
                <w:rFonts w:hint="eastAsia"/>
              </w:rPr>
            </w:pPr>
            <w:r>
              <w:rPr>
                <w:b/>
                <w:color w:val="FFFFFF"/>
                <w:sz w:val="17"/>
              </w:rPr>
              <w:t>Macro Precision</w:t>
            </w:r>
          </w:p>
        </w:tc>
        <w:tc>
          <w:tcPr>
            <w:tcW w:w="1872" w:type="dxa"/>
            <w:shd w:val="clear" w:color="auto" w:fill="1B365D"/>
            <w:tcMar>
              <w:top w:w="100" w:type="dxa"/>
              <w:left w:w="80" w:type="dxa"/>
              <w:bottom w:w="100" w:type="dxa"/>
              <w:right w:w="80" w:type="dxa"/>
            </w:tcMar>
          </w:tcPr>
          <w:p w14:paraId="7C9D0BC1" w14:textId="77777777" w:rsidR="007B6DA5" w:rsidRDefault="00000000">
            <w:pPr>
              <w:spacing w:after="0"/>
              <w:rPr>
                <w:rFonts w:hint="eastAsia"/>
              </w:rPr>
            </w:pPr>
            <w:r>
              <w:rPr>
                <w:b/>
                <w:color w:val="FFFFFF"/>
                <w:sz w:val="17"/>
              </w:rPr>
              <w:t>Macro Recall</w:t>
            </w:r>
          </w:p>
        </w:tc>
        <w:tc>
          <w:tcPr>
            <w:tcW w:w="1872" w:type="dxa"/>
            <w:shd w:val="clear" w:color="auto" w:fill="1B365D"/>
            <w:tcMar>
              <w:top w:w="100" w:type="dxa"/>
              <w:left w:w="80" w:type="dxa"/>
              <w:bottom w:w="100" w:type="dxa"/>
              <w:right w:w="80" w:type="dxa"/>
            </w:tcMar>
          </w:tcPr>
          <w:p w14:paraId="2FD8ECF7" w14:textId="77777777" w:rsidR="007B6DA5" w:rsidRDefault="00000000">
            <w:pPr>
              <w:spacing w:after="0"/>
              <w:rPr>
                <w:rFonts w:hint="eastAsia"/>
              </w:rPr>
            </w:pPr>
            <w:r>
              <w:rPr>
                <w:b/>
                <w:color w:val="FFFFFF"/>
                <w:sz w:val="17"/>
              </w:rPr>
              <w:t>Macro F1-Score</w:t>
            </w:r>
          </w:p>
        </w:tc>
      </w:tr>
      <w:tr w:rsidR="007B6DA5" w14:paraId="47471683" w14:textId="77777777">
        <w:trPr>
          <w:jc w:val="center"/>
        </w:trPr>
        <w:tc>
          <w:tcPr>
            <w:tcW w:w="1872" w:type="dxa"/>
            <w:shd w:val="clear" w:color="auto" w:fill="FFFFFF"/>
            <w:tcMar>
              <w:top w:w="70" w:type="dxa"/>
              <w:left w:w="80" w:type="dxa"/>
              <w:bottom w:w="70" w:type="dxa"/>
              <w:right w:w="80" w:type="dxa"/>
            </w:tcMar>
          </w:tcPr>
          <w:p w14:paraId="2D5F15F0" w14:textId="77777777" w:rsidR="007B6DA5" w:rsidRDefault="00000000">
            <w:pPr>
              <w:spacing w:after="0"/>
              <w:rPr>
                <w:rFonts w:hint="eastAsia"/>
              </w:rPr>
            </w:pPr>
            <w:r>
              <w:rPr>
                <w:b/>
                <w:color w:val="2E5B88"/>
                <w:sz w:val="17"/>
              </w:rPr>
              <w:t>Enhanced Voting Ensemble (83D)</w:t>
            </w:r>
          </w:p>
        </w:tc>
        <w:tc>
          <w:tcPr>
            <w:tcW w:w="1872" w:type="dxa"/>
            <w:shd w:val="clear" w:color="auto" w:fill="FFFFFF"/>
            <w:tcMar>
              <w:top w:w="70" w:type="dxa"/>
              <w:left w:w="80" w:type="dxa"/>
              <w:bottom w:w="70" w:type="dxa"/>
              <w:right w:w="80" w:type="dxa"/>
            </w:tcMar>
          </w:tcPr>
          <w:p w14:paraId="33D96A89" w14:textId="77777777" w:rsidR="007B6DA5" w:rsidRDefault="00000000">
            <w:pPr>
              <w:spacing w:after="0"/>
              <w:rPr>
                <w:rFonts w:hint="eastAsia"/>
              </w:rPr>
            </w:pPr>
            <w:r>
              <w:rPr>
                <w:b/>
                <w:color w:val="0D9488"/>
                <w:sz w:val="17"/>
              </w:rPr>
              <w:t>94.99%</w:t>
            </w:r>
          </w:p>
        </w:tc>
        <w:tc>
          <w:tcPr>
            <w:tcW w:w="1872" w:type="dxa"/>
            <w:shd w:val="clear" w:color="auto" w:fill="FFFFFF"/>
            <w:tcMar>
              <w:top w:w="70" w:type="dxa"/>
              <w:left w:w="80" w:type="dxa"/>
              <w:bottom w:w="70" w:type="dxa"/>
              <w:right w:w="80" w:type="dxa"/>
            </w:tcMar>
          </w:tcPr>
          <w:p w14:paraId="36D8D526" w14:textId="77777777" w:rsidR="007B6DA5" w:rsidRDefault="00000000">
            <w:pPr>
              <w:spacing w:after="0"/>
              <w:rPr>
                <w:rFonts w:hint="eastAsia"/>
              </w:rPr>
            </w:pPr>
            <w:r>
              <w:rPr>
                <w:sz w:val="17"/>
              </w:rPr>
              <w:t>95.12%</w:t>
            </w:r>
          </w:p>
        </w:tc>
        <w:tc>
          <w:tcPr>
            <w:tcW w:w="1872" w:type="dxa"/>
            <w:shd w:val="clear" w:color="auto" w:fill="FFFFFF"/>
            <w:tcMar>
              <w:top w:w="70" w:type="dxa"/>
              <w:left w:w="80" w:type="dxa"/>
              <w:bottom w:w="70" w:type="dxa"/>
              <w:right w:w="80" w:type="dxa"/>
            </w:tcMar>
          </w:tcPr>
          <w:p w14:paraId="3775E24E" w14:textId="77777777" w:rsidR="007B6DA5" w:rsidRDefault="00000000">
            <w:pPr>
              <w:spacing w:after="0"/>
              <w:rPr>
                <w:rFonts w:hint="eastAsia"/>
              </w:rPr>
            </w:pPr>
            <w:r>
              <w:rPr>
                <w:sz w:val="17"/>
              </w:rPr>
              <w:t>94.99%</w:t>
            </w:r>
          </w:p>
        </w:tc>
        <w:tc>
          <w:tcPr>
            <w:tcW w:w="1872" w:type="dxa"/>
            <w:shd w:val="clear" w:color="auto" w:fill="FFFFFF"/>
            <w:tcMar>
              <w:top w:w="70" w:type="dxa"/>
              <w:left w:w="80" w:type="dxa"/>
              <w:bottom w:w="70" w:type="dxa"/>
              <w:right w:w="80" w:type="dxa"/>
            </w:tcMar>
          </w:tcPr>
          <w:p w14:paraId="40779976" w14:textId="77777777" w:rsidR="007B6DA5" w:rsidRDefault="00000000">
            <w:pPr>
              <w:spacing w:after="0"/>
              <w:rPr>
                <w:rFonts w:hint="eastAsia"/>
              </w:rPr>
            </w:pPr>
            <w:r>
              <w:rPr>
                <w:sz w:val="17"/>
              </w:rPr>
              <w:t>94.82%</w:t>
            </w:r>
          </w:p>
        </w:tc>
      </w:tr>
      <w:tr w:rsidR="007B6DA5" w14:paraId="6D28F03E" w14:textId="77777777">
        <w:trPr>
          <w:jc w:val="center"/>
        </w:trPr>
        <w:tc>
          <w:tcPr>
            <w:tcW w:w="1872" w:type="dxa"/>
            <w:shd w:val="clear" w:color="auto" w:fill="F8FAFC"/>
            <w:tcMar>
              <w:top w:w="70" w:type="dxa"/>
              <w:left w:w="80" w:type="dxa"/>
              <w:bottom w:w="70" w:type="dxa"/>
              <w:right w:w="80" w:type="dxa"/>
            </w:tcMar>
          </w:tcPr>
          <w:p w14:paraId="0D3786D8" w14:textId="77777777" w:rsidR="007B6DA5" w:rsidRDefault="00000000">
            <w:pPr>
              <w:spacing w:after="0"/>
              <w:rPr>
                <w:rFonts w:hint="eastAsia"/>
              </w:rPr>
            </w:pPr>
            <w:r>
              <w:rPr>
                <w:b/>
                <w:color w:val="2E5B88"/>
                <w:sz w:val="17"/>
              </w:rPr>
              <w:t>PyTorch MotionSignLSTM (129D)</w:t>
            </w:r>
          </w:p>
        </w:tc>
        <w:tc>
          <w:tcPr>
            <w:tcW w:w="1872" w:type="dxa"/>
            <w:shd w:val="clear" w:color="auto" w:fill="F8FAFC"/>
            <w:tcMar>
              <w:top w:w="70" w:type="dxa"/>
              <w:left w:w="80" w:type="dxa"/>
              <w:bottom w:w="70" w:type="dxa"/>
              <w:right w:w="80" w:type="dxa"/>
            </w:tcMar>
          </w:tcPr>
          <w:p w14:paraId="263CCB7C" w14:textId="77777777" w:rsidR="007B6DA5" w:rsidRDefault="00000000">
            <w:pPr>
              <w:spacing w:after="0"/>
              <w:rPr>
                <w:rFonts w:hint="eastAsia"/>
              </w:rPr>
            </w:pPr>
            <w:r>
              <w:rPr>
                <w:b/>
                <w:color w:val="0D9488"/>
                <w:sz w:val="17"/>
              </w:rPr>
              <w:t>93.08%</w:t>
            </w:r>
          </w:p>
        </w:tc>
        <w:tc>
          <w:tcPr>
            <w:tcW w:w="1872" w:type="dxa"/>
            <w:shd w:val="clear" w:color="auto" w:fill="F8FAFC"/>
            <w:tcMar>
              <w:top w:w="70" w:type="dxa"/>
              <w:left w:w="80" w:type="dxa"/>
              <w:bottom w:w="70" w:type="dxa"/>
              <w:right w:w="80" w:type="dxa"/>
            </w:tcMar>
          </w:tcPr>
          <w:p w14:paraId="055724AC" w14:textId="77777777" w:rsidR="007B6DA5" w:rsidRDefault="00000000">
            <w:pPr>
              <w:spacing w:after="0"/>
              <w:rPr>
                <w:rFonts w:hint="eastAsia"/>
              </w:rPr>
            </w:pPr>
            <w:r>
              <w:rPr>
                <w:sz w:val="17"/>
              </w:rPr>
              <w:t>93.25%</w:t>
            </w:r>
          </w:p>
        </w:tc>
        <w:tc>
          <w:tcPr>
            <w:tcW w:w="1872" w:type="dxa"/>
            <w:shd w:val="clear" w:color="auto" w:fill="F8FAFC"/>
            <w:tcMar>
              <w:top w:w="70" w:type="dxa"/>
              <w:left w:w="80" w:type="dxa"/>
              <w:bottom w:w="70" w:type="dxa"/>
              <w:right w:w="80" w:type="dxa"/>
            </w:tcMar>
          </w:tcPr>
          <w:p w14:paraId="7B269F0A" w14:textId="77777777" w:rsidR="007B6DA5" w:rsidRDefault="00000000">
            <w:pPr>
              <w:spacing w:after="0"/>
              <w:rPr>
                <w:rFonts w:hint="eastAsia"/>
              </w:rPr>
            </w:pPr>
            <w:r>
              <w:rPr>
                <w:sz w:val="17"/>
              </w:rPr>
              <w:t>93.09%</w:t>
            </w:r>
          </w:p>
        </w:tc>
        <w:tc>
          <w:tcPr>
            <w:tcW w:w="1872" w:type="dxa"/>
            <w:shd w:val="clear" w:color="auto" w:fill="F8FAFC"/>
            <w:tcMar>
              <w:top w:w="70" w:type="dxa"/>
              <w:left w:w="80" w:type="dxa"/>
              <w:bottom w:w="70" w:type="dxa"/>
              <w:right w:w="80" w:type="dxa"/>
            </w:tcMar>
          </w:tcPr>
          <w:p w14:paraId="13B04A8E" w14:textId="77777777" w:rsidR="007B6DA5" w:rsidRDefault="00000000">
            <w:pPr>
              <w:spacing w:after="0"/>
              <w:rPr>
                <w:rFonts w:hint="eastAsia"/>
              </w:rPr>
            </w:pPr>
            <w:r>
              <w:rPr>
                <w:sz w:val="17"/>
              </w:rPr>
              <w:t>93.02%</w:t>
            </w:r>
          </w:p>
        </w:tc>
      </w:tr>
      <w:tr w:rsidR="007B6DA5" w14:paraId="43BF7516" w14:textId="77777777">
        <w:trPr>
          <w:jc w:val="center"/>
        </w:trPr>
        <w:tc>
          <w:tcPr>
            <w:tcW w:w="1872" w:type="dxa"/>
            <w:shd w:val="clear" w:color="auto" w:fill="FFFFFF"/>
            <w:tcMar>
              <w:top w:w="70" w:type="dxa"/>
              <w:left w:w="80" w:type="dxa"/>
              <w:bottom w:w="70" w:type="dxa"/>
              <w:right w:w="80" w:type="dxa"/>
            </w:tcMar>
          </w:tcPr>
          <w:p w14:paraId="56955F60" w14:textId="77777777" w:rsidR="007B6DA5" w:rsidRDefault="00000000">
            <w:pPr>
              <w:spacing w:after="0"/>
              <w:rPr>
                <w:rFonts w:hint="eastAsia"/>
              </w:rPr>
            </w:pPr>
            <w:r>
              <w:rPr>
                <w:b/>
                <w:color w:val="2E5B88"/>
                <w:sz w:val="17"/>
              </w:rPr>
              <w:t>WLASL Word-Level Model (258D)</w:t>
            </w:r>
          </w:p>
        </w:tc>
        <w:tc>
          <w:tcPr>
            <w:tcW w:w="1872" w:type="dxa"/>
            <w:shd w:val="clear" w:color="auto" w:fill="FFFFFF"/>
            <w:tcMar>
              <w:top w:w="70" w:type="dxa"/>
              <w:left w:w="80" w:type="dxa"/>
              <w:bottom w:w="70" w:type="dxa"/>
              <w:right w:w="80" w:type="dxa"/>
            </w:tcMar>
          </w:tcPr>
          <w:p w14:paraId="3B78D299" w14:textId="77777777" w:rsidR="007B6DA5" w:rsidRDefault="00000000">
            <w:pPr>
              <w:spacing w:after="0"/>
              <w:rPr>
                <w:rFonts w:hint="eastAsia"/>
              </w:rPr>
            </w:pPr>
            <w:r>
              <w:rPr>
                <w:b/>
                <w:color w:val="0D9488"/>
                <w:sz w:val="17"/>
              </w:rPr>
              <w:t>88.46%</w:t>
            </w:r>
          </w:p>
        </w:tc>
        <w:tc>
          <w:tcPr>
            <w:tcW w:w="1872" w:type="dxa"/>
            <w:shd w:val="clear" w:color="auto" w:fill="FFFFFF"/>
            <w:tcMar>
              <w:top w:w="70" w:type="dxa"/>
              <w:left w:w="80" w:type="dxa"/>
              <w:bottom w:w="70" w:type="dxa"/>
              <w:right w:w="80" w:type="dxa"/>
            </w:tcMar>
          </w:tcPr>
          <w:p w14:paraId="25340090" w14:textId="77777777" w:rsidR="007B6DA5" w:rsidRDefault="00000000">
            <w:pPr>
              <w:spacing w:after="0"/>
              <w:rPr>
                <w:rFonts w:hint="eastAsia"/>
              </w:rPr>
            </w:pPr>
            <w:r>
              <w:rPr>
                <w:sz w:val="17"/>
              </w:rPr>
              <w:t>89.10%</w:t>
            </w:r>
          </w:p>
        </w:tc>
        <w:tc>
          <w:tcPr>
            <w:tcW w:w="1872" w:type="dxa"/>
            <w:shd w:val="clear" w:color="auto" w:fill="FFFFFF"/>
            <w:tcMar>
              <w:top w:w="70" w:type="dxa"/>
              <w:left w:w="80" w:type="dxa"/>
              <w:bottom w:w="70" w:type="dxa"/>
              <w:right w:w="80" w:type="dxa"/>
            </w:tcMar>
          </w:tcPr>
          <w:p w14:paraId="57066B01" w14:textId="77777777" w:rsidR="007B6DA5" w:rsidRDefault="00000000">
            <w:pPr>
              <w:spacing w:after="0"/>
              <w:rPr>
                <w:rFonts w:hint="eastAsia"/>
              </w:rPr>
            </w:pPr>
            <w:r>
              <w:rPr>
                <w:sz w:val="17"/>
              </w:rPr>
              <w:t>88.46%</w:t>
            </w:r>
          </w:p>
        </w:tc>
        <w:tc>
          <w:tcPr>
            <w:tcW w:w="1872" w:type="dxa"/>
            <w:shd w:val="clear" w:color="auto" w:fill="FFFFFF"/>
            <w:tcMar>
              <w:top w:w="70" w:type="dxa"/>
              <w:left w:w="80" w:type="dxa"/>
              <w:bottom w:w="70" w:type="dxa"/>
              <w:right w:w="80" w:type="dxa"/>
            </w:tcMar>
          </w:tcPr>
          <w:p w14:paraId="2C43E546" w14:textId="77777777" w:rsidR="007B6DA5" w:rsidRDefault="00000000">
            <w:pPr>
              <w:spacing w:after="0"/>
              <w:rPr>
                <w:rFonts w:hint="eastAsia"/>
              </w:rPr>
            </w:pPr>
            <w:r>
              <w:rPr>
                <w:sz w:val="17"/>
              </w:rPr>
              <w:t>88.25%</w:t>
            </w:r>
          </w:p>
        </w:tc>
      </w:tr>
      <w:tr w:rsidR="007B6DA5" w14:paraId="1B583F73" w14:textId="77777777">
        <w:trPr>
          <w:jc w:val="center"/>
        </w:trPr>
        <w:tc>
          <w:tcPr>
            <w:tcW w:w="1872" w:type="dxa"/>
            <w:shd w:val="clear" w:color="auto" w:fill="F8FAFC"/>
            <w:tcMar>
              <w:top w:w="70" w:type="dxa"/>
              <w:left w:w="80" w:type="dxa"/>
              <w:bottom w:w="70" w:type="dxa"/>
              <w:right w:w="80" w:type="dxa"/>
            </w:tcMar>
          </w:tcPr>
          <w:p w14:paraId="22FBB1D9" w14:textId="77777777" w:rsidR="007B6DA5" w:rsidRDefault="00000000">
            <w:pPr>
              <w:spacing w:after="0"/>
              <w:rPr>
                <w:rFonts w:hint="eastAsia"/>
              </w:rPr>
            </w:pPr>
            <w:r>
              <w:rPr>
                <w:b/>
                <w:color w:val="2E5B88"/>
                <w:sz w:val="17"/>
              </w:rPr>
              <w:t>Baseline Random Forest (63D)</w:t>
            </w:r>
          </w:p>
        </w:tc>
        <w:tc>
          <w:tcPr>
            <w:tcW w:w="1872" w:type="dxa"/>
            <w:shd w:val="clear" w:color="auto" w:fill="F8FAFC"/>
            <w:tcMar>
              <w:top w:w="70" w:type="dxa"/>
              <w:left w:w="80" w:type="dxa"/>
              <w:bottom w:w="70" w:type="dxa"/>
              <w:right w:w="80" w:type="dxa"/>
            </w:tcMar>
          </w:tcPr>
          <w:p w14:paraId="2CE2980B" w14:textId="77777777" w:rsidR="007B6DA5" w:rsidRDefault="00000000">
            <w:pPr>
              <w:spacing w:after="0"/>
              <w:rPr>
                <w:rFonts w:hint="eastAsia"/>
              </w:rPr>
            </w:pPr>
            <w:r>
              <w:rPr>
                <w:b/>
                <w:color w:val="0D9488"/>
                <w:sz w:val="17"/>
              </w:rPr>
              <w:t>92.39%</w:t>
            </w:r>
          </w:p>
        </w:tc>
        <w:tc>
          <w:tcPr>
            <w:tcW w:w="1872" w:type="dxa"/>
            <w:shd w:val="clear" w:color="auto" w:fill="F8FAFC"/>
            <w:tcMar>
              <w:top w:w="70" w:type="dxa"/>
              <w:left w:w="80" w:type="dxa"/>
              <w:bottom w:w="70" w:type="dxa"/>
              <w:right w:w="80" w:type="dxa"/>
            </w:tcMar>
          </w:tcPr>
          <w:p w14:paraId="0BEF990B" w14:textId="77777777" w:rsidR="007B6DA5" w:rsidRDefault="00000000">
            <w:pPr>
              <w:spacing w:after="0"/>
              <w:rPr>
                <w:rFonts w:hint="eastAsia"/>
              </w:rPr>
            </w:pPr>
            <w:r>
              <w:rPr>
                <w:sz w:val="17"/>
              </w:rPr>
              <w:t>92.80%</w:t>
            </w:r>
          </w:p>
        </w:tc>
        <w:tc>
          <w:tcPr>
            <w:tcW w:w="1872" w:type="dxa"/>
            <w:shd w:val="clear" w:color="auto" w:fill="F8FAFC"/>
            <w:tcMar>
              <w:top w:w="70" w:type="dxa"/>
              <w:left w:w="80" w:type="dxa"/>
              <w:bottom w:w="70" w:type="dxa"/>
              <w:right w:w="80" w:type="dxa"/>
            </w:tcMar>
          </w:tcPr>
          <w:p w14:paraId="01CEF392" w14:textId="77777777" w:rsidR="007B6DA5" w:rsidRDefault="00000000">
            <w:pPr>
              <w:spacing w:after="0"/>
              <w:rPr>
                <w:rFonts w:hint="eastAsia"/>
              </w:rPr>
            </w:pPr>
            <w:r>
              <w:rPr>
                <w:sz w:val="17"/>
              </w:rPr>
              <w:t>92.39%</w:t>
            </w:r>
          </w:p>
        </w:tc>
        <w:tc>
          <w:tcPr>
            <w:tcW w:w="1872" w:type="dxa"/>
            <w:shd w:val="clear" w:color="auto" w:fill="F8FAFC"/>
            <w:tcMar>
              <w:top w:w="70" w:type="dxa"/>
              <w:left w:w="80" w:type="dxa"/>
              <w:bottom w:w="70" w:type="dxa"/>
              <w:right w:w="80" w:type="dxa"/>
            </w:tcMar>
          </w:tcPr>
          <w:p w14:paraId="7B62E0D5" w14:textId="77777777" w:rsidR="007B6DA5" w:rsidRDefault="00000000">
            <w:pPr>
              <w:spacing w:after="0"/>
              <w:rPr>
                <w:rFonts w:hint="eastAsia"/>
              </w:rPr>
            </w:pPr>
            <w:r>
              <w:rPr>
                <w:sz w:val="17"/>
              </w:rPr>
              <w:t>92.15%</w:t>
            </w:r>
          </w:p>
        </w:tc>
      </w:tr>
      <w:tr w:rsidR="007B6DA5" w14:paraId="04C51D21" w14:textId="77777777">
        <w:trPr>
          <w:jc w:val="center"/>
        </w:trPr>
        <w:tc>
          <w:tcPr>
            <w:tcW w:w="1872" w:type="dxa"/>
            <w:shd w:val="clear" w:color="auto" w:fill="FFFFFF"/>
            <w:tcMar>
              <w:top w:w="70" w:type="dxa"/>
              <w:left w:w="80" w:type="dxa"/>
              <w:bottom w:w="70" w:type="dxa"/>
              <w:right w:w="80" w:type="dxa"/>
            </w:tcMar>
          </w:tcPr>
          <w:p w14:paraId="2386D0C2" w14:textId="77777777" w:rsidR="007B6DA5" w:rsidRDefault="00000000">
            <w:pPr>
              <w:spacing w:after="0"/>
              <w:rPr>
                <w:rFonts w:hint="eastAsia"/>
              </w:rPr>
            </w:pPr>
            <w:r>
              <w:rPr>
                <w:b/>
                <w:color w:val="2E5B88"/>
                <w:sz w:val="17"/>
              </w:rPr>
              <w:t>Bimanual Sign Rule Engine</w:t>
            </w:r>
          </w:p>
        </w:tc>
        <w:tc>
          <w:tcPr>
            <w:tcW w:w="1872" w:type="dxa"/>
            <w:shd w:val="clear" w:color="auto" w:fill="FFFFFF"/>
            <w:tcMar>
              <w:top w:w="70" w:type="dxa"/>
              <w:left w:w="80" w:type="dxa"/>
              <w:bottom w:w="70" w:type="dxa"/>
              <w:right w:w="80" w:type="dxa"/>
            </w:tcMar>
          </w:tcPr>
          <w:p w14:paraId="06035BE0" w14:textId="77777777" w:rsidR="007B6DA5" w:rsidRDefault="00000000">
            <w:pPr>
              <w:spacing w:after="0"/>
              <w:rPr>
                <w:rFonts w:hint="eastAsia"/>
              </w:rPr>
            </w:pPr>
            <w:r>
              <w:rPr>
                <w:b/>
                <w:color w:val="0D9488"/>
                <w:sz w:val="17"/>
              </w:rPr>
              <w:t>96.20%</w:t>
            </w:r>
          </w:p>
        </w:tc>
        <w:tc>
          <w:tcPr>
            <w:tcW w:w="1872" w:type="dxa"/>
            <w:shd w:val="clear" w:color="auto" w:fill="FFFFFF"/>
            <w:tcMar>
              <w:top w:w="70" w:type="dxa"/>
              <w:left w:w="80" w:type="dxa"/>
              <w:bottom w:w="70" w:type="dxa"/>
              <w:right w:w="80" w:type="dxa"/>
            </w:tcMar>
          </w:tcPr>
          <w:p w14:paraId="49E85918" w14:textId="77777777" w:rsidR="007B6DA5" w:rsidRDefault="00000000">
            <w:pPr>
              <w:spacing w:after="0"/>
              <w:rPr>
                <w:rFonts w:hint="eastAsia"/>
              </w:rPr>
            </w:pPr>
            <w:r>
              <w:rPr>
                <w:sz w:val="17"/>
              </w:rPr>
              <w:t>96.50%</w:t>
            </w:r>
          </w:p>
        </w:tc>
        <w:tc>
          <w:tcPr>
            <w:tcW w:w="1872" w:type="dxa"/>
            <w:shd w:val="clear" w:color="auto" w:fill="FFFFFF"/>
            <w:tcMar>
              <w:top w:w="70" w:type="dxa"/>
              <w:left w:w="80" w:type="dxa"/>
              <w:bottom w:w="70" w:type="dxa"/>
              <w:right w:w="80" w:type="dxa"/>
            </w:tcMar>
          </w:tcPr>
          <w:p w14:paraId="71AEDAD0" w14:textId="77777777" w:rsidR="007B6DA5" w:rsidRDefault="00000000">
            <w:pPr>
              <w:spacing w:after="0"/>
              <w:rPr>
                <w:rFonts w:hint="eastAsia"/>
              </w:rPr>
            </w:pPr>
            <w:r>
              <w:rPr>
                <w:sz w:val="17"/>
              </w:rPr>
              <w:t>96.20%</w:t>
            </w:r>
          </w:p>
        </w:tc>
        <w:tc>
          <w:tcPr>
            <w:tcW w:w="1872" w:type="dxa"/>
            <w:shd w:val="clear" w:color="auto" w:fill="FFFFFF"/>
            <w:tcMar>
              <w:top w:w="70" w:type="dxa"/>
              <w:left w:w="80" w:type="dxa"/>
              <w:bottom w:w="70" w:type="dxa"/>
              <w:right w:w="80" w:type="dxa"/>
            </w:tcMar>
          </w:tcPr>
          <w:p w14:paraId="5C0D4962" w14:textId="77777777" w:rsidR="007B6DA5" w:rsidRDefault="00000000">
            <w:pPr>
              <w:spacing w:after="0"/>
              <w:rPr>
                <w:rFonts w:hint="eastAsia"/>
              </w:rPr>
            </w:pPr>
            <w:r>
              <w:rPr>
                <w:sz w:val="17"/>
              </w:rPr>
              <w:t>96.35%</w:t>
            </w:r>
          </w:p>
        </w:tc>
      </w:tr>
    </w:tbl>
    <w:p w14:paraId="18FB3D61" w14:textId="77777777" w:rsidR="007B6DA5" w:rsidRDefault="007B6DA5">
      <w:pPr>
        <w:spacing w:after="160"/>
        <w:rPr>
          <w:rFonts w:hint="eastAsia"/>
        </w:rPr>
      </w:pPr>
    </w:p>
    <w:p w14:paraId="796E632A" w14:textId="77777777" w:rsidR="007B6DA5" w:rsidRDefault="00000000">
      <w:pPr>
        <w:keepNext/>
        <w:spacing w:before="280" w:after="80"/>
        <w:rPr>
          <w:rFonts w:hint="eastAsia"/>
        </w:rPr>
      </w:pPr>
      <w:r>
        <w:rPr>
          <w:b/>
          <w:color w:val="2E5B88"/>
          <w:sz w:val="25"/>
        </w:rPr>
        <w:t>8.1 Latency, Memory Footprint &amp; Resource Utilization</w:t>
      </w:r>
    </w:p>
    <w:p w14:paraId="1ADF338D" w14:textId="77777777" w:rsidR="007B6DA5" w:rsidRDefault="00000000">
      <w:pPr>
        <w:spacing w:after="120"/>
        <w:rPr>
          <w:rFonts w:hint="eastAsia"/>
        </w:rPr>
      </w:pPr>
      <w:r>
        <w:t>Through extensive profiling on an Intel Core i7 (11th Gen) laptop with integrated graphics, the system recorded the following metrics:</w:t>
      </w:r>
    </w:p>
    <w:p w14:paraId="7FC97445" w14:textId="77777777" w:rsidR="007B6DA5" w:rsidRDefault="00000000">
      <w:pPr>
        <w:pStyle w:val="ListBullet"/>
        <w:spacing w:after="60"/>
        <w:rPr>
          <w:rFonts w:hint="eastAsia"/>
        </w:rPr>
      </w:pPr>
      <w:r>
        <w:rPr>
          <w:b/>
        </w:rPr>
        <w:lastRenderedPageBreak/>
        <w:t xml:space="preserve">• </w:t>
      </w:r>
      <w:r>
        <w:t>End-to-End Frame Latency: ~24.6 ms (equivalent to ~40.6 FPS sustained throughput).</w:t>
      </w:r>
    </w:p>
    <w:p w14:paraId="6E7E8947" w14:textId="77777777" w:rsidR="007B6DA5" w:rsidRDefault="00000000">
      <w:pPr>
        <w:pStyle w:val="ListBullet"/>
        <w:spacing w:after="60"/>
        <w:rPr>
          <w:rFonts w:hint="eastAsia"/>
        </w:rPr>
      </w:pPr>
      <w:r>
        <w:rPr>
          <w:b/>
        </w:rPr>
        <w:t xml:space="preserve">• </w:t>
      </w:r>
      <w:r>
        <w:t>MediaPipe Landmark Extraction: ~14.2 ms per frame.</w:t>
      </w:r>
    </w:p>
    <w:p w14:paraId="07655FB5" w14:textId="77777777" w:rsidR="007B6DA5" w:rsidRDefault="00000000">
      <w:pPr>
        <w:pStyle w:val="ListBullet"/>
        <w:spacing w:after="60"/>
        <w:rPr>
          <w:rFonts w:hint="eastAsia"/>
        </w:rPr>
      </w:pPr>
      <w:r>
        <w:rPr>
          <w:b/>
        </w:rPr>
        <w:t xml:space="preserve">• </w:t>
      </w:r>
      <w:r>
        <w:t>Feature Engineering (129D / 83D): ~1.1 ms per frame.</w:t>
      </w:r>
    </w:p>
    <w:p w14:paraId="5715606B" w14:textId="77777777" w:rsidR="007B6DA5" w:rsidRDefault="00000000">
      <w:pPr>
        <w:pStyle w:val="ListBullet"/>
        <w:spacing w:after="60"/>
        <w:rPr>
          <w:rFonts w:hint="eastAsia"/>
        </w:rPr>
      </w:pPr>
      <w:r>
        <w:rPr>
          <w:b/>
        </w:rPr>
        <w:t xml:space="preserve">• </w:t>
      </w:r>
      <w:r>
        <w:t>PyTorch LSTM Inference: ~4.8 ms per forward pass.</w:t>
      </w:r>
    </w:p>
    <w:p w14:paraId="6A20D584" w14:textId="77777777" w:rsidR="007B6DA5" w:rsidRDefault="00000000">
      <w:pPr>
        <w:pStyle w:val="ListBullet"/>
        <w:spacing w:after="60"/>
        <w:rPr>
          <w:rFonts w:hint="eastAsia"/>
        </w:rPr>
      </w:pPr>
      <w:r>
        <w:rPr>
          <w:b/>
        </w:rPr>
        <w:t xml:space="preserve">• </w:t>
      </w:r>
      <w:r>
        <w:t>Ensemble Voting Inference: ~3.5 ms per classification.</w:t>
      </w:r>
    </w:p>
    <w:p w14:paraId="08AC1155" w14:textId="77777777" w:rsidR="007B6DA5" w:rsidRDefault="00000000">
      <w:pPr>
        <w:pStyle w:val="ListBullet"/>
        <w:spacing w:after="60"/>
        <w:rPr>
          <w:rFonts w:hint="eastAsia"/>
        </w:rPr>
      </w:pPr>
      <w:r>
        <w:rPr>
          <w:b/>
        </w:rPr>
        <w:t xml:space="preserve">• </w:t>
      </w:r>
      <w:r>
        <w:t>Active Memory (RAM) Consumption: ~185 MB total, maintained via lazy-loading of heavy pickles.</w:t>
      </w:r>
    </w:p>
    <w:p w14:paraId="4C219E54" w14:textId="77777777" w:rsidR="007B6DA5" w:rsidRDefault="00000000">
      <w:pPr>
        <w:keepNext/>
        <w:spacing w:before="400" w:after="120"/>
        <w:rPr>
          <w:rFonts w:hint="eastAsia"/>
        </w:rPr>
      </w:pPr>
      <w:r>
        <w:rPr>
          <w:b/>
          <w:color w:val="1B365D"/>
          <w:sz w:val="32"/>
        </w:rPr>
        <w:t>9. Installation, Operation &amp; Strategic Roadmap</w:t>
      </w:r>
    </w:p>
    <w:p w14:paraId="40C3DC0D" w14:textId="77777777" w:rsidR="007B6DA5" w:rsidRDefault="00000000">
      <w:pPr>
        <w:spacing w:after="120"/>
        <w:rPr>
          <w:rFonts w:hint="eastAsia"/>
        </w:rPr>
      </w:pPr>
      <w:r>
        <w:t>The repository is self-contained and ready for immediate execution on Windows, macOS, or Linux systems.</w:t>
      </w:r>
    </w:p>
    <w:p w14:paraId="34DDA8E7" w14:textId="77777777" w:rsidR="007B6DA5" w:rsidRDefault="00000000">
      <w:pPr>
        <w:keepNext/>
        <w:spacing w:before="280" w:after="80"/>
        <w:rPr>
          <w:rFonts w:hint="eastAsia"/>
        </w:rPr>
      </w:pPr>
      <w:r>
        <w:rPr>
          <w:b/>
          <w:color w:val="2E5B88"/>
          <w:sz w:val="25"/>
        </w:rPr>
        <w:t>9.1 Quickstart Installation &amp; Setup</w:t>
      </w:r>
    </w:p>
    <w:tbl>
      <w:tblPr>
        <w:tblW w:w="0" w:type="auto"/>
        <w:jc w:val="center"/>
        <w:tblLayout w:type="fixed"/>
        <w:tblLook w:val="04A0" w:firstRow="1" w:lastRow="0" w:firstColumn="1" w:lastColumn="0" w:noHBand="0" w:noVBand="1"/>
      </w:tblPr>
      <w:tblGrid>
        <w:gridCol w:w="9360"/>
      </w:tblGrid>
      <w:tr w:rsidR="007B6DA5" w14:paraId="052052CB" w14:textId="77777777">
        <w:trPr>
          <w:jc w:val="center"/>
        </w:trPr>
        <w:tc>
          <w:tcPr>
            <w:tcW w:w="9360" w:type="dxa"/>
            <w:tcBorders>
              <w:top w:val="single" w:sz="4" w:space="0" w:color="CBD5E1"/>
              <w:left w:val="single" w:sz="16" w:space="0" w:color="2E5B88"/>
              <w:bottom w:val="single" w:sz="4" w:space="0" w:color="CBD5E1"/>
              <w:right w:val="single" w:sz="4" w:space="0" w:color="CBD5E1"/>
            </w:tcBorders>
            <w:shd w:val="clear" w:color="auto" w:fill="F1F5F9"/>
            <w:tcMar>
              <w:top w:w="120" w:type="dxa"/>
              <w:left w:w="180" w:type="dxa"/>
              <w:bottom w:w="120" w:type="dxa"/>
              <w:right w:w="180" w:type="dxa"/>
            </w:tcMar>
          </w:tcPr>
          <w:p w14:paraId="36A57904" w14:textId="77777777" w:rsidR="007B6DA5" w:rsidRDefault="00000000">
            <w:pPr>
              <w:spacing w:after="0"/>
              <w:rPr>
                <w:rFonts w:hint="eastAsia"/>
              </w:rPr>
            </w:pPr>
            <w:r>
              <w:rPr>
                <w:rFonts w:ascii="Consolas" w:hAnsi="Consolas"/>
                <w:b/>
                <w:color w:val="64748B"/>
                <w:sz w:val="17"/>
              </w:rPr>
              <w:t>// --- BASH_INSTALLATION_WORKFLOW ---</w:t>
            </w:r>
            <w:r>
              <w:rPr>
                <w:rFonts w:ascii="Consolas" w:hAnsi="Consolas"/>
                <w:b/>
                <w:color w:val="64748B"/>
                <w:sz w:val="17"/>
              </w:rPr>
              <w:br/>
            </w:r>
            <w:r>
              <w:rPr>
                <w:rFonts w:ascii="Consolas" w:hAnsi="Consolas"/>
                <w:color w:val="0F172A"/>
                <w:sz w:val="17"/>
              </w:rPr>
              <w:t># 1. Clone repository and navigate to workspace</w:t>
            </w:r>
            <w:r>
              <w:rPr>
                <w:rFonts w:ascii="Consolas" w:hAnsi="Consolas"/>
                <w:color w:val="0F172A"/>
                <w:sz w:val="17"/>
              </w:rPr>
              <w:br/>
              <w:t>git clone https://github.com/AnikeshSharma09/InnovativeProject.git</w:t>
            </w:r>
            <w:r>
              <w:rPr>
                <w:rFonts w:ascii="Consolas" w:hAnsi="Consolas"/>
                <w:color w:val="0F172A"/>
                <w:sz w:val="17"/>
              </w:rPr>
              <w:br/>
              <w:t>cd InnovativeProject</w:t>
            </w:r>
            <w:r>
              <w:rPr>
                <w:rFonts w:ascii="Consolas" w:hAnsi="Consolas"/>
                <w:color w:val="0F172A"/>
                <w:sz w:val="17"/>
              </w:rPr>
              <w:br/>
            </w:r>
            <w:r>
              <w:rPr>
                <w:rFonts w:ascii="Consolas" w:hAnsi="Consolas"/>
                <w:color w:val="0F172A"/>
                <w:sz w:val="17"/>
              </w:rPr>
              <w:br/>
              <w:t># 2. Install dependencies (PyTorch, MediaPipe, OpenCV, Streamlit, Scikit-Learn)</w:t>
            </w:r>
            <w:r>
              <w:rPr>
                <w:rFonts w:ascii="Consolas" w:hAnsi="Consolas"/>
                <w:color w:val="0F172A"/>
                <w:sz w:val="17"/>
              </w:rPr>
              <w:br/>
              <w:t>pip install -r requirements.txt</w:t>
            </w:r>
            <w:r>
              <w:rPr>
                <w:rFonts w:ascii="Consolas" w:hAnsi="Consolas"/>
                <w:color w:val="0F172A"/>
                <w:sz w:val="17"/>
              </w:rPr>
              <w:br/>
            </w:r>
            <w:r>
              <w:rPr>
                <w:rFonts w:ascii="Consolas" w:hAnsi="Consolas"/>
                <w:color w:val="0F172A"/>
                <w:sz w:val="17"/>
              </w:rPr>
              <w:br/>
              <w:t># 3. Launch the Streamlit Interactive Dashboard</w:t>
            </w:r>
            <w:r>
              <w:rPr>
                <w:rFonts w:ascii="Consolas" w:hAnsi="Consolas"/>
                <w:color w:val="0F172A"/>
                <w:sz w:val="17"/>
              </w:rPr>
              <w:br/>
              <w:t>streamlit run app/app.py</w:t>
            </w:r>
          </w:p>
        </w:tc>
      </w:tr>
    </w:tbl>
    <w:p w14:paraId="4414DC09" w14:textId="77777777" w:rsidR="007B6DA5" w:rsidRDefault="007B6DA5">
      <w:pPr>
        <w:spacing w:after="80"/>
        <w:rPr>
          <w:rFonts w:hint="eastAsia"/>
        </w:rPr>
      </w:pPr>
    </w:p>
    <w:p w14:paraId="6F4A1823" w14:textId="77777777" w:rsidR="007B6DA5" w:rsidRDefault="00000000">
      <w:pPr>
        <w:keepNext/>
        <w:spacing w:before="280" w:after="80"/>
        <w:rPr>
          <w:rFonts w:hint="eastAsia"/>
        </w:rPr>
      </w:pPr>
      <w:r>
        <w:rPr>
          <w:b/>
          <w:color w:val="2E5B88"/>
          <w:sz w:val="25"/>
        </w:rPr>
        <w:t>9.2 Strategic Future Roadmap</w:t>
      </w:r>
    </w:p>
    <w:p w14:paraId="088CF2E0" w14:textId="77777777" w:rsidR="007B6DA5" w:rsidRDefault="00000000">
      <w:pPr>
        <w:spacing w:after="120"/>
        <w:rPr>
          <w:rFonts w:hint="eastAsia"/>
        </w:rPr>
      </w:pPr>
      <w:r>
        <w:t>To advance the system toward global enterprise accessibility, the future roadmap includes:</w:t>
      </w:r>
    </w:p>
    <w:p w14:paraId="224E2E1B" w14:textId="77777777" w:rsidR="007B6DA5" w:rsidRDefault="00000000">
      <w:pPr>
        <w:pStyle w:val="ListBullet"/>
        <w:spacing w:after="60"/>
        <w:rPr>
          <w:rFonts w:hint="eastAsia"/>
        </w:rPr>
      </w:pPr>
      <w:r>
        <w:rPr>
          <w:b/>
        </w:rPr>
        <w:t xml:space="preserve">1. </w:t>
      </w:r>
      <w:r>
        <w:t>Edge Device Optimization: Quantizing the PyTorch LSTM to ONNX / TensorRT for embedded deployment on Raspberry Pi and Jetson Nano.</w:t>
      </w:r>
    </w:p>
    <w:p w14:paraId="2C4B7429" w14:textId="77777777" w:rsidR="007B6DA5" w:rsidRDefault="00000000">
      <w:pPr>
        <w:pStyle w:val="ListBullet"/>
        <w:spacing w:after="60"/>
        <w:rPr>
          <w:rFonts w:hint="eastAsia"/>
        </w:rPr>
      </w:pPr>
      <w:r>
        <w:rPr>
          <w:b/>
        </w:rPr>
        <w:t xml:space="preserve">2. </w:t>
      </w:r>
      <w:r>
        <w:t>Bidirectional Sign Generation (3D Avatar): Translating spoken incoming meeting audio into 3D animated signing avatars.</w:t>
      </w:r>
    </w:p>
    <w:p w14:paraId="65B42521" w14:textId="77777777" w:rsidR="007B6DA5" w:rsidRDefault="00000000">
      <w:pPr>
        <w:pStyle w:val="ListBullet"/>
        <w:spacing w:after="60"/>
        <w:rPr>
          <w:rFonts w:hint="eastAsia"/>
        </w:rPr>
      </w:pPr>
      <w:r>
        <w:rPr>
          <w:b/>
        </w:rPr>
        <w:t xml:space="preserve">3. </w:t>
      </w:r>
      <w:r>
        <w:t>LLM-Powered Grammar Translation: Integrating small language models (e.g. Gemma 2B) to translate ASL Topic-Comment grammatical structures into grammatically fluent English prose.</w:t>
      </w:r>
    </w:p>
    <w:p>
      <w:pPr>
        <w:pStyle w:val="Heading1"/>
      </w:pPr>
      <w:r>
        <w:t>7. Next-Generation Continuous Multimodal ASL &amp; Linguistic Translation Architecture</w:t>
      </w:r>
    </w:p>
    <w:p>
      <w:r>
        <w:t>To advance from isolated static and word recognition toward human-like, continuous ASL communication, the architecture was expanded across 8 core engineering pillars: (1) Multimodal face and upper-body pose features, (2) Continuous kinetic boundary segmentation and CNN-BiLSTM-CTC sequence modeling, (3) ASL linguistic grammar translation, (4) 42-landmark bimanual coordination and handedness normalization, (5) Confidence-aware prediction with top-3 ranking and user calibration, (6) Comprehensive benchmarking (CER, WER, TFPR, latency percentiles), (7) 100% on-device CPU execution with ONNX acceleration, and (8) Accessibility and privacy security controls.</w:t>
      </w:r>
    </w:p>
    <w:p>
      <w:pPr>
        <w:pStyle w:val="Heading2"/>
      </w:pPr>
      <w:r>
        <w:t>7.1 Multimodal 210-D Feature Vector &amp; Torso Normalization</w:t>
      </w:r>
    </w:p>
    <w:p>
      <w:r>
        <w:t>Traditional sign recognition relies exclusively on 21 hand landmarks. Real-world ASL heavily leverages upper-body posture and non-manual facial cues. The upgraded system extracts a 210-dimensional standardized feature vector:</w:t>
        <w:br/>
        <w:t>• 129-D Hand Kinematics: 63 wrist-relative coordinates, 63 instantaneous joint velocities, 3 global wrist displacement deltas.</w:t>
        <w:br/>
        <w:t>• 32-D Upper-Body Pose: 3D coordinates for shoulders, elbows, and wrists; bilateral elbow angles; torso-relative hand positions; and signing-space elevation.</w:t>
        <w:br/>
        <w:t>• 18-D Non-Manual Facial Cues: Eyebrow raise/furrow, eye aperture, mouth aspect ratio, 3D head yaw/pitch/roll, and head nod/shake indicators.</w:t>
        <w:br/>
        <w:t>• 31-D Bimanual Coordinate Transform: Inter-wrist vector, 42-point inter-hand distance matrix, fingertip contact flags, and velocity symmetry ratio.</w:t>
        <w:br/>
        <w:br/>
        <w:t>Normalization is calculated relative to the invariant shoulder midpoint and shoulder width, ensuring complete invariance to camera distance, user stature, and seated position.</w:t>
      </w:r>
    </w:p>
    <w:p>
      <w:pPr>
        <w:pStyle w:val="Heading2"/>
      </w:pPr>
      <w:r>
        <w:t>7.2 Continuous Sequence Modeling (CNN-BiLSTM-CTC)</w:t>
      </w:r>
    </w:p>
    <w:p>
      <w:r>
        <w:t>Continuous sign streams are processed through dynamic kinetic energy boundary detection. Transitions between preparation (onset), lexical apex (stroke), and release are segmented without artificial pauses. The segmented feature sequences are fed into ContinuousSignCTCNet, which pairs 1D temporal convolutions with a 2-layer Bidirectional LSTM and CTC output projection. Greedy and beam search decoders collapse repeated frames and filter blanks, while temporal Non-Maximum Suppression (NMS) suppresses co-articulation noise within a 650 ms window.</w:t>
      </w:r>
    </w:p>
    <w:p>
      <w:pPr>
        <w:pStyle w:val="Heading2"/>
      </w:pPr>
      <w:r>
        <w:t>7.3 ASL Linguistic Grammar &amp; English Translation Engine</w:t>
      </w:r>
    </w:p>
    <w:p>
      <w:r>
        <w:t>The ASLGrammarTranslator translates ASL spatial topic-comment order into natural English Subject-Verb-Object (SVO) sentences:</w:t>
        <w:br/>
        <w:t>• Topic-Comment Inversion: Converts 'BOOK I BUY' -&gt; 'I bought the book.'</w:t>
        <w:br/>
        <w:t>• Non-Manual WH-Questions: Furrowed eyebrows trigger question-word fronting ('YOU GO WHERE?' -&gt; 'Where are you going?').</w:t>
        <w:br/>
        <w:t>• Non-Manual Yes/No Questions: Raised eyebrows trigger auxiliary verb injection ('YOU TIRED?' -&gt; 'Are you tired?').</w:t>
        <w:br/>
        <w:t>• Facial Negation: Head shaking during signing automatically negates verbs ('I WANT' + head shake -&gt; 'I do not want').</w:t>
        <w:br/>
        <w:t>• Temporal Markers: Words like 'YESTERDAY' or 'FINISH' automatically conjugate verbs to past tense.</w:t>
      </w:r>
    </w:p>
    <w:p>
      <w:pPr>
        <w:pStyle w:val="Heading2"/>
      </w:pPr>
      <w:r>
        <w:t>7.4 Benchmarking &amp; Quantitative Evaluation Summary</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Metric Category</w:t>
            </w:r>
          </w:p>
        </w:tc>
        <w:tc>
          <w:tcPr>
            <w:tcW w:type="dxa" w:w="2340"/>
          </w:tcPr>
          <w:p>
            <w:r>
              <w:t>Evaluation Metric</w:t>
            </w:r>
          </w:p>
        </w:tc>
        <w:tc>
          <w:tcPr>
            <w:tcW w:type="dxa" w:w="2340"/>
          </w:tcPr>
          <w:p>
            <w:r>
              <w:t>Measured Value</w:t>
            </w:r>
          </w:p>
        </w:tc>
        <w:tc>
          <w:tcPr>
            <w:tcW w:type="dxa" w:w="2340"/>
          </w:tcPr>
          <w:p>
            <w:r>
              <w:t>Target / Standard</w:t>
            </w:r>
          </w:p>
        </w:tc>
      </w:tr>
      <w:tr>
        <w:tc>
          <w:tcPr>
            <w:tcW w:type="dxa" w:w="2340"/>
          </w:tcPr>
          <w:p>
            <w:r>
              <w:t>Sequence Accuracy</w:t>
            </w:r>
          </w:p>
        </w:tc>
        <w:tc>
          <w:tcPr>
            <w:tcW w:type="dxa" w:w="2340"/>
          </w:tcPr>
          <w:p>
            <w:r>
              <w:t>Character Error Rate (CER)</w:t>
            </w:r>
          </w:p>
        </w:tc>
        <w:tc>
          <w:tcPr>
            <w:tcW w:type="dxa" w:w="2340"/>
          </w:tcPr>
          <w:p>
            <w:r>
              <w:t>34.25%</w:t>
            </w:r>
          </w:p>
        </w:tc>
        <w:tc>
          <w:tcPr>
            <w:tcW w:type="dxa" w:w="2340"/>
          </w:tcPr>
          <w:p>
            <w:r>
              <w:t>&lt; 40.0%</w:t>
            </w:r>
          </w:p>
        </w:tc>
      </w:tr>
      <w:tr>
        <w:tc>
          <w:tcPr>
            <w:tcW w:type="dxa" w:w="2340"/>
          </w:tcPr>
          <w:p>
            <w:r>
              <w:t>Sequence Accuracy</w:t>
            </w:r>
          </w:p>
        </w:tc>
        <w:tc>
          <w:tcPr>
            <w:tcW w:type="dxa" w:w="2340"/>
          </w:tcPr>
          <w:p>
            <w:r>
              <w:t>Word Error Rate (WER)</w:t>
            </w:r>
          </w:p>
        </w:tc>
        <w:tc>
          <w:tcPr>
            <w:tcW w:type="dxa" w:w="2340"/>
          </w:tcPr>
          <w:p>
            <w:r>
              <w:t>36.67%</w:t>
            </w:r>
          </w:p>
        </w:tc>
        <w:tc>
          <w:tcPr>
            <w:tcW w:type="dxa" w:w="2340"/>
          </w:tcPr>
          <w:p>
            <w:r>
              <w:t>&lt; 45.0%</w:t>
            </w:r>
          </w:p>
        </w:tc>
      </w:tr>
      <w:tr>
        <w:tc>
          <w:tcPr>
            <w:tcW w:type="dxa" w:w="2340"/>
          </w:tcPr>
          <w:p>
            <w:r>
              <w:t>Sequence Accuracy</w:t>
            </w:r>
          </w:p>
        </w:tc>
        <w:tc>
          <w:tcPr>
            <w:tcW w:type="dxa" w:w="2340"/>
          </w:tcPr>
          <w:p>
            <w:r>
              <w:t>Transition False-Positive Rate</w:t>
            </w:r>
          </w:p>
        </w:tc>
        <w:tc>
          <w:tcPr>
            <w:tcW w:type="dxa" w:w="2340"/>
          </w:tcPr>
          <w:p>
            <w:r>
              <w:t>3.80%</w:t>
            </w:r>
          </w:p>
        </w:tc>
        <w:tc>
          <w:tcPr>
            <w:tcW w:type="dxa" w:w="2340"/>
          </w:tcPr>
          <w:p>
            <w:r>
              <w:t>&lt; 5.0%</w:t>
            </w:r>
          </w:p>
        </w:tc>
      </w:tr>
      <w:tr>
        <w:tc>
          <w:tcPr>
            <w:tcW w:type="dxa" w:w="2340"/>
          </w:tcPr>
          <w:p>
            <w:r>
              <w:t>Sequence Accuracy</w:t>
            </w:r>
          </w:p>
        </w:tc>
        <w:tc>
          <w:tcPr>
            <w:tcW w:type="dxa" w:w="2340"/>
          </w:tcPr>
          <w:p>
            <w:r>
              <w:t>Sentence-Level Accuracy</w:t>
            </w:r>
          </w:p>
        </w:tc>
        <w:tc>
          <w:tcPr>
            <w:tcW w:type="dxa" w:w="2340"/>
          </w:tcPr>
          <w:p>
            <w:r>
              <w:t>63.3%</w:t>
            </w:r>
          </w:p>
        </w:tc>
        <w:tc>
          <w:tcPr>
            <w:tcW w:type="dxa" w:w="2340"/>
          </w:tcPr>
          <w:p>
            <w:r>
              <w:t>&gt; 60.0%</w:t>
            </w:r>
          </w:p>
        </w:tc>
      </w:tr>
      <w:tr>
        <w:tc>
          <w:tcPr>
            <w:tcW w:type="dxa" w:w="2340"/>
          </w:tcPr>
          <w:p>
            <w:r>
              <w:t>Real-Time Latency</w:t>
            </w:r>
          </w:p>
        </w:tc>
        <w:tc>
          <w:tcPr>
            <w:tcW w:type="dxa" w:w="2340"/>
          </w:tcPr>
          <w:p>
            <w:r>
              <w:t>Median Latency (p50)</w:t>
            </w:r>
          </w:p>
        </w:tc>
        <w:tc>
          <w:tcPr>
            <w:tcW w:type="dxa" w:w="2340"/>
          </w:tcPr>
          <w:p>
            <w:r>
              <w:t>182.0 ms</w:t>
            </w:r>
          </w:p>
        </w:tc>
        <w:tc>
          <w:tcPr>
            <w:tcW w:type="dxa" w:w="2340"/>
          </w:tcPr>
          <w:p>
            <w:r>
              <w:t>&lt; 250.0 ms</w:t>
            </w:r>
          </w:p>
        </w:tc>
      </w:tr>
      <w:tr>
        <w:tc>
          <w:tcPr>
            <w:tcW w:type="dxa" w:w="2340"/>
          </w:tcPr>
          <w:p>
            <w:r>
              <w:t>Real-Time Latency</w:t>
            </w:r>
          </w:p>
        </w:tc>
        <w:tc>
          <w:tcPr>
            <w:tcW w:type="dxa" w:w="2340"/>
          </w:tcPr>
          <w:p>
            <w:r>
              <w:t>95th Percentile Latency (p95)</w:t>
            </w:r>
          </w:p>
        </w:tc>
        <w:tc>
          <w:tcPr>
            <w:tcW w:type="dxa" w:w="2340"/>
          </w:tcPr>
          <w:p>
            <w:r>
              <w:t>283.6 ms</w:t>
            </w:r>
          </w:p>
        </w:tc>
        <w:tc>
          <w:tcPr>
            <w:tcW w:type="dxa" w:w="2340"/>
          </w:tcPr>
          <w:p>
            <w:r>
              <w:t>&lt; 350.0 ms</w:t>
            </w:r>
          </w:p>
        </w:tc>
      </w:tr>
      <w:tr>
        <w:tc>
          <w:tcPr>
            <w:tcW w:type="dxa" w:w="2340"/>
          </w:tcPr>
          <w:p>
            <w:r>
              <w:t>Real-Time Latency</w:t>
            </w:r>
          </w:p>
        </w:tc>
        <w:tc>
          <w:tcPr>
            <w:tcW w:type="dxa" w:w="2340"/>
          </w:tcPr>
          <w:p>
            <w:r>
              <w:t>99th Percentile Latency (p99)</w:t>
            </w:r>
          </w:p>
        </w:tc>
        <w:tc>
          <w:tcPr>
            <w:tcW w:type="dxa" w:w="2340"/>
          </w:tcPr>
          <w:p>
            <w:r>
              <w:t>312.4 ms</w:t>
            </w:r>
          </w:p>
        </w:tc>
        <w:tc>
          <w:tcPr>
            <w:tcW w:type="dxa" w:w="2340"/>
          </w:tcPr>
          <w:p>
            <w:r>
              <w:t>&lt; 400.0 ms</w:t>
            </w:r>
          </w:p>
        </w:tc>
      </w:tr>
      <w:tr>
        <w:tc>
          <w:tcPr>
            <w:tcW w:type="dxa" w:w="2340"/>
          </w:tcPr>
          <w:p>
            <w:r>
              <w:t>Invariance Scorecard</w:t>
            </w:r>
          </w:p>
        </w:tc>
        <w:tc>
          <w:tcPr>
            <w:tcW w:type="dxa" w:w="2340"/>
          </w:tcPr>
          <w:p>
            <w:r>
              <w:t>Occlusion Resistance (20% Dropout)</w:t>
            </w:r>
          </w:p>
        </w:tc>
        <w:tc>
          <w:tcPr>
            <w:tcW w:type="dxa" w:w="2340"/>
          </w:tcPr>
          <w:p>
            <w:r>
              <w:t>91.4% retention</w:t>
            </w:r>
          </w:p>
        </w:tc>
        <w:tc>
          <w:tcPr>
            <w:tcW w:type="dxa" w:w="2340"/>
          </w:tcPr>
          <w:p>
            <w:r>
              <w:t>&gt; 85.0%</w:t>
            </w:r>
          </w:p>
        </w:tc>
      </w:tr>
      <w:tr>
        <w:tc>
          <w:tcPr>
            <w:tcW w:type="dxa" w:w="2340"/>
          </w:tcPr>
          <w:p>
            <w:r>
              <w:t>Invariance Scorecard</w:t>
            </w:r>
          </w:p>
        </w:tc>
        <w:tc>
          <w:tcPr>
            <w:tcW w:type="dxa" w:w="2340"/>
          </w:tcPr>
          <w:p>
            <w:r>
              <w:t>Scale Invariance (0.6x to 1.5x)</w:t>
            </w:r>
          </w:p>
        </w:tc>
        <w:tc>
          <w:tcPr>
            <w:tcW w:type="dxa" w:w="2340"/>
          </w:tcPr>
          <w:p>
            <w:r>
              <w:t>94.2% retention</w:t>
            </w:r>
          </w:p>
        </w:tc>
        <w:tc>
          <w:tcPr>
            <w:tcW w:type="dxa" w:w="2340"/>
          </w:tcPr>
          <w:p>
            <w:r>
              <w:t>&gt; 90.0%</w:t>
            </w:r>
          </w:p>
        </w:tc>
      </w:tr>
      <w:tr>
        <w:tc>
          <w:tcPr>
            <w:tcW w:type="dxa" w:w="2340"/>
          </w:tcPr>
          <w:p>
            <w:r>
              <w:t>Invariance Scorecard</w:t>
            </w:r>
          </w:p>
        </w:tc>
        <w:tc>
          <w:tcPr>
            <w:tcW w:type="dxa" w:w="2340"/>
          </w:tcPr>
          <w:p>
            <w:r>
              <w:t>Left-Handed Mirroring Parity</w:t>
            </w:r>
          </w:p>
        </w:tc>
        <w:tc>
          <w:tcPr>
            <w:tcW w:type="dxa" w:w="2340"/>
          </w:tcPr>
          <w:p>
            <w:r>
              <w:t>95.1% parity</w:t>
            </w:r>
          </w:p>
        </w:tc>
        <w:tc>
          <w:tcPr>
            <w:tcW w:type="dxa" w:w="2340"/>
          </w:tcPr>
          <w:p>
            <w:r>
              <w:t>&gt; 90.0%</w:t>
            </w:r>
          </w:p>
        </w:tc>
      </w:tr>
    </w:tbl>
    <w:sectPr w:rsidR="007B6DA5"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B33CF" w14:textId="77777777" w:rsidR="00AF0A70" w:rsidRDefault="00AF0A70">
      <w:pPr>
        <w:spacing w:after="0" w:line="240" w:lineRule="auto"/>
        <w:rPr>
          <w:rFonts w:hint="eastAsia"/>
        </w:rPr>
      </w:pPr>
      <w:r>
        <w:separator/>
      </w:r>
    </w:p>
  </w:endnote>
  <w:endnote w:type="continuationSeparator" w:id="0">
    <w:p w14:paraId="175FE4E3" w14:textId="77777777" w:rsidR="00AF0A70" w:rsidRDefault="00AF0A7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88E67" w14:textId="77777777" w:rsidR="003849EC" w:rsidRDefault="003849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C5E64" w14:textId="11746E6D" w:rsidR="007B6DA5" w:rsidRDefault="007B6DA5">
    <w:pPr>
      <w:pStyle w:val="Footer"/>
      <w:jc w:val="cen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281C0" w14:textId="77777777" w:rsidR="003849EC" w:rsidRDefault="003849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0ECE2" w14:textId="77777777" w:rsidR="00AF0A70" w:rsidRDefault="00AF0A70">
      <w:pPr>
        <w:spacing w:after="0" w:line="240" w:lineRule="auto"/>
        <w:rPr>
          <w:rFonts w:hint="eastAsia"/>
        </w:rPr>
      </w:pPr>
      <w:r>
        <w:separator/>
      </w:r>
    </w:p>
  </w:footnote>
  <w:footnote w:type="continuationSeparator" w:id="0">
    <w:p w14:paraId="55EE9712" w14:textId="77777777" w:rsidR="00AF0A70" w:rsidRDefault="00AF0A7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54914" w14:textId="77777777" w:rsidR="003849EC" w:rsidRDefault="003849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91E24" w14:textId="77777777" w:rsidR="007B6DA5" w:rsidRDefault="00000000">
    <w:pPr>
      <w:pStyle w:val="Header"/>
      <w:jc w:val="right"/>
      <w:rPr>
        <w:rFonts w:hint="eastAsia"/>
      </w:rPr>
    </w:pPr>
    <w:r>
      <w:rPr>
        <w:color w:val="64748B"/>
        <w:sz w:val="17"/>
      </w:rPr>
      <w:t>Real-Time ASL &amp; Gesture Recognition System | Technical Architecture &amp; Codebase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13B2E" w14:textId="77777777" w:rsidR="003849EC" w:rsidRDefault="003849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9008249">
    <w:abstractNumId w:val="8"/>
  </w:num>
  <w:num w:numId="2" w16cid:durableId="1873036730">
    <w:abstractNumId w:val="6"/>
  </w:num>
  <w:num w:numId="3" w16cid:durableId="1139301697">
    <w:abstractNumId w:val="5"/>
  </w:num>
  <w:num w:numId="4" w16cid:durableId="1016343659">
    <w:abstractNumId w:val="4"/>
  </w:num>
  <w:num w:numId="5" w16cid:durableId="757096310">
    <w:abstractNumId w:val="7"/>
  </w:num>
  <w:num w:numId="6" w16cid:durableId="908156313">
    <w:abstractNumId w:val="3"/>
  </w:num>
  <w:num w:numId="7" w16cid:durableId="1030951954">
    <w:abstractNumId w:val="2"/>
  </w:num>
  <w:num w:numId="8" w16cid:durableId="200556643">
    <w:abstractNumId w:val="1"/>
  </w:num>
  <w:num w:numId="9" w16cid:durableId="817108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49EC"/>
    <w:rsid w:val="007B6DA5"/>
    <w:rsid w:val="00AA1D8D"/>
    <w:rsid w:val="00AF0A70"/>
    <w:rsid w:val="00B47730"/>
    <w:rsid w:val="00CB0664"/>
    <w:rsid w:val="00DD3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34415B"/>
  <w14:defaultImageDpi w14:val="300"/>
  <w15:docId w15:val="{0AD3A8AB-106D-4B1A-B0B8-C056BC36A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1E293B"/>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4387</Words>
  <Characters>25010</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Anikesh Sharma</cp:lastModifiedBy>
  <cp:revision>2</cp:revision>
  <dcterms:created xsi:type="dcterms:W3CDTF">2013-12-23T23:15:00Z</dcterms:created>
  <dcterms:modified xsi:type="dcterms:W3CDTF">2026-10-31T07:17:00Z</dcterms:modified>
  <cp:category/>
</cp:coreProperties>
</file>