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86AA6" w14:textId="06BF7CB5" w:rsidR="00CB3779" w:rsidRPr="00CB3779" w:rsidRDefault="00CB3779" w:rsidP="00CB3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en-IN"/>
        </w:rPr>
      </w:pPr>
    </w:p>
    <w:p w14:paraId="7B1FD1E4" w14:textId="10B8C0AA" w:rsidR="00CB3779" w:rsidRDefault="00CB3779">
      <w:pPr>
        <w:outlineLvl w:val="2"/>
      </w:pPr>
      <w:r w:rsidRPr="00CB3779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Solid State Relay(SSR), Normally Closed: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br/>
        <w:t xml:space="preserve">       </w:t>
      </w:r>
      <w:r w:rsidRPr="00CB377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relay model </w:t>
      </w:r>
      <w:r w:rsidRPr="00CB377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D2440-B</w:t>
      </w:r>
      <w:r w:rsidRPr="00CB377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by Crydom is a </w:t>
      </w:r>
      <w:r w:rsidRPr="00CB377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Solid State Relay (SSR)</w:t>
      </w:r>
      <w:r w:rsidRPr="00CB377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with the following key specifications:</w:t>
      </w:r>
    </w:p>
    <w:p w14:paraId="33D93D2C" w14:textId="77777777" w:rsidR="00CB3779" w:rsidRPr="00CB3779" w:rsidRDefault="00CB3779" w:rsidP="00CB37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377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Specifications:</w:t>
      </w:r>
    </w:p>
    <w:p w14:paraId="300C9043" w14:textId="77777777" w:rsidR="00CB3779" w:rsidRPr="00CB3779" w:rsidRDefault="00CB3779" w:rsidP="00CB37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377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Type</w:t>
      </w:r>
      <w:r w:rsidRPr="00CB3779">
        <w:rPr>
          <w:rFonts w:ascii="Times New Roman" w:eastAsia="Times New Roman" w:hAnsi="Times New Roman" w:cs="Times New Roman"/>
          <w:sz w:val="28"/>
          <w:szCs w:val="28"/>
          <w:lang w:eastAsia="en-IN"/>
        </w:rPr>
        <w:t>: Solid State Relay (SSR), Normally Closed (SPST-NC, 1 Form B)</w:t>
      </w:r>
    </w:p>
    <w:p w14:paraId="6D07148F" w14:textId="77777777" w:rsidR="00CB3779" w:rsidRPr="00CB3779" w:rsidRDefault="00CB3779" w:rsidP="00CB37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377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Input Voltage</w:t>
      </w:r>
      <w:r w:rsidRPr="00CB3779">
        <w:rPr>
          <w:rFonts w:ascii="Times New Roman" w:eastAsia="Times New Roman" w:hAnsi="Times New Roman" w:cs="Times New Roman"/>
          <w:sz w:val="28"/>
          <w:szCs w:val="28"/>
          <w:lang w:eastAsia="en-IN"/>
        </w:rPr>
        <w:t>: 3 to 32 V DC (control voltage)</w:t>
      </w:r>
    </w:p>
    <w:p w14:paraId="43AC90F5" w14:textId="77777777" w:rsidR="00CB3779" w:rsidRPr="00CB3779" w:rsidRDefault="00CB3779" w:rsidP="00CB37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377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 Voltage Range</w:t>
      </w:r>
      <w:r w:rsidRPr="00CB3779">
        <w:rPr>
          <w:rFonts w:ascii="Times New Roman" w:eastAsia="Times New Roman" w:hAnsi="Times New Roman" w:cs="Times New Roman"/>
          <w:sz w:val="28"/>
          <w:szCs w:val="28"/>
          <w:lang w:eastAsia="en-IN"/>
        </w:rPr>
        <w:t>: 24 to 280 V AC (load voltage)</w:t>
      </w:r>
    </w:p>
    <w:p w14:paraId="4E41ED21" w14:textId="77777777" w:rsidR="00CB3779" w:rsidRPr="00CB3779" w:rsidRDefault="00CB3779" w:rsidP="00CB37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377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Current Rating</w:t>
      </w:r>
      <w:r w:rsidRPr="00CB3779">
        <w:rPr>
          <w:rFonts w:ascii="Times New Roman" w:eastAsia="Times New Roman" w:hAnsi="Times New Roman" w:cs="Times New Roman"/>
          <w:sz w:val="28"/>
          <w:szCs w:val="28"/>
          <w:lang w:eastAsia="en-IN"/>
        </w:rPr>
        <w:t>: 40 A RMS (maximum load current)</w:t>
      </w:r>
    </w:p>
    <w:p w14:paraId="5232FAEE" w14:textId="77777777" w:rsidR="00CB3779" w:rsidRPr="00CB3779" w:rsidRDefault="00CB3779" w:rsidP="00CB37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377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Mounting</w:t>
      </w:r>
      <w:r w:rsidRPr="00CB3779">
        <w:rPr>
          <w:rFonts w:ascii="Times New Roman" w:eastAsia="Times New Roman" w:hAnsi="Times New Roman" w:cs="Times New Roman"/>
          <w:sz w:val="28"/>
          <w:szCs w:val="28"/>
          <w:lang w:eastAsia="en-IN"/>
        </w:rPr>
        <w:t>: Screw Terminal</w:t>
      </w:r>
    </w:p>
    <w:p w14:paraId="08D1648A" w14:textId="77777777" w:rsidR="00CB3779" w:rsidRPr="00CB3779" w:rsidRDefault="00CB3779" w:rsidP="00CB37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377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 Device</w:t>
      </w:r>
      <w:r w:rsidRPr="00CB3779">
        <w:rPr>
          <w:rFonts w:ascii="Times New Roman" w:eastAsia="Times New Roman" w:hAnsi="Times New Roman" w:cs="Times New Roman"/>
          <w:sz w:val="28"/>
          <w:szCs w:val="28"/>
          <w:lang w:eastAsia="en-IN"/>
        </w:rPr>
        <w:t>: SCR (Silicon-Controlled Rectifier)</w:t>
      </w:r>
    </w:p>
    <w:p w14:paraId="640AC112" w14:textId="77777777" w:rsidR="00CB3779" w:rsidRPr="00CB3779" w:rsidRDefault="00CB3779" w:rsidP="00CB37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377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Package Type</w:t>
      </w:r>
      <w:r w:rsidRPr="00CB3779">
        <w:rPr>
          <w:rFonts w:ascii="Times New Roman" w:eastAsia="Times New Roman" w:hAnsi="Times New Roman" w:cs="Times New Roman"/>
          <w:sz w:val="28"/>
          <w:szCs w:val="28"/>
          <w:lang w:eastAsia="en-IN"/>
        </w:rPr>
        <w:t>: Hockey Puck Style</w:t>
      </w:r>
    </w:p>
    <w:p w14:paraId="2A1DF894" w14:textId="143ED1D0" w:rsidR="002B6907" w:rsidRPr="002B6907" w:rsidRDefault="00CB3779" w:rsidP="002B69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377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Switching Type</w:t>
      </w:r>
      <w:r w:rsidRPr="00CB3779">
        <w:rPr>
          <w:rFonts w:ascii="Times New Roman" w:eastAsia="Times New Roman" w:hAnsi="Times New Roman" w:cs="Times New Roman"/>
          <w:sz w:val="28"/>
          <w:szCs w:val="28"/>
          <w:lang w:eastAsia="en-IN"/>
        </w:rPr>
        <w:t>: Zero Cross (for reducing electrical noise during switching)</w:t>
      </w:r>
    </w:p>
    <w:p w14:paraId="5AD6223A" w14:textId="77777777" w:rsidR="002B6907" w:rsidRPr="002B6907" w:rsidRDefault="002B6907" w:rsidP="002B69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B690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Minimum Power</w:t>
      </w:r>
      <w:r w:rsidRPr="002B6907">
        <w:rPr>
          <w:rFonts w:ascii="Times New Roman" w:eastAsia="Times New Roman" w:hAnsi="Times New Roman" w:cs="Times New Roman"/>
          <w:sz w:val="28"/>
          <w:szCs w:val="28"/>
          <w:lang w:eastAsia="en-IN"/>
        </w:rPr>
        <w:t>: At 24V AC and 40A, it can handle approximately 960W.</w:t>
      </w:r>
    </w:p>
    <w:p w14:paraId="0811BA78" w14:textId="45AC606F" w:rsidR="002B6907" w:rsidRPr="00CB3779" w:rsidRDefault="002B6907" w:rsidP="002B69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B690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Maximum Power</w:t>
      </w:r>
      <w:r w:rsidRPr="002B6907">
        <w:rPr>
          <w:rFonts w:ascii="Times New Roman" w:eastAsia="Times New Roman" w:hAnsi="Times New Roman" w:cs="Times New Roman"/>
          <w:sz w:val="28"/>
          <w:szCs w:val="28"/>
          <w:lang w:eastAsia="en-IN"/>
        </w:rPr>
        <w:t>: At 280V AC and 40A, it can handle 11.2kW.</w:t>
      </w:r>
    </w:p>
    <w:p w14:paraId="3DCA99A1" w14:textId="77777777" w:rsidR="00CB3779" w:rsidRPr="00CB3779" w:rsidRDefault="00CB3779" w:rsidP="00CB37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377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Features:</w:t>
      </w:r>
    </w:p>
    <w:p w14:paraId="207496AC" w14:textId="77777777" w:rsidR="00CB3779" w:rsidRPr="00CB3779" w:rsidRDefault="00CB3779" w:rsidP="00CB37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377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Control Type</w:t>
      </w:r>
      <w:r w:rsidRPr="00CB3779">
        <w:rPr>
          <w:rFonts w:ascii="Times New Roman" w:eastAsia="Times New Roman" w:hAnsi="Times New Roman" w:cs="Times New Roman"/>
          <w:sz w:val="28"/>
          <w:szCs w:val="28"/>
          <w:lang w:eastAsia="en-IN"/>
        </w:rPr>
        <w:t>: The relay is controlled using a DC input (3-32 V DC) and switches the AC load.</w:t>
      </w:r>
    </w:p>
    <w:p w14:paraId="33C50E84" w14:textId="77777777" w:rsidR="00CB3779" w:rsidRPr="00CB3779" w:rsidRDefault="00CB3779" w:rsidP="00CB37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377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Applications</w:t>
      </w:r>
      <w:r w:rsidRPr="00CB3779">
        <w:rPr>
          <w:rFonts w:ascii="Times New Roman" w:eastAsia="Times New Roman" w:hAnsi="Times New Roman" w:cs="Times New Roman"/>
          <w:sz w:val="28"/>
          <w:szCs w:val="28"/>
          <w:lang w:eastAsia="en-IN"/>
        </w:rPr>
        <w:t>: Suitable for industrial and residential applications involving heavy loads like heaters, motors, and lighting systems.</w:t>
      </w:r>
    </w:p>
    <w:p w14:paraId="29CAA31D" w14:textId="77777777" w:rsidR="00CB3779" w:rsidRPr="00CB3779" w:rsidRDefault="00CB3779" w:rsidP="00CB37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377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Is it Normally Closed (NC)?</w:t>
      </w:r>
    </w:p>
    <w:p w14:paraId="5DE05C1C" w14:textId="77777777" w:rsidR="00CB3779" w:rsidRPr="00CB3779" w:rsidRDefault="00CB3779" w:rsidP="00CB3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377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Yes, this relay is </w:t>
      </w:r>
      <w:r w:rsidRPr="00CB377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Normally Closed (NC)</w:t>
      </w:r>
      <w:r w:rsidRPr="00CB3779">
        <w:rPr>
          <w:rFonts w:ascii="Times New Roman" w:eastAsia="Times New Roman" w:hAnsi="Times New Roman" w:cs="Times New Roman"/>
          <w:sz w:val="28"/>
          <w:szCs w:val="28"/>
          <w:lang w:eastAsia="en-IN"/>
        </w:rPr>
        <w:t>, meaning it maintains a closed connection between load terminals until the control voltage is applied, which then opens the connection and disconnects the load.</w:t>
      </w:r>
    </w:p>
    <w:p w14:paraId="033A9071" w14:textId="741FE3F0" w:rsidR="00CB3779" w:rsidRPr="00CB3779" w:rsidRDefault="00CB3779" w:rsidP="00CB3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3779">
        <w:rPr>
          <w:rFonts w:ascii="Times New Roman" w:eastAsia="Times New Roman" w:hAnsi="Times New Roman" w:cs="Times New Roman"/>
          <w:sz w:val="28"/>
          <w:szCs w:val="28"/>
          <w:lang w:eastAsia="en-IN"/>
        </w:rPr>
        <w:t>This relay could potentially be used in your smart electricity metering project to switch a 230 V AC load based on the billing status, provided the load current remains within the 40 A limit.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</w:p>
    <w:p w14:paraId="67240ADF" w14:textId="1AC3EBAA" w:rsidR="00215522" w:rsidRDefault="00215522">
      <w:pPr>
        <w:rPr>
          <w:sz w:val="28"/>
          <w:szCs w:val="28"/>
          <w:lang w:val="en-US"/>
        </w:rPr>
      </w:pPr>
    </w:p>
    <w:p w14:paraId="69348B2F" w14:textId="1FCC6D48" w:rsidR="00CB3779" w:rsidRDefault="00CB3779">
      <w:pPr>
        <w:rPr>
          <w:sz w:val="28"/>
          <w:szCs w:val="28"/>
          <w:lang w:val="en-US"/>
        </w:rPr>
      </w:pPr>
    </w:p>
    <w:p w14:paraId="00892985" w14:textId="290A75EF" w:rsidR="00CB3779" w:rsidRDefault="00CB3779">
      <w:pPr>
        <w:rPr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6"/>
        <w:gridCol w:w="3656"/>
        <w:gridCol w:w="3634"/>
      </w:tblGrid>
      <w:tr w:rsidR="00CB3779" w14:paraId="338EABD3" w14:textId="77777777" w:rsidTr="002B6907">
        <w:tc>
          <w:tcPr>
            <w:tcW w:w="1726" w:type="dxa"/>
          </w:tcPr>
          <w:p w14:paraId="7FBCD648" w14:textId="33104B47" w:rsidR="00CB3779" w:rsidRPr="002B6907" w:rsidRDefault="00CB37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B69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Features</w:t>
            </w:r>
          </w:p>
        </w:tc>
        <w:tc>
          <w:tcPr>
            <w:tcW w:w="3656" w:type="dxa"/>
          </w:tcPr>
          <w:p w14:paraId="0A757482" w14:textId="5CC7149C" w:rsidR="00CB3779" w:rsidRPr="002B6907" w:rsidRDefault="00CB37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B69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SPST NC Relay</w:t>
            </w:r>
          </w:p>
        </w:tc>
        <w:tc>
          <w:tcPr>
            <w:tcW w:w="3634" w:type="dxa"/>
          </w:tcPr>
          <w:p w14:paraId="57034584" w14:textId="519BD4A2" w:rsidR="00CB3779" w:rsidRPr="002B6907" w:rsidRDefault="00CB37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B69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SSR NC Relay</w:t>
            </w:r>
          </w:p>
        </w:tc>
      </w:tr>
      <w:tr w:rsidR="00CB3779" w14:paraId="0035B631" w14:textId="77777777" w:rsidTr="002B6907">
        <w:tc>
          <w:tcPr>
            <w:tcW w:w="1726" w:type="dxa"/>
          </w:tcPr>
          <w:p w14:paraId="03629373" w14:textId="125C7792" w:rsidR="00CB3779" w:rsidRPr="002B6907" w:rsidRDefault="00CB377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6907">
              <w:rPr>
                <w:rFonts w:ascii="Times New Roman" w:hAnsi="Times New Roman" w:cs="Times New Roman"/>
                <w:sz w:val="28"/>
                <w:szCs w:val="28"/>
              </w:rPr>
              <w:t>Switch Type</w:t>
            </w:r>
          </w:p>
        </w:tc>
        <w:tc>
          <w:tcPr>
            <w:tcW w:w="3656" w:type="dxa"/>
          </w:tcPr>
          <w:p w14:paraId="77BF556D" w14:textId="20ECD325" w:rsidR="00CB3779" w:rsidRPr="002B6907" w:rsidRDefault="00CB377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6907">
              <w:rPr>
                <w:rFonts w:ascii="Times New Roman" w:hAnsi="Times New Roman" w:cs="Times New Roman"/>
                <w:sz w:val="28"/>
                <w:szCs w:val="28"/>
              </w:rPr>
              <w:t>Mechanical switch with contacts.</w:t>
            </w:r>
          </w:p>
        </w:tc>
        <w:tc>
          <w:tcPr>
            <w:tcW w:w="3634" w:type="dxa"/>
          </w:tcPr>
          <w:p w14:paraId="023D2EB6" w14:textId="6DFECEEE" w:rsidR="00CB3779" w:rsidRPr="002B6907" w:rsidRDefault="002B69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6907">
              <w:rPr>
                <w:rFonts w:ascii="Times New Roman" w:hAnsi="Times New Roman" w:cs="Times New Roman"/>
                <w:sz w:val="28"/>
                <w:szCs w:val="28"/>
              </w:rPr>
              <w:t>Electronic switching using semiconductor components (SCR, TRIAC, etc.).</w:t>
            </w:r>
          </w:p>
        </w:tc>
      </w:tr>
      <w:tr w:rsidR="00CB3779" w14:paraId="625A54F9" w14:textId="77777777" w:rsidTr="002B6907">
        <w:tc>
          <w:tcPr>
            <w:tcW w:w="1726" w:type="dxa"/>
          </w:tcPr>
          <w:p w14:paraId="279B2084" w14:textId="296E6708" w:rsidR="00CB3779" w:rsidRPr="002B6907" w:rsidRDefault="002B69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6907">
              <w:rPr>
                <w:rFonts w:ascii="Times New Roman" w:hAnsi="Times New Roman" w:cs="Times New Roman"/>
                <w:sz w:val="28"/>
                <w:szCs w:val="28"/>
              </w:rPr>
              <w:t>Operation Mode</w:t>
            </w:r>
          </w:p>
        </w:tc>
        <w:tc>
          <w:tcPr>
            <w:tcW w:w="3656" w:type="dxa"/>
          </w:tcPr>
          <w:p w14:paraId="053B2099" w14:textId="0DBE2957" w:rsidR="00CB3779" w:rsidRPr="002B6907" w:rsidRDefault="002B69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6907">
              <w:rPr>
                <w:rFonts w:ascii="Times New Roman" w:hAnsi="Times New Roman" w:cs="Times New Roman"/>
                <w:sz w:val="28"/>
                <w:szCs w:val="28"/>
              </w:rPr>
              <w:t>Maintains a closed circuit until actuated by external voltage to open.</w:t>
            </w:r>
          </w:p>
        </w:tc>
        <w:tc>
          <w:tcPr>
            <w:tcW w:w="3634" w:type="dxa"/>
          </w:tcPr>
          <w:p w14:paraId="485E3D16" w14:textId="4674D60E" w:rsidR="00CB3779" w:rsidRPr="002B6907" w:rsidRDefault="002B69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6907">
              <w:rPr>
                <w:rFonts w:ascii="Times New Roman" w:hAnsi="Times New Roman" w:cs="Times New Roman"/>
                <w:sz w:val="28"/>
                <w:szCs w:val="28"/>
              </w:rPr>
              <w:t>Maintains a closed state electronically until a control signal opens it.</w:t>
            </w:r>
          </w:p>
        </w:tc>
      </w:tr>
      <w:tr w:rsidR="00CB3779" w14:paraId="1E6B59DA" w14:textId="77777777" w:rsidTr="002B6907">
        <w:tc>
          <w:tcPr>
            <w:tcW w:w="1726" w:type="dxa"/>
          </w:tcPr>
          <w:p w14:paraId="3E7AC872" w14:textId="4D8C9BD6" w:rsidR="00CB3779" w:rsidRPr="002B6907" w:rsidRDefault="002B69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6907">
              <w:rPr>
                <w:rFonts w:ascii="Times New Roman" w:hAnsi="Times New Roman" w:cs="Times New Roman"/>
                <w:sz w:val="28"/>
                <w:szCs w:val="28"/>
              </w:rPr>
              <w:t>Durability</w:t>
            </w:r>
          </w:p>
        </w:tc>
        <w:tc>
          <w:tcPr>
            <w:tcW w:w="3656" w:type="dxa"/>
          </w:tcPr>
          <w:p w14:paraId="07689E26" w14:textId="1A0AC20E" w:rsidR="00CB3779" w:rsidRPr="002B6907" w:rsidRDefault="002B69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6907">
              <w:rPr>
                <w:rFonts w:ascii="Times New Roman" w:hAnsi="Times New Roman" w:cs="Times New Roman"/>
                <w:sz w:val="28"/>
                <w:szCs w:val="28"/>
              </w:rPr>
              <w:t>Limited lifespan due to mechanical wear of contacts.</w:t>
            </w:r>
          </w:p>
        </w:tc>
        <w:tc>
          <w:tcPr>
            <w:tcW w:w="3634" w:type="dxa"/>
          </w:tcPr>
          <w:p w14:paraId="5387DE63" w14:textId="70BC178E" w:rsidR="00CB3779" w:rsidRPr="002B6907" w:rsidRDefault="002B69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6907">
              <w:rPr>
                <w:rFonts w:ascii="Times New Roman" w:hAnsi="Times New Roman" w:cs="Times New Roman"/>
                <w:sz w:val="28"/>
                <w:szCs w:val="28"/>
              </w:rPr>
              <w:t>High durability, no mechanical parts, and thus no wear.</w:t>
            </w:r>
          </w:p>
        </w:tc>
      </w:tr>
      <w:tr w:rsidR="00CB3779" w14:paraId="7C28ABCD" w14:textId="77777777" w:rsidTr="002B6907">
        <w:tc>
          <w:tcPr>
            <w:tcW w:w="1726" w:type="dxa"/>
          </w:tcPr>
          <w:p w14:paraId="1762CA87" w14:textId="31727199" w:rsidR="00CB3779" w:rsidRPr="002B6907" w:rsidRDefault="002B69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6907">
              <w:rPr>
                <w:rFonts w:ascii="Times New Roman" w:hAnsi="Times New Roman" w:cs="Times New Roman"/>
                <w:sz w:val="28"/>
                <w:szCs w:val="28"/>
              </w:rPr>
              <w:t>Switching Speed</w:t>
            </w:r>
          </w:p>
        </w:tc>
        <w:tc>
          <w:tcPr>
            <w:tcW w:w="3656" w:type="dxa"/>
          </w:tcPr>
          <w:p w14:paraId="440057B6" w14:textId="097A3754" w:rsidR="00CB3779" w:rsidRPr="002B6907" w:rsidRDefault="002B69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6907">
              <w:rPr>
                <w:rFonts w:ascii="Times New Roman" w:hAnsi="Times New Roman" w:cs="Times New Roman"/>
                <w:sz w:val="28"/>
                <w:szCs w:val="28"/>
              </w:rPr>
              <w:t>Relatively slower due to mechanical movement.</w:t>
            </w:r>
          </w:p>
        </w:tc>
        <w:tc>
          <w:tcPr>
            <w:tcW w:w="3634" w:type="dxa"/>
          </w:tcPr>
          <w:p w14:paraId="5C31C392" w14:textId="60F6EFB5" w:rsidR="00CB3779" w:rsidRPr="002B6907" w:rsidRDefault="002B69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6907">
              <w:rPr>
                <w:rFonts w:ascii="Times New Roman" w:hAnsi="Times New Roman" w:cs="Times New Roman"/>
                <w:sz w:val="28"/>
                <w:szCs w:val="28"/>
              </w:rPr>
              <w:t>Faster switching, suitable for high-frequency applications.</w:t>
            </w:r>
          </w:p>
        </w:tc>
      </w:tr>
      <w:tr w:rsidR="00CB3779" w14:paraId="0A280411" w14:textId="77777777" w:rsidTr="002B6907">
        <w:tc>
          <w:tcPr>
            <w:tcW w:w="1726" w:type="dxa"/>
          </w:tcPr>
          <w:p w14:paraId="3F53C9AA" w14:textId="5F721239" w:rsidR="00CB3779" w:rsidRPr="002B6907" w:rsidRDefault="002B69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6907">
              <w:rPr>
                <w:rFonts w:ascii="Times New Roman" w:hAnsi="Times New Roman" w:cs="Times New Roman"/>
                <w:sz w:val="28"/>
                <w:szCs w:val="28"/>
              </w:rPr>
              <w:t>Power Consumption</w:t>
            </w:r>
          </w:p>
        </w:tc>
        <w:tc>
          <w:tcPr>
            <w:tcW w:w="3656" w:type="dxa"/>
          </w:tcPr>
          <w:p w14:paraId="0C6C51B5" w14:textId="5CCF9993" w:rsidR="00CB3779" w:rsidRPr="002B6907" w:rsidRDefault="002B69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6907">
              <w:rPr>
                <w:rFonts w:ascii="Times New Roman" w:hAnsi="Times New Roman" w:cs="Times New Roman"/>
                <w:sz w:val="28"/>
                <w:szCs w:val="28"/>
              </w:rPr>
              <w:t>Requires more power due to the need to operate mechanical parts.</w:t>
            </w:r>
          </w:p>
        </w:tc>
        <w:tc>
          <w:tcPr>
            <w:tcW w:w="3634" w:type="dxa"/>
          </w:tcPr>
          <w:p w14:paraId="32874327" w14:textId="52A88877" w:rsidR="00CB3779" w:rsidRPr="002B6907" w:rsidRDefault="002B69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6907">
              <w:rPr>
                <w:rFonts w:ascii="Times New Roman" w:hAnsi="Times New Roman" w:cs="Times New Roman"/>
                <w:sz w:val="28"/>
                <w:szCs w:val="28"/>
              </w:rPr>
              <w:t>Consumes less power; no moving parts, thus more energy-efficient.</w:t>
            </w:r>
          </w:p>
        </w:tc>
      </w:tr>
      <w:tr w:rsidR="00CB3779" w14:paraId="226BF0FB" w14:textId="77777777" w:rsidTr="002B6907">
        <w:tc>
          <w:tcPr>
            <w:tcW w:w="1726" w:type="dxa"/>
          </w:tcPr>
          <w:p w14:paraId="3C30ABEF" w14:textId="24975A7D" w:rsidR="00CB3779" w:rsidRPr="002B6907" w:rsidRDefault="002B69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6907">
              <w:rPr>
                <w:rFonts w:ascii="Times New Roman" w:hAnsi="Times New Roman" w:cs="Times New Roman"/>
                <w:sz w:val="28"/>
                <w:szCs w:val="28"/>
              </w:rPr>
              <w:t>Electrical Noise</w:t>
            </w:r>
          </w:p>
        </w:tc>
        <w:tc>
          <w:tcPr>
            <w:tcW w:w="3656" w:type="dxa"/>
          </w:tcPr>
          <w:p w14:paraId="3240CCA9" w14:textId="1C403E2B" w:rsidR="00CB3779" w:rsidRPr="002B6907" w:rsidRDefault="002B69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6907">
              <w:rPr>
                <w:rFonts w:ascii="Times New Roman" w:hAnsi="Times New Roman" w:cs="Times New Roman"/>
                <w:sz w:val="28"/>
                <w:szCs w:val="28"/>
              </w:rPr>
              <w:t>Mechanical arcing can produce electrical noise during switching.</w:t>
            </w:r>
          </w:p>
        </w:tc>
        <w:tc>
          <w:tcPr>
            <w:tcW w:w="3634" w:type="dxa"/>
          </w:tcPr>
          <w:p w14:paraId="7AF84B41" w14:textId="18AE32C2" w:rsidR="00CB3779" w:rsidRPr="002B6907" w:rsidRDefault="002B69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6907">
              <w:rPr>
                <w:rFonts w:ascii="Times New Roman" w:hAnsi="Times New Roman" w:cs="Times New Roman"/>
                <w:sz w:val="28"/>
                <w:szCs w:val="28"/>
              </w:rPr>
              <w:t>Silent operation with minimal electrical noise, especially in zero-cross models.</w:t>
            </w:r>
          </w:p>
        </w:tc>
      </w:tr>
    </w:tbl>
    <w:p w14:paraId="7D409EB3" w14:textId="77777777" w:rsidR="002B6907" w:rsidRPr="002B6907" w:rsidRDefault="002B6907" w:rsidP="002B6907">
      <w:pPr>
        <w:pStyle w:val="Heading3"/>
        <w:rPr>
          <w:sz w:val="28"/>
          <w:szCs w:val="28"/>
        </w:rPr>
      </w:pP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 w:rsidRPr="002B6907">
        <w:rPr>
          <w:sz w:val="28"/>
          <w:szCs w:val="28"/>
        </w:rPr>
        <w:t>Conclusion:</w:t>
      </w:r>
    </w:p>
    <w:p w14:paraId="331545BE" w14:textId="77777777" w:rsidR="002B6907" w:rsidRPr="002B6907" w:rsidRDefault="002B6907" w:rsidP="002B69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B690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SPST NC</w:t>
      </w:r>
      <w:r w:rsidRPr="002B69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relays are mechanical and suitable for lower-frequency operations where noise or wear isn’t a concern.</w:t>
      </w:r>
    </w:p>
    <w:p w14:paraId="522168A8" w14:textId="77777777" w:rsidR="002B6907" w:rsidRPr="002B6907" w:rsidRDefault="002B6907" w:rsidP="002B69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B690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SSR NC</w:t>
      </w:r>
      <w:r w:rsidRPr="002B69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relays are electronic, offering higher durability, faster switching, and reduced power consumption, making them ideal for high-frequency and sensitive electronic environments.</w:t>
      </w:r>
    </w:p>
    <w:p w14:paraId="2F835A97" w14:textId="048F88E2" w:rsidR="00E41C37" w:rsidRPr="00E41C37" w:rsidRDefault="00E41C37" w:rsidP="00E41C3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br/>
      </w:r>
      <w:r w:rsidRPr="00E41C3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61108C" w14:textId="77777777" w:rsidR="00E41C37" w:rsidRPr="00E41C37" w:rsidRDefault="00E41C37" w:rsidP="00E41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E41C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ESP32</w:t>
      </w:r>
      <w:r w:rsidRPr="00E4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microcontroller has a maximum output voltage of </w:t>
      </w:r>
      <w:r w:rsidRPr="00E41C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3.3V</w:t>
      </w:r>
      <w:r w:rsidRPr="00E4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its GPIO pins. This voltage level is suitable for controlling many devices, including solid-state relays like the </w:t>
      </w:r>
      <w:r w:rsidRPr="00E41C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D2440B</w:t>
      </w:r>
      <w:r w:rsidRPr="00E41C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FC4AF09" w14:textId="77777777" w:rsidR="00E41C37" w:rsidRPr="00E41C37" w:rsidRDefault="00E41C37" w:rsidP="00E41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1C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Connecting ESP32 to the D2440B:</w:t>
      </w:r>
    </w:p>
    <w:p w14:paraId="677BE6DA" w14:textId="77777777" w:rsidR="00E41C37" w:rsidRPr="00E41C37" w:rsidRDefault="00E41C37" w:rsidP="00E41C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the control voltage for the </w:t>
      </w:r>
      <w:r w:rsidRPr="00E41C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D2440B</w:t>
      </w:r>
      <w:r w:rsidRPr="00E41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SSR is specified between </w:t>
      </w:r>
      <w:r w:rsidRPr="00E41C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3V DC and 32V DC</w:t>
      </w:r>
      <w:r w:rsidRPr="00E41C37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can safely connect the ESP32 output directly to the relay's control input.</w:t>
      </w:r>
    </w:p>
    <w:p w14:paraId="28483D98" w14:textId="77777777" w:rsidR="00E41C37" w:rsidRPr="00E41C37" w:rsidRDefault="00E41C37" w:rsidP="00E41C37">
      <w:pPr>
        <w:pStyle w:val="Heading3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FD3F90" wp14:editId="6290EE01">
            <wp:extent cx="5731510" cy="25850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E41C37">
        <w:rPr>
          <w:sz w:val="28"/>
          <w:szCs w:val="28"/>
        </w:rPr>
        <w:t>Summary:</w:t>
      </w:r>
    </w:p>
    <w:p w14:paraId="766FB719" w14:textId="77777777" w:rsidR="00E41C37" w:rsidRPr="00E41C37" w:rsidRDefault="00E41C37" w:rsidP="00E41C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41C3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You can use the </w:t>
      </w:r>
      <w:r w:rsidRPr="00E41C3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ESP32</w:t>
      </w:r>
      <w:r w:rsidRPr="00E41C3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output (3.3V) to control the </w:t>
      </w:r>
      <w:r w:rsidRPr="00E41C3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D2440B</w:t>
      </w:r>
      <w:r w:rsidRPr="00E41C3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relay.</w:t>
      </w:r>
    </w:p>
    <w:p w14:paraId="6C619F63" w14:textId="5171AD9E" w:rsidR="00E41C37" w:rsidRPr="00E41C37" w:rsidRDefault="00E41C37" w:rsidP="00C46A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41C3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power consumption of the relay's control input from the ESP32 is approximately </w:t>
      </w:r>
      <w:r w:rsidRPr="00E41C3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0.04W</w:t>
      </w:r>
      <w:r w:rsidRPr="00E41C37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782C8276" w14:textId="77777777" w:rsidR="00E41C37" w:rsidRPr="00E41C37" w:rsidRDefault="00E41C37" w:rsidP="00E41C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41C3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Conclusion:</w:t>
      </w:r>
    </w:p>
    <w:p w14:paraId="5E95DF7A" w14:textId="2C397571" w:rsidR="00E41C37" w:rsidRPr="00E41C37" w:rsidRDefault="00E41C37" w:rsidP="00E41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41C3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Connecting the ESP32 to the </w:t>
      </w:r>
      <w:r w:rsidRPr="00E41C3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D2440B</w:t>
      </w:r>
      <w:r w:rsidRPr="00E41C3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feasible and should work correctly as per the specifications provided.</w:t>
      </w:r>
    </w:p>
    <w:p w14:paraId="6FE83779" w14:textId="36AB39D7" w:rsidR="00E41C37" w:rsidRDefault="00E41C37">
      <w:pPr>
        <w:pStyle w:val="Heading3"/>
      </w:pPr>
    </w:p>
    <w:sectPr w:rsidR="00E41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77F5B"/>
    <w:multiLevelType w:val="multilevel"/>
    <w:tmpl w:val="376A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F1D3F"/>
    <w:multiLevelType w:val="multilevel"/>
    <w:tmpl w:val="4E7A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31A70"/>
    <w:multiLevelType w:val="multilevel"/>
    <w:tmpl w:val="D570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96006"/>
    <w:multiLevelType w:val="multilevel"/>
    <w:tmpl w:val="444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1413FA"/>
    <w:multiLevelType w:val="multilevel"/>
    <w:tmpl w:val="2DFA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320F1"/>
    <w:multiLevelType w:val="multilevel"/>
    <w:tmpl w:val="1174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70000"/>
    <w:multiLevelType w:val="multilevel"/>
    <w:tmpl w:val="4F78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779"/>
    <w:rsid w:val="00215522"/>
    <w:rsid w:val="002B6907"/>
    <w:rsid w:val="004943CC"/>
    <w:rsid w:val="00A45D49"/>
    <w:rsid w:val="00AC47A2"/>
    <w:rsid w:val="00C46AFC"/>
    <w:rsid w:val="00CB3779"/>
    <w:rsid w:val="00E41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53574"/>
  <w15:chartTrackingRefBased/>
  <w15:docId w15:val="{0063CFF3-5B1E-413B-BCA9-FEE4BFA3B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B37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B377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CB37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B3779"/>
    <w:rPr>
      <w:b/>
      <w:bCs/>
    </w:rPr>
  </w:style>
  <w:style w:type="table" w:styleId="TableGrid">
    <w:name w:val="Table Grid"/>
    <w:basedOn w:val="TableNormal"/>
    <w:uiPriority w:val="39"/>
    <w:rsid w:val="00CB37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Gund</dc:creator>
  <cp:keywords/>
  <dc:description/>
  <cp:lastModifiedBy>Aniket Gund</cp:lastModifiedBy>
  <cp:revision>1</cp:revision>
  <dcterms:created xsi:type="dcterms:W3CDTF">2024-09-28T07:11:00Z</dcterms:created>
  <dcterms:modified xsi:type="dcterms:W3CDTF">2024-09-28T08:02:00Z</dcterms:modified>
</cp:coreProperties>
</file>