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Clinical Consultation Report</w:t>
      </w:r>
      <w:r>
        <w:rPr>
          <w:b/>
          <w:bCs/>
          <w:color w:val="1A3C5E"/>
          <w:sz w:val="32"/>
          <w:szCs w:val="32"/>
          <w:rFonts w:ascii="Arial" w:cs="Arial" w:eastAsia="Arial" w:hAnsi="Arial"/>
        </w:rPr>
        <w:t xml:space="preserve">Clinical Consultation Report</w:t>
      </w:r>
    </w:p>
    <w:p>
      <w:pPr>
        <w:spacing w:after="200"/>
      </w:pPr>
      <w:r>
        <w:rPr>
          <w:b/>
          <w:bCs/>
          <w:sz w:val="20"/>
          <w:szCs w:val="20"/>
          <w:rFonts w:ascii="Arial" w:cs="Arial" w:eastAsia="Arial" w:hAnsi="Arial"/>
        </w:rPr>
        <w:t xml:space="preserve">Generated: </w:t>
      </w:r>
      <w:r>
        <w:rPr>
          <w:sz w:val="20"/>
          <w:szCs w:val="20"/>
          <w:rFonts w:ascii="Arial" w:cs="Arial" w:eastAsia="Arial" w:hAnsi="Arial"/>
        </w:rPr>
        <w:t xml:space="preserve">February 21, 2026 at 11:51 PM    </w:t>
      </w:r>
      <w:r>
        <w:rPr>
          <w:b/>
          <w:bCs/>
          <w:sz w:val="20"/>
          <w:szCs w:val="20"/>
          <w:rFonts w:ascii="Arial" w:cs="Arial" w:eastAsia="Arial" w:hAnsi="Arial"/>
        </w:rPr>
        <w:t xml:space="preserve">Duration: </w:t>
      </w:r>
      <w:r>
        <w:rPr>
          <w:sz w:val="20"/>
          <w:szCs w:val="20"/>
          <w:rFonts w:ascii="Arial" w:cs="Arial" w:eastAsia="Arial" w:hAnsi="Arial"/>
        </w:rPr>
        <w:t xml:space="preserve">01:30    </w:t>
      </w:r>
      <w:r>
        <w:rPr>
          <w:b/>
          <w:bCs/>
          <w:sz w:val="20"/>
          <w:szCs w:val="20"/>
          <w:rFonts w:ascii="Arial" w:cs="Arial" w:eastAsia="Arial" w:hAnsi="Arial"/>
        </w:rPr>
        <w:t xml:space="preserve">Status: </w:t>
      </w:r>
      <w:r>
        <w:rPr>
          <w:b/>
          <w:bCs/>
          <w:color w:val="E67E22"/>
          <w:sz w:val="20"/>
          <w:szCs w:val="20"/>
          <w:rFonts w:ascii="Arial" w:cs="Arial" w:eastAsia="Arial" w:hAnsi="Arial"/>
        </w:rPr>
        <w:t xml:space="preserve">AI-Generated — Pending Clinician Review</w:t>
      </w:r>
    </w:p>
    <w:p/>
    <w:p>
      <w:pPr>
        <w:pBdr>
          <w:bottom w:val="single" w:color="1A3C5E" w:sz="6" w:space="1"/>
        </w:pBdr>
        <w:spacing w:before="280" w:after="120"/>
      </w:pPr>
      <w:r>
        <w:rPr>
          <w:b/>
          <w:bCs/>
          <w:color w:val="1A3C5E"/>
          <w:sz w:val="26"/>
          <w:szCs w:val="26"/>
          <w:rFonts w:ascii="Arial" w:cs="Arial" w:eastAsia="Arial" w:hAnsi="Arial"/>
        </w:rPr>
        <w:t xml:space="preserve">Session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Duration</w:t>
            </w:r>
          </w:p>
          <w:p>
            <w:pPr>
              <w:jc w:val="center"/>
            </w:pPr>
            <w:r>
              <w:rPr>
                <w:b/>
                <w:bCs/>
                <w:color w:val="2E75B6"/>
                <w:sz w:val="28"/>
                <w:szCs w:val="28"/>
                <w:rFonts w:ascii="Arial" w:cs="Arial" w:eastAsia="Arial" w:hAnsi="Arial"/>
              </w:rPr>
              <w:t xml:space="preserve">01:30</w:t>
            </w:r>
          </w:p>
        </w:tc>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Total Turns</w:t>
            </w:r>
          </w:p>
          <w:p>
            <w:pPr>
              <w:jc w:val="center"/>
            </w:pPr>
            <w:r>
              <w:rPr>
                <w:b/>
                <w:bCs/>
                <w:color w:val="2E75B6"/>
                <w:sz w:val="28"/>
                <w:szCs w:val="28"/>
                <w:rFonts w:ascii="Arial" w:cs="Arial" w:eastAsia="Arial" w:hAnsi="Arial"/>
              </w:rPr>
              <w:t xml:space="preserve">15</w:t>
            </w:r>
          </w:p>
        </w:tc>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Clinician Turns</w:t>
            </w:r>
          </w:p>
          <w:p>
            <w:pPr>
              <w:jc w:val="center"/>
            </w:pPr>
            <w:r>
              <w:rPr>
                <w:b/>
                <w:bCs/>
                <w:color w:val="2E75B6"/>
                <w:sz w:val="28"/>
                <w:szCs w:val="28"/>
                <w:rFonts w:ascii="Arial" w:cs="Arial" w:eastAsia="Arial" w:hAnsi="Arial"/>
              </w:rPr>
              <w:t xml:space="preserve">8</w:t>
            </w:r>
          </w:p>
        </w:tc>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Avg Confidence</w:t>
            </w:r>
          </w:p>
          <w:p>
            <w:pPr>
              <w:jc w:val="center"/>
            </w:pPr>
            <w:r>
              <w:rPr>
                <w:b/>
                <w:bCs/>
                <w:color w:val="2E75B6"/>
                <w:sz w:val="28"/>
                <w:szCs w:val="28"/>
                <w:rFonts w:ascii="Arial" w:cs="Arial" w:eastAsia="Arial" w:hAnsi="Arial"/>
              </w:rPr>
              <w:t xml:space="preserve">96.4%</w:t>
            </w:r>
          </w:p>
        </w:tc>
      </w:tr>
    </w:tbl>
    <w:p/>
    <w:p>
      <w:pPr>
        <w:pBdr>
          <w:bottom w:val="single" w:color="C0392B" w:sz="6" w:space="1"/>
        </w:pBdr>
        <w:spacing w:before="280" w:after="120"/>
      </w:pPr>
      <w:r>
        <w:rPr>
          <w:b/>
          <w:bCs/>
          <w:color w:val="C0392B"/>
          <w:sz w:val="26"/>
          <w:szCs w:val="26"/>
          <w:rFonts w:ascii="Arial" w:cs="Arial" w:eastAsia="Arial" w:hAnsi="Arial"/>
        </w:rPr>
        <w:t xml:space="preserve">Presenting Symptoms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6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Symptom</w:t>
            </w:r>
          </w:p>
        </w:tc>
        <w:tc>
          <w:tcPr>
            <w:tcW w:type="dxa" w:w="20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Onset</w:t>
            </w:r>
          </w:p>
        </w:tc>
        <w:tc>
          <w:tcPr>
            <w:tcW w:type="dxa" w:w="26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Duration</w:t>
            </w:r>
          </w:p>
        </w:tc>
        <w:tc>
          <w:tcPr>
            <w:tcW w:type="dxa" w:w="24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Location</w:t>
            </w:r>
          </w:p>
        </w:tc>
        <w:tc>
          <w:tcPr>
            <w:tcW w:type="dxa" w:w="20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Character</w:t>
            </w:r>
          </w:p>
        </w:tc>
        <w:tc>
          <w:tcPr>
            <w:tcW w:type="dxa" w:w="14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Severity</w:t>
            </w:r>
          </w:p>
        </w:tc>
      </w:tr>
      <w:tr>
        <w:tc>
          <w:tcPr>
            <w:tcW w:type="dxa" w:w="2600"/>
            <w:shd w:fill="FEF9F9" w:color="auto" w:val="clear"/>
            <w:tcMar>
              <w:top w:type="dxa" w:w="80"/>
              <w:left w:type="dxa" w:w="120"/>
              <w:bottom w:type="dxa" w:w="80"/>
              <w:right w:type="dxa" w:w="120"/>
            </w:tcMar>
          </w:tcPr>
          <w:p>
            <w:r>
              <w:rPr>
                <w:b/>
                <w:bCs/>
                <w:color w:val="7B241C"/>
                <w:sz w:val="18"/>
                <w:szCs w:val="18"/>
                <w:rFonts w:ascii="Arial" w:cs="Arial" w:eastAsia="Arial" w:hAnsi="Arial"/>
              </w:rPr>
              <w:t xml:space="preserve">Severe headaches</w:t>
            </w:r>
          </w:p>
        </w:tc>
        <w:tc>
          <w:tcPr>
            <w:tcW w:type="dxa" w:w="20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3 weeks ago</w:t>
            </w:r>
          </w:p>
        </w:tc>
        <w:tc>
          <w:tcPr>
            <w:tcW w:type="dxa" w:w="26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3 weeks</w:t>
            </w:r>
          </w:p>
        </w:tc>
        <w:tc>
          <w:tcPr>
            <w:tcW w:type="dxa" w:w="24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Right temple</w:t>
            </w:r>
          </w:p>
        </w:tc>
        <w:tc>
          <w:tcPr>
            <w:tcW w:type="dxa" w:w="20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Throbbing, photophobic</w:t>
            </w:r>
          </w:p>
        </w:tc>
        <w:tc>
          <w:tcPr>
            <w:tcW w:type="dxa" w:w="14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7-8/10</w:t>
            </w:r>
          </w:p>
        </w:tc>
      </w:tr>
    </w:tbl>
    <w:p/>
    <w:p>
      <w:pPr>
        <w:pBdr>
          <w:bottom w:val="single" w:color="1A3C5E" w:sz="6" w:space="1"/>
        </w:pBdr>
        <w:spacing w:before="280" w:after="120"/>
      </w:pPr>
      <w:r>
        <w:rPr>
          <w:b/>
          <w:bCs/>
          <w:color w:val="1A3C5E"/>
          <w:sz w:val="26"/>
          <w:szCs w:val="26"/>
          <w:rFonts w:ascii="Arial" w:cs="Arial" w:eastAsia="Arial" w:hAnsi="Arial"/>
        </w:rPr>
        <w:t xml:space="preserve">Vitals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C5E" w:color="auto" w:val="clear"/>
            <w:tcMar>
              <w:top w:type="dxa" w:w="80"/>
              <w:left w:type="dxa" w:w="120"/>
              <w:bottom w:type="dxa" w:w="80"/>
              <w:right w:type="dxa" w:w="120"/>
            </w:tcMar>
          </w:tcPr>
          <w:p>
            <w:r>
              <w:rPr>
                <w:b/>
                <w:bCs/>
                <w:color w:val="FFFFFF"/>
                <w:sz w:val="20"/>
                <w:szCs w:val="20"/>
                <w:rFonts w:ascii="Arial" w:cs="Arial" w:eastAsia="Arial" w:hAnsi="Arial"/>
              </w:rPr>
              <w:t xml:space="preserve">Vital</w:t>
            </w:r>
          </w:p>
        </w:tc>
        <w:tc>
          <w:tcPr>
            <w:shd w:fill="1A3C5E" w:color="auto" w:val="clear"/>
            <w:tcMar>
              <w:top w:type="dxa" w:w="80"/>
              <w:left w:type="dxa" w:w="120"/>
              <w:bottom w:type="dxa" w:w="80"/>
              <w:right w:type="dxa" w:w="120"/>
            </w:tcMar>
          </w:tcPr>
          <w:p>
            <w:r>
              <w:rPr>
                <w:b/>
                <w:bCs/>
                <w:color w:val="FFFFFF"/>
                <w:sz w:val="20"/>
                <w:szCs w:val="20"/>
                <w:rFonts w:ascii="Arial" w:cs="Arial" w:eastAsia="Arial" w:hAnsi="Arial"/>
              </w:rPr>
              <w:t xml:space="preserve">Value</w:t>
            </w:r>
          </w:p>
        </w:tc>
        <w:tc>
          <w:tcPr>
            <w:shd w:fill="1A3C5E" w:color="auto" w:val="clear"/>
            <w:tcMar>
              <w:top w:type="dxa" w:w="80"/>
              <w:left w:type="dxa" w:w="120"/>
              <w:bottom w:type="dxa" w:w="80"/>
              <w:right w:type="dxa" w:w="120"/>
            </w:tcMar>
          </w:tcPr>
          <w:p>
            <w:r>
              <w:rPr>
                <w:b/>
                <w:bCs/>
                <w:color w:val="FFFFFF"/>
                <w:sz w:val="20"/>
                <w:szCs w:val="20"/>
                <w:rFonts w:ascii="Arial" w:cs="Arial" w:eastAsia="Arial" w:hAnsi="Arial"/>
              </w:rPr>
              <w:t xml:space="preserve">Notes</w:t>
            </w:r>
          </w:p>
        </w:tc>
      </w:tr>
      <w:tr>
        <w:tc>
          <w:tcPr>
            <w:shd w:fill="EBF3FB" w:color="auto" w:val="clear"/>
            <w:tcMar>
              <w:top w:type="dxa" w:w="80"/>
              <w:left w:type="dxa" w:w="120"/>
              <w:bottom w:type="dxa" w:w="80"/>
              <w:right w:type="dxa" w:w="120"/>
            </w:tcMar>
          </w:tcPr>
          <w:p>
            <w:r>
              <w:rPr>
                <w:sz w:val="20"/>
                <w:szCs w:val="20"/>
                <w:rFonts w:ascii="Arial" w:cs="Arial" w:eastAsia="Arial" w:hAnsi="Arial"/>
              </w:rPr>
              <w:t xml:space="preserve">Blood Pressure</w:t>
            </w:r>
          </w:p>
        </w:tc>
        <w:tc>
          <w:tcPr>
            <w:shd w:fill="EBF3FB" w:color="auto" w:val="clear"/>
            <w:tcMar>
              <w:top w:type="dxa" w:w="80"/>
              <w:left w:type="dxa" w:w="120"/>
              <w:bottom w:type="dxa" w:w="80"/>
              <w:right w:type="dxa" w:w="120"/>
            </w:tcMar>
          </w:tcPr>
          <w:p>
            <w:r>
              <w:rPr>
                <w:sz w:val="20"/>
                <w:szCs w:val="20"/>
                <w:rFonts w:ascii="Arial" w:cs="Arial" w:eastAsia="Arial" w:hAnsi="Arial"/>
              </w:rPr>
              <w:t xml:space="preserve">138/88 mmHg</w:t>
            </w:r>
          </w:p>
        </w:tc>
        <w:tc>
          <w:tcPr>
            <w:shd w:fill="EBF3FB" w:color="auto" w:val="clear"/>
            <w:tcMar>
              <w:top w:type="dxa" w:w="80"/>
              <w:left w:type="dxa" w:w="120"/>
              <w:bottom w:type="dxa" w:w="80"/>
              <w:right w:type="dxa" w:w="120"/>
            </w:tcMar>
          </w:tcPr>
          <w:p>
            <w:r>
              <w:rPr>
                <w:sz w:val="20"/>
                <w:szCs w:val="20"/>
                <w:rFonts w:ascii="Arial" w:cs="Arial" w:eastAsia="Arial" w:hAnsi="Arial"/>
              </w:rPr>
              <w:t xml:space="preserve">Slightly elevated</w:t>
            </w:r>
          </w:p>
        </w:tc>
      </w:tr>
    </w:tbl>
    <w:p/>
    <w:p>
      <w:pPr>
        <w:pBdr>
          <w:bottom w:val="single" w:color="6C3483" w:sz="6" w:space="1"/>
        </w:pBdr>
        <w:spacing w:before="280" w:after="120"/>
      </w:pPr>
      <w:r>
        <w:rPr>
          <w:b/>
          <w:bCs/>
          <w:color w:val="6C3483"/>
          <w:sz w:val="26"/>
          <w:szCs w:val="26"/>
          <w:rFonts w:ascii="Arial" w:cs="Arial" w:eastAsia="Arial" w:hAnsi="Arial"/>
        </w:rPr>
        <w:t xml:space="preserve">Family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6C3483" w:color="auto" w:val="clear"/>
            <w:tcMar>
              <w:top w:type="dxa" w:w="80"/>
              <w:left w:type="dxa" w:w="120"/>
              <w:bottom w:type="dxa" w:w="80"/>
              <w:right w:type="dxa" w:w="120"/>
            </w:tcMar>
          </w:tcPr>
          <w:p>
            <w:r>
              <w:rPr>
                <w:b/>
                <w:bCs/>
                <w:color w:val="FFFFFF"/>
                <w:sz w:val="20"/>
                <w:szCs w:val="20"/>
                <w:rFonts w:ascii="Arial" w:cs="Arial" w:eastAsia="Arial" w:hAnsi="Arial"/>
              </w:rPr>
              <w:t xml:space="preserve">Condition</w:t>
            </w:r>
          </w:p>
        </w:tc>
        <w:tc>
          <w:tcPr>
            <w:shd w:fill="6C3483" w:color="auto" w:val="clear"/>
            <w:tcMar>
              <w:top w:type="dxa" w:w="80"/>
              <w:left w:type="dxa" w:w="120"/>
              <w:bottom w:type="dxa" w:w="80"/>
              <w:right w:type="dxa" w:w="120"/>
            </w:tcMar>
          </w:tcPr>
          <w:p>
            <w:r>
              <w:rPr>
                <w:b/>
                <w:bCs/>
                <w:color w:val="FFFFFF"/>
                <w:sz w:val="20"/>
                <w:szCs w:val="20"/>
                <w:rFonts w:ascii="Arial" w:cs="Arial" w:eastAsia="Arial" w:hAnsi="Arial"/>
              </w:rPr>
              <w:t xml:space="preserve">Relation</w:t>
            </w:r>
          </w:p>
        </w:tc>
        <w:tc>
          <w:tcPr>
            <w:shd w:fill="6C3483" w:color="auto" w:val="clear"/>
            <w:tcMar>
              <w:top w:type="dxa" w:w="80"/>
              <w:left w:type="dxa" w:w="120"/>
              <w:bottom w:type="dxa" w:w="80"/>
              <w:right w:type="dxa" w:w="120"/>
            </w:tcMar>
          </w:tcPr>
          <w:p>
            <w:r>
              <w:rPr>
                <w:b/>
                <w:bCs/>
                <w:color w:val="FFFFFF"/>
                <w:sz w:val="20"/>
                <w:szCs w:val="20"/>
                <w:rFonts w:ascii="Arial" w:cs="Arial" w:eastAsia="Arial" w:hAnsi="Arial"/>
              </w:rPr>
              <w:t xml:space="preserve">Date / Duration</w:t>
            </w:r>
          </w:p>
        </w:tc>
      </w:tr>
      <w:tr>
        <w:tc>
          <w:tcPr>
            <w:shd w:fill="F5EEF8" w:color="auto" w:val="clear"/>
            <w:tcMar>
              <w:top w:type="dxa" w:w="80"/>
              <w:left w:type="dxa" w:w="120"/>
              <w:bottom w:type="dxa" w:w="80"/>
              <w:right w:type="dxa" w:w="120"/>
            </w:tcMar>
          </w:tcPr>
          <w:p>
            <w:r>
              <w:rPr>
                <w:b/>
                <w:bCs/>
                <w:sz w:val="20"/>
                <w:szCs w:val="20"/>
                <w:rFonts w:ascii="Arial" w:cs="Arial" w:eastAsia="Arial" w:hAnsi="Arial"/>
              </w:rPr>
              <w:t xml:space="preserve">Chronic migraines</w:t>
            </w:r>
          </w:p>
        </w:tc>
        <w:tc>
          <w:tcPr>
            <w:shd w:fill="F5EEF8" w:color="auto" w:val="clear"/>
            <w:tcMar>
              <w:top w:type="dxa" w:w="80"/>
              <w:left w:type="dxa" w:w="120"/>
              <w:bottom w:type="dxa" w:w="80"/>
              <w:right w:type="dxa" w:w="120"/>
            </w:tcMar>
          </w:tcPr>
          <w:p>
            <w:r>
              <w:rPr>
                <w:b w:val="false"/>
                <w:bCs w:val="false"/>
                <w:sz w:val="20"/>
                <w:szCs w:val="20"/>
                <w:rFonts w:ascii="Arial" w:cs="Arial" w:eastAsia="Arial" w:hAnsi="Arial"/>
              </w:rPr>
              <w:t xml:space="preserve">Mother</w:t>
            </w:r>
          </w:p>
        </w:tc>
        <w:tc>
          <w:tcPr>
            <w:shd w:fill="F5EEF8" w:color="auto" w:val="clear"/>
            <w:tcMar>
              <w:top w:type="dxa" w:w="80"/>
              <w:left w:type="dxa" w:w="120"/>
              <w:bottom w:type="dxa" w:w="80"/>
              <w:right w:type="dxa" w:w="120"/>
            </w:tcMar>
          </w:tcPr>
          <w:p>
            <w:r>
              <w:rPr>
                <w:b w:val="false"/>
                <w:bCs w:val="false"/>
                <w:sz w:val="20"/>
                <w:szCs w:val="20"/>
                <w:rFonts w:ascii="Arial" w:cs="Arial" w:eastAsia="Arial" w:hAnsi="Arial"/>
              </w:rPr>
              <w:t xml:space="preserve">Chronic</w:t>
            </w:r>
          </w:p>
        </w:tc>
      </w:tr>
      <w:tr>
        <w:tc>
          <w:tcPr>
            <w:shd w:fill="FFFFFF" w:color="auto" w:val="clear"/>
            <w:tcMar>
              <w:top w:type="dxa" w:w="80"/>
              <w:left w:type="dxa" w:w="120"/>
              <w:bottom w:type="dxa" w:w="80"/>
              <w:right w:type="dxa" w:w="120"/>
            </w:tcMar>
          </w:tcPr>
          <w:p>
            <w:r>
              <w:rPr>
                <w:b/>
                <w:bCs/>
                <w:sz w:val="20"/>
                <w:szCs w:val="20"/>
                <w:rFonts w:ascii="Arial" w:cs="Arial" w:eastAsia="Arial" w:hAnsi="Arial"/>
              </w:rPr>
              <w:t xml:space="preserve">Migraines</w:t>
            </w:r>
          </w:p>
        </w:tc>
        <w:tc>
          <w:tcPr>
            <w:shd w:fill="FFFFFF" w:color="auto" w:val="clear"/>
            <w:tcMar>
              <w:top w:type="dxa" w:w="80"/>
              <w:left w:type="dxa" w:w="120"/>
              <w:bottom w:type="dxa" w:w="80"/>
              <w:right w:type="dxa" w:w="120"/>
            </w:tcMar>
          </w:tcPr>
          <w:p>
            <w:r>
              <w:rPr>
                <w:b w:val="false"/>
                <w:bCs w:val="false"/>
                <w:sz w:val="20"/>
                <w:szCs w:val="20"/>
                <w:rFonts w:ascii="Arial" w:cs="Arial" w:eastAsia="Arial" w:hAnsi="Arial"/>
              </w:rPr>
              <w:t xml:space="preserve">Grandmother</w:t>
            </w:r>
          </w:p>
        </w:tc>
        <w:tc>
          <w:tcPr>
            <w:shd w:fill="FFFFFF" w:color="auto" w:val="clear"/>
            <w:tcMar>
              <w:top w:type="dxa" w:w="80"/>
              <w:left w:type="dxa" w:w="120"/>
              <w:bottom w:type="dxa" w:w="80"/>
              <w:right w:type="dxa" w:w="120"/>
            </w:tcMar>
          </w:tcPr>
          <w:p>
            <w:r>
              <w:rPr>
                <w:b w:val="false"/>
                <w:bCs w:val="false"/>
                <w:sz w:val="20"/>
                <w:szCs w:val="20"/>
                <w:rFonts w:ascii="Arial" w:cs="Arial" w:eastAsia="Arial" w:hAnsi="Arial"/>
              </w:rPr>
              <w:t xml:space="preserve">Historical</w:t>
            </w:r>
          </w:p>
        </w:tc>
      </w:tr>
    </w:tbl>
    <w:p/>
    <w:p>
      <w:pPr>
        <w:pBdr>
          <w:bottom w:val="single" w:color="1A5276" w:sz="6" w:space="1"/>
        </w:pBdr>
        <w:spacing w:before="280" w:after="120"/>
      </w:pPr>
      <w:r>
        <w:rPr>
          <w:b/>
          <w:bCs/>
          <w:color w:val="1A5276"/>
          <w:sz w:val="26"/>
          <w:szCs w:val="26"/>
          <w:rFonts w:ascii="Arial" w:cs="Arial" w:eastAsia="Arial" w:hAnsi="Arial"/>
        </w:rPr>
        <w:t xml:space="preserve">Social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5276" w:color="auto" w:val="clear"/>
            <w:tcMar>
              <w:top w:type="dxa" w:w="80"/>
              <w:left w:type="dxa" w:w="120"/>
              <w:bottom w:type="dxa" w:w="80"/>
              <w:right w:type="dxa" w:w="120"/>
            </w:tcMar>
          </w:tcPr>
          <w:p>
            <w:r>
              <w:rPr>
                <w:b/>
                <w:bCs/>
                <w:color w:val="FFFFFF"/>
                <w:sz w:val="20"/>
                <w:szCs w:val="20"/>
                <w:rFonts w:ascii="Arial" w:cs="Arial" w:eastAsia="Arial" w:hAnsi="Arial"/>
              </w:rPr>
              <w:t xml:space="preserve">Category</w:t>
            </w:r>
          </w:p>
        </w:tc>
        <w:tc>
          <w:tcPr>
            <w:shd w:fill="1A5276" w:color="auto" w:val="clear"/>
            <w:tcMar>
              <w:top w:type="dxa" w:w="80"/>
              <w:left w:type="dxa" w:w="120"/>
              <w:bottom w:type="dxa" w:w="80"/>
              <w:right w:type="dxa" w:w="120"/>
            </w:tcMar>
          </w:tcPr>
          <w:p>
            <w:r>
              <w:rPr>
                <w:b/>
                <w:bCs/>
                <w:color w:val="FFFFFF"/>
                <w:sz w:val="20"/>
                <w:szCs w:val="20"/>
                <w:rFonts w:ascii="Arial" w:cs="Arial" w:eastAsia="Arial" w:hAnsi="Arial"/>
              </w:rPr>
              <w:t xml:space="preserve">Details</w:t>
            </w:r>
          </w:p>
        </w:tc>
      </w:tr>
      <w:tr>
        <w:tc>
          <w:tcPr>
            <w:shd w:fill="EBF5FB" w:color="auto" w:val="clear"/>
            <w:tcMar>
              <w:top w:type="dxa" w:w="80"/>
              <w:left w:type="dxa" w:w="120"/>
              <w:bottom w:type="dxa" w:w="80"/>
              <w:right w:type="dxa" w:w="120"/>
            </w:tcMar>
          </w:tcPr>
          <w:p>
            <w:r>
              <w:rPr>
                <w:b/>
                <w:bCs/>
                <w:color w:val="1A5276"/>
                <w:sz w:val="20"/>
                <w:szCs w:val="20"/>
                <w:rFonts w:ascii="Arial" w:cs="Arial" w:eastAsia="Arial" w:hAnsi="Arial"/>
              </w:rPr>
              <w:t xml:space="preserve">Smoking</w:t>
            </w:r>
          </w:p>
        </w:tc>
        <w:tc>
          <w:tcPr>
            <w:shd w:fill="EBF5FB" w:color="auto" w:val="clear"/>
            <w:tcMar>
              <w:top w:type="dxa" w:w="80"/>
              <w:left w:type="dxa" w:w="120"/>
              <w:bottom w:type="dxa" w:w="80"/>
              <w:right w:type="dxa" w:w="120"/>
            </w:tcMar>
          </w:tcPr>
          <w:p>
            <w:r>
              <w:rPr>
                <w:sz w:val="20"/>
                <w:szCs w:val="20"/>
                <w:rFonts w:ascii="Arial" w:cs="Arial" w:eastAsia="Arial" w:hAnsi="Arial"/>
              </w:rPr>
              <w:t xml:space="preserve">Former smoker, quit 2 years ago</w:t>
            </w:r>
          </w:p>
        </w:tc>
      </w:tr>
      <w:tr>
        <w:tc>
          <w:tcPr>
            <w:shd w:fill="FFFFFF" w:color="auto" w:val="clear"/>
            <w:tcMar>
              <w:top w:type="dxa" w:w="80"/>
              <w:left w:type="dxa" w:w="120"/>
              <w:bottom w:type="dxa" w:w="80"/>
              <w:right w:type="dxa" w:w="120"/>
            </w:tcMar>
          </w:tcPr>
          <w:p>
            <w:r>
              <w:rPr>
                <w:b/>
                <w:bCs/>
                <w:color w:val="1A5276"/>
                <w:sz w:val="20"/>
                <w:szCs w:val="20"/>
                <w:rFonts w:ascii="Arial" w:cs="Arial" w:eastAsia="Arial" w:hAnsi="Arial"/>
              </w:rPr>
              <w:t xml:space="preserve">Alcohol</w:t>
            </w:r>
          </w:p>
        </w:tc>
        <w:tc>
          <w:tcPr>
            <w:shd w:fill="FFFFFF" w:color="auto" w:val="clear"/>
            <w:tcMar>
              <w:top w:type="dxa" w:w="80"/>
              <w:left w:type="dxa" w:w="120"/>
              <w:bottom w:type="dxa" w:w="80"/>
              <w:right w:type="dxa" w:w="120"/>
            </w:tcMar>
          </w:tcPr>
          <w:p>
            <w:r>
              <w:rPr>
                <w:sz w:val="20"/>
                <w:szCs w:val="20"/>
                <w:rFonts w:ascii="Arial" w:cs="Arial" w:eastAsia="Arial" w:hAnsi="Arial"/>
              </w:rPr>
              <w:t xml:space="preserve">Social drinking, 1-2 times per week</w:t>
            </w:r>
          </w:p>
        </w:tc>
      </w:tr>
    </w:tbl>
    <w:p/>
    <w:p>
      <w:pPr>
        <w:pBdr>
          <w:bottom w:val="single" w:color="117A65" w:sz="6" w:space="1"/>
        </w:pBdr>
        <w:spacing w:before="280" w:after="120"/>
      </w:pPr>
      <w:r>
        <w:rPr>
          <w:b/>
          <w:bCs/>
          <w:color w:val="117A65"/>
          <w:sz w:val="26"/>
          <w:szCs w:val="26"/>
          <w:rFonts w:ascii="Arial" w:cs="Arial" w:eastAsia="Arial" w:hAnsi="Arial"/>
        </w:rPr>
        <w:t xml:space="preserve">Medications &amp; Allergies</w:t>
      </w:r>
    </w:p>
    <w:p>
      <w:r>
        <w:rPr>
          <w:b/>
          <w:bCs/>
          <w:color w:val="117A65"/>
          <w:sz w:val="20"/>
          <w:szCs w:val="20"/>
          <w:rFonts w:ascii="Arial" w:cs="Arial" w:eastAsia="Arial" w:hAnsi="Arial"/>
        </w:rPr>
        <w:t xml:space="preserve">Medications:  </w:t>
      </w:r>
      <w:r>
        <w:rPr>
          <w:sz w:val="20"/>
          <w:szCs w:val="20"/>
          <w:rFonts w:ascii="Arial" w:cs="Arial" w:eastAsia="Arial" w:hAnsi="Arial"/>
        </w:rPr>
        <w:t xml:space="preserve">Lisinopril, Ibuprofen</w:t>
      </w:r>
    </w:p>
    <w:p>
      <w:r>
        <w:rPr>
          <w:b/>
          <w:bCs/>
          <w:color w:val="CB4B35"/>
          <w:sz w:val="20"/>
          <w:szCs w:val="20"/>
          <w:rFonts w:ascii="Arial" w:cs="Arial" w:eastAsia="Arial" w:hAnsi="Arial"/>
        </w:rPr>
        <w:t xml:space="preserve">Allergies:  </w:t>
      </w:r>
      <w:r>
        <w:rPr>
          <w:sz w:val="20"/>
          <w:szCs w:val="20"/>
          <w:rFonts w:ascii="Arial" w:cs="Arial" w:eastAsia="Arial" w:hAnsi="Arial"/>
        </w:rPr>
        <w:t xml:space="preserve">Penicillin</w:t>
      </w:r>
    </w:p>
    <w:p/>
    <w:p>
      <w:pPr>
        <w:pBdr>
          <w:bottom w:val="single" w:color="1A3C5E" w:sz="6" w:space="1"/>
        </w:pBdr>
        <w:spacing w:before="280" w:after="120"/>
      </w:pPr>
      <w:r>
        <w:rPr>
          <w:b/>
          <w:bCs/>
          <w:color w:val="1A3C5E"/>
          <w:sz w:val="26"/>
          <w:szCs w:val="26"/>
          <w:rFonts w:ascii="Arial" w:cs="Arial" w:eastAsia="Arial" w:hAnsi="Arial"/>
        </w:rPr>
        <w:t xml:space="preserve">Full Consultation Transcript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shd w:fill="1A3C5E" w:color="auto" w:val="clear"/>
            <w:tcMar>
              <w:top w:type="dxa" w:w="70"/>
              <w:left w:type="dxa" w:w="100"/>
              <w:bottom w:type="dxa" w:w="70"/>
              <w:right w:type="dxa" w:w="100"/>
            </w:tcMar>
          </w:tcPr>
          <w:p>
            <w:r>
              <w:rPr>
                <w:b/>
                <w:bCs/>
                <w:color w:val="FFFFFF"/>
                <w:sz w:val="20"/>
                <w:szCs w:val="20"/>
                <w:rFonts w:ascii="Arial" w:cs="Arial" w:eastAsia="Arial" w:hAnsi="Arial"/>
              </w:rPr>
              <w:t xml:space="preserve">Time</w:t>
            </w:r>
          </w:p>
        </w:tc>
        <w:tc>
          <w:tcPr>
            <w:tcW w:type="dxa" w:w="2200"/>
            <w:shd w:fill="1A3C5E" w:color="auto" w:val="clear"/>
            <w:tcMar>
              <w:top w:type="dxa" w:w="70"/>
              <w:left w:type="dxa" w:w="100"/>
              <w:bottom w:type="dxa" w:w="70"/>
              <w:right w:type="dxa" w:w="100"/>
            </w:tcMar>
          </w:tcPr>
          <w:p>
            <w:r>
              <w:rPr>
                <w:b/>
                <w:bCs/>
                <w:color w:val="FFFFFF"/>
                <w:sz w:val="20"/>
                <w:szCs w:val="20"/>
                <w:rFonts w:ascii="Arial" w:cs="Arial" w:eastAsia="Arial" w:hAnsi="Arial"/>
              </w:rPr>
              <w:t xml:space="preserve">Speaker</w:t>
            </w:r>
          </w:p>
        </w:tc>
        <w:tc>
          <w:tcPr>
            <w:tcW w:type="dxa" w:w="9400"/>
            <w:shd w:fill="1A3C5E" w:color="auto" w:val="clear"/>
            <w:tcMar>
              <w:top w:type="dxa" w:w="70"/>
              <w:left w:type="dxa" w:w="100"/>
              <w:bottom w:type="dxa" w:w="70"/>
              <w:right w:type="dxa" w:w="100"/>
            </w:tcMar>
          </w:tcPr>
          <w:p>
            <w:r>
              <w:rPr>
                <w:b/>
                <w:bCs/>
                <w:color w:val="FFFFFF"/>
                <w:sz w:val="20"/>
                <w:szCs w:val="20"/>
                <w:rFonts w:ascii="Arial" w:cs="Arial" w:eastAsia="Arial" w:hAnsi="Arial"/>
              </w:rPr>
              <w:t xml:space="preserve">Dialogue</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00:00</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Good morning! How can I help you today?</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00:04</w:t>
            </w:r>
          </w:p>
        </w:tc>
        <w:tc>
          <w:tcPr>
            <w:tcW w:type="dxa" w:w="2200"/>
            <w:shd w:fill="F5F9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Good morning, Doctor. I've been having severe headaches for the past three weeks.</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00:10</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I see. Can you describe the headaches? Where do you feel the pain?</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00:15</w:t>
            </w:r>
          </w:p>
        </w:tc>
        <w:tc>
          <w:tcPr>
            <w:tcW w:type="dxa" w:w="2200"/>
            <w:shd w:fill="F5F9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It's mostly on the right side of my head, near my temple. The pain is throbbing and gets worse with bright lights.</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00:23</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On a scale of 1 to 10, how severe is the pain?</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00:27</w:t>
            </w:r>
          </w:p>
        </w:tc>
        <w:tc>
          <w:tcPr>
            <w:tcW w:type="dxa" w:w="2200"/>
            <w:shd w:fill="F5F9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I'd say about 7 or 8 when it's at its worst.</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00:31</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Are you currently taking any medications?</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00:34</w:t>
            </w:r>
          </w:p>
        </w:tc>
        <w:tc>
          <w:tcPr>
            <w:tcW w:type="dxa" w:w="2200"/>
            <w:shd w:fill="F5F9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Yes, I take Lisinopril for blood pressure and sometimes ibuprofen for the headaches.</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00:41</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Do you have any allergies I should know about?</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00:44</w:t>
            </w:r>
          </w:p>
        </w:tc>
        <w:tc>
          <w:tcPr>
            <w:tcW w:type="dxa" w:w="2200"/>
            <w:shd w:fill="F5F9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Yes, I'm allergic to penicillin - it gives me a rash.</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00:48</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Good to know. Does anyone in your family have a history of migraines?</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00:53</w:t>
            </w:r>
          </w:p>
        </w:tc>
        <w:tc>
          <w:tcPr>
            <w:tcW w:type="dxa" w:w="2200"/>
            <w:shd w:fill="F5F9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My mother had chronic migraines, and my grandmother had them too.</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00:58</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Let me check your blood pressure. Please relax your arm.</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01:15</w:t>
            </w:r>
          </w:p>
        </w:tc>
        <w:tc>
          <w:tcPr>
            <w:tcW w:type="dxa" w:w="2200"/>
            <w:shd w:fill="F5F9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Your blood pressure is 138 over 88, slightly elevated. Do you smoke or drink alcohol?</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01:21</w:t>
            </w:r>
          </w:p>
        </w:tc>
        <w:tc>
          <w:tcPr>
            <w:tcW w:type="dxa" w:w="2200"/>
            <w:shd w:fill="FFFF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I quit smoking two years ago. I drink socially, maybe once or twice a week.</w:t>
            </w:r>
          </w:p>
        </w:tc>
      </w:tr>
    </w:tbl>
    <w:p/>
    <w:p>
      <w:pPr>
        <w:pBdr>
          <w:bottom w:val="single" w:color="888888" w:sz="6" w:space="1"/>
        </w:pBdr>
        <w:spacing w:before="280" w:after="120"/>
      </w:pPr>
      <w:r>
        <w:rPr>
          <w:b/>
          <w:bCs/>
          <w:color w:val="888888"/>
          <w:sz w:val="26"/>
          <w:szCs w:val="26"/>
          <w:rFonts w:ascii="Arial" w:cs="Arial" w:eastAsia="Arial" w:hAnsi="Arial"/>
        </w:rPr>
        <w:t xml:space="preserve">Disclaimer &amp; Sign-off</w:t>
      </w:r>
    </w:p>
    <w:p>
      <w:r>
        <w:rPr>
          <w:i/>
          <w:iCs/>
          <w:color w:val="666666"/>
          <w:sz w:val="18"/>
          <w:szCs w:val="18"/>
          <w:rFonts w:ascii="Arial" w:cs="Arial" w:eastAsia="Arial" w:hAnsi="Arial"/>
        </w:rPr>
        <w:t xml:space="preserve">This document was generated using AI-assisted speech recognition and clinical entity extraction. All content must be reviewed and verified by the attending clinician before use in official medical records. Unauthorized disclosure of this document is prohibited.</w:t>
      </w:r>
    </w:p>
    <w:p/>
    <w:p>
      <w:r>
        <w:rPr>
          <w:sz w:val="20"/>
          <w:szCs w:val="20"/>
          <w:rFonts w:ascii="Arial" w:cs="Arial" w:eastAsia="Arial" w:hAnsi="Arial"/>
        </w:rPr>
        <w:t xml:space="preserve">Clinician Signature: _________________________    Date: _______________    License No: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2026-02-21T18:21:31.577Z</dcterms:created>
  <dcterms:modified xsi:type="dcterms:W3CDTF">2026-02-21T18:21:31.577Z</dcterms:modified>
</cp:coreProperties>
</file>

<file path=docProps/custom.xml><?xml version="1.0" encoding="utf-8"?>
<Properties xmlns="http://schemas.openxmlformats.org/officeDocument/2006/custom-properties" xmlns:vt="http://schemas.openxmlformats.org/officeDocument/2006/docPropsVTypes"/>
</file>