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ED4" w:rsidRDefault="00557ED4" w:rsidP="00557ED4">
      <w:pPr>
        <w:jc w:val="center"/>
        <w:rPr>
          <w:rFonts w:cstheme="minorHAnsi"/>
          <w:b/>
          <w:color w:val="5B9BD5" w:themeColor="accent1"/>
          <w:sz w:val="36"/>
        </w:rPr>
      </w:pPr>
      <w:r w:rsidRPr="004C50EE">
        <w:rPr>
          <w:rFonts w:cstheme="minorHAnsi"/>
          <w:b/>
          <w:color w:val="5B9BD5" w:themeColor="accent1"/>
          <w:sz w:val="36"/>
        </w:rPr>
        <w:t>ASSIGNMENT QUE-1</w:t>
      </w:r>
    </w:p>
    <w:p w:rsidR="001511C1" w:rsidRPr="004C50EE" w:rsidRDefault="001511C1" w:rsidP="00557ED4">
      <w:pPr>
        <w:jc w:val="center"/>
        <w:rPr>
          <w:rFonts w:cstheme="minorHAnsi"/>
          <w:b/>
          <w:color w:val="5B9BD5" w:themeColor="accent1"/>
          <w:sz w:val="36"/>
        </w:rPr>
      </w:pPr>
    </w:p>
    <w:p w:rsidR="003B49F2" w:rsidRPr="001511C1" w:rsidRDefault="003B49F2" w:rsidP="001511C1">
      <w:pPr>
        <w:pStyle w:val="ListParagraph"/>
        <w:numPr>
          <w:ilvl w:val="0"/>
          <w:numId w:val="1"/>
        </w:numPr>
        <w:spacing w:after="0"/>
        <w:rPr>
          <w:rFonts w:ascii="Arial" w:hAnsi="Arial" w:cs="Arial"/>
          <w:b/>
          <w:bCs/>
          <w:color w:val="202124"/>
          <w:sz w:val="28"/>
          <w:shd w:val="clear" w:color="auto" w:fill="FFFFFF"/>
        </w:rPr>
      </w:pPr>
      <w:r w:rsidRPr="001511C1">
        <w:rPr>
          <w:rFonts w:ascii="Arial" w:hAnsi="Arial" w:cs="Arial"/>
          <w:b/>
          <w:bCs/>
          <w:color w:val="202124"/>
          <w:sz w:val="28"/>
          <w:shd w:val="clear" w:color="auto" w:fill="FFFFFF"/>
        </w:rPr>
        <w:t>What is the difference between Discrete and Continuous Data?</w:t>
      </w:r>
    </w:p>
    <w:p w:rsidR="003B49F2" w:rsidRPr="001511C1" w:rsidRDefault="003B49F2" w:rsidP="001511C1">
      <w:pPr>
        <w:shd w:val="clear" w:color="auto" w:fill="FFFFFF"/>
        <w:spacing w:after="0" w:line="240" w:lineRule="auto"/>
        <w:ind w:left="360"/>
        <w:rPr>
          <w:rFonts w:ascii="Arial" w:eastAsia="Times New Roman" w:hAnsi="Arial" w:cs="Arial"/>
          <w:color w:val="202124"/>
          <w:sz w:val="32"/>
          <w:szCs w:val="24"/>
          <w:lang w:val="en-US"/>
        </w:rPr>
      </w:pPr>
      <w:r w:rsidRPr="001511C1">
        <w:rPr>
          <w:rFonts w:ascii="Arial" w:hAnsi="Arial" w:cs="Arial"/>
          <w:b/>
          <w:bCs/>
          <w:color w:val="202124"/>
          <w:sz w:val="28"/>
          <w:u w:val="single"/>
          <w:shd w:val="clear" w:color="auto" w:fill="FFFFFF"/>
        </w:rPr>
        <w:t>Sol</w:t>
      </w:r>
      <w:r w:rsidRPr="001511C1">
        <w:rPr>
          <w:rFonts w:ascii="Arial" w:hAnsi="Arial" w:cs="Arial"/>
          <w:b/>
          <w:bCs/>
          <w:color w:val="202124"/>
          <w:sz w:val="28"/>
          <w:shd w:val="clear" w:color="auto" w:fill="FFFFFF"/>
        </w:rPr>
        <w:t>: -</w:t>
      </w:r>
      <w:r w:rsidRPr="001511C1">
        <w:rPr>
          <w:rFonts w:cstheme="minorHAnsi"/>
          <w:sz w:val="24"/>
        </w:rPr>
        <w:t xml:space="preserve"> </w:t>
      </w:r>
      <w:r w:rsidR="004C50EE" w:rsidRPr="001511C1">
        <w:rPr>
          <w:rFonts w:cstheme="minorHAnsi"/>
          <w:sz w:val="24"/>
        </w:rPr>
        <w:t xml:space="preserve">  </w:t>
      </w:r>
      <w:r w:rsidR="004C50EE" w:rsidRPr="001511C1">
        <w:rPr>
          <w:rFonts w:ascii="Arial" w:hAnsi="Arial" w:cs="Arial"/>
          <w:bCs/>
          <w:sz w:val="28"/>
          <w:shd w:val="clear" w:color="auto" w:fill="FFFFFF"/>
        </w:rPr>
        <w:t>Discrete data</w:t>
      </w:r>
      <w:r w:rsidR="004C50EE" w:rsidRPr="001511C1">
        <w:rPr>
          <w:rFonts w:ascii="Arial" w:hAnsi="Arial" w:cs="Arial"/>
          <w:sz w:val="28"/>
        </w:rPr>
        <w:t xml:space="preserve"> is numerical type of data or finite value that can be counted.</w:t>
      </w:r>
      <w:r w:rsidR="004C50EE" w:rsidRPr="001511C1">
        <w:rPr>
          <w:rFonts w:ascii="Arial" w:hAnsi="Arial" w:cs="Arial"/>
          <w:color w:val="202124"/>
          <w:sz w:val="28"/>
        </w:rPr>
        <w:t xml:space="preserve"> </w:t>
      </w:r>
      <w:r w:rsidR="004C50EE" w:rsidRPr="001511C1">
        <w:rPr>
          <w:rFonts w:ascii="Arial" w:hAnsi="Arial" w:cs="Arial"/>
          <w:bCs/>
          <w:color w:val="202124"/>
          <w:sz w:val="28"/>
          <w:shd w:val="clear" w:color="auto" w:fill="FFFFFF"/>
        </w:rPr>
        <w:t>The number of students</w:t>
      </w:r>
      <w:r w:rsidR="004C50EE" w:rsidRPr="001511C1">
        <w:rPr>
          <w:rFonts w:ascii="Arial" w:eastAsia="Times New Roman" w:hAnsi="Arial" w:cs="Arial"/>
          <w:color w:val="202124"/>
          <w:sz w:val="32"/>
          <w:szCs w:val="24"/>
          <w:lang w:val="en-US"/>
        </w:rPr>
        <w:t xml:space="preserve"> </w:t>
      </w:r>
      <w:r w:rsidR="004C50EE" w:rsidRPr="001511C1">
        <w:rPr>
          <w:rFonts w:ascii="Arial" w:hAnsi="Arial" w:cs="Arial"/>
          <w:bCs/>
          <w:color w:val="202124"/>
          <w:sz w:val="28"/>
          <w:shd w:val="clear" w:color="auto" w:fill="FFFFFF"/>
        </w:rPr>
        <w:t>in a class</w:t>
      </w:r>
      <w:r w:rsidR="004C50EE" w:rsidRPr="001511C1">
        <w:rPr>
          <w:rFonts w:ascii="Arial" w:eastAsia="Times New Roman" w:hAnsi="Arial" w:cs="Arial"/>
          <w:color w:val="202124"/>
          <w:sz w:val="32"/>
          <w:szCs w:val="24"/>
          <w:lang w:val="en-US"/>
        </w:rPr>
        <w:t xml:space="preserve"> </w:t>
      </w:r>
      <w:r w:rsidR="004C50EE" w:rsidRPr="001511C1">
        <w:rPr>
          <w:rFonts w:ascii="Arial" w:hAnsi="Arial" w:cs="Arial"/>
          <w:bCs/>
          <w:color w:val="202124"/>
          <w:sz w:val="28"/>
          <w:shd w:val="clear" w:color="auto" w:fill="FFFFFF"/>
        </w:rPr>
        <w:t>is an example of discrete data.</w:t>
      </w:r>
    </w:p>
    <w:p w:rsidR="003B49F2" w:rsidRDefault="003B49F2" w:rsidP="001511C1">
      <w:pPr>
        <w:spacing w:after="0"/>
        <w:ind w:left="720" w:firstLine="450"/>
        <w:rPr>
          <w:rFonts w:ascii="Arial" w:hAnsi="Arial" w:cs="Arial"/>
          <w:color w:val="202124"/>
          <w:sz w:val="28"/>
          <w:shd w:val="clear" w:color="auto" w:fill="FFFFFF"/>
        </w:rPr>
      </w:pPr>
      <w:r w:rsidRPr="001511C1">
        <w:rPr>
          <w:rFonts w:ascii="Arial" w:hAnsi="Arial" w:cs="Arial"/>
          <w:bCs/>
          <w:color w:val="202124"/>
          <w:sz w:val="28"/>
          <w:shd w:val="clear" w:color="auto" w:fill="FFFFFF"/>
        </w:rPr>
        <w:t xml:space="preserve">Continuous </w:t>
      </w:r>
      <w:r w:rsidR="004C50EE" w:rsidRPr="001511C1">
        <w:rPr>
          <w:rFonts w:ascii="Arial" w:hAnsi="Arial" w:cs="Arial"/>
          <w:bCs/>
          <w:color w:val="202124"/>
          <w:sz w:val="28"/>
          <w:shd w:val="clear" w:color="auto" w:fill="FFFFFF"/>
        </w:rPr>
        <w:t>data</w:t>
      </w:r>
      <w:r w:rsidR="004C50EE" w:rsidRPr="001511C1">
        <w:rPr>
          <w:rFonts w:ascii="Arial" w:hAnsi="Arial" w:cs="Arial"/>
          <w:sz w:val="28"/>
        </w:rPr>
        <w:t xml:space="preserve"> is complex number that can be measured.</w:t>
      </w:r>
      <w:r w:rsidR="004C50EE" w:rsidRPr="001511C1">
        <w:rPr>
          <w:rFonts w:ascii="Arial" w:hAnsi="Arial" w:cs="Arial"/>
          <w:bCs/>
          <w:color w:val="202124"/>
          <w:sz w:val="28"/>
          <w:shd w:val="clear" w:color="auto" w:fill="FFFFFF"/>
        </w:rPr>
        <w:t xml:space="preserve"> </w:t>
      </w:r>
      <w:r w:rsidRPr="001511C1">
        <w:rPr>
          <w:rFonts w:ascii="Arial" w:hAnsi="Arial" w:cs="Arial"/>
          <w:bCs/>
          <w:color w:val="202124"/>
          <w:sz w:val="28"/>
          <w:shd w:val="clear" w:color="auto" w:fill="FFFFFF"/>
        </w:rPr>
        <w:t>Height</w:t>
      </w:r>
      <w:r w:rsidR="004C50EE" w:rsidRPr="001511C1">
        <w:rPr>
          <w:rFonts w:ascii="Arial" w:hAnsi="Arial" w:cs="Arial"/>
          <w:bCs/>
          <w:color w:val="202124"/>
          <w:sz w:val="28"/>
          <w:shd w:val="clear" w:color="auto" w:fill="FFFFFF"/>
        </w:rPr>
        <w:t>, weight,    temperature and length</w:t>
      </w:r>
      <w:r w:rsidR="004C50EE" w:rsidRPr="001511C1">
        <w:rPr>
          <w:rFonts w:ascii="Arial" w:hAnsi="Arial" w:cs="Arial"/>
          <w:color w:val="202124"/>
          <w:sz w:val="28"/>
          <w:shd w:val="clear" w:color="auto" w:fill="FFFFFF"/>
        </w:rPr>
        <w:t> are all examples of continuous data.</w:t>
      </w:r>
    </w:p>
    <w:p w:rsidR="001511C1" w:rsidRPr="001511C1" w:rsidRDefault="001511C1" w:rsidP="001511C1">
      <w:pPr>
        <w:spacing w:after="0"/>
        <w:ind w:left="720" w:firstLine="450"/>
        <w:rPr>
          <w:rFonts w:ascii="Arial" w:hAnsi="Arial" w:cs="Arial"/>
          <w:sz w:val="28"/>
        </w:rPr>
      </w:pPr>
    </w:p>
    <w:p w:rsidR="003B49F2" w:rsidRPr="001511C1" w:rsidRDefault="003B49F2" w:rsidP="003B49F2">
      <w:pPr>
        <w:pStyle w:val="ListParagraph"/>
        <w:rPr>
          <w:rFonts w:cstheme="minorHAnsi"/>
          <w:sz w:val="24"/>
        </w:rPr>
      </w:pPr>
    </w:p>
    <w:p w:rsidR="003B49F2" w:rsidRPr="001511C1" w:rsidRDefault="003B49F2" w:rsidP="001511C1">
      <w:pPr>
        <w:pStyle w:val="ListParagraph"/>
        <w:numPr>
          <w:ilvl w:val="0"/>
          <w:numId w:val="1"/>
        </w:numPr>
        <w:spacing w:after="0"/>
        <w:rPr>
          <w:rFonts w:ascii="Arial" w:hAnsi="Arial" w:cs="Arial"/>
          <w:b/>
          <w:bCs/>
          <w:color w:val="202124"/>
          <w:sz w:val="28"/>
          <w:shd w:val="clear" w:color="auto" w:fill="FFFFFF"/>
        </w:rPr>
      </w:pPr>
      <w:r w:rsidRPr="001511C1">
        <w:rPr>
          <w:rFonts w:ascii="Arial" w:hAnsi="Arial" w:cs="Arial"/>
          <w:b/>
          <w:bCs/>
          <w:color w:val="202124"/>
          <w:sz w:val="28"/>
          <w:shd w:val="clear" w:color="auto" w:fill="FFFFFF"/>
        </w:rPr>
        <w:t>What is the criteria for data to land into dimensions and measures?</w:t>
      </w:r>
    </w:p>
    <w:p w:rsidR="003B49F2" w:rsidRPr="001511C1" w:rsidRDefault="004C50EE" w:rsidP="001511C1">
      <w:pPr>
        <w:spacing w:after="0"/>
        <w:ind w:left="360"/>
        <w:rPr>
          <w:rFonts w:ascii="Arial" w:hAnsi="Arial" w:cs="Arial"/>
          <w:sz w:val="28"/>
        </w:rPr>
      </w:pPr>
      <w:r w:rsidRPr="001511C1">
        <w:rPr>
          <w:rFonts w:ascii="Arial" w:hAnsi="Arial" w:cs="Arial"/>
          <w:b/>
          <w:bCs/>
          <w:color w:val="202124"/>
          <w:sz w:val="28"/>
          <w:u w:val="single"/>
          <w:shd w:val="clear" w:color="auto" w:fill="FFFFFF"/>
        </w:rPr>
        <w:t>Sol</w:t>
      </w:r>
      <w:r w:rsidRPr="001511C1">
        <w:rPr>
          <w:rFonts w:ascii="Arial" w:hAnsi="Arial" w:cs="Arial"/>
          <w:b/>
          <w:bCs/>
          <w:color w:val="202124"/>
          <w:sz w:val="28"/>
          <w:shd w:val="clear" w:color="auto" w:fill="FFFFFF"/>
        </w:rPr>
        <w:t>: -</w:t>
      </w:r>
      <w:r w:rsidRPr="001511C1">
        <w:rPr>
          <w:rFonts w:cstheme="minorHAnsi"/>
          <w:sz w:val="24"/>
        </w:rPr>
        <w:t xml:space="preserve"> </w:t>
      </w:r>
      <w:r w:rsidRPr="001511C1">
        <w:rPr>
          <w:rFonts w:cstheme="minorHAnsi"/>
          <w:sz w:val="24"/>
        </w:rPr>
        <w:t xml:space="preserve">  </w:t>
      </w:r>
      <w:r w:rsidR="003B49F2" w:rsidRPr="001511C1">
        <w:rPr>
          <w:rFonts w:ascii="Arial" w:hAnsi="Arial" w:cs="Arial"/>
          <w:sz w:val="28"/>
        </w:rPr>
        <w:t>Dimensions can be qualitative val</w:t>
      </w:r>
      <w:r w:rsidR="001511C1">
        <w:rPr>
          <w:rFonts w:ascii="Arial" w:hAnsi="Arial" w:cs="Arial"/>
          <w:sz w:val="28"/>
        </w:rPr>
        <w:t>ues such as names, age, date or</w:t>
      </w:r>
      <w:r w:rsidRPr="001511C1">
        <w:rPr>
          <w:rFonts w:ascii="Arial" w:hAnsi="Arial" w:cs="Arial"/>
          <w:sz w:val="28"/>
        </w:rPr>
        <w:t xml:space="preserve"> </w:t>
      </w:r>
      <w:r w:rsidR="003B49F2" w:rsidRPr="001511C1">
        <w:rPr>
          <w:rFonts w:ascii="Arial" w:hAnsi="Arial" w:cs="Arial"/>
          <w:sz w:val="28"/>
        </w:rPr>
        <w:t>geographical data.</w:t>
      </w:r>
    </w:p>
    <w:p w:rsidR="003B49F2" w:rsidRDefault="003B49F2" w:rsidP="001511C1">
      <w:pPr>
        <w:spacing w:after="0"/>
        <w:ind w:left="360"/>
        <w:rPr>
          <w:rFonts w:ascii="Arial" w:hAnsi="Arial" w:cs="Arial"/>
          <w:color w:val="202124"/>
          <w:sz w:val="28"/>
          <w:shd w:val="clear" w:color="auto" w:fill="FFFFFF"/>
        </w:rPr>
      </w:pPr>
      <w:r w:rsidRPr="001511C1">
        <w:rPr>
          <w:rFonts w:ascii="Arial" w:hAnsi="Arial" w:cs="Arial"/>
          <w:sz w:val="28"/>
        </w:rPr>
        <w:tab/>
        <w:t xml:space="preserve">Measures can be </w:t>
      </w:r>
      <w:r w:rsidR="007335F9" w:rsidRPr="001511C1">
        <w:rPr>
          <w:rFonts w:ascii="Arial" w:hAnsi="Arial" w:cs="Arial"/>
          <w:sz w:val="28"/>
        </w:rPr>
        <w:t>numeric,</w:t>
      </w:r>
      <w:r w:rsidRPr="001511C1">
        <w:rPr>
          <w:rFonts w:ascii="Arial" w:hAnsi="Arial" w:cs="Arial"/>
          <w:sz w:val="28"/>
        </w:rPr>
        <w:t xml:space="preserve"> quantitative value </w:t>
      </w:r>
      <w:r w:rsidR="007335F9" w:rsidRPr="001511C1">
        <w:rPr>
          <w:rFonts w:ascii="Arial" w:hAnsi="Arial" w:cs="Arial"/>
          <w:sz w:val="28"/>
        </w:rPr>
        <w:t xml:space="preserve">that can be counted or </w:t>
      </w:r>
      <w:r w:rsidR="001511C1" w:rsidRPr="001511C1">
        <w:rPr>
          <w:rFonts w:ascii="Arial" w:hAnsi="Arial" w:cs="Arial"/>
          <w:sz w:val="28"/>
        </w:rPr>
        <w:t>measured</w:t>
      </w:r>
      <w:r w:rsidR="001511C1" w:rsidRPr="001511C1">
        <w:rPr>
          <w:rFonts w:ascii="Arial" w:hAnsi="Arial" w:cs="Arial"/>
          <w:color w:val="202124"/>
          <w:sz w:val="28"/>
          <w:shd w:val="clear" w:color="auto" w:fill="FFFFFF"/>
        </w:rPr>
        <w:t>.</w:t>
      </w:r>
    </w:p>
    <w:p w:rsidR="001511C1" w:rsidRPr="001511C1" w:rsidRDefault="001511C1" w:rsidP="001511C1">
      <w:pPr>
        <w:spacing w:after="0"/>
        <w:ind w:left="360"/>
        <w:rPr>
          <w:rFonts w:ascii="Arial" w:hAnsi="Arial" w:cs="Arial"/>
          <w:color w:val="202124"/>
          <w:sz w:val="28"/>
          <w:shd w:val="clear" w:color="auto" w:fill="FFFFFF"/>
        </w:rPr>
      </w:pPr>
    </w:p>
    <w:p w:rsidR="003B49F2" w:rsidRPr="001511C1" w:rsidRDefault="003B49F2" w:rsidP="001511C1">
      <w:pPr>
        <w:pStyle w:val="ListParagraph"/>
        <w:spacing w:after="0"/>
        <w:rPr>
          <w:rFonts w:cstheme="minorHAnsi"/>
          <w:sz w:val="24"/>
        </w:rPr>
      </w:pPr>
    </w:p>
    <w:p w:rsidR="003B49F2" w:rsidRPr="001511C1" w:rsidRDefault="003B49F2" w:rsidP="001511C1">
      <w:pPr>
        <w:pStyle w:val="ListParagraph"/>
        <w:numPr>
          <w:ilvl w:val="0"/>
          <w:numId w:val="1"/>
        </w:numPr>
        <w:spacing w:after="0"/>
        <w:rPr>
          <w:rFonts w:ascii="Arial" w:hAnsi="Arial" w:cs="Arial"/>
          <w:b/>
          <w:bCs/>
          <w:color w:val="202124"/>
          <w:sz w:val="28"/>
          <w:shd w:val="clear" w:color="auto" w:fill="FFFFFF"/>
        </w:rPr>
      </w:pPr>
      <w:r w:rsidRPr="001511C1">
        <w:rPr>
          <w:rFonts w:ascii="Arial" w:hAnsi="Arial" w:cs="Arial"/>
          <w:b/>
          <w:bCs/>
          <w:color w:val="202124"/>
          <w:sz w:val="28"/>
          <w:shd w:val="clear" w:color="auto" w:fill="FFFFFF"/>
        </w:rPr>
        <w:t>What is Metadata, where is it present in the workbook?</w:t>
      </w:r>
    </w:p>
    <w:p w:rsidR="00557ED4" w:rsidRDefault="004C50EE" w:rsidP="001511C1">
      <w:pPr>
        <w:spacing w:after="0"/>
        <w:ind w:left="360"/>
        <w:rPr>
          <w:rFonts w:ascii="Arial" w:hAnsi="Arial" w:cs="Arial"/>
          <w:color w:val="202124"/>
          <w:sz w:val="28"/>
          <w:shd w:val="clear" w:color="auto" w:fill="FFFFFF"/>
        </w:rPr>
      </w:pPr>
      <w:r w:rsidRPr="001511C1">
        <w:rPr>
          <w:rFonts w:ascii="Arial" w:hAnsi="Arial" w:cs="Arial"/>
          <w:b/>
          <w:bCs/>
          <w:color w:val="202124"/>
          <w:sz w:val="28"/>
          <w:u w:val="single"/>
          <w:shd w:val="clear" w:color="auto" w:fill="FFFFFF"/>
        </w:rPr>
        <w:t>Sol</w:t>
      </w:r>
      <w:r w:rsidRPr="001511C1">
        <w:rPr>
          <w:rFonts w:ascii="Arial" w:hAnsi="Arial" w:cs="Arial"/>
          <w:b/>
          <w:bCs/>
          <w:color w:val="202124"/>
          <w:sz w:val="28"/>
          <w:shd w:val="clear" w:color="auto" w:fill="FFFFFF"/>
        </w:rPr>
        <w:t>: -</w:t>
      </w:r>
      <w:r w:rsidRPr="001511C1">
        <w:rPr>
          <w:rFonts w:cstheme="minorHAnsi"/>
          <w:sz w:val="24"/>
        </w:rPr>
        <w:t xml:space="preserve"> </w:t>
      </w:r>
      <w:r w:rsidR="00557ED4" w:rsidRPr="001511C1">
        <w:rPr>
          <w:rFonts w:ascii="Arial" w:hAnsi="Arial" w:cs="Arial"/>
          <w:color w:val="202124"/>
          <w:sz w:val="28"/>
          <w:shd w:val="clear" w:color="auto" w:fill="FFFFFF"/>
        </w:rPr>
        <w:t>The Metadata API enables you to see relationships between the content and asset that you're evaluating with other items on your Tableau Cloud site or Tableau Server</w:t>
      </w:r>
      <w:r w:rsidRPr="001511C1">
        <w:rPr>
          <w:rFonts w:ascii="Arial" w:hAnsi="Arial" w:cs="Arial"/>
          <w:color w:val="202124"/>
          <w:sz w:val="28"/>
          <w:shd w:val="clear" w:color="auto" w:fill="FFFFFF"/>
        </w:rPr>
        <w:t>,</w:t>
      </w:r>
      <w:r w:rsidRPr="001511C1">
        <w:rPr>
          <w:rFonts w:ascii="Arial" w:hAnsi="Arial" w:cs="Arial"/>
          <w:b/>
          <w:bCs/>
          <w:color w:val="202124"/>
          <w:sz w:val="28"/>
          <w:shd w:val="clear" w:color="auto" w:fill="FFFFFF"/>
        </w:rPr>
        <w:t xml:space="preserve"> </w:t>
      </w:r>
      <w:r w:rsidRPr="001511C1">
        <w:rPr>
          <w:rFonts w:ascii="Arial" w:hAnsi="Arial" w:cs="Arial"/>
          <w:bCs/>
          <w:color w:val="202124"/>
          <w:sz w:val="28"/>
          <w:shd w:val="clear" w:color="auto" w:fill="FFFFFF"/>
        </w:rPr>
        <w:t>including workbooks, data sources, flows, and metrics</w:t>
      </w:r>
      <w:r w:rsidRPr="001511C1">
        <w:rPr>
          <w:rFonts w:ascii="Arial" w:hAnsi="Arial" w:cs="Arial"/>
          <w:color w:val="202124"/>
          <w:sz w:val="28"/>
          <w:shd w:val="clear" w:color="auto" w:fill="FFFFFF"/>
        </w:rPr>
        <w:t>.</w:t>
      </w:r>
    </w:p>
    <w:p w:rsidR="001511C1" w:rsidRPr="001511C1" w:rsidRDefault="001511C1" w:rsidP="001511C1">
      <w:pPr>
        <w:spacing w:after="0"/>
        <w:ind w:left="360"/>
        <w:rPr>
          <w:rFonts w:cstheme="minorHAnsi"/>
          <w:sz w:val="24"/>
        </w:rPr>
      </w:pPr>
    </w:p>
    <w:p w:rsidR="003B49F2" w:rsidRPr="001511C1" w:rsidRDefault="003B49F2" w:rsidP="003B49F2">
      <w:pPr>
        <w:pStyle w:val="ListParagraph"/>
        <w:rPr>
          <w:rFonts w:cstheme="minorHAnsi"/>
          <w:sz w:val="28"/>
        </w:rPr>
      </w:pPr>
    </w:p>
    <w:p w:rsidR="007335F9" w:rsidRPr="001511C1" w:rsidRDefault="003B49F2" w:rsidP="00557ED4">
      <w:pPr>
        <w:pStyle w:val="ListParagraph"/>
        <w:numPr>
          <w:ilvl w:val="0"/>
          <w:numId w:val="1"/>
        </w:numPr>
        <w:rPr>
          <w:rFonts w:ascii="Arial" w:hAnsi="Arial" w:cs="Arial"/>
          <w:b/>
          <w:bCs/>
          <w:color w:val="202124"/>
          <w:sz w:val="28"/>
          <w:shd w:val="clear" w:color="auto" w:fill="FFFFFF"/>
        </w:rPr>
      </w:pPr>
      <w:r w:rsidRPr="001511C1">
        <w:rPr>
          <w:rFonts w:ascii="Arial" w:hAnsi="Arial" w:cs="Arial"/>
          <w:b/>
          <w:bCs/>
          <w:color w:val="202124"/>
          <w:sz w:val="28"/>
          <w:shd w:val="clear" w:color="auto" w:fill="FFFFFF"/>
        </w:rPr>
        <w:t>What happens when you aggregate or disaggregate the Data?</w:t>
      </w:r>
    </w:p>
    <w:p w:rsidR="007335F9" w:rsidRDefault="004C50EE" w:rsidP="00557ED4">
      <w:pPr>
        <w:ind w:left="360"/>
        <w:rPr>
          <w:rFonts w:ascii="Arial" w:hAnsi="Arial" w:cs="Arial"/>
          <w:sz w:val="28"/>
        </w:rPr>
      </w:pPr>
      <w:r w:rsidRPr="001511C1">
        <w:rPr>
          <w:rFonts w:ascii="Arial" w:hAnsi="Arial" w:cs="Arial"/>
          <w:b/>
          <w:bCs/>
          <w:color w:val="202124"/>
          <w:sz w:val="28"/>
          <w:u w:val="single"/>
          <w:shd w:val="clear" w:color="auto" w:fill="FFFFFF"/>
        </w:rPr>
        <w:t>Sol</w:t>
      </w:r>
      <w:r w:rsidRPr="001511C1">
        <w:rPr>
          <w:rFonts w:ascii="Arial" w:hAnsi="Arial" w:cs="Arial"/>
          <w:b/>
          <w:bCs/>
          <w:color w:val="202124"/>
          <w:sz w:val="28"/>
          <w:shd w:val="clear" w:color="auto" w:fill="FFFFFF"/>
        </w:rPr>
        <w:t>: -</w:t>
      </w:r>
      <w:r w:rsidRPr="001511C1">
        <w:rPr>
          <w:rFonts w:cstheme="minorHAnsi"/>
          <w:sz w:val="24"/>
        </w:rPr>
        <w:t xml:space="preserve"> </w:t>
      </w:r>
      <w:r w:rsidR="007335F9" w:rsidRPr="001511C1">
        <w:rPr>
          <w:rFonts w:ascii="Arial" w:hAnsi="Arial" w:cs="Arial"/>
          <w:sz w:val="28"/>
        </w:rPr>
        <w:t>When we aggregate data then large amount of information from a given database can be summarized while Disaggregate data can break down aggregate data into segments, components or smaller units of summarize data.</w:t>
      </w:r>
    </w:p>
    <w:p w:rsidR="007335F9" w:rsidRPr="001511C1" w:rsidRDefault="007335F9" w:rsidP="007335F9">
      <w:pPr>
        <w:rPr>
          <w:rFonts w:cstheme="minorHAnsi"/>
          <w:sz w:val="24"/>
        </w:rPr>
      </w:pPr>
    </w:p>
    <w:p w:rsidR="003B49F2" w:rsidRPr="001511C1" w:rsidRDefault="003B49F2" w:rsidP="003B49F2">
      <w:pPr>
        <w:pStyle w:val="ListParagraph"/>
        <w:numPr>
          <w:ilvl w:val="0"/>
          <w:numId w:val="1"/>
        </w:numPr>
        <w:rPr>
          <w:rFonts w:ascii="Arial" w:hAnsi="Arial" w:cs="Arial"/>
          <w:b/>
          <w:bCs/>
          <w:color w:val="202124"/>
          <w:sz w:val="28"/>
          <w:shd w:val="clear" w:color="auto" w:fill="FFFFFF"/>
        </w:rPr>
      </w:pPr>
      <w:r w:rsidRPr="001511C1">
        <w:rPr>
          <w:rFonts w:ascii="Arial" w:hAnsi="Arial" w:cs="Arial"/>
          <w:b/>
          <w:bCs/>
          <w:color w:val="202124"/>
          <w:sz w:val="28"/>
          <w:shd w:val="clear" w:color="auto" w:fill="FFFFFF"/>
        </w:rPr>
        <w:t>You are working on a dataset, the client adds in more data to the dataset. What happens to the Visualization that you had created? Give the explanation for both Live and Extracted data.</w:t>
      </w:r>
    </w:p>
    <w:p w:rsidR="000C60F0" w:rsidRDefault="004C50EE" w:rsidP="001511C1">
      <w:pPr>
        <w:ind w:left="360"/>
        <w:rPr>
          <w:rFonts w:ascii="Arial" w:hAnsi="Arial" w:cs="Arial"/>
          <w:sz w:val="28"/>
        </w:rPr>
      </w:pPr>
      <w:r w:rsidRPr="001511C1">
        <w:rPr>
          <w:rFonts w:ascii="Arial" w:hAnsi="Arial" w:cs="Arial"/>
          <w:b/>
          <w:bCs/>
          <w:color w:val="202124"/>
          <w:sz w:val="28"/>
          <w:u w:val="single"/>
          <w:shd w:val="clear" w:color="auto" w:fill="FFFFFF"/>
        </w:rPr>
        <w:t>Sol</w:t>
      </w:r>
      <w:r w:rsidRPr="001511C1">
        <w:rPr>
          <w:rFonts w:ascii="Arial" w:hAnsi="Arial" w:cs="Arial"/>
          <w:b/>
          <w:bCs/>
          <w:color w:val="202124"/>
          <w:sz w:val="28"/>
          <w:shd w:val="clear" w:color="auto" w:fill="FFFFFF"/>
        </w:rPr>
        <w:t>: -</w:t>
      </w:r>
      <w:r w:rsidRPr="001511C1">
        <w:rPr>
          <w:rFonts w:cstheme="minorHAnsi"/>
          <w:sz w:val="24"/>
        </w:rPr>
        <w:t xml:space="preserve"> </w:t>
      </w:r>
      <w:r w:rsidR="007335F9" w:rsidRPr="001511C1">
        <w:rPr>
          <w:rFonts w:ascii="Arial" w:hAnsi="Arial" w:cs="Arial"/>
          <w:sz w:val="28"/>
        </w:rPr>
        <w:t>In case of Live data when we add more data to the dataset the change in the dataset will reflect the change in the visualization also and whatever changes are done in the live will be directly available to the tableau desktop whereas In the case of Extract the changes won’t reflect in the report immediately. It will be reflected when</w:t>
      </w:r>
      <w:r w:rsidR="001511C1">
        <w:rPr>
          <w:rFonts w:ascii="Arial" w:hAnsi="Arial" w:cs="Arial"/>
          <w:sz w:val="28"/>
        </w:rPr>
        <w:t xml:space="preserve"> the extract will be refreshed.</w:t>
      </w:r>
    </w:p>
    <w:p w:rsidR="001511C1" w:rsidRPr="001511C1" w:rsidRDefault="001511C1" w:rsidP="001511C1">
      <w:pPr>
        <w:ind w:left="360"/>
        <w:rPr>
          <w:rFonts w:ascii="Arial" w:hAnsi="Arial" w:cs="Arial"/>
          <w:sz w:val="28"/>
        </w:rPr>
      </w:pPr>
    </w:p>
    <w:p w:rsidR="001511C1" w:rsidRPr="001511C1" w:rsidRDefault="001511C1" w:rsidP="001511C1">
      <w:pPr>
        <w:rPr>
          <w:rFonts w:ascii="Arial" w:hAnsi="Arial" w:cs="Arial"/>
          <w:b/>
          <w:bCs/>
          <w:color w:val="202124"/>
          <w:sz w:val="28"/>
          <w:shd w:val="clear" w:color="auto" w:fill="FFFFFF"/>
        </w:rPr>
      </w:pPr>
      <w:bookmarkStart w:id="0" w:name="_GoBack"/>
      <w:bookmarkEnd w:id="0"/>
    </w:p>
    <w:p w:rsidR="001511C1" w:rsidRDefault="001511C1" w:rsidP="001511C1">
      <w:pPr>
        <w:pStyle w:val="ListParagraph"/>
        <w:rPr>
          <w:rFonts w:ascii="Arial" w:hAnsi="Arial" w:cs="Arial"/>
          <w:b/>
          <w:bCs/>
          <w:color w:val="202124"/>
          <w:sz w:val="28"/>
          <w:shd w:val="clear" w:color="auto" w:fill="FFFFFF"/>
        </w:rPr>
      </w:pPr>
    </w:p>
    <w:p w:rsidR="003B49F2" w:rsidRPr="001511C1" w:rsidRDefault="003B49F2" w:rsidP="003B49F2">
      <w:pPr>
        <w:pStyle w:val="ListParagraph"/>
        <w:numPr>
          <w:ilvl w:val="0"/>
          <w:numId w:val="1"/>
        </w:numPr>
        <w:rPr>
          <w:rFonts w:ascii="Arial" w:hAnsi="Arial" w:cs="Arial"/>
          <w:b/>
          <w:bCs/>
          <w:color w:val="202124"/>
          <w:sz w:val="28"/>
          <w:shd w:val="clear" w:color="auto" w:fill="FFFFFF"/>
        </w:rPr>
      </w:pPr>
      <w:r w:rsidRPr="001511C1">
        <w:rPr>
          <w:rFonts w:ascii="Arial" w:hAnsi="Arial" w:cs="Arial"/>
          <w:b/>
          <w:bCs/>
          <w:color w:val="202124"/>
          <w:sz w:val="28"/>
          <w:shd w:val="clear" w:color="auto" w:fill="FFFFFF"/>
        </w:rPr>
        <w:t>What are the file extensions in Tableau and how each one is different?</w:t>
      </w:r>
    </w:p>
    <w:p w:rsidR="007335F9" w:rsidRPr="001511C1" w:rsidRDefault="004C50EE" w:rsidP="007335F9">
      <w:pPr>
        <w:ind w:left="360"/>
        <w:rPr>
          <w:rFonts w:ascii="Arial" w:hAnsi="Arial" w:cs="Arial"/>
          <w:sz w:val="24"/>
          <w:szCs w:val="24"/>
        </w:rPr>
      </w:pPr>
      <w:r w:rsidRPr="001511C1">
        <w:rPr>
          <w:rFonts w:ascii="Arial" w:hAnsi="Arial" w:cs="Arial"/>
          <w:b/>
          <w:bCs/>
          <w:color w:val="202124"/>
          <w:sz w:val="24"/>
          <w:u w:val="single"/>
          <w:shd w:val="clear" w:color="auto" w:fill="FFFFFF"/>
        </w:rPr>
        <w:t>Sol</w:t>
      </w:r>
      <w:r w:rsidRPr="004C50EE">
        <w:rPr>
          <w:rFonts w:ascii="Arial" w:hAnsi="Arial" w:cs="Arial"/>
          <w:b/>
          <w:bCs/>
          <w:color w:val="202124"/>
          <w:sz w:val="24"/>
          <w:shd w:val="clear" w:color="auto" w:fill="FFFFFF"/>
        </w:rPr>
        <w:t xml:space="preserve">: </w:t>
      </w:r>
      <w:r w:rsidRPr="001511C1">
        <w:rPr>
          <w:rFonts w:ascii="Arial" w:hAnsi="Arial" w:cs="Arial"/>
          <w:b/>
          <w:bCs/>
          <w:color w:val="202124"/>
          <w:sz w:val="24"/>
          <w:szCs w:val="24"/>
          <w:shd w:val="clear" w:color="auto" w:fill="FFFFFF"/>
        </w:rPr>
        <w:t>-</w:t>
      </w:r>
      <w:r w:rsidRPr="001511C1">
        <w:rPr>
          <w:rFonts w:ascii="Arial" w:hAnsi="Arial" w:cs="Arial"/>
          <w:sz w:val="24"/>
          <w:szCs w:val="24"/>
        </w:rPr>
        <w:t xml:space="preserve"> </w:t>
      </w:r>
      <w:r w:rsidR="000C60F0" w:rsidRPr="001511C1">
        <w:rPr>
          <w:rFonts w:ascii="Arial" w:hAnsi="Arial" w:cs="Arial"/>
          <w:sz w:val="24"/>
          <w:szCs w:val="24"/>
        </w:rPr>
        <w:t>File Extensions of Tableau are as follow:</w:t>
      </w: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.twb (Tableau Workbook)</w:t>
      </w:r>
      <w:r w:rsidR="007204F9" w:rsidRPr="001511C1">
        <w:rPr>
          <w:rFonts w:ascii="Arial" w:hAnsi="Arial" w:cs="Arial"/>
          <w:b/>
          <w:bCs/>
          <w:color w:val="5B9BD5" w:themeColor="accent1"/>
          <w:sz w:val="24"/>
          <w:szCs w:val="24"/>
          <w:shd w:val="clear" w:color="auto" w:fill="FFFFFF"/>
        </w:rPr>
        <w:t>:-</w:t>
      </w:r>
      <w:r w:rsidR="007204F9" w:rsidRPr="001511C1">
        <w:rPr>
          <w:rFonts w:ascii="Arial" w:hAnsi="Arial" w:cs="Arial"/>
          <w:color w:val="5B9BD5" w:themeColor="accent1"/>
          <w:sz w:val="24"/>
          <w:szCs w:val="24"/>
        </w:rPr>
        <w:t xml:space="preserve"> </w:t>
      </w:r>
      <w:r w:rsidR="007204F9" w:rsidRPr="001511C1">
        <w:rPr>
          <w:rFonts w:ascii="Arial" w:hAnsi="Arial" w:cs="Arial"/>
          <w:sz w:val="24"/>
          <w:szCs w:val="24"/>
        </w:rPr>
        <w:t xml:space="preserve">This Tableau file type contains information </w:t>
      </w:r>
      <w:r w:rsidR="001511C1" w:rsidRPr="001511C1">
        <w:rPr>
          <w:rFonts w:ascii="Arial" w:hAnsi="Arial" w:cs="Arial"/>
          <w:sz w:val="24"/>
          <w:szCs w:val="24"/>
        </w:rPr>
        <w:t xml:space="preserve">about </w:t>
      </w:r>
      <w:r w:rsidR="001511C1">
        <w:rPr>
          <w:rFonts w:ascii="Arial" w:hAnsi="Arial" w:cs="Arial"/>
          <w:sz w:val="24"/>
          <w:szCs w:val="24"/>
        </w:rPr>
        <w:t>worksheets</w:t>
      </w:r>
      <w:r w:rsidR="007204F9" w:rsidRPr="001511C1">
        <w:rPr>
          <w:rFonts w:ascii="Arial" w:hAnsi="Arial" w:cs="Arial"/>
          <w:sz w:val="24"/>
          <w:szCs w:val="24"/>
        </w:rPr>
        <w:t xml:space="preserve"> and dashboards present within a workbook.</w:t>
      </w:r>
    </w:p>
    <w:p w:rsidR="007204F9" w:rsidRPr="001511C1" w:rsidRDefault="007204F9" w:rsidP="001511C1">
      <w:pPr>
        <w:pStyle w:val="ListParagraph"/>
        <w:spacing w:after="0"/>
        <w:ind w:left="144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.twbx (</w:t>
      </w:r>
      <w:r w:rsidR="007204F9" w:rsidRPr="001511C1">
        <w:rPr>
          <w:rFonts w:ascii="Arial" w:hAnsi="Arial" w:cs="Arial"/>
          <w:b/>
          <w:bCs/>
          <w:color w:val="5B9BD5" w:themeColor="accent1"/>
          <w:sz w:val="24"/>
          <w:szCs w:val="24"/>
          <w:shd w:val="clear" w:color="auto" w:fill="FFFFFF"/>
        </w:rPr>
        <w:t>Tableau Packaged Workbook): -</w:t>
      </w:r>
      <w:r w:rsidR="007204F9" w:rsidRPr="001511C1">
        <w:rPr>
          <w:rFonts w:ascii="Arial" w:hAnsi="Arial" w:cs="Arial"/>
          <w:sz w:val="24"/>
          <w:szCs w:val="24"/>
        </w:rPr>
        <w:t xml:space="preserve"> </w:t>
      </w:r>
      <w:r w:rsidR="001A3B6F" w:rsidRPr="001511C1">
        <w:rPr>
          <w:rFonts w:ascii="Arial" w:hAnsi="Arial" w:cs="Arial"/>
          <w:sz w:val="24"/>
          <w:szCs w:val="24"/>
        </w:rPr>
        <w:t>The Tableau Packaged Workbook file type has both information about the constituents of a workbook and the data extracted from the data source</w:t>
      </w:r>
      <w:r w:rsidR="001A3B6F" w:rsidRPr="001511C1">
        <w:rPr>
          <w:rFonts w:ascii="Arial" w:hAnsi="Arial" w:cs="Arial"/>
          <w:sz w:val="24"/>
          <w:szCs w:val="24"/>
        </w:rPr>
        <w:t xml:space="preserve">. </w:t>
      </w:r>
    </w:p>
    <w:p w:rsidR="001A3B6F" w:rsidRPr="001511C1" w:rsidRDefault="001A3B6F" w:rsidP="001511C1">
      <w:pPr>
        <w:pStyle w:val="ListParagraph"/>
        <w:spacing w:after="0"/>
        <w:rPr>
          <w:rFonts w:ascii="Arial" w:hAnsi="Arial" w:cs="Arial"/>
          <w:sz w:val="24"/>
          <w:szCs w:val="24"/>
        </w:rPr>
      </w:pPr>
    </w:p>
    <w:p w:rsidR="001A3B6F" w:rsidRPr="001511C1" w:rsidRDefault="001A3B6F" w:rsidP="001511C1">
      <w:pPr>
        <w:pStyle w:val="ListParagraph"/>
        <w:spacing w:after="0"/>
        <w:ind w:left="144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.tds</w:t>
      </w:r>
      <w:r w:rsidR="007204F9" w:rsidRPr="001511C1">
        <w:rPr>
          <w:rFonts w:ascii="Arial" w:hAnsi="Arial" w:cs="Arial"/>
          <w:b/>
          <w:bCs/>
          <w:color w:val="5B9BD5" w:themeColor="accent1"/>
          <w:sz w:val="24"/>
          <w:szCs w:val="24"/>
          <w:shd w:val="clear" w:color="auto" w:fill="FFFFFF"/>
        </w:rPr>
        <w:t xml:space="preserve"> (Tableau Data Source)</w:t>
      </w:r>
      <w:r w:rsidR="001A3B6F" w:rsidRPr="001511C1">
        <w:rPr>
          <w:rFonts w:ascii="Arial" w:hAnsi="Arial" w:cs="Arial"/>
          <w:b/>
          <w:bCs/>
          <w:color w:val="5B9BD5" w:themeColor="accent1"/>
          <w:sz w:val="24"/>
          <w:szCs w:val="24"/>
          <w:shd w:val="clear" w:color="auto" w:fill="FFFFFF"/>
        </w:rPr>
        <w:t>: -</w:t>
      </w:r>
      <w:r w:rsidR="001A3B6F" w:rsidRPr="001511C1">
        <w:rPr>
          <w:rFonts w:ascii="Arial" w:hAnsi="Arial" w:cs="Arial"/>
          <w:sz w:val="24"/>
          <w:szCs w:val="24"/>
        </w:rPr>
        <w:t xml:space="preserve"> </w:t>
      </w:r>
      <w:r w:rsidR="001A3B6F" w:rsidRPr="001511C1">
        <w:rPr>
          <w:rFonts w:ascii="Arial" w:hAnsi="Arial" w:cs="Arial"/>
          <w:sz w:val="24"/>
          <w:szCs w:val="24"/>
        </w:rPr>
        <w:t>Data source files are shortcuts for quickly connecting to the original data</w:t>
      </w:r>
      <w:r w:rsidR="001A3B6F" w:rsidRPr="001511C1">
        <w:rPr>
          <w:rFonts w:ascii="Arial" w:hAnsi="Arial" w:cs="Arial"/>
          <w:sz w:val="24"/>
          <w:szCs w:val="24"/>
        </w:rPr>
        <w:t xml:space="preserve">. </w:t>
      </w:r>
      <w:r w:rsidR="001A3B6F" w:rsidRPr="001511C1">
        <w:rPr>
          <w:rFonts w:ascii="Arial" w:hAnsi="Arial" w:cs="Arial"/>
          <w:sz w:val="24"/>
          <w:szCs w:val="24"/>
        </w:rPr>
        <w:t>When we set up a fresh connection to a data source we make a lot of modifications in it as per our requirements such as setting data types, aggregations, custom fields, etc.</w:t>
      </w:r>
    </w:p>
    <w:p w:rsidR="001A3B6F" w:rsidRPr="001511C1" w:rsidRDefault="001A3B6F" w:rsidP="001511C1">
      <w:pPr>
        <w:pStyle w:val="ListParagraph"/>
        <w:spacing w:after="0"/>
        <w:ind w:left="1440"/>
        <w:rPr>
          <w:rFonts w:ascii="Arial" w:hAnsi="Arial" w:cs="Arial"/>
          <w:sz w:val="24"/>
          <w:szCs w:val="24"/>
        </w:rPr>
      </w:pPr>
    </w:p>
    <w:p w:rsidR="001A3B6F" w:rsidRPr="001511C1" w:rsidRDefault="001A3B6F" w:rsidP="001511C1">
      <w:pPr>
        <w:pStyle w:val="ListParagraph"/>
        <w:spacing w:after="0"/>
        <w:ind w:left="144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.tdsx</w:t>
      </w:r>
      <w:r w:rsidR="007204F9" w:rsidRPr="001511C1">
        <w:rPr>
          <w:rFonts w:ascii="Arial" w:hAnsi="Arial" w:cs="Arial"/>
          <w:b/>
          <w:bCs/>
          <w:color w:val="5B9BD5" w:themeColor="accent1"/>
          <w:sz w:val="24"/>
          <w:szCs w:val="24"/>
          <w:shd w:val="clear" w:color="auto" w:fill="FFFFFF"/>
        </w:rPr>
        <w:t xml:space="preserve"> (Tableau Packaged Data Source)</w:t>
      </w:r>
      <w:r w:rsidR="001A3B6F" w:rsidRPr="001511C1">
        <w:rPr>
          <w:rFonts w:ascii="Arial" w:hAnsi="Arial" w:cs="Arial"/>
          <w:b/>
          <w:bCs/>
          <w:color w:val="5B9BD5" w:themeColor="accent1"/>
          <w:sz w:val="24"/>
          <w:szCs w:val="24"/>
          <w:shd w:val="clear" w:color="auto" w:fill="FFFFFF"/>
        </w:rPr>
        <w:t>: -</w:t>
      </w:r>
      <w:r w:rsidR="001A3B6F" w:rsidRPr="001511C1">
        <w:rPr>
          <w:rFonts w:ascii="Arial" w:hAnsi="Arial" w:cs="Arial"/>
          <w:sz w:val="24"/>
          <w:szCs w:val="24"/>
        </w:rPr>
        <w:t xml:space="preserve"> A packaged data source is a</w:t>
      </w:r>
      <w:r w:rsidR="001A3B6F" w:rsidRPr="001511C1">
        <w:rPr>
          <w:rFonts w:ascii="Arial" w:hAnsi="Arial" w:cs="Arial"/>
          <w:sz w:val="24"/>
          <w:szCs w:val="24"/>
        </w:rPr>
        <w:t xml:space="preserve"> file that </w:t>
      </w:r>
      <w:r w:rsidR="001511C1">
        <w:rPr>
          <w:rFonts w:ascii="Arial" w:hAnsi="Arial" w:cs="Arial"/>
          <w:sz w:val="24"/>
          <w:szCs w:val="24"/>
        </w:rPr>
        <w:t xml:space="preserve">     </w:t>
      </w:r>
      <w:r w:rsidR="001A3B6F" w:rsidRPr="001511C1">
        <w:rPr>
          <w:rFonts w:ascii="Arial" w:hAnsi="Arial" w:cs="Arial"/>
          <w:sz w:val="24"/>
          <w:szCs w:val="24"/>
        </w:rPr>
        <w:t>contains the data source file (.tds) as well as any local file data such as extract files (.tde), text files, Excel files, Access files, and local cube files.</w:t>
      </w:r>
      <w:r w:rsidR="001A3B6F" w:rsidRPr="001511C1">
        <w:rPr>
          <w:rFonts w:ascii="Arial" w:hAnsi="Arial" w:cs="Arial"/>
          <w:sz w:val="24"/>
          <w:szCs w:val="24"/>
        </w:rPr>
        <w:t xml:space="preserve"> </w:t>
      </w:r>
    </w:p>
    <w:p w:rsidR="001A3B6F" w:rsidRPr="001511C1" w:rsidRDefault="001A3B6F" w:rsidP="001511C1">
      <w:pPr>
        <w:pStyle w:val="ListParagraph"/>
        <w:spacing w:after="0"/>
        <w:ind w:left="1440" w:firstLine="720"/>
        <w:rPr>
          <w:rFonts w:ascii="Arial" w:hAnsi="Arial" w:cs="Arial"/>
          <w:sz w:val="24"/>
          <w:szCs w:val="24"/>
        </w:rPr>
      </w:pPr>
      <w:r w:rsidRPr="001511C1">
        <w:rPr>
          <w:rFonts w:ascii="Arial" w:hAnsi="Arial" w:cs="Arial"/>
          <w:sz w:val="24"/>
          <w:szCs w:val="24"/>
        </w:rPr>
        <w:t>The Tableau Packaged Data Source files are used when we want to share data and other relevant information about a data source with a user who does not have access to the data source and its data.</w:t>
      </w:r>
    </w:p>
    <w:p w:rsidR="00557ED4" w:rsidRPr="001511C1" w:rsidRDefault="00557ED4" w:rsidP="001511C1">
      <w:pPr>
        <w:spacing w:after="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.tde</w:t>
      </w:r>
      <w:r w:rsidR="007204F9" w:rsidRPr="001511C1">
        <w:rPr>
          <w:rFonts w:ascii="Arial" w:hAnsi="Arial" w:cs="Arial"/>
          <w:b/>
          <w:bCs/>
          <w:color w:val="5B9BD5" w:themeColor="accent1"/>
          <w:sz w:val="24"/>
          <w:szCs w:val="24"/>
          <w:shd w:val="clear" w:color="auto" w:fill="FFFFFF"/>
        </w:rPr>
        <w:t xml:space="preserve"> (Tableau Data Extract)</w:t>
      </w:r>
      <w:r w:rsidR="00557ED4" w:rsidRPr="001511C1">
        <w:rPr>
          <w:rFonts w:ascii="Arial" w:hAnsi="Arial" w:cs="Arial"/>
          <w:b/>
          <w:bCs/>
          <w:color w:val="5B9BD5" w:themeColor="accent1"/>
          <w:sz w:val="24"/>
          <w:szCs w:val="24"/>
          <w:shd w:val="clear" w:color="auto" w:fill="FFFFFF"/>
        </w:rPr>
        <w:t>: -</w:t>
      </w:r>
      <w:r w:rsidR="00557ED4" w:rsidRPr="001511C1">
        <w:rPr>
          <w:rFonts w:ascii="Arial" w:hAnsi="Arial" w:cs="Arial"/>
          <w:sz w:val="24"/>
          <w:szCs w:val="24"/>
        </w:rPr>
        <w:t xml:space="preserve"> </w:t>
      </w:r>
      <w:r w:rsidR="00557ED4" w:rsidRPr="001511C1">
        <w:rPr>
          <w:rFonts w:ascii="Arial" w:hAnsi="Arial" w:cs="Arial"/>
          <w:sz w:val="24"/>
          <w:szCs w:val="24"/>
        </w:rPr>
        <w:t>Extract files are a local copy of a subset or entire data set that you can use to share data with others, when you need to work offline, and improve performance.</w:t>
      </w:r>
    </w:p>
    <w:p w:rsidR="00557ED4" w:rsidRPr="001511C1" w:rsidRDefault="00557ED4" w:rsidP="001511C1">
      <w:pPr>
        <w:pStyle w:val="ListParagraph"/>
        <w:spacing w:after="0"/>
        <w:ind w:left="1440"/>
        <w:rPr>
          <w:rFonts w:ascii="Arial" w:hAnsi="Arial" w:cs="Arial"/>
          <w:sz w:val="24"/>
          <w:szCs w:val="24"/>
        </w:rPr>
      </w:pPr>
    </w:p>
    <w:p w:rsidR="00557ED4" w:rsidRPr="001511C1" w:rsidRDefault="00557ED4" w:rsidP="001511C1">
      <w:pPr>
        <w:pStyle w:val="ListParagraph"/>
        <w:spacing w:after="0"/>
        <w:ind w:left="144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.tbm</w:t>
      </w:r>
      <w:r w:rsidR="007204F9" w:rsidRPr="001511C1">
        <w:rPr>
          <w:rFonts w:ascii="Arial" w:hAnsi="Arial" w:cs="Arial"/>
          <w:b/>
          <w:bCs/>
          <w:color w:val="5B9BD5" w:themeColor="accent1"/>
          <w:sz w:val="24"/>
          <w:szCs w:val="24"/>
          <w:shd w:val="clear" w:color="auto" w:fill="FFFFFF"/>
        </w:rPr>
        <w:t xml:space="preserve"> (Tableau Bookmark)</w:t>
      </w:r>
      <w:r w:rsidR="00557ED4" w:rsidRPr="001511C1">
        <w:rPr>
          <w:rFonts w:ascii="Arial" w:hAnsi="Arial" w:cs="Arial"/>
          <w:b/>
          <w:bCs/>
          <w:color w:val="5B9BD5" w:themeColor="accent1"/>
          <w:sz w:val="24"/>
          <w:szCs w:val="24"/>
          <w:shd w:val="clear" w:color="auto" w:fill="FFFFFF"/>
        </w:rPr>
        <w:t>: -</w:t>
      </w:r>
      <w:r w:rsidR="00557ED4" w:rsidRPr="001511C1">
        <w:rPr>
          <w:rFonts w:ascii="Arial" w:hAnsi="Arial" w:cs="Arial"/>
          <w:sz w:val="24"/>
          <w:szCs w:val="24"/>
        </w:rPr>
        <w:t xml:space="preserve"> </w:t>
      </w:r>
      <w:r w:rsidR="00557ED4" w:rsidRPr="001511C1">
        <w:rPr>
          <w:rFonts w:ascii="Arial" w:hAnsi="Arial" w:cs="Arial"/>
          <w:sz w:val="24"/>
          <w:szCs w:val="24"/>
        </w:rPr>
        <w:t>Bookmarks contain a single worksheet and are an easy way to quickly share your work.</w:t>
      </w:r>
      <w:r w:rsidR="00557ED4" w:rsidRPr="001511C1">
        <w:rPr>
          <w:rFonts w:ascii="Arial" w:hAnsi="Arial" w:cs="Arial"/>
          <w:color w:val="333333"/>
          <w:sz w:val="24"/>
          <w:szCs w:val="24"/>
        </w:rPr>
        <w:t> </w:t>
      </w:r>
    </w:p>
    <w:p w:rsidR="00557ED4" w:rsidRPr="001511C1" w:rsidRDefault="00557ED4" w:rsidP="001511C1">
      <w:pPr>
        <w:pStyle w:val="ListParagraph"/>
        <w:spacing w:after="0"/>
        <w:ind w:left="1440"/>
        <w:rPr>
          <w:rFonts w:ascii="Arial" w:hAnsi="Arial" w:cs="Arial"/>
          <w:color w:val="333333"/>
          <w:sz w:val="24"/>
          <w:szCs w:val="24"/>
        </w:rPr>
      </w:pPr>
    </w:p>
    <w:p w:rsidR="00557ED4" w:rsidRPr="001511C1" w:rsidRDefault="00557ED4" w:rsidP="001511C1">
      <w:pPr>
        <w:pStyle w:val="ListParagraph"/>
        <w:spacing w:after="0"/>
        <w:ind w:left="144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.tms</w:t>
      </w:r>
      <w:r w:rsidR="007204F9" w:rsidRPr="001511C1">
        <w:rPr>
          <w:rFonts w:ascii="Arial" w:hAnsi="Arial" w:cs="Arial"/>
          <w:b/>
          <w:bCs/>
          <w:color w:val="5B9BD5" w:themeColor="accent1"/>
          <w:sz w:val="24"/>
          <w:szCs w:val="24"/>
          <w:shd w:val="clear" w:color="auto" w:fill="FFFFFF"/>
        </w:rPr>
        <w:t xml:space="preserve"> (Tableau Map Source)</w:t>
      </w:r>
      <w:r w:rsidR="00557ED4" w:rsidRPr="001511C1">
        <w:rPr>
          <w:rFonts w:ascii="Arial" w:hAnsi="Arial" w:cs="Arial"/>
          <w:b/>
          <w:bCs/>
          <w:color w:val="5B9BD5" w:themeColor="accent1"/>
          <w:sz w:val="24"/>
          <w:szCs w:val="24"/>
          <w:shd w:val="clear" w:color="auto" w:fill="FFFFFF"/>
        </w:rPr>
        <w:t>: -</w:t>
      </w:r>
      <w:r w:rsidR="00557ED4" w:rsidRPr="001511C1">
        <w:rPr>
          <w:rFonts w:ascii="Arial" w:hAnsi="Arial" w:cs="Arial"/>
          <w:sz w:val="24"/>
          <w:szCs w:val="24"/>
        </w:rPr>
        <w:t xml:space="preserve"> </w:t>
      </w:r>
      <w:r w:rsidR="00557ED4" w:rsidRPr="001511C1">
        <w:rPr>
          <w:rFonts w:ascii="Arial" w:hAnsi="Arial" w:cs="Arial"/>
          <w:sz w:val="24"/>
          <w:szCs w:val="24"/>
        </w:rPr>
        <w:t>A Tableau Map Source file contains information about maps and its elements for use in Tableau.</w:t>
      </w:r>
    </w:p>
    <w:p w:rsidR="00557ED4" w:rsidRPr="001511C1" w:rsidRDefault="00557ED4" w:rsidP="001511C1">
      <w:pPr>
        <w:pStyle w:val="ListParagraph"/>
        <w:spacing w:after="0"/>
        <w:ind w:left="1440"/>
        <w:rPr>
          <w:rFonts w:ascii="Arial" w:hAnsi="Arial" w:cs="Arial"/>
          <w:sz w:val="24"/>
          <w:szCs w:val="24"/>
        </w:rPr>
      </w:pPr>
    </w:p>
    <w:p w:rsidR="00557ED4" w:rsidRPr="001511C1" w:rsidRDefault="00557ED4" w:rsidP="001511C1">
      <w:pPr>
        <w:pStyle w:val="ListParagraph"/>
        <w:spacing w:after="0"/>
        <w:ind w:left="1440"/>
        <w:rPr>
          <w:rFonts w:ascii="Arial" w:hAnsi="Arial" w:cs="Arial"/>
          <w:sz w:val="24"/>
          <w:szCs w:val="24"/>
        </w:rPr>
      </w:pPr>
    </w:p>
    <w:p w:rsidR="000C60F0" w:rsidRPr="001511C1" w:rsidRDefault="000C60F0" w:rsidP="001511C1">
      <w:pPr>
        <w:pStyle w:val="ListParagraph"/>
        <w:numPr>
          <w:ilvl w:val="0"/>
          <w:numId w:val="4"/>
        </w:numPr>
        <w:spacing w:after="0"/>
        <w:rPr>
          <w:rFonts w:ascii="Arial" w:hAnsi="Arial" w:cs="Arial"/>
          <w:sz w:val="24"/>
          <w:szCs w:val="24"/>
        </w:rPr>
      </w:pPr>
      <w:r w:rsidRPr="001511C1">
        <w:rPr>
          <w:rFonts w:ascii="Arial" w:hAnsi="Arial" w:cs="Arial"/>
          <w:b/>
          <w:bCs/>
          <w:color w:val="5B9BD5" w:themeColor="accent1"/>
          <w:sz w:val="24"/>
          <w:szCs w:val="24"/>
          <w:shd w:val="clear" w:color="auto" w:fill="FFFFFF"/>
        </w:rPr>
        <w:t>.tps</w:t>
      </w:r>
      <w:r w:rsidR="007204F9" w:rsidRPr="001511C1">
        <w:rPr>
          <w:rFonts w:ascii="Arial" w:hAnsi="Arial" w:cs="Arial"/>
          <w:b/>
          <w:bCs/>
          <w:color w:val="5B9BD5" w:themeColor="accent1"/>
          <w:sz w:val="24"/>
          <w:szCs w:val="24"/>
          <w:shd w:val="clear" w:color="auto" w:fill="FFFFFF"/>
        </w:rPr>
        <w:t xml:space="preserve"> (Tableau Preference)</w:t>
      </w:r>
      <w:r w:rsidR="00557ED4" w:rsidRPr="001511C1">
        <w:rPr>
          <w:rFonts w:ascii="Arial" w:hAnsi="Arial" w:cs="Arial"/>
          <w:b/>
          <w:bCs/>
          <w:color w:val="5B9BD5" w:themeColor="accent1"/>
          <w:sz w:val="24"/>
          <w:szCs w:val="24"/>
          <w:shd w:val="clear" w:color="auto" w:fill="FFFFFF"/>
        </w:rPr>
        <w:t>: -</w:t>
      </w:r>
      <w:r w:rsidR="00557ED4" w:rsidRPr="001511C1">
        <w:rPr>
          <w:rFonts w:ascii="Arial" w:hAnsi="Arial" w:cs="Arial"/>
          <w:sz w:val="24"/>
          <w:szCs w:val="24"/>
        </w:rPr>
        <w:t xml:space="preserve"> </w:t>
      </w:r>
      <w:r w:rsidR="00557ED4" w:rsidRPr="001511C1">
        <w:rPr>
          <w:rFonts w:ascii="Arial" w:hAnsi="Arial" w:cs="Arial"/>
          <w:sz w:val="24"/>
          <w:szCs w:val="24"/>
        </w:rPr>
        <w:t xml:space="preserve">A Tableau Preference file contains all the information related to a customized </w:t>
      </w:r>
      <w:r w:rsidR="00557ED4" w:rsidRPr="001511C1">
        <w:rPr>
          <w:rFonts w:ascii="Arial" w:hAnsi="Arial" w:cs="Arial"/>
          <w:sz w:val="24"/>
          <w:szCs w:val="24"/>
        </w:rPr>
        <w:t>colour</w:t>
      </w:r>
      <w:r w:rsidR="00557ED4" w:rsidRPr="001511C1">
        <w:rPr>
          <w:rFonts w:ascii="Arial" w:hAnsi="Arial" w:cs="Arial"/>
          <w:sz w:val="24"/>
          <w:szCs w:val="24"/>
        </w:rPr>
        <w:t xml:space="preserve"> palette. You can create a custom </w:t>
      </w:r>
      <w:r w:rsidR="00557ED4" w:rsidRPr="001511C1">
        <w:rPr>
          <w:rFonts w:ascii="Arial" w:hAnsi="Arial" w:cs="Arial"/>
          <w:sz w:val="24"/>
          <w:szCs w:val="24"/>
        </w:rPr>
        <w:t>colour</w:t>
      </w:r>
      <w:r w:rsidR="00557ED4" w:rsidRPr="001511C1">
        <w:rPr>
          <w:rFonts w:ascii="Arial" w:hAnsi="Arial" w:cs="Arial"/>
          <w:sz w:val="24"/>
          <w:szCs w:val="24"/>
        </w:rPr>
        <w:t xml:space="preserve"> palette or a theme and save it as a .tps file so that you can use it all over the workbook uniformly at once.</w:t>
      </w:r>
    </w:p>
    <w:p w:rsidR="00E52509" w:rsidRPr="001511C1" w:rsidRDefault="00E52509">
      <w:pPr>
        <w:rPr>
          <w:rFonts w:ascii="Arial" w:hAnsi="Arial" w:cs="Arial"/>
          <w:sz w:val="24"/>
          <w:szCs w:val="24"/>
        </w:rPr>
      </w:pPr>
    </w:p>
    <w:sectPr w:rsidR="00E52509" w:rsidRPr="001511C1" w:rsidSect="001511C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616" w:rsidRDefault="00237616" w:rsidP="001511C1">
      <w:pPr>
        <w:spacing w:after="0" w:line="240" w:lineRule="auto"/>
      </w:pPr>
      <w:r>
        <w:separator/>
      </w:r>
    </w:p>
  </w:endnote>
  <w:endnote w:type="continuationSeparator" w:id="0">
    <w:p w:rsidR="00237616" w:rsidRDefault="00237616" w:rsidP="0015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616" w:rsidRDefault="00237616" w:rsidP="001511C1">
      <w:pPr>
        <w:spacing w:after="0" w:line="240" w:lineRule="auto"/>
      </w:pPr>
      <w:r>
        <w:separator/>
      </w:r>
    </w:p>
  </w:footnote>
  <w:footnote w:type="continuationSeparator" w:id="0">
    <w:p w:rsidR="00237616" w:rsidRDefault="00237616" w:rsidP="00151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1C1" w:rsidRDefault="001511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EB7BB1"/>
    <w:multiLevelType w:val="hybridMultilevel"/>
    <w:tmpl w:val="36C809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E8776CA"/>
    <w:multiLevelType w:val="multilevel"/>
    <w:tmpl w:val="E62EF8BA"/>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3">
    <w:nsid w:val="7C947F87"/>
    <w:multiLevelType w:val="hybridMultilevel"/>
    <w:tmpl w:val="6F64B668"/>
    <w:lvl w:ilvl="0" w:tplc="04090011">
      <w:start w:val="1"/>
      <w:numFmt w:val="decimal"/>
      <w:lvlText w:val="%1)"/>
      <w:lvlJc w:val="left"/>
      <w:pPr>
        <w:ind w:left="1352" w:hanging="360"/>
      </w:pPr>
    </w:lvl>
    <w:lvl w:ilvl="1" w:tplc="04090019">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F2"/>
    <w:rsid w:val="000C60F0"/>
    <w:rsid w:val="001511C1"/>
    <w:rsid w:val="001A3B6F"/>
    <w:rsid w:val="00237616"/>
    <w:rsid w:val="003B49F2"/>
    <w:rsid w:val="004C50EE"/>
    <w:rsid w:val="00557ED4"/>
    <w:rsid w:val="007204F9"/>
    <w:rsid w:val="007335F9"/>
    <w:rsid w:val="00E5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F9A13-F897-412C-959E-03E919B2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9F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F2"/>
    <w:pPr>
      <w:ind w:left="720"/>
      <w:contextualSpacing/>
    </w:pPr>
  </w:style>
  <w:style w:type="paragraph" w:styleId="Header">
    <w:name w:val="header"/>
    <w:basedOn w:val="Normal"/>
    <w:link w:val="HeaderChar"/>
    <w:uiPriority w:val="99"/>
    <w:unhideWhenUsed/>
    <w:rsid w:val="00151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1C1"/>
    <w:rPr>
      <w:lang w:val="en-IN"/>
    </w:rPr>
  </w:style>
  <w:style w:type="paragraph" w:styleId="Footer">
    <w:name w:val="footer"/>
    <w:basedOn w:val="Normal"/>
    <w:link w:val="FooterChar"/>
    <w:uiPriority w:val="99"/>
    <w:unhideWhenUsed/>
    <w:rsid w:val="00151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1C1"/>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207266">
      <w:bodyDiv w:val="1"/>
      <w:marLeft w:val="0"/>
      <w:marRight w:val="0"/>
      <w:marTop w:val="0"/>
      <w:marBottom w:val="0"/>
      <w:divBdr>
        <w:top w:val="none" w:sz="0" w:space="0" w:color="auto"/>
        <w:left w:val="none" w:sz="0" w:space="0" w:color="auto"/>
        <w:bottom w:val="none" w:sz="0" w:space="0" w:color="auto"/>
        <w:right w:val="none" w:sz="0" w:space="0" w:color="auto"/>
      </w:divBdr>
    </w:div>
    <w:div w:id="1202477809">
      <w:bodyDiv w:val="1"/>
      <w:marLeft w:val="0"/>
      <w:marRight w:val="0"/>
      <w:marTop w:val="0"/>
      <w:marBottom w:val="0"/>
      <w:divBdr>
        <w:top w:val="none" w:sz="0" w:space="0" w:color="auto"/>
        <w:left w:val="none" w:sz="0" w:space="0" w:color="auto"/>
        <w:bottom w:val="none" w:sz="0" w:space="0" w:color="auto"/>
        <w:right w:val="none" w:sz="0" w:space="0" w:color="auto"/>
      </w:divBdr>
    </w:div>
    <w:div w:id="15533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263AB-7A9E-4EC2-BB3A-524125E8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2022-12-23T13:47:00Z</dcterms:created>
  <dcterms:modified xsi:type="dcterms:W3CDTF">2022-12-23T15:36:00Z</dcterms:modified>
</cp:coreProperties>
</file>