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F36" w:rsidRPr="00AE3F36" w:rsidRDefault="00AE3F36" w:rsidP="00AE3F36">
      <w:pPr>
        <w:pStyle w:val="ListParagraph"/>
        <w:numPr>
          <w:ilvl w:val="0"/>
          <w:numId w:val="5"/>
        </w:numPr>
        <w:spacing w:after="0" w:line="240" w:lineRule="auto"/>
        <w:jc w:val="both"/>
        <w:rPr>
          <w:rFonts w:ascii="Times New Roman" w:hAnsi="Times New Roman" w:cs="Times New Roman"/>
          <w:b/>
        </w:rPr>
      </w:pPr>
      <w:r w:rsidRPr="00AE3F36">
        <w:rPr>
          <w:rFonts w:ascii="Times New Roman" w:hAnsi="Times New Roman" w:cs="Times New Roman"/>
          <w:b/>
        </w:rPr>
        <w:t>Batch Normalization: Accelerating Deep Network Training by Reducing Internal Covariate Shift</w:t>
      </w:r>
    </w:p>
    <w:p w:rsidR="00AE3F36" w:rsidRDefault="00AE3F36" w:rsidP="00AE3F36">
      <w:pPr>
        <w:spacing w:after="0" w:line="240" w:lineRule="auto"/>
        <w:ind w:left="360"/>
        <w:jc w:val="both"/>
        <w:rPr>
          <w:rFonts w:ascii="Times New Roman" w:hAnsi="Times New Roman" w:cs="Times New Roman"/>
          <w:b/>
        </w:rPr>
      </w:pPr>
      <w:r w:rsidRPr="002656D9">
        <w:rPr>
          <w:rFonts w:ascii="Times New Roman" w:eastAsia="Times New Roman" w:hAnsi="Times New Roman" w:cs="Times New Roman"/>
          <w:sz w:val="20"/>
          <w:szCs w:val="20"/>
        </w:rPr>
        <w:t>Sergey Ioffe</w:t>
      </w:r>
      <w:r w:rsidRPr="002656D9">
        <w:rPr>
          <w:rFonts w:ascii="Times New Roman" w:eastAsia="Times New Roman" w:hAnsi="Times New Roman" w:cs="Times New Roman"/>
          <w:sz w:val="20"/>
          <w:szCs w:val="20"/>
        </w:rPr>
        <w:tab/>
      </w:r>
      <w:r w:rsidRPr="002656D9">
        <w:rPr>
          <w:rFonts w:ascii="Times New Roman" w:eastAsia="Times New Roman" w:hAnsi="Times New Roman" w:cs="Times New Roman"/>
          <w:sz w:val="20"/>
          <w:szCs w:val="20"/>
        </w:rPr>
        <w:tab/>
      </w:r>
      <w:r w:rsidRPr="002656D9">
        <w:rPr>
          <w:rFonts w:ascii="Times New Roman" w:eastAsia="Times New Roman" w:hAnsi="Times New Roman" w:cs="Times New Roman"/>
          <w:sz w:val="20"/>
          <w:szCs w:val="20"/>
        </w:rPr>
        <w:tab/>
      </w:r>
      <w:r w:rsidRPr="002656D9">
        <w:rPr>
          <w:rFonts w:ascii="Times New Roman" w:eastAsia="Times New Roman" w:hAnsi="Times New Roman" w:cs="Times New Roman"/>
          <w:sz w:val="20"/>
          <w:szCs w:val="20"/>
        </w:rPr>
        <w:tab/>
      </w:r>
      <w:r w:rsidRPr="002656D9">
        <w:rPr>
          <w:rFonts w:ascii="Times New Roman" w:eastAsia="Times New Roman" w:hAnsi="Times New Roman" w:cs="Times New Roman"/>
          <w:sz w:val="20"/>
          <w:szCs w:val="20"/>
        </w:rPr>
        <w:tab/>
      </w:r>
      <w:r w:rsidRPr="002656D9">
        <w:rPr>
          <w:rFonts w:ascii="Times New Roman" w:eastAsia="Times New Roman" w:hAnsi="Times New Roman" w:cs="Times New Roman"/>
          <w:sz w:val="20"/>
          <w:szCs w:val="20"/>
        </w:rPr>
        <w:tab/>
      </w:r>
      <w:r w:rsidRPr="002656D9">
        <w:rPr>
          <w:rFonts w:ascii="Times New Roman" w:eastAsia="Times New Roman" w:hAnsi="Times New Roman" w:cs="Times New Roman"/>
          <w:sz w:val="20"/>
          <w:szCs w:val="20"/>
        </w:rPr>
        <w:tab/>
        <w:t>Christian Szegedy</w:t>
      </w:r>
    </w:p>
    <w:p w:rsidR="00AE3F36" w:rsidRDefault="00AE3F36" w:rsidP="00AE3F36">
      <w:pPr>
        <w:spacing w:after="0" w:line="240" w:lineRule="auto"/>
        <w:ind w:left="360"/>
        <w:jc w:val="both"/>
        <w:rPr>
          <w:rFonts w:ascii="Times New Roman" w:hAnsi="Times New Roman" w:cs="Times New Roman"/>
          <w:b/>
        </w:rPr>
      </w:pPr>
      <w:r w:rsidRPr="002656D9">
        <w:rPr>
          <w:rFonts w:ascii="Times New Roman" w:eastAsia="Times New Roman" w:hAnsi="Times New Roman" w:cs="Times New Roman"/>
          <w:sz w:val="20"/>
          <w:szCs w:val="20"/>
        </w:rPr>
        <w:t>Google Inc</w:t>
      </w:r>
      <w:r>
        <w:rPr>
          <w:rFonts w:ascii="Times New Roman" w:eastAsia="Times New Roman" w:hAnsi="Times New Roman" w:cs="Times New Roman"/>
          <w:sz w:val="20"/>
          <w:szCs w:val="20"/>
        </w:rPr>
        <w:t xml:space="preserve">.,sioffe@google.com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w:t>
      </w:r>
      <w:r w:rsidRPr="002656D9">
        <w:rPr>
          <w:rFonts w:ascii="Times New Roman" w:eastAsia="Times New Roman" w:hAnsi="Times New Roman" w:cs="Times New Roman"/>
          <w:sz w:val="20"/>
          <w:szCs w:val="20"/>
        </w:rPr>
        <w:t>Google Inc.,szegedy@google.com</w:t>
      </w:r>
    </w:p>
    <w:p w:rsidR="00AE3F36" w:rsidRDefault="00AE3F36" w:rsidP="00AE3F36">
      <w:pPr>
        <w:spacing w:after="0" w:line="240" w:lineRule="auto"/>
        <w:ind w:left="360"/>
        <w:jc w:val="both"/>
        <w:rPr>
          <w:rFonts w:ascii="Times New Roman" w:hAnsi="Times New Roman" w:cs="Times New Roman"/>
          <w:b/>
        </w:rPr>
      </w:pPr>
    </w:p>
    <w:p w:rsidR="00AE3F36" w:rsidRDefault="00AE3F36" w:rsidP="00AE3F36">
      <w:pPr>
        <w:spacing w:after="0" w:line="240" w:lineRule="auto"/>
        <w:ind w:left="360"/>
        <w:jc w:val="both"/>
        <w:rPr>
          <w:rFonts w:ascii="Times New Roman" w:hAnsi="Times New Roman" w:cs="Times New Roman"/>
          <w:sz w:val="20"/>
          <w:szCs w:val="20"/>
        </w:rPr>
      </w:pPr>
      <w:r w:rsidRPr="002656D9">
        <w:rPr>
          <w:rFonts w:ascii="Times New Roman" w:hAnsi="Times New Roman" w:cs="Times New Roman"/>
          <w:sz w:val="20"/>
          <w:szCs w:val="20"/>
        </w:rPr>
        <w:t>This paper describes methods to address various issues related to the training of deep neural network. The aim of Batch Normalization i</w:t>
      </w:r>
      <w:r>
        <w:rPr>
          <w:rFonts w:ascii="Times New Roman" w:hAnsi="Times New Roman" w:cs="Times New Roman"/>
          <w:sz w:val="20"/>
          <w:szCs w:val="20"/>
        </w:rPr>
        <w:t>s to keep neuron activation in U</w:t>
      </w:r>
      <w:r w:rsidRPr="002656D9">
        <w:rPr>
          <w:rFonts w:ascii="Times New Roman" w:hAnsi="Times New Roman" w:cs="Times New Roman"/>
          <w:sz w:val="20"/>
          <w:szCs w:val="20"/>
        </w:rPr>
        <w:t>nit Gaussian</w:t>
      </w:r>
      <w:r>
        <w:rPr>
          <w:rFonts w:ascii="Times New Roman" w:hAnsi="Times New Roman" w:cs="Times New Roman"/>
          <w:sz w:val="20"/>
          <w:szCs w:val="20"/>
        </w:rPr>
        <w:t xml:space="preserve"> R</w:t>
      </w:r>
      <w:r w:rsidRPr="002656D9">
        <w:rPr>
          <w:rFonts w:ascii="Times New Roman" w:hAnsi="Times New Roman" w:cs="Times New Roman"/>
          <w:sz w:val="20"/>
          <w:szCs w:val="20"/>
        </w:rPr>
        <w:t>ange (</w:t>
      </w:r>
      <w:r>
        <w:rPr>
          <w:rFonts w:ascii="Times New Roman" w:hAnsi="Times New Roman" w:cs="Times New Roman"/>
          <w:sz w:val="20"/>
          <w:szCs w:val="20"/>
        </w:rPr>
        <w:t xml:space="preserve">i.e </w:t>
      </w:r>
      <w:r w:rsidRPr="002656D9">
        <w:rPr>
          <w:rFonts w:ascii="Times New Roman" w:hAnsi="Times New Roman" w:cs="Times New Roman"/>
          <w:sz w:val="20"/>
          <w:szCs w:val="20"/>
        </w:rPr>
        <w:t>zero mean and unit variance) and by doing so it ensures stable distribution of activation values</w:t>
      </w:r>
      <w:r>
        <w:rPr>
          <w:rFonts w:ascii="Times New Roman" w:hAnsi="Times New Roman" w:cs="Times New Roman"/>
          <w:sz w:val="20"/>
          <w:szCs w:val="20"/>
        </w:rPr>
        <w:t xml:space="preserve"> inside the network which helps to converge the network faster during training</w:t>
      </w:r>
      <w:r w:rsidRPr="002656D9">
        <w:rPr>
          <w:rFonts w:ascii="Times New Roman" w:hAnsi="Times New Roman" w:cs="Times New Roman"/>
          <w:sz w:val="20"/>
          <w:szCs w:val="20"/>
        </w:rPr>
        <w:t>.</w:t>
      </w:r>
    </w:p>
    <w:p w:rsidR="00AE3F36" w:rsidRDefault="00AE3F36" w:rsidP="00AE3F36">
      <w:pPr>
        <w:spacing w:after="0" w:line="240" w:lineRule="auto"/>
        <w:jc w:val="both"/>
        <w:rPr>
          <w:rFonts w:ascii="Times New Roman" w:hAnsi="Times New Roman" w:cs="Times New Roman"/>
          <w:sz w:val="20"/>
          <w:szCs w:val="20"/>
        </w:rPr>
      </w:pPr>
    </w:p>
    <w:p w:rsidR="00AE3F36" w:rsidRDefault="00AE3F36" w:rsidP="00AE3F36">
      <w:pPr>
        <w:spacing w:after="0" w:line="240" w:lineRule="auto"/>
        <w:ind w:left="360"/>
        <w:jc w:val="both"/>
        <w:rPr>
          <w:rFonts w:ascii="Times New Roman" w:hAnsi="Times New Roman" w:cs="Times New Roman"/>
          <w:b/>
        </w:rPr>
      </w:pPr>
      <w:r>
        <w:rPr>
          <w:rFonts w:ascii="Times New Roman" w:hAnsi="Times New Roman" w:cs="Times New Roman"/>
          <w:sz w:val="20"/>
          <w:szCs w:val="20"/>
        </w:rPr>
        <w:t>Points discussed in this paper</w:t>
      </w:r>
      <w:r w:rsidRPr="002656D9">
        <w:rPr>
          <w:rFonts w:ascii="Times New Roman" w:hAnsi="Times New Roman" w:cs="Times New Roman"/>
          <w:sz w:val="20"/>
          <w:szCs w:val="20"/>
        </w:rPr>
        <w:t>.</w:t>
      </w:r>
    </w:p>
    <w:p w:rsidR="00AE3F36" w:rsidRPr="0063716A" w:rsidRDefault="00AE3F36" w:rsidP="00AE3F36">
      <w:pPr>
        <w:pStyle w:val="ListParagraph"/>
        <w:numPr>
          <w:ilvl w:val="0"/>
          <w:numId w:val="3"/>
        </w:numPr>
        <w:spacing w:after="0" w:line="240" w:lineRule="auto"/>
        <w:jc w:val="both"/>
        <w:rPr>
          <w:rFonts w:ascii="Times New Roman" w:hAnsi="Times New Roman" w:cs="Times New Roman"/>
          <w:b/>
        </w:rPr>
      </w:pPr>
      <w:r w:rsidRPr="0063716A">
        <w:rPr>
          <w:rFonts w:ascii="Times New Roman" w:hAnsi="Times New Roman" w:cs="Times New Roman"/>
          <w:sz w:val="20"/>
          <w:szCs w:val="20"/>
        </w:rPr>
        <w:t>Internal Covariate Shift.</w:t>
      </w:r>
    </w:p>
    <w:p w:rsidR="00AE3F36" w:rsidRPr="0063716A" w:rsidRDefault="00AE3F36" w:rsidP="00AE3F36">
      <w:pPr>
        <w:pStyle w:val="ListParagraph"/>
        <w:numPr>
          <w:ilvl w:val="0"/>
          <w:numId w:val="3"/>
        </w:numPr>
        <w:spacing w:after="0" w:line="240" w:lineRule="auto"/>
        <w:jc w:val="both"/>
        <w:rPr>
          <w:rFonts w:ascii="Times New Roman" w:hAnsi="Times New Roman" w:cs="Times New Roman"/>
          <w:b/>
        </w:rPr>
      </w:pPr>
      <w:r w:rsidRPr="0063716A">
        <w:rPr>
          <w:rFonts w:ascii="Times New Roman" w:hAnsi="Times New Roman" w:cs="Times New Roman"/>
          <w:sz w:val="20"/>
          <w:szCs w:val="20"/>
        </w:rPr>
        <w:t>Vanishing Gradient.</w:t>
      </w:r>
    </w:p>
    <w:p w:rsidR="00AE3F36" w:rsidRPr="0063716A" w:rsidRDefault="00AE3F36" w:rsidP="00AE3F36">
      <w:pPr>
        <w:pStyle w:val="ListParagraph"/>
        <w:numPr>
          <w:ilvl w:val="0"/>
          <w:numId w:val="3"/>
        </w:numPr>
        <w:spacing w:after="0" w:line="240" w:lineRule="auto"/>
        <w:jc w:val="both"/>
        <w:rPr>
          <w:rFonts w:ascii="Times New Roman" w:hAnsi="Times New Roman" w:cs="Times New Roman"/>
          <w:b/>
        </w:rPr>
      </w:pPr>
      <w:r>
        <w:rPr>
          <w:rFonts w:ascii="Times New Roman" w:hAnsi="Times New Roman" w:cs="Times New Roman"/>
          <w:sz w:val="20"/>
          <w:szCs w:val="20"/>
        </w:rPr>
        <w:t xml:space="preserve">Batch </w:t>
      </w:r>
      <w:r w:rsidRPr="0063716A">
        <w:rPr>
          <w:rFonts w:ascii="Times New Roman" w:hAnsi="Times New Roman" w:cs="Times New Roman"/>
          <w:sz w:val="20"/>
          <w:szCs w:val="20"/>
        </w:rPr>
        <w:t>Normalization</w:t>
      </w:r>
      <w:r>
        <w:rPr>
          <w:rFonts w:ascii="Times New Roman" w:hAnsi="Times New Roman" w:cs="Times New Roman"/>
          <w:sz w:val="20"/>
          <w:szCs w:val="20"/>
        </w:rPr>
        <w:t xml:space="preserve"> as a solution</w:t>
      </w:r>
      <w:r w:rsidRPr="0063716A">
        <w:rPr>
          <w:rFonts w:ascii="Times New Roman" w:hAnsi="Times New Roman" w:cs="Times New Roman"/>
          <w:sz w:val="20"/>
          <w:szCs w:val="20"/>
        </w:rPr>
        <w:t>.</w:t>
      </w:r>
    </w:p>
    <w:p w:rsidR="00AE3F36" w:rsidRPr="0063716A" w:rsidRDefault="00AE3F36" w:rsidP="00AE3F36">
      <w:pPr>
        <w:pStyle w:val="ListParagraph"/>
        <w:numPr>
          <w:ilvl w:val="0"/>
          <w:numId w:val="3"/>
        </w:numPr>
        <w:spacing w:after="0" w:line="240" w:lineRule="auto"/>
        <w:jc w:val="both"/>
        <w:rPr>
          <w:rFonts w:ascii="Times New Roman" w:hAnsi="Times New Roman" w:cs="Times New Roman"/>
          <w:b/>
        </w:rPr>
      </w:pPr>
      <w:r w:rsidRPr="0063716A">
        <w:rPr>
          <w:rFonts w:ascii="Times New Roman" w:hAnsi="Times New Roman" w:cs="Times New Roman"/>
          <w:sz w:val="20"/>
          <w:szCs w:val="20"/>
        </w:rPr>
        <w:t>Batch Normalized Convolutional Networks.</w:t>
      </w:r>
    </w:p>
    <w:p w:rsidR="00AE3F36" w:rsidRPr="00FE58C8" w:rsidRDefault="00AE3F36" w:rsidP="00AE3F36">
      <w:pPr>
        <w:pStyle w:val="ListParagraph"/>
        <w:numPr>
          <w:ilvl w:val="0"/>
          <w:numId w:val="3"/>
        </w:numPr>
        <w:spacing w:after="0" w:line="240" w:lineRule="auto"/>
        <w:jc w:val="both"/>
        <w:rPr>
          <w:rFonts w:ascii="Times New Roman" w:hAnsi="Times New Roman" w:cs="Times New Roman"/>
          <w:b/>
        </w:rPr>
      </w:pPr>
      <w:r w:rsidRPr="0063716A">
        <w:rPr>
          <w:rFonts w:ascii="Times New Roman" w:hAnsi="Times New Roman" w:cs="Times New Roman"/>
          <w:sz w:val="20"/>
          <w:szCs w:val="20"/>
        </w:rPr>
        <w:t xml:space="preserve">Advantages of Batch Normalization. </w:t>
      </w:r>
    </w:p>
    <w:p w:rsidR="00AE3F36" w:rsidRPr="0063716A" w:rsidRDefault="00AE3F36" w:rsidP="00AE3F36">
      <w:pPr>
        <w:pStyle w:val="ListParagraph"/>
        <w:numPr>
          <w:ilvl w:val="0"/>
          <w:numId w:val="3"/>
        </w:numPr>
        <w:spacing w:after="0" w:line="240" w:lineRule="auto"/>
        <w:jc w:val="both"/>
        <w:rPr>
          <w:rFonts w:ascii="Times New Roman" w:hAnsi="Times New Roman" w:cs="Times New Roman"/>
          <w:b/>
        </w:rPr>
      </w:pPr>
      <w:r>
        <w:rPr>
          <w:rFonts w:ascii="Times New Roman" w:hAnsi="Times New Roman" w:cs="Times New Roman"/>
          <w:sz w:val="20"/>
          <w:szCs w:val="20"/>
        </w:rPr>
        <w:t>Future work</w:t>
      </w:r>
    </w:p>
    <w:p w:rsidR="00AE3F36" w:rsidRDefault="00AE3F36" w:rsidP="00AE3F36">
      <w:pPr>
        <w:spacing w:after="0" w:line="240" w:lineRule="auto"/>
        <w:ind w:left="360"/>
        <w:jc w:val="both"/>
        <w:rPr>
          <w:rFonts w:ascii="Times New Roman" w:hAnsi="Times New Roman" w:cs="Times New Roman"/>
          <w:sz w:val="20"/>
          <w:szCs w:val="20"/>
        </w:rPr>
      </w:pPr>
    </w:p>
    <w:p w:rsidR="00AE3F36" w:rsidRPr="006B344A" w:rsidRDefault="00AE3F36" w:rsidP="00AE3F36">
      <w:pPr>
        <w:pStyle w:val="ListParagraph"/>
        <w:numPr>
          <w:ilvl w:val="0"/>
          <w:numId w:val="3"/>
        </w:numPr>
        <w:spacing w:after="0" w:line="240" w:lineRule="auto"/>
        <w:jc w:val="both"/>
        <w:rPr>
          <w:rFonts w:ascii="Times New Roman" w:hAnsi="Times New Roman" w:cs="Times New Roman"/>
          <w:b/>
        </w:rPr>
      </w:pPr>
      <w:r w:rsidRPr="006B344A">
        <w:rPr>
          <w:rFonts w:ascii="Times New Roman" w:hAnsi="Times New Roman" w:cs="Times New Roman"/>
          <w:b/>
          <w:sz w:val="20"/>
          <w:szCs w:val="20"/>
        </w:rPr>
        <w:t>Internal Covariate Shift</w:t>
      </w:r>
      <w:r>
        <w:rPr>
          <w:rFonts w:ascii="Times New Roman" w:hAnsi="Times New Roman" w:cs="Times New Roman"/>
          <w:b/>
          <w:sz w:val="20"/>
          <w:szCs w:val="20"/>
        </w:rPr>
        <w:t xml:space="preserve"> (ICS)</w:t>
      </w:r>
    </w:p>
    <w:p w:rsidR="00AE3F36" w:rsidRDefault="00AE3F36" w:rsidP="00AE3F36">
      <w:pPr>
        <w:spacing w:after="0" w:line="240" w:lineRule="auto"/>
        <w:ind w:left="360"/>
        <w:jc w:val="both"/>
        <w:rPr>
          <w:rFonts w:ascii="Times New Roman" w:hAnsi="Times New Roman" w:cs="Times New Roman"/>
          <w:sz w:val="20"/>
          <w:szCs w:val="20"/>
        </w:rPr>
      </w:pPr>
      <w:r>
        <w:rPr>
          <w:rFonts w:ascii="Times New Roman" w:hAnsi="Times New Roman" w:cs="Times New Roman"/>
          <w:sz w:val="20"/>
          <w:szCs w:val="20"/>
        </w:rPr>
        <w:t>Well, batch normalization is a technique used to improve the training performance by reducing internal covariate shift. Given a neural network composed of several layers, the forward propagation can be abstracted as function composition: each layer can indeed be viewed as a function that takes as input a vector from R</w:t>
      </w:r>
      <w:r>
        <w:rPr>
          <w:rFonts w:ascii="Times New Roman" w:hAnsi="Times New Roman" w:cs="Times New Roman"/>
          <w:sz w:val="20"/>
          <w:szCs w:val="20"/>
          <w:vertAlign w:val="superscript"/>
        </w:rPr>
        <w:t>n</w:t>
      </w:r>
      <w:r>
        <w:rPr>
          <w:rFonts w:ascii="Times New Roman" w:hAnsi="Times New Roman" w:cs="Times New Roman"/>
          <w:sz w:val="20"/>
          <w:szCs w:val="20"/>
        </w:rPr>
        <w:t xml:space="preserve"> and outputs a vector from R</w:t>
      </w:r>
      <w:r>
        <w:rPr>
          <w:rFonts w:ascii="Times New Roman" w:hAnsi="Times New Roman" w:cs="Times New Roman"/>
          <w:sz w:val="20"/>
          <w:szCs w:val="20"/>
          <w:vertAlign w:val="superscript"/>
        </w:rPr>
        <w:t>m</w:t>
      </w:r>
      <w:r>
        <w:rPr>
          <w:rFonts w:ascii="Times New Roman" w:hAnsi="Times New Roman" w:cs="Times New Roman"/>
          <w:sz w:val="20"/>
          <w:szCs w:val="20"/>
        </w:rPr>
        <w:t xml:space="preserve"> (i.e. for a layer of ‘m’ neurons preceded by a layer of ‘n’ neurons). For each function there is a linear mapping from R</w:t>
      </w:r>
      <w:r>
        <w:rPr>
          <w:rFonts w:ascii="Times New Roman" w:hAnsi="Times New Roman" w:cs="Times New Roman"/>
          <w:sz w:val="20"/>
          <w:szCs w:val="20"/>
          <w:vertAlign w:val="superscript"/>
        </w:rPr>
        <w:t>n</w:t>
      </w:r>
      <w:r>
        <w:rPr>
          <w:rFonts w:ascii="Times New Roman" w:hAnsi="Times New Roman" w:cs="Times New Roman"/>
          <w:sz w:val="20"/>
          <w:szCs w:val="20"/>
        </w:rPr>
        <w:t xml:space="preserve"> to R</w:t>
      </w:r>
      <w:r>
        <w:rPr>
          <w:rFonts w:ascii="Times New Roman" w:hAnsi="Times New Roman" w:cs="Times New Roman"/>
          <w:sz w:val="20"/>
          <w:szCs w:val="20"/>
          <w:vertAlign w:val="superscript"/>
        </w:rPr>
        <w:t>m</w:t>
      </w:r>
      <w:r>
        <w:rPr>
          <w:rFonts w:ascii="Times New Roman" w:hAnsi="Times New Roman" w:cs="Times New Roman"/>
          <w:sz w:val="20"/>
          <w:szCs w:val="20"/>
        </w:rPr>
        <w:t xml:space="preserve"> , given a matrix of w of weights of dimension m, n followed by the addition of biases and b (b </w:t>
      </w:r>
      <w:r w:rsidRPr="004B29B0">
        <w:rPr>
          <w:rStyle w:val="Heading1Char"/>
          <w:rFonts w:ascii="Times New Roman" w:hAnsi="Cambria Math" w:cs="Times New Roman"/>
          <w:sz w:val="20"/>
          <w:szCs w:val="20"/>
        </w:rPr>
        <w:t>⋲</w:t>
      </w:r>
      <w:r>
        <w:rPr>
          <w:rStyle w:val="Heading1Char"/>
          <w:rFonts w:ascii="Times New Roman" w:hAnsi="Cambria Math" w:cs="Times New Roman"/>
          <w:sz w:val="20"/>
          <w:szCs w:val="20"/>
        </w:rPr>
        <w:t xml:space="preserve"> </w:t>
      </w:r>
      <w:r>
        <w:rPr>
          <w:rFonts w:ascii="Times New Roman" w:hAnsi="Times New Roman" w:cs="Times New Roman"/>
          <w:sz w:val="20"/>
          <w:szCs w:val="20"/>
        </w:rPr>
        <w:t>R</w:t>
      </w:r>
      <w:r>
        <w:rPr>
          <w:rFonts w:ascii="Times New Roman" w:hAnsi="Times New Roman" w:cs="Times New Roman"/>
          <w:sz w:val="20"/>
          <w:szCs w:val="20"/>
          <w:vertAlign w:val="superscript"/>
        </w:rPr>
        <w:t>m</w:t>
      </w:r>
      <w:r>
        <w:rPr>
          <w:rFonts w:ascii="Times New Roman" w:hAnsi="Times New Roman" w:cs="Times New Roman"/>
          <w:sz w:val="20"/>
          <w:szCs w:val="20"/>
        </w:rPr>
        <w:t xml:space="preserve">) and finally non-linear activation (e.g Sigmoid activation function). </w:t>
      </w:r>
    </w:p>
    <w:p w:rsidR="00AE3F36" w:rsidRDefault="00AE3F36" w:rsidP="00AE3F36">
      <w:pPr>
        <w:spacing w:after="0" w:line="240" w:lineRule="auto"/>
        <w:ind w:left="360"/>
        <w:jc w:val="both"/>
        <w:rPr>
          <w:rFonts w:ascii="Times New Roman" w:eastAsiaTheme="minorEastAsia" w:hAnsi="Times New Roman" w:cs="Times New Roman"/>
          <w:sz w:val="20"/>
          <w:szCs w:val="20"/>
        </w:rPr>
      </w:pPr>
      <w:r>
        <w:rPr>
          <w:rFonts w:ascii="Times New Roman" w:hAnsi="Times New Roman" w:cs="Times New Roman"/>
          <w:sz w:val="20"/>
          <w:szCs w:val="20"/>
        </w:rPr>
        <w:t xml:space="preserve">Where, </w:t>
      </w:r>
      <m:oMath>
        <m:r>
          <w:rPr>
            <w:rFonts w:ascii="Cambria Math" w:hAnsi="Cambria Math" w:cs="Times New Roman"/>
            <w:sz w:val="20"/>
            <w:szCs w:val="20"/>
          </w:rPr>
          <m:t>σ</m:t>
        </m:r>
      </m:oMath>
      <w:r>
        <w:rPr>
          <w:rFonts w:ascii="Times New Roman" w:eastAsiaTheme="minorEastAsia" w:hAnsi="Times New Roman" w:cs="Times New Roman"/>
          <w:sz w:val="20"/>
          <w:szCs w:val="20"/>
        </w:rPr>
        <w:t>(x) = 1 / (1 + e</w:t>
      </w:r>
      <w:r>
        <w:rPr>
          <w:rFonts w:ascii="Times New Roman" w:eastAsiaTheme="minorEastAsia" w:hAnsi="Times New Roman" w:cs="Times New Roman"/>
          <w:sz w:val="20"/>
          <w:szCs w:val="20"/>
          <w:vertAlign w:val="superscript"/>
        </w:rPr>
        <w:t>-x</w:t>
      </w:r>
      <w:r>
        <w:rPr>
          <w:rFonts w:ascii="Times New Roman" w:eastAsiaTheme="minorEastAsia" w:hAnsi="Times New Roman" w:cs="Times New Roman"/>
          <w:sz w:val="20"/>
          <w:szCs w:val="20"/>
        </w:rPr>
        <w:t>) : sigmoid activation function,</w:t>
      </w:r>
    </w:p>
    <w:p w:rsidR="00AE3F36" w:rsidRDefault="00AE3F36" w:rsidP="00AE3F36">
      <w:pPr>
        <w:spacing w:after="0" w:line="240" w:lineRule="auto"/>
        <w:ind w:left="360"/>
        <w:jc w:val="both"/>
        <w:rPr>
          <w:rFonts w:ascii="Times New Roman" w:eastAsiaTheme="minorEastAsia" w:hAnsi="Times New Roman" w:cs="Times New Roman"/>
          <w:sz w:val="20"/>
          <w:szCs w:val="20"/>
        </w:rPr>
      </w:pPr>
      <m:oMath>
        <m:r>
          <w:rPr>
            <w:rFonts w:ascii="Cambria Math" w:eastAsiaTheme="minorEastAsia" w:hAnsi="Cambria Math" w:cs="Times New Roman"/>
            <w:sz w:val="20"/>
            <w:szCs w:val="20"/>
          </w:rPr>
          <m:t>σ`(x)</m:t>
        </m:r>
      </m:oMath>
      <w:r>
        <w:rPr>
          <w:rFonts w:ascii="Times New Roman" w:eastAsiaTheme="minorEastAsia" w:hAnsi="Times New Roman" w:cs="Times New Roman"/>
          <w:sz w:val="20"/>
          <w:szCs w:val="20"/>
        </w:rPr>
        <w:t xml:space="preserve"> = (1- </w:t>
      </w:r>
      <m:oMath>
        <m:r>
          <w:rPr>
            <w:rFonts w:ascii="Cambria Math" w:eastAsiaTheme="minorEastAsia" w:hAnsi="Cambria Math" w:cs="Times New Roman"/>
            <w:sz w:val="20"/>
            <w:szCs w:val="20"/>
          </w:rPr>
          <m:t>σ</m:t>
        </m:r>
      </m:oMath>
      <w:r>
        <w:rPr>
          <w:rFonts w:ascii="Times New Roman" w:eastAsiaTheme="minorEastAsia" w:hAnsi="Times New Roman" w:cs="Times New Roman"/>
          <w:sz w:val="20"/>
          <w:szCs w:val="20"/>
        </w:rPr>
        <w:t>(x))</w:t>
      </w:r>
      <m:oMath>
        <m:r>
          <w:rPr>
            <w:rFonts w:ascii="Cambria Math" w:eastAsiaTheme="minorEastAsia" w:hAnsi="Cambria Math" w:cs="Times New Roman"/>
            <w:sz w:val="20"/>
            <w:szCs w:val="20"/>
          </w:rPr>
          <m:t>σ</m:t>
        </m:r>
      </m:oMath>
      <w:r>
        <w:rPr>
          <w:rFonts w:ascii="Times New Roman" w:eastAsiaTheme="minorEastAsia" w:hAnsi="Times New Roman" w:cs="Times New Roman"/>
          <w:sz w:val="20"/>
          <w:szCs w:val="20"/>
        </w:rPr>
        <w:t>(x) : derivative of sigmoid activation</w:t>
      </w:r>
    </w:p>
    <w:p w:rsidR="00AE3F36" w:rsidRDefault="00AE3F36" w:rsidP="00AE3F36">
      <w:pPr>
        <w:spacing w:after="0" w:line="240" w:lineRule="auto"/>
        <w:ind w:left="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p>
    <w:p w:rsidR="00AE3F36" w:rsidRDefault="00AE3F36" w:rsidP="00AE3F36">
      <w:pPr>
        <w:spacing w:after="0" w:line="240" w:lineRule="auto"/>
        <w:ind w:left="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When a network is viewed as functions composed with one another, it is easier to notice that the output of a function (except for the first layer also known as input layer) would be affected by the small changes of all preceding functions. Let’s consider the sigmoid activation function. Let, z = </w:t>
      </w:r>
      <m:oMath>
        <m:r>
          <w:rPr>
            <w:rFonts w:ascii="Cambria Math" w:eastAsiaTheme="minorEastAsia" w:hAnsi="Cambria Math" w:cs="Times New Roman"/>
            <w:sz w:val="20"/>
            <w:szCs w:val="20"/>
          </w:rPr>
          <m:t>σ</m:t>
        </m:r>
      </m:oMath>
      <w:r>
        <w:rPr>
          <w:rFonts w:ascii="Times New Roman" w:eastAsiaTheme="minorEastAsia" w:hAnsi="Times New Roman" w:cs="Times New Roman"/>
          <w:sz w:val="20"/>
          <w:szCs w:val="20"/>
        </w:rPr>
        <w:t>(W</w:t>
      </w:r>
      <w:r>
        <w:rPr>
          <w:rFonts w:ascii="Times New Roman" w:eastAsiaTheme="minorEastAsia" w:hAnsi="Times New Roman" w:cs="Times New Roman"/>
          <w:i/>
          <w:sz w:val="20"/>
          <w:szCs w:val="20"/>
        </w:rPr>
        <w:t>u</w:t>
      </w:r>
      <w:r>
        <w:rPr>
          <w:rFonts w:ascii="Times New Roman" w:eastAsiaTheme="minorEastAsia" w:hAnsi="Times New Roman" w:cs="Times New Roman"/>
          <w:sz w:val="20"/>
          <w:szCs w:val="20"/>
        </w:rPr>
        <w:t xml:space="preserve"> + b), for </w:t>
      </w:r>
      <w:r>
        <w:rPr>
          <w:rFonts w:ascii="Times New Roman" w:eastAsiaTheme="minorEastAsia" w:hAnsi="Times New Roman" w:cs="Times New Roman"/>
          <w:i/>
          <w:sz w:val="20"/>
          <w:szCs w:val="20"/>
        </w:rPr>
        <w:t>u</w:t>
      </w:r>
      <w:r>
        <w:rPr>
          <w:rFonts w:ascii="Times New Roman" w:eastAsiaTheme="minorEastAsia" w:hAnsi="Times New Roman" w:cs="Times New Roman"/>
          <w:sz w:val="20"/>
          <w:szCs w:val="20"/>
        </w:rPr>
        <w:t xml:space="preserve"> the input and W, b respectively the weights and the biases. It can be verified that as |x| grows, derivative of sigmoid i.e. </w:t>
      </w:r>
      <m:oMath>
        <m:r>
          <w:rPr>
            <w:rFonts w:ascii="Cambria Math" w:eastAsiaTheme="minorEastAsia" w:hAnsi="Cambria Math" w:cs="Times New Roman"/>
            <w:sz w:val="20"/>
            <w:szCs w:val="20"/>
          </w:rPr>
          <m:t>σ`(x)</m:t>
        </m:r>
      </m:oMath>
      <w:r>
        <w:rPr>
          <w:rFonts w:ascii="Times New Roman" w:eastAsiaTheme="minorEastAsia" w:hAnsi="Times New Roman" w:cs="Times New Roman"/>
          <w:sz w:val="20"/>
          <w:szCs w:val="20"/>
        </w:rPr>
        <w:t xml:space="preserve"> approaches 0, meaning that the gradient of sigmoid function vanishes. In case of our layer, for each of its dimension x = W</w:t>
      </w:r>
      <w:r>
        <w:rPr>
          <w:rFonts w:ascii="Times New Roman" w:eastAsiaTheme="minorEastAsia" w:hAnsi="Times New Roman" w:cs="Times New Roman"/>
          <w:i/>
          <w:sz w:val="20"/>
          <w:szCs w:val="20"/>
        </w:rPr>
        <w:t>u</w:t>
      </w:r>
      <w:r>
        <w:rPr>
          <w:rFonts w:ascii="Times New Roman" w:eastAsiaTheme="minorEastAsia" w:hAnsi="Times New Roman" w:cs="Times New Roman"/>
          <w:sz w:val="20"/>
          <w:szCs w:val="20"/>
        </w:rPr>
        <w:t xml:space="preserve"> + b, except for low values of the components of x, the gradient will vanish. In such case, at each forward-propagation and back-propagation, a large portion of neurons will permanently stop learning.</w:t>
      </w:r>
    </w:p>
    <w:p w:rsidR="00AE3F36" w:rsidRDefault="00AE3F36" w:rsidP="00AE3F36">
      <w:pPr>
        <w:spacing w:after="0" w:line="240" w:lineRule="auto"/>
        <w:ind w:left="360"/>
        <w:jc w:val="both"/>
        <w:rPr>
          <w:rFonts w:ascii="Times New Roman" w:hAnsi="Times New Roman" w:cs="Times New Roman"/>
          <w:sz w:val="20"/>
          <w:szCs w:val="20"/>
        </w:rPr>
      </w:pPr>
      <w:r>
        <w:rPr>
          <w:rFonts w:ascii="Times New Roman" w:eastAsiaTheme="minorEastAsia" w:hAnsi="Times New Roman" w:cs="Times New Roman"/>
          <w:sz w:val="20"/>
          <w:szCs w:val="20"/>
        </w:rPr>
        <w:t xml:space="preserve">This problem has ability to amplify the network as it goes deeper. For each back-propagation and for each layer, small changes in the output of the preceding layer might shift the distribution of the inputs of the layer to vanishing gradient zone. At the end of training, a lot of neuron might be in saturated regime of nonlinearities and they will be prevented from learning anything, which will probably decrease the accuracy of network. This problem is called as Internal Covariate Shift and when neural network experience this problem during training, it is said to have internal covariate shift problem. </w:t>
      </w:r>
      <w:r>
        <w:rPr>
          <w:rFonts w:ascii="Times New Roman" w:hAnsi="Times New Roman" w:cs="Times New Roman"/>
          <w:sz w:val="20"/>
          <w:szCs w:val="20"/>
        </w:rPr>
        <w:t xml:space="preserve">The ideal network is one whose layers </w:t>
      </w:r>
      <w:r w:rsidRPr="0045160D">
        <w:rPr>
          <w:rFonts w:ascii="Times New Roman" w:hAnsi="Times New Roman" w:cs="Times New Roman"/>
          <w:sz w:val="20"/>
          <w:szCs w:val="20"/>
        </w:rPr>
        <w:t>remain stable during training which ultimat</w:t>
      </w:r>
      <w:r>
        <w:rPr>
          <w:rFonts w:ascii="Times New Roman" w:hAnsi="Times New Roman" w:cs="Times New Roman"/>
          <w:sz w:val="20"/>
          <w:szCs w:val="20"/>
        </w:rPr>
        <w:t>e</w:t>
      </w:r>
      <w:r w:rsidRPr="0045160D">
        <w:rPr>
          <w:rFonts w:ascii="Times New Roman" w:hAnsi="Times New Roman" w:cs="Times New Roman"/>
          <w:sz w:val="20"/>
          <w:szCs w:val="20"/>
        </w:rPr>
        <w:t>ly improves the overall performance because layers need to be continuousl</w:t>
      </w:r>
      <w:r>
        <w:rPr>
          <w:rFonts w:ascii="Times New Roman" w:hAnsi="Times New Roman" w:cs="Times New Roman"/>
          <w:sz w:val="20"/>
          <w:szCs w:val="20"/>
        </w:rPr>
        <w:t xml:space="preserve">y adapted to the new distribution and </w:t>
      </w:r>
      <w:r w:rsidRPr="0045160D">
        <w:rPr>
          <w:rFonts w:ascii="Times New Roman" w:hAnsi="Times New Roman" w:cs="Times New Roman"/>
          <w:sz w:val="20"/>
          <w:szCs w:val="20"/>
        </w:rPr>
        <w:t xml:space="preserve">network </w:t>
      </w:r>
      <w:r>
        <w:rPr>
          <w:rFonts w:ascii="Times New Roman" w:hAnsi="Times New Roman" w:cs="Times New Roman"/>
          <w:sz w:val="20"/>
          <w:szCs w:val="20"/>
        </w:rPr>
        <w:t xml:space="preserve">also </w:t>
      </w:r>
      <w:r w:rsidRPr="0045160D">
        <w:rPr>
          <w:rFonts w:ascii="Times New Roman" w:hAnsi="Times New Roman" w:cs="Times New Roman"/>
          <w:sz w:val="20"/>
          <w:szCs w:val="20"/>
        </w:rPr>
        <w:t>converge</w:t>
      </w:r>
      <w:r>
        <w:rPr>
          <w:rFonts w:ascii="Times New Roman" w:hAnsi="Times New Roman" w:cs="Times New Roman"/>
          <w:sz w:val="20"/>
          <w:szCs w:val="20"/>
        </w:rPr>
        <w:t>s</w:t>
      </w:r>
      <w:r w:rsidRPr="0045160D">
        <w:rPr>
          <w:rFonts w:ascii="Times New Roman" w:hAnsi="Times New Roman" w:cs="Times New Roman"/>
          <w:sz w:val="20"/>
          <w:szCs w:val="20"/>
        </w:rPr>
        <w:t xml:space="preserve"> faster if inputs are whitened (</w:t>
      </w:r>
      <w:r>
        <w:rPr>
          <w:rFonts w:ascii="Times New Roman" w:hAnsi="Times New Roman" w:cs="Times New Roman"/>
          <w:sz w:val="20"/>
          <w:szCs w:val="20"/>
        </w:rPr>
        <w:t xml:space="preserve"> i.e. </w:t>
      </w:r>
      <w:r w:rsidRPr="0045160D">
        <w:rPr>
          <w:rFonts w:ascii="Times New Roman" w:hAnsi="Times New Roman" w:cs="Times New Roman"/>
          <w:sz w:val="20"/>
          <w:szCs w:val="20"/>
        </w:rPr>
        <w:t>zero mean and unit variance).</w:t>
      </w:r>
    </w:p>
    <w:p w:rsidR="00AE3F36" w:rsidRDefault="00AE3F36" w:rsidP="00AE3F36">
      <w:pPr>
        <w:spacing w:after="0" w:line="240" w:lineRule="auto"/>
        <w:jc w:val="both"/>
        <w:rPr>
          <w:rFonts w:ascii="Times New Roman" w:hAnsi="Times New Roman" w:cs="Times New Roman"/>
          <w:sz w:val="20"/>
          <w:szCs w:val="20"/>
        </w:rPr>
      </w:pPr>
    </w:p>
    <w:p w:rsidR="00AE3F36" w:rsidRDefault="00AE3F36" w:rsidP="00AE3F36">
      <w:pPr>
        <w:spacing w:after="0" w:line="240" w:lineRule="auto"/>
        <w:ind w:left="360"/>
        <w:jc w:val="both"/>
        <w:rPr>
          <w:rFonts w:ascii="Times New Roman" w:hAnsi="Times New Roman" w:cs="Times New Roman"/>
          <w:sz w:val="20"/>
          <w:szCs w:val="20"/>
        </w:rPr>
      </w:pPr>
      <w:r>
        <w:rPr>
          <w:rFonts w:ascii="Times New Roman" w:hAnsi="Times New Roman" w:cs="Times New Roman"/>
          <w:sz w:val="20"/>
          <w:szCs w:val="20"/>
        </w:rPr>
        <w:t>We can take care of internal covariate shift by carefully initializing the weight parameters of the network. Popular weight initialization methods were Xavier’s weight initialization and He weight initialization. But in case of He initialization, we have to take into account new and complicated hyper-parameter. By the way Rectified Linear unit (ReLU) were also introduced to solve, at least partially, the problem of vanishing gradient. Partially because it has dying ReLU problem. Meaning, ReLU unit can die during training. So, Leaky ReLU was also introduced to solve dying ReLU problem, where, instead threshold to 0 for negative activation values, it introduced some negative slope which does not saturates.</w:t>
      </w:r>
    </w:p>
    <w:p w:rsidR="00AE3F36" w:rsidRDefault="00AE3F36" w:rsidP="00AE3F36">
      <w:pPr>
        <w:spacing w:after="0" w:line="240" w:lineRule="auto"/>
        <w:ind w:left="360"/>
        <w:jc w:val="both"/>
        <w:rPr>
          <w:rFonts w:ascii="Times New Roman" w:hAnsi="Times New Roman" w:cs="Times New Roman"/>
          <w:sz w:val="20"/>
          <w:szCs w:val="20"/>
        </w:rPr>
      </w:pPr>
    </w:p>
    <w:p w:rsidR="00AE3F36" w:rsidRPr="006D5D69" w:rsidRDefault="00AE3F36" w:rsidP="00AE3F36">
      <w:pPr>
        <w:spacing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ICS and vanishing gradients made it harder to go deeper with neural network. Even when not too many weights and biases were sent to saturated regime of non-linearity, back-propagation step could be more about correcting </w:t>
      </w:r>
      <w:r>
        <w:rPr>
          <w:rFonts w:ascii="Times New Roman" w:hAnsi="Times New Roman" w:cs="Times New Roman"/>
          <w:sz w:val="20"/>
          <w:szCs w:val="20"/>
        </w:rPr>
        <w:lastRenderedPageBreak/>
        <w:t>the change done by previous layer. This could also be handled by dropout. Dropout can be viewed as a way to make the computation of each neuron independent and ensuring that there are more redundant nodes in the network that can also contribute during prediction. Overall, ICS was counteracted with careful initialization, very low learning rate and the addition of dropout.</w:t>
      </w:r>
    </w:p>
    <w:p w:rsidR="00AE3F36" w:rsidRDefault="00AE3F36" w:rsidP="00AE3F36">
      <w:pPr>
        <w:spacing w:after="0" w:line="240" w:lineRule="auto"/>
        <w:jc w:val="both"/>
        <w:rPr>
          <w:rFonts w:ascii="Times New Roman" w:hAnsi="Times New Roman" w:cs="Times New Roman"/>
          <w:b/>
        </w:rPr>
      </w:pPr>
    </w:p>
    <w:p w:rsidR="00AE3F36" w:rsidRPr="004A4ADF" w:rsidRDefault="00AE3F36" w:rsidP="00AE3F36">
      <w:pPr>
        <w:pStyle w:val="ListParagraph"/>
        <w:numPr>
          <w:ilvl w:val="0"/>
          <w:numId w:val="4"/>
        </w:numPr>
        <w:spacing w:after="0" w:line="240" w:lineRule="auto"/>
        <w:jc w:val="both"/>
        <w:rPr>
          <w:rFonts w:ascii="Times New Roman" w:hAnsi="Times New Roman" w:cs="Times New Roman"/>
          <w:b/>
        </w:rPr>
      </w:pPr>
      <w:r w:rsidRPr="004A4ADF">
        <w:rPr>
          <w:rFonts w:ascii="Times New Roman" w:hAnsi="Times New Roman" w:cs="Times New Roman"/>
          <w:b/>
          <w:bCs/>
          <w:sz w:val="20"/>
          <w:szCs w:val="20"/>
        </w:rPr>
        <w:t>Vanishing Gradient :</w:t>
      </w:r>
    </w:p>
    <w:p w:rsidR="00AE3F36" w:rsidRDefault="00AE3F36" w:rsidP="00AE3F36">
      <w:pPr>
        <w:spacing w:after="0" w:line="240" w:lineRule="auto"/>
        <w:ind w:left="360"/>
        <w:jc w:val="both"/>
        <w:rPr>
          <w:rFonts w:ascii="Times New Roman" w:hAnsi="Times New Roman" w:cs="Times New Roman"/>
          <w:sz w:val="20"/>
          <w:szCs w:val="20"/>
        </w:rPr>
      </w:pPr>
      <w:r w:rsidRPr="0045160D">
        <w:rPr>
          <w:rFonts w:ascii="Times New Roman" w:hAnsi="Times New Roman" w:cs="Times New Roman"/>
          <w:sz w:val="20"/>
          <w:szCs w:val="20"/>
        </w:rPr>
        <w:t>Saturating non-linearities such as Sigmoid and tanh activation function presents vanishing gradient problem when their activation values get</w:t>
      </w:r>
      <w:r>
        <w:rPr>
          <w:rFonts w:ascii="Times New Roman" w:hAnsi="Times New Roman" w:cs="Times New Roman"/>
          <w:sz w:val="20"/>
          <w:szCs w:val="20"/>
        </w:rPr>
        <w:t xml:space="preserve"> saturated. So we cannot use </w:t>
      </w:r>
      <w:r w:rsidRPr="0045160D">
        <w:rPr>
          <w:rFonts w:ascii="Times New Roman" w:hAnsi="Times New Roman" w:cs="Times New Roman"/>
          <w:sz w:val="20"/>
          <w:szCs w:val="20"/>
        </w:rPr>
        <w:t xml:space="preserve">this non linearity in training deep neural network. Alternatively, we have ReLU (Rectified Linear unit) which does not saturates but researchers and </w:t>
      </w:r>
      <w:r>
        <w:rPr>
          <w:rFonts w:ascii="Times New Roman" w:hAnsi="Times New Roman" w:cs="Times New Roman"/>
          <w:sz w:val="20"/>
          <w:szCs w:val="20"/>
        </w:rPr>
        <w:t xml:space="preserve">machine learning practitioners </w:t>
      </w:r>
      <w:r w:rsidRPr="0045160D">
        <w:rPr>
          <w:rFonts w:ascii="Times New Roman" w:hAnsi="Times New Roman" w:cs="Times New Roman"/>
          <w:sz w:val="20"/>
          <w:szCs w:val="20"/>
        </w:rPr>
        <w:t>recommend Leaky ReLU (it’s varient) because ReLU also saturates in negative region of activation values. Also in order to handle this issue, we require smaller learning rate and careful parameter initialization.</w:t>
      </w:r>
    </w:p>
    <w:p w:rsidR="00AE3F36" w:rsidRDefault="00AE3F36" w:rsidP="00AE3F36">
      <w:pPr>
        <w:spacing w:after="0" w:line="240" w:lineRule="auto"/>
        <w:jc w:val="both"/>
        <w:rPr>
          <w:rFonts w:ascii="Times New Roman" w:hAnsi="Times New Roman" w:cs="Times New Roman"/>
          <w:b/>
        </w:rPr>
      </w:pPr>
    </w:p>
    <w:p w:rsidR="00AE3F36" w:rsidRPr="000C1A42" w:rsidRDefault="00AE3F36" w:rsidP="00AE3F36">
      <w:pPr>
        <w:pStyle w:val="ListParagraph"/>
        <w:numPr>
          <w:ilvl w:val="0"/>
          <w:numId w:val="4"/>
        </w:numPr>
        <w:spacing w:after="0" w:line="240" w:lineRule="auto"/>
        <w:jc w:val="both"/>
        <w:rPr>
          <w:rFonts w:ascii="Times New Roman" w:hAnsi="Times New Roman" w:cs="Times New Roman"/>
          <w:b/>
        </w:rPr>
      </w:pPr>
      <w:r>
        <w:rPr>
          <w:rFonts w:ascii="Times New Roman" w:hAnsi="Times New Roman" w:cs="Times New Roman"/>
          <w:b/>
          <w:bCs/>
          <w:sz w:val="20"/>
          <w:szCs w:val="20"/>
        </w:rPr>
        <w:t xml:space="preserve">Batch </w:t>
      </w:r>
      <w:r w:rsidRPr="009A4221">
        <w:rPr>
          <w:rFonts w:ascii="Times New Roman" w:hAnsi="Times New Roman" w:cs="Times New Roman"/>
          <w:b/>
          <w:bCs/>
          <w:sz w:val="20"/>
          <w:szCs w:val="20"/>
        </w:rPr>
        <w:t xml:space="preserve">Normalization </w:t>
      </w:r>
      <w:r>
        <w:rPr>
          <w:rFonts w:ascii="Times New Roman" w:hAnsi="Times New Roman" w:cs="Times New Roman"/>
          <w:b/>
          <w:bCs/>
          <w:sz w:val="20"/>
          <w:szCs w:val="20"/>
        </w:rPr>
        <w:t>as a solution</w:t>
      </w:r>
      <w:r w:rsidRPr="009A4221">
        <w:rPr>
          <w:rFonts w:ascii="Times New Roman" w:hAnsi="Times New Roman" w:cs="Times New Roman"/>
          <w:b/>
          <w:bCs/>
          <w:sz w:val="20"/>
          <w:szCs w:val="20"/>
        </w:rPr>
        <w:t>:</w:t>
      </w:r>
      <w:r w:rsidRPr="009A4221">
        <w:rPr>
          <w:rFonts w:ascii="Times New Roman" w:hAnsi="Times New Roman" w:cs="Times New Roman"/>
          <w:sz w:val="20"/>
          <w:szCs w:val="20"/>
        </w:rPr>
        <w:t xml:space="preserve"> </w:t>
      </w:r>
    </w:p>
    <w:p w:rsidR="00AE3F36" w:rsidRDefault="00AE3F36" w:rsidP="00AE3F36">
      <w:pPr>
        <w:spacing w:after="0" w:line="240" w:lineRule="auto"/>
        <w:ind w:left="360"/>
        <w:jc w:val="both"/>
        <w:rPr>
          <w:rFonts w:ascii="Times New Roman" w:hAnsi="Times New Roman" w:cs="Times New Roman"/>
          <w:iCs/>
          <w:sz w:val="20"/>
          <w:szCs w:val="20"/>
        </w:rPr>
      </w:pPr>
      <w:r w:rsidRPr="000C1A42">
        <w:rPr>
          <w:rFonts w:ascii="Times New Roman" w:hAnsi="Times New Roman" w:cs="Times New Roman"/>
          <w:sz w:val="20"/>
          <w:szCs w:val="20"/>
        </w:rPr>
        <w:t xml:space="preserve">The solution </w:t>
      </w:r>
      <w:r>
        <w:rPr>
          <w:rFonts w:ascii="Times New Roman" w:hAnsi="Times New Roman" w:cs="Times New Roman"/>
          <w:sz w:val="20"/>
          <w:szCs w:val="20"/>
        </w:rPr>
        <w:t>came with the realization that when the inputs of network are transformed so that they have a zero mean and unit variance, the network converges faster. At first Ioffe et. al. tried to subtract mean computed over all training values from training samples. By doing that, they realized that some parameters could increase indefinitely through back-propagation while overall loss would remain unchanged. To solve this issue, the authors divided the output of a layer by variance of batch values. Ioffe et. al tried to introduce this transformation inside the network with batch of activation values is then transformed to normalized activation values and the beauty of this framework is that it is end-to-end differentiable, so that both the scaling and shifting parameter (</w:t>
      </w:r>
      <w:r w:rsidRPr="0045160D">
        <w:rPr>
          <w:rFonts w:ascii="Times New Roman" w:hAnsi="Times New Roman" w:cs="Times New Roman"/>
          <w:iCs/>
          <w:sz w:val="24"/>
          <w:szCs w:val="24"/>
          <w:lang w:val="el-GR"/>
        </w:rPr>
        <w:t>γ</w:t>
      </w:r>
      <w:r>
        <w:rPr>
          <w:rFonts w:ascii="Times New Roman" w:hAnsi="Times New Roman" w:cs="Times New Roman"/>
          <w:iCs/>
          <w:sz w:val="24"/>
          <w:szCs w:val="24"/>
        </w:rPr>
        <w:t xml:space="preserve">, </w:t>
      </w:r>
      <w:r w:rsidRPr="0045160D">
        <w:rPr>
          <w:rFonts w:ascii="Times New Roman" w:hAnsi="Times New Roman" w:cs="Times New Roman"/>
          <w:iCs/>
          <w:sz w:val="24"/>
          <w:szCs w:val="24"/>
          <w:lang w:val="el-GR"/>
        </w:rPr>
        <w:t>β</w:t>
      </w:r>
      <w:r>
        <w:rPr>
          <w:rFonts w:ascii="Times New Roman" w:hAnsi="Times New Roman" w:cs="Times New Roman"/>
          <w:iCs/>
          <w:sz w:val="24"/>
          <w:szCs w:val="24"/>
        </w:rPr>
        <w:t xml:space="preserve">) </w:t>
      </w:r>
      <w:r>
        <w:rPr>
          <w:rFonts w:ascii="Times New Roman" w:hAnsi="Times New Roman" w:cs="Times New Roman"/>
          <w:iCs/>
          <w:sz w:val="20"/>
          <w:szCs w:val="20"/>
        </w:rPr>
        <w:t xml:space="preserve">can be learned. </w:t>
      </w:r>
    </w:p>
    <w:p w:rsidR="00AE3F36" w:rsidRPr="004F58E2" w:rsidRDefault="00AE3F36" w:rsidP="00AE3F36">
      <w:pPr>
        <w:spacing w:after="0" w:line="240" w:lineRule="auto"/>
        <w:ind w:left="360"/>
        <w:jc w:val="both"/>
        <w:rPr>
          <w:rFonts w:ascii="Times New Roman" w:hAnsi="Times New Roman" w:cs="Times New Roman"/>
          <w:sz w:val="20"/>
          <w:szCs w:val="20"/>
        </w:rPr>
      </w:pPr>
    </w:p>
    <w:p w:rsidR="00AE3F36" w:rsidRDefault="00AE3F36" w:rsidP="00AE3F36">
      <w:pPr>
        <w:spacing w:after="0" w:line="240" w:lineRule="auto"/>
        <w:ind w:left="360"/>
        <w:jc w:val="both"/>
        <w:rPr>
          <w:rFonts w:ascii="Times New Roman" w:hAnsi="Times New Roman" w:cs="Times New Roman"/>
          <w:b/>
        </w:rPr>
      </w:pPr>
      <w:r>
        <w:rPr>
          <w:rFonts w:ascii="Times New Roman" w:hAnsi="Times New Roman" w:cs="Times New Roman"/>
          <w:sz w:val="20"/>
          <w:szCs w:val="20"/>
        </w:rPr>
        <w:t xml:space="preserve">Suppose we have a batch of </w:t>
      </w:r>
      <w:r w:rsidRPr="0045160D">
        <w:rPr>
          <w:rFonts w:ascii="Times New Roman" w:hAnsi="Times New Roman" w:cs="Times New Roman"/>
          <w:sz w:val="20"/>
          <w:szCs w:val="20"/>
        </w:rPr>
        <w:t xml:space="preserve">activation </w:t>
      </w:r>
      <w:r>
        <w:rPr>
          <w:rFonts w:ascii="Times New Roman" w:hAnsi="Times New Roman" w:cs="Times New Roman"/>
          <w:sz w:val="20"/>
          <w:szCs w:val="20"/>
        </w:rPr>
        <w:t xml:space="preserve">values </w:t>
      </w:r>
      <w:r w:rsidRPr="0045160D">
        <w:rPr>
          <w:rFonts w:ascii="Times New Roman" w:hAnsi="Times New Roman" w:cs="Times New Roman"/>
          <w:sz w:val="20"/>
          <w:szCs w:val="20"/>
        </w:rPr>
        <w:t>and we want to norm</w:t>
      </w:r>
      <w:r>
        <w:rPr>
          <w:rFonts w:ascii="Times New Roman" w:hAnsi="Times New Roman" w:cs="Times New Roman"/>
          <w:sz w:val="20"/>
          <w:szCs w:val="20"/>
        </w:rPr>
        <w:t>alize it having d dimension as X</w:t>
      </w:r>
      <w:r w:rsidRPr="0045160D">
        <w:rPr>
          <w:rFonts w:ascii="Times New Roman" w:hAnsi="Times New Roman" w:cs="Times New Roman"/>
          <w:sz w:val="20"/>
          <w:szCs w:val="20"/>
        </w:rPr>
        <w:t xml:space="preserve"> = (X1, </w:t>
      </w:r>
      <w:r>
        <w:rPr>
          <w:rFonts w:ascii="Times New Roman" w:hAnsi="Times New Roman" w:cs="Times New Roman"/>
          <w:sz w:val="20"/>
          <w:szCs w:val="20"/>
        </w:rPr>
        <w:t>X</w:t>
      </w:r>
      <w:r w:rsidRPr="0045160D">
        <w:rPr>
          <w:rFonts w:ascii="Times New Roman" w:hAnsi="Times New Roman" w:cs="Times New Roman"/>
          <w:sz w:val="20"/>
          <w:szCs w:val="20"/>
          <w:vertAlign w:val="subscript"/>
        </w:rPr>
        <w:t>2</w:t>
      </w:r>
      <w:r>
        <w:rPr>
          <w:rFonts w:ascii="Times New Roman" w:hAnsi="Times New Roman" w:cs="Times New Roman"/>
          <w:sz w:val="20"/>
          <w:szCs w:val="20"/>
        </w:rPr>
        <w:t>,....,X</w:t>
      </w:r>
      <w:r w:rsidRPr="0045160D">
        <w:rPr>
          <w:rFonts w:ascii="Times New Roman" w:hAnsi="Times New Roman" w:cs="Times New Roman"/>
          <w:sz w:val="20"/>
          <w:szCs w:val="20"/>
          <w:vertAlign w:val="subscript"/>
        </w:rPr>
        <w:t>d</w:t>
      </w:r>
      <w:r w:rsidRPr="0045160D">
        <w:rPr>
          <w:rFonts w:ascii="Times New Roman" w:hAnsi="Times New Roman" w:cs="Times New Roman"/>
          <w:sz w:val="20"/>
          <w:szCs w:val="20"/>
        </w:rPr>
        <w:t>), then we can normalize the K</w:t>
      </w:r>
      <w:r w:rsidRPr="0045160D">
        <w:rPr>
          <w:rFonts w:ascii="Times New Roman" w:hAnsi="Times New Roman" w:cs="Times New Roman"/>
          <w:sz w:val="20"/>
          <w:szCs w:val="20"/>
          <w:vertAlign w:val="superscript"/>
        </w:rPr>
        <w:t xml:space="preserve">th  </w:t>
      </w:r>
      <w:r w:rsidRPr="0045160D">
        <w:rPr>
          <w:rFonts w:ascii="Times New Roman" w:hAnsi="Times New Roman" w:cs="Times New Roman"/>
          <w:sz w:val="20"/>
          <w:szCs w:val="20"/>
        </w:rPr>
        <w:t xml:space="preserve">dimension as follows – </w:t>
      </w:r>
    </w:p>
    <w:p w:rsidR="00AE3F36" w:rsidRDefault="00AE3F36" w:rsidP="00AE3F36">
      <w:pPr>
        <w:spacing w:after="0" w:line="240" w:lineRule="auto"/>
        <w:ind w:left="360"/>
        <w:jc w:val="both"/>
        <w:rPr>
          <w:rFonts w:ascii="Times New Roman" w:hAnsi="Times New Roman" w:cs="Times New Roman"/>
          <w:b/>
        </w:rPr>
      </w:pPr>
    </w:p>
    <w:p w:rsidR="00AE3F36" w:rsidRDefault="00AE3F36" w:rsidP="00AE3F36">
      <w:pPr>
        <w:spacing w:after="0" w:line="240" w:lineRule="auto"/>
        <w:ind w:left="360"/>
        <w:jc w:val="both"/>
        <w:rPr>
          <w:rFonts w:ascii="Times New Roman" w:hAnsi="Times New Roman" w:cs="Times New Roman"/>
          <w:b/>
        </w:rPr>
      </w:pPr>
      <w:r w:rsidRPr="0045160D">
        <w:rPr>
          <w:rFonts w:ascii="Times New Roman" w:hAnsi="Times New Roman" w:cs="Times New Roman"/>
          <w:sz w:val="20"/>
          <w:szCs w:val="20"/>
        </w:rPr>
        <w:t>X</w:t>
      </w:r>
      <w:r w:rsidRPr="0045160D">
        <w:rPr>
          <w:rFonts w:ascii="Times New Roman" w:hAnsi="Times New Roman" w:cs="Times New Roman"/>
          <w:sz w:val="20"/>
          <w:szCs w:val="20"/>
          <w:vertAlign w:val="superscript"/>
        </w:rPr>
        <w:t xml:space="preserve">~(K) </w:t>
      </w:r>
      <w:r w:rsidRPr="0045160D">
        <w:rPr>
          <w:rFonts w:ascii="Times New Roman" w:hAnsi="Times New Roman" w:cs="Times New Roman"/>
          <w:sz w:val="20"/>
          <w:szCs w:val="20"/>
        </w:rPr>
        <w:t xml:space="preserve"> = </w:t>
      </w:r>
      <w:r>
        <w:rPr>
          <w:rFonts w:ascii="Times New Roman" w:hAnsi="Times New Roman" w:cs="Times New Roman"/>
          <w:sz w:val="20"/>
          <w:szCs w:val="20"/>
        </w:rPr>
        <w:t>(</w:t>
      </w:r>
      <w:r w:rsidRPr="0045160D">
        <w:rPr>
          <w:rFonts w:ascii="Times New Roman" w:hAnsi="Times New Roman" w:cs="Times New Roman"/>
          <w:sz w:val="20"/>
          <w:szCs w:val="20"/>
        </w:rPr>
        <w:t>X</w:t>
      </w:r>
      <w:r w:rsidRPr="0045160D">
        <w:rPr>
          <w:rFonts w:ascii="Times New Roman" w:hAnsi="Times New Roman" w:cs="Times New Roman"/>
          <w:sz w:val="20"/>
          <w:szCs w:val="20"/>
          <w:vertAlign w:val="superscript"/>
        </w:rPr>
        <w:t>(K)</w:t>
      </w:r>
      <w:r>
        <w:rPr>
          <w:rFonts w:ascii="Times New Roman" w:hAnsi="Times New Roman" w:cs="Times New Roman"/>
          <w:sz w:val="20"/>
          <w:szCs w:val="20"/>
          <w:vertAlign w:val="superscript"/>
        </w:rPr>
        <w:t xml:space="preserve"> </w:t>
      </w:r>
      <w:r w:rsidRPr="0045160D">
        <w:rPr>
          <w:rFonts w:ascii="Times New Roman" w:hAnsi="Times New Roman" w:cs="Times New Roman"/>
          <w:sz w:val="20"/>
          <w:szCs w:val="20"/>
        </w:rPr>
        <w:t>-</w:t>
      </w:r>
      <w:r>
        <w:rPr>
          <w:rFonts w:ascii="Times New Roman" w:hAnsi="Times New Roman" w:cs="Times New Roman"/>
          <w:sz w:val="20"/>
          <w:szCs w:val="20"/>
        </w:rPr>
        <w:t xml:space="preserve"> </w:t>
      </w:r>
      <w:r w:rsidRPr="0045160D">
        <w:rPr>
          <w:rFonts w:ascii="Times New Roman" w:hAnsi="Times New Roman" w:cs="Times New Roman"/>
          <w:sz w:val="20"/>
          <w:szCs w:val="20"/>
        </w:rPr>
        <w:t>E[X</w:t>
      </w:r>
      <w:r w:rsidRPr="0045160D">
        <w:rPr>
          <w:rFonts w:ascii="Times New Roman" w:hAnsi="Times New Roman" w:cs="Times New Roman"/>
          <w:sz w:val="20"/>
          <w:szCs w:val="20"/>
          <w:vertAlign w:val="superscript"/>
        </w:rPr>
        <w:t>(K)</w:t>
      </w:r>
      <w:r w:rsidRPr="0045160D">
        <w:rPr>
          <w:rFonts w:ascii="Times New Roman" w:hAnsi="Times New Roman" w:cs="Times New Roman"/>
          <w:sz w:val="20"/>
          <w:szCs w:val="20"/>
        </w:rPr>
        <w:t>]</w:t>
      </w:r>
      <w:r>
        <w:rPr>
          <w:rFonts w:ascii="Times New Roman" w:hAnsi="Times New Roman" w:cs="Times New Roman"/>
          <w:sz w:val="20"/>
          <w:szCs w:val="20"/>
        </w:rPr>
        <w:t>)</w:t>
      </w:r>
      <w:r w:rsidRPr="0045160D">
        <w:rPr>
          <w:rFonts w:ascii="Times New Roman" w:hAnsi="Times New Roman" w:cs="Times New Roman"/>
          <w:sz w:val="20"/>
          <w:szCs w:val="20"/>
        </w:rPr>
        <w:t xml:space="preserve"> / </w:t>
      </w:r>
      <m:oMath>
        <m:r>
          <w:rPr>
            <w:rFonts w:ascii="Cambria Math" w:hAnsi="Cambria Math" w:cs="Times New Roman"/>
            <w:sz w:val="20"/>
            <w:szCs w:val="20"/>
          </w:rPr>
          <m:t>(</m:t>
        </m:r>
        <m:rad>
          <m:radPr>
            <m:degHide m:val="on"/>
            <m:ctrlPr>
              <w:rPr>
                <w:rFonts w:ascii="Cambria Math" w:hAnsi="Times New Roman" w:cs="Times New Roman"/>
                <w:i/>
                <w:sz w:val="20"/>
                <w:szCs w:val="20"/>
              </w:rPr>
            </m:ctrlPr>
          </m:radPr>
          <m:deg/>
          <m:e>
            <m:r>
              <w:rPr>
                <w:rFonts w:ascii="Cambria Math" w:hAnsi="Cambria Math" w:cs="Times New Roman"/>
                <w:sz w:val="20"/>
                <w:szCs w:val="20"/>
              </w:rPr>
              <m:t>Var</m:t>
            </m:r>
            <m:r>
              <w:rPr>
                <w:rFonts w:ascii="Cambria Math" w:hAnsi="Times New Roman" w:cs="Times New Roman"/>
                <w:sz w:val="20"/>
                <w:szCs w:val="20"/>
              </w:rPr>
              <m:t>[</m:t>
            </m:r>
            <m:r>
              <w:rPr>
                <w:rFonts w:ascii="Cambria Math" w:hAnsi="Cambria Math" w:cs="Times New Roman"/>
                <w:sz w:val="20"/>
                <w:szCs w:val="20"/>
              </w:rPr>
              <m:t>X</m:t>
            </m:r>
            <m:r>
              <w:rPr>
                <w:rFonts w:ascii="Cambria Math" w:hAnsi="Times New Roman" w:cs="Times New Roman"/>
                <w:sz w:val="20"/>
                <w:szCs w:val="20"/>
              </w:rPr>
              <m:t>]</m:t>
            </m:r>
          </m:e>
        </m:rad>
      </m:oMath>
      <w:r>
        <w:rPr>
          <w:rFonts w:ascii="Times New Roman" w:eastAsiaTheme="minorEastAsia" w:hAnsi="Times New Roman" w:cs="Times New Roman"/>
          <w:sz w:val="20"/>
          <w:szCs w:val="20"/>
        </w:rPr>
        <w:t xml:space="preserve"> + </w:t>
      </w:r>
      <m:oMath>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 where </w:t>
      </w:r>
      <w:r w:rsidRPr="0045160D">
        <w:rPr>
          <w:rFonts w:ascii="Times New Roman" w:hAnsi="Times New Roman" w:cs="Times New Roman"/>
          <w:sz w:val="20"/>
          <w:szCs w:val="20"/>
        </w:rPr>
        <w:t>X</w:t>
      </w:r>
      <w:r w:rsidRPr="0045160D">
        <w:rPr>
          <w:rFonts w:ascii="Times New Roman" w:hAnsi="Times New Roman" w:cs="Times New Roman"/>
          <w:sz w:val="20"/>
          <w:szCs w:val="20"/>
          <w:vertAlign w:val="superscript"/>
        </w:rPr>
        <w:t xml:space="preserve">~(K) </w:t>
      </w:r>
      <w:r w:rsidRPr="0045160D">
        <w:rPr>
          <w:rFonts w:ascii="Times New Roman" w:hAnsi="Times New Roman" w:cs="Times New Roman"/>
          <w:sz w:val="20"/>
          <w:szCs w:val="20"/>
        </w:rPr>
        <w:t xml:space="preserve"> </w:t>
      </w:r>
      <w:r>
        <w:rPr>
          <w:rFonts w:ascii="Times New Roman" w:hAnsi="Times New Roman" w:cs="Times New Roman"/>
          <w:sz w:val="20"/>
          <w:szCs w:val="20"/>
        </w:rPr>
        <w:t xml:space="preserve">is normalized activation . </w:t>
      </w:r>
    </w:p>
    <w:p w:rsidR="00AE3F36" w:rsidRDefault="00AE3F36" w:rsidP="00AE3F36">
      <w:pPr>
        <w:spacing w:after="0" w:line="240" w:lineRule="auto"/>
        <w:ind w:left="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w:t>
      </w:r>
      <w:r w:rsidRPr="0045160D">
        <w:rPr>
          <w:rFonts w:ascii="Times New Roman" w:hAnsi="Times New Roman" w:cs="Times New Roman"/>
          <w:sz w:val="20"/>
          <w:szCs w:val="20"/>
        </w:rPr>
        <w:t>E[X</w:t>
      </w:r>
      <w:r w:rsidRPr="0045160D">
        <w:rPr>
          <w:rFonts w:ascii="Times New Roman" w:hAnsi="Times New Roman" w:cs="Times New Roman"/>
          <w:sz w:val="20"/>
          <w:szCs w:val="20"/>
          <w:vertAlign w:val="superscript"/>
        </w:rPr>
        <w:t>(K)</w:t>
      </w:r>
      <w:r w:rsidRPr="0045160D">
        <w:rPr>
          <w:rFonts w:ascii="Times New Roman" w:hAnsi="Times New Roman" w:cs="Times New Roman"/>
          <w:sz w:val="20"/>
          <w:szCs w:val="20"/>
        </w:rPr>
        <w:t>]</w:t>
      </w:r>
      <w:r>
        <w:rPr>
          <w:rFonts w:ascii="Times New Roman" w:hAnsi="Times New Roman" w:cs="Times New Roman"/>
          <w:sz w:val="20"/>
          <w:szCs w:val="20"/>
        </w:rPr>
        <w:t xml:space="preserve"> – Mean of training batch values &amp; </w:t>
      </w:r>
      <m:oMath>
        <m:rad>
          <m:radPr>
            <m:degHide m:val="on"/>
            <m:ctrlPr>
              <w:rPr>
                <w:rFonts w:ascii="Cambria Math" w:hAnsi="Times New Roman" w:cs="Times New Roman"/>
                <w:i/>
                <w:sz w:val="20"/>
                <w:szCs w:val="20"/>
              </w:rPr>
            </m:ctrlPr>
          </m:radPr>
          <m:deg/>
          <m:e>
            <m:r>
              <w:rPr>
                <w:rFonts w:ascii="Cambria Math" w:hAnsi="Cambria Math" w:cs="Times New Roman"/>
                <w:sz w:val="20"/>
                <w:szCs w:val="20"/>
              </w:rPr>
              <m:t>Var</m:t>
            </m:r>
            <m:r>
              <w:rPr>
                <w:rFonts w:ascii="Cambria Math" w:hAnsi="Times New Roman" w:cs="Times New Roman"/>
                <w:sz w:val="20"/>
                <w:szCs w:val="20"/>
              </w:rPr>
              <m:t>[</m:t>
            </m:r>
            <m:r>
              <w:rPr>
                <w:rFonts w:ascii="Cambria Math" w:hAnsi="Cambria Math" w:cs="Times New Roman"/>
                <w:sz w:val="20"/>
                <w:szCs w:val="20"/>
              </w:rPr>
              <m:t>X</m:t>
            </m:r>
            <m:r>
              <w:rPr>
                <w:rFonts w:ascii="Cambria Math" w:hAnsi="Times New Roman" w:cs="Times New Roman"/>
                <w:sz w:val="20"/>
                <w:szCs w:val="20"/>
              </w:rPr>
              <m:t>]</m:t>
            </m:r>
          </m:e>
        </m:rad>
      </m:oMath>
      <w:r>
        <w:rPr>
          <w:rFonts w:ascii="Times New Roman" w:eastAsiaTheme="minorEastAsia" w:hAnsi="Times New Roman" w:cs="Times New Roman"/>
          <w:sz w:val="20"/>
          <w:szCs w:val="20"/>
        </w:rPr>
        <w:t xml:space="preserve"> – it’s variance </w:t>
      </w:r>
    </w:p>
    <w:p w:rsidR="00AE3F36" w:rsidRDefault="00AE3F36" w:rsidP="00AE3F36">
      <w:pPr>
        <w:spacing w:after="0" w:line="240" w:lineRule="auto"/>
        <w:ind w:left="360"/>
        <w:jc w:val="both"/>
        <w:rPr>
          <w:rFonts w:ascii="Times New Roman" w:eastAsiaTheme="minorEastAsia" w:hAnsi="Times New Roman" w:cs="Times New Roman"/>
          <w:iCs/>
          <w:sz w:val="20"/>
          <w:szCs w:val="20"/>
        </w:rPr>
      </w:pPr>
      <w:r>
        <w:rPr>
          <w:rFonts w:ascii="Times New Roman" w:hAnsi="Times New Roman" w:cs="Times New Roman"/>
          <w:iCs/>
          <w:sz w:val="20"/>
          <w:szCs w:val="20"/>
        </w:rPr>
        <w:t xml:space="preserve">Where, </w:t>
      </w:r>
      <m:oMath>
        <m:r>
          <w:rPr>
            <w:rFonts w:ascii="Cambria Math" w:hAnsi="Cambria Math" w:cs="Times New Roman"/>
            <w:sz w:val="20"/>
            <w:szCs w:val="20"/>
          </w:rPr>
          <m:t>∈</m:t>
        </m:r>
      </m:oMath>
      <w:r>
        <w:rPr>
          <w:rFonts w:ascii="Times New Roman" w:eastAsiaTheme="minorEastAsia" w:hAnsi="Times New Roman" w:cs="Times New Roman"/>
          <w:iCs/>
          <w:sz w:val="20"/>
          <w:szCs w:val="20"/>
        </w:rPr>
        <w:t xml:space="preserve"> is introduced to prevent division by zero in case the variance equaled zero.</w:t>
      </w:r>
    </w:p>
    <w:p w:rsidR="00AE3F36" w:rsidRDefault="00AE3F36" w:rsidP="00AE3F36">
      <w:pPr>
        <w:spacing w:after="0" w:line="240" w:lineRule="auto"/>
        <w:ind w:left="360"/>
        <w:jc w:val="both"/>
        <w:rPr>
          <w:rFonts w:ascii="Times New Roman" w:hAnsi="Times New Roman" w:cs="Times New Roman"/>
          <w:b/>
        </w:rPr>
      </w:pPr>
      <w:r>
        <w:rPr>
          <w:rFonts w:ascii="Times New Roman" w:hAnsi="Times New Roman" w:cs="Times New Roman"/>
          <w:b/>
        </w:rPr>
        <w:t xml:space="preserve"> </w:t>
      </w:r>
    </w:p>
    <w:p w:rsidR="00AE3F36" w:rsidRDefault="00AE3F36" w:rsidP="00AE3F36">
      <w:pPr>
        <w:spacing w:after="0" w:line="240" w:lineRule="auto"/>
        <w:ind w:left="360"/>
        <w:jc w:val="both"/>
        <w:rPr>
          <w:rFonts w:ascii="Times New Roman" w:hAnsi="Times New Roman" w:cs="Times New Roman"/>
          <w:sz w:val="20"/>
          <w:szCs w:val="20"/>
        </w:rPr>
      </w:pPr>
      <w:r w:rsidRPr="0045160D">
        <w:rPr>
          <w:rFonts w:ascii="Times New Roman" w:hAnsi="Times New Roman" w:cs="Times New Roman"/>
          <w:sz w:val="20"/>
          <w:szCs w:val="20"/>
        </w:rPr>
        <w:t>We</w:t>
      </w:r>
      <w:r>
        <w:rPr>
          <w:rFonts w:ascii="Times New Roman" w:hAnsi="Times New Roman" w:cs="Times New Roman"/>
          <w:sz w:val="20"/>
          <w:szCs w:val="20"/>
        </w:rPr>
        <w:t xml:space="preserve"> </w:t>
      </w:r>
      <w:r w:rsidRPr="0045160D">
        <w:rPr>
          <w:rFonts w:ascii="Times New Roman" w:hAnsi="Times New Roman" w:cs="Times New Roman"/>
          <w:sz w:val="20"/>
          <w:szCs w:val="20"/>
        </w:rPr>
        <w:t xml:space="preserve">also need to scale and shift these values because just normalizing a layer may change its representational power and would limit the layer in terms </w:t>
      </w:r>
      <w:r>
        <w:rPr>
          <w:rFonts w:ascii="Times New Roman" w:hAnsi="Times New Roman" w:cs="Times New Roman"/>
          <w:sz w:val="20"/>
          <w:szCs w:val="20"/>
        </w:rPr>
        <w:t xml:space="preserve">of </w:t>
      </w:r>
      <w:r w:rsidRPr="0045160D">
        <w:rPr>
          <w:rFonts w:ascii="Times New Roman" w:hAnsi="Times New Roman" w:cs="Times New Roman"/>
          <w:sz w:val="20"/>
          <w:szCs w:val="20"/>
        </w:rPr>
        <w:t xml:space="preserve">what it can represent. For example, if we normalize the sigmoid activation function, then the output would be bound to linear region only. Here we estimate mean and variance of activation. So the normalized activation given by following equation </w:t>
      </w:r>
      <w:r>
        <w:rPr>
          <w:rFonts w:ascii="Times New Roman" w:hAnsi="Times New Roman" w:cs="Times New Roman"/>
          <w:sz w:val="20"/>
          <w:szCs w:val="20"/>
        </w:rPr>
        <w:t>–</w:t>
      </w:r>
      <w:r w:rsidRPr="0045160D">
        <w:rPr>
          <w:rFonts w:ascii="Times New Roman" w:hAnsi="Times New Roman" w:cs="Times New Roman"/>
          <w:sz w:val="20"/>
          <w:szCs w:val="20"/>
        </w:rPr>
        <w:t xml:space="preserve"> </w:t>
      </w:r>
    </w:p>
    <w:p w:rsidR="00AE3F36" w:rsidRDefault="00AE3F36" w:rsidP="00AE3F36">
      <w:pPr>
        <w:spacing w:after="0" w:line="240" w:lineRule="auto"/>
        <w:ind w:left="360"/>
        <w:jc w:val="both"/>
        <w:rPr>
          <w:rFonts w:ascii="Times New Roman" w:hAnsi="Times New Roman" w:cs="Times New Roman"/>
          <w:b/>
        </w:rPr>
      </w:pPr>
      <w:r>
        <w:rPr>
          <w:rFonts w:ascii="Times New Roman" w:hAnsi="Times New Roman" w:cs="Times New Roman"/>
          <w:iCs/>
          <w:sz w:val="24"/>
          <w:szCs w:val="24"/>
        </w:rPr>
        <w:t>Y</w:t>
      </w:r>
      <w:r>
        <w:rPr>
          <w:rFonts w:ascii="Times New Roman" w:hAnsi="Times New Roman" w:cs="Times New Roman"/>
          <w:iCs/>
          <w:sz w:val="24"/>
          <w:szCs w:val="24"/>
          <w:vertAlign w:val="superscript"/>
        </w:rPr>
        <w:t>k</w:t>
      </w:r>
      <w:r>
        <w:rPr>
          <w:rFonts w:ascii="Times New Roman" w:hAnsi="Times New Roman" w:cs="Times New Roman"/>
          <w:iCs/>
          <w:sz w:val="24"/>
          <w:szCs w:val="24"/>
        </w:rPr>
        <w:t xml:space="preserve"> = </w:t>
      </w:r>
      <w:r w:rsidRPr="0045160D">
        <w:rPr>
          <w:rFonts w:ascii="Times New Roman" w:hAnsi="Times New Roman" w:cs="Times New Roman"/>
          <w:iCs/>
          <w:sz w:val="24"/>
          <w:szCs w:val="24"/>
          <w:lang w:val="el-GR"/>
        </w:rPr>
        <w:t>γ</w:t>
      </w:r>
      <w:r>
        <w:rPr>
          <w:rFonts w:ascii="Times New Roman" w:hAnsi="Times New Roman" w:cs="Times New Roman"/>
          <w:iCs/>
          <w:sz w:val="24"/>
          <w:szCs w:val="24"/>
          <w:vertAlign w:val="superscript"/>
        </w:rPr>
        <w:t>(K)</w:t>
      </w:r>
      <w:r w:rsidRPr="0045160D">
        <w:rPr>
          <w:rFonts w:ascii="Times New Roman" w:hAnsi="Times New Roman" w:cs="Times New Roman"/>
          <w:sz w:val="20"/>
          <w:szCs w:val="20"/>
        </w:rPr>
        <w:t xml:space="preserve"> X</w:t>
      </w:r>
      <w:r w:rsidRPr="0045160D">
        <w:rPr>
          <w:rFonts w:ascii="Times New Roman" w:hAnsi="Times New Roman" w:cs="Times New Roman"/>
          <w:sz w:val="20"/>
          <w:szCs w:val="20"/>
          <w:vertAlign w:val="superscript"/>
        </w:rPr>
        <w:t xml:space="preserve">~(K) </w:t>
      </w:r>
      <w:r>
        <w:rPr>
          <w:rFonts w:ascii="Times New Roman" w:hAnsi="Times New Roman" w:cs="Times New Roman"/>
          <w:sz w:val="24"/>
          <w:szCs w:val="24"/>
        </w:rPr>
        <w:t xml:space="preserve"> +</w:t>
      </w:r>
      <w:r w:rsidRPr="0045160D">
        <w:rPr>
          <w:rFonts w:ascii="Times New Roman" w:hAnsi="Times New Roman" w:cs="Times New Roman"/>
          <w:sz w:val="24"/>
          <w:szCs w:val="24"/>
        </w:rPr>
        <w:t xml:space="preserve"> </w:t>
      </w:r>
      <w:r w:rsidRPr="0045160D">
        <w:rPr>
          <w:rFonts w:ascii="Times New Roman" w:hAnsi="Times New Roman" w:cs="Times New Roman"/>
          <w:iCs/>
          <w:sz w:val="24"/>
          <w:szCs w:val="24"/>
          <w:lang w:val="el-GR"/>
        </w:rPr>
        <w:t>β</w:t>
      </w:r>
      <w:r>
        <w:rPr>
          <w:rFonts w:ascii="Times New Roman" w:hAnsi="Times New Roman" w:cs="Times New Roman"/>
          <w:iCs/>
          <w:sz w:val="24"/>
          <w:szCs w:val="24"/>
          <w:vertAlign w:val="superscript"/>
        </w:rPr>
        <w:t>(K)</w:t>
      </w:r>
    </w:p>
    <w:p w:rsidR="00AE3F36" w:rsidRDefault="00AE3F36" w:rsidP="00AE3F36">
      <w:pPr>
        <w:spacing w:after="0" w:line="240" w:lineRule="auto"/>
        <w:ind w:left="360"/>
        <w:jc w:val="both"/>
        <w:rPr>
          <w:rFonts w:ascii="Times New Roman" w:hAnsi="Times New Roman" w:cs="Times New Roman"/>
          <w:b/>
        </w:rPr>
      </w:pPr>
      <w:r w:rsidRPr="0045160D">
        <w:rPr>
          <w:rFonts w:ascii="Times New Roman" w:hAnsi="Times New Roman" w:cs="Times New Roman"/>
          <w:sz w:val="20"/>
          <w:szCs w:val="20"/>
        </w:rPr>
        <w:t>Where</w:t>
      </w:r>
      <w:r>
        <w:rPr>
          <w:rFonts w:ascii="Times New Roman" w:hAnsi="Times New Roman" w:cs="Times New Roman"/>
          <w:sz w:val="20"/>
          <w:szCs w:val="20"/>
        </w:rPr>
        <w:t xml:space="preserve"> </w:t>
      </w:r>
      <w:r w:rsidRPr="0045160D">
        <w:rPr>
          <w:rFonts w:ascii="Times New Roman" w:hAnsi="Times New Roman" w:cs="Times New Roman"/>
          <w:i/>
          <w:iCs/>
          <w:sz w:val="20"/>
          <w:szCs w:val="20"/>
          <w:lang w:val="el-GR"/>
        </w:rPr>
        <w:t>γ</w:t>
      </w:r>
      <w:r w:rsidRPr="0045160D">
        <w:rPr>
          <w:rFonts w:ascii="Times New Roman" w:hAnsi="Times New Roman" w:cs="Times New Roman"/>
          <w:sz w:val="20"/>
          <w:szCs w:val="20"/>
        </w:rPr>
        <w:t xml:space="preserve"> and </w:t>
      </w:r>
      <w:r w:rsidRPr="0045160D">
        <w:rPr>
          <w:rFonts w:ascii="Times New Roman" w:hAnsi="Times New Roman" w:cs="Times New Roman"/>
          <w:i/>
          <w:iCs/>
          <w:sz w:val="20"/>
          <w:szCs w:val="20"/>
          <w:lang w:val="el-GR"/>
        </w:rPr>
        <w:t>β</w:t>
      </w:r>
      <w:r>
        <w:rPr>
          <w:rFonts w:ascii="Times New Roman" w:hAnsi="Times New Roman" w:cs="Times New Roman"/>
          <w:i/>
          <w:iCs/>
          <w:sz w:val="20"/>
          <w:szCs w:val="20"/>
        </w:rPr>
        <w:t xml:space="preserve"> </w:t>
      </w:r>
      <w:r>
        <w:rPr>
          <w:rFonts w:ascii="Times New Roman" w:hAnsi="Times New Roman" w:cs="Times New Roman"/>
          <w:iCs/>
          <w:sz w:val="20"/>
          <w:szCs w:val="20"/>
        </w:rPr>
        <w:t xml:space="preserve">are </w:t>
      </w:r>
      <w:r w:rsidRPr="0045160D">
        <w:rPr>
          <w:rFonts w:ascii="Times New Roman" w:hAnsi="Times New Roman" w:cs="Times New Roman"/>
          <w:sz w:val="20"/>
          <w:szCs w:val="20"/>
        </w:rPr>
        <w:t>parameters to be learned</w:t>
      </w:r>
      <w:r>
        <w:rPr>
          <w:rFonts w:ascii="Times New Roman" w:hAnsi="Times New Roman" w:cs="Times New Roman"/>
          <w:sz w:val="20"/>
          <w:szCs w:val="20"/>
        </w:rPr>
        <w:t xml:space="preserve"> used for scaling and shifting</w:t>
      </w:r>
      <w:r w:rsidRPr="0045160D">
        <w:rPr>
          <w:rFonts w:ascii="Times New Roman" w:hAnsi="Times New Roman" w:cs="Times New Roman"/>
          <w:sz w:val="20"/>
          <w:szCs w:val="20"/>
        </w:rPr>
        <w:t>.</w:t>
      </w:r>
    </w:p>
    <w:p w:rsidR="00AE3F36" w:rsidRDefault="00AE3F36" w:rsidP="00AE3F36">
      <w:pPr>
        <w:spacing w:after="0" w:line="240" w:lineRule="auto"/>
        <w:ind w:left="360"/>
        <w:jc w:val="both"/>
        <w:rPr>
          <w:rFonts w:ascii="Times New Roman" w:hAnsi="Times New Roman" w:cs="Times New Roman"/>
          <w:b/>
        </w:rPr>
      </w:pPr>
      <w:r w:rsidRPr="0045160D">
        <w:rPr>
          <w:rFonts w:ascii="Times New Roman" w:hAnsi="Times New Roman" w:cs="Times New Roman"/>
          <w:sz w:val="20"/>
          <w:szCs w:val="20"/>
        </w:rPr>
        <w:t>This Y</w:t>
      </w:r>
      <w:r w:rsidRPr="0045160D">
        <w:rPr>
          <w:rFonts w:ascii="Times New Roman" w:hAnsi="Times New Roman" w:cs="Times New Roman"/>
          <w:sz w:val="20"/>
          <w:szCs w:val="20"/>
          <w:vertAlign w:val="superscript"/>
        </w:rPr>
        <w:t>K</w:t>
      </w:r>
      <w:r w:rsidRPr="0045160D">
        <w:rPr>
          <w:rFonts w:ascii="Times New Roman" w:hAnsi="Times New Roman" w:cs="Times New Roman"/>
          <w:sz w:val="20"/>
          <w:szCs w:val="20"/>
        </w:rPr>
        <w:t xml:space="preserve"> is the </w:t>
      </w:r>
      <w:r>
        <w:rPr>
          <w:rFonts w:ascii="Times New Roman" w:hAnsi="Times New Roman" w:cs="Times New Roman"/>
          <w:sz w:val="20"/>
          <w:szCs w:val="20"/>
        </w:rPr>
        <w:t xml:space="preserve">final </w:t>
      </w:r>
      <w:r w:rsidRPr="0045160D">
        <w:rPr>
          <w:rFonts w:ascii="Times New Roman" w:hAnsi="Times New Roman" w:cs="Times New Roman"/>
          <w:sz w:val="20"/>
          <w:szCs w:val="20"/>
        </w:rPr>
        <w:t xml:space="preserve">normalized </w:t>
      </w:r>
      <w:r>
        <w:rPr>
          <w:rFonts w:ascii="Times New Roman" w:hAnsi="Times New Roman" w:cs="Times New Roman"/>
          <w:sz w:val="20"/>
          <w:szCs w:val="20"/>
        </w:rPr>
        <w:t xml:space="preserve">activation </w:t>
      </w:r>
      <w:r w:rsidRPr="0045160D">
        <w:rPr>
          <w:rFonts w:ascii="Times New Roman" w:hAnsi="Times New Roman" w:cs="Times New Roman"/>
          <w:sz w:val="20"/>
          <w:szCs w:val="20"/>
        </w:rPr>
        <w:t xml:space="preserve">data ensures that as the model is training, the layers can learn on the input distribution that exhibit less internal covariate shift and can hence accelerate the training. </w:t>
      </w:r>
    </w:p>
    <w:p w:rsidR="00AE3F36" w:rsidRDefault="00AE3F36" w:rsidP="00AE3F36">
      <w:pPr>
        <w:spacing w:after="0" w:line="240" w:lineRule="auto"/>
        <w:ind w:left="360"/>
        <w:jc w:val="both"/>
        <w:rPr>
          <w:rFonts w:ascii="Times New Roman" w:hAnsi="Times New Roman" w:cs="Times New Roman"/>
          <w:b/>
        </w:rPr>
      </w:pPr>
      <w:r w:rsidRPr="0045160D">
        <w:rPr>
          <w:rFonts w:ascii="Times New Roman" w:hAnsi="Times New Roman" w:cs="Times New Roman"/>
          <w:sz w:val="20"/>
          <w:szCs w:val="20"/>
        </w:rPr>
        <w:t xml:space="preserve">At training time, a batch of activation is supplied and BN transform is applied to all of them. </w:t>
      </w:r>
    </w:p>
    <w:p w:rsidR="00AE3F36" w:rsidRDefault="00AE3F36" w:rsidP="00AE3F36">
      <w:pPr>
        <w:spacing w:after="0" w:line="240" w:lineRule="auto"/>
        <w:ind w:left="360"/>
        <w:jc w:val="both"/>
        <w:rPr>
          <w:rFonts w:ascii="Times New Roman" w:hAnsi="Times New Roman" w:cs="Times New Roman"/>
          <w:b/>
        </w:rPr>
      </w:pPr>
      <w:r w:rsidRPr="0045160D">
        <w:rPr>
          <w:rFonts w:ascii="Times New Roman" w:hAnsi="Times New Roman" w:cs="Times New Roman"/>
          <w:sz w:val="20"/>
          <w:szCs w:val="20"/>
        </w:rPr>
        <w:t>At testing time, the normalization is done by taking running averages of mean and variance during training in order to ensure that the output deterministically depends on the input.</w:t>
      </w:r>
    </w:p>
    <w:p w:rsidR="00AE3F36" w:rsidRDefault="00AE3F36" w:rsidP="00AE3F36">
      <w:pPr>
        <w:spacing w:after="0" w:line="240" w:lineRule="auto"/>
        <w:ind w:left="360"/>
        <w:jc w:val="both"/>
        <w:rPr>
          <w:rFonts w:ascii="Times New Roman" w:hAnsi="Times New Roman" w:cs="Times New Roman"/>
          <w:b/>
        </w:rPr>
      </w:pPr>
    </w:p>
    <w:p w:rsidR="00AE3F36" w:rsidRPr="00AE3F36" w:rsidRDefault="00AE3F36" w:rsidP="00AE3F36">
      <w:pPr>
        <w:pStyle w:val="ListParagraph"/>
        <w:numPr>
          <w:ilvl w:val="0"/>
          <w:numId w:val="4"/>
        </w:numPr>
        <w:spacing w:after="0" w:line="240" w:lineRule="auto"/>
        <w:jc w:val="both"/>
        <w:rPr>
          <w:rFonts w:ascii="Times New Roman" w:hAnsi="Times New Roman" w:cs="Times New Roman"/>
          <w:b/>
          <w:bCs/>
          <w:sz w:val="20"/>
          <w:szCs w:val="20"/>
        </w:rPr>
      </w:pPr>
      <w:r w:rsidRPr="00AE3F36">
        <w:rPr>
          <w:rFonts w:ascii="Times New Roman" w:hAnsi="Times New Roman" w:cs="Times New Roman"/>
          <w:b/>
          <w:bCs/>
          <w:sz w:val="20"/>
          <w:szCs w:val="20"/>
        </w:rPr>
        <w:t>Batch Normalized Convolutional Networks :</w:t>
      </w:r>
    </w:p>
    <w:p w:rsidR="00AE3F36" w:rsidRDefault="00AE3F36" w:rsidP="00AE3F36">
      <w:pPr>
        <w:spacing w:after="0" w:line="240" w:lineRule="auto"/>
        <w:ind w:left="360"/>
        <w:jc w:val="both"/>
        <w:rPr>
          <w:rFonts w:ascii="Times New Roman" w:hAnsi="Times New Roman" w:cs="Times New Roman"/>
          <w:sz w:val="20"/>
          <w:szCs w:val="20"/>
        </w:rPr>
      </w:pPr>
      <w:r w:rsidRPr="007A1331">
        <w:rPr>
          <w:rFonts w:ascii="Times New Roman" w:hAnsi="Times New Roman" w:cs="Times New Roman"/>
          <w:sz w:val="20"/>
          <w:szCs w:val="20"/>
        </w:rPr>
        <w:t>Batch Normalization (BN) can be applied to any set of activation values in the network. Let’s say we have an transformation function followed by an element-wise non-linearity: z = g(Wu+b). where W, b are learnable parameters of the model and g(.) is the non-linearity such as Sigmoid or ReLU. It covers both fully-connected and convolutional layers.</w:t>
      </w:r>
    </w:p>
    <w:p w:rsidR="00AE3F36" w:rsidRDefault="00AE3F36" w:rsidP="00AE3F36">
      <w:pPr>
        <w:spacing w:after="0" w:line="240" w:lineRule="auto"/>
        <w:ind w:left="360"/>
        <w:jc w:val="both"/>
        <w:rPr>
          <w:rFonts w:ascii="Times New Roman" w:eastAsia="Times New Roman" w:hAnsi="Times New Roman" w:cs="Times New Roman"/>
          <w:sz w:val="20"/>
          <w:szCs w:val="20"/>
        </w:rPr>
      </w:pPr>
    </w:p>
    <w:p w:rsidR="00AE3F36" w:rsidRDefault="00AE3F36" w:rsidP="00AE3F36">
      <w:pPr>
        <w:spacing w:after="0" w:line="240" w:lineRule="auto"/>
        <w:ind w:left="360"/>
        <w:jc w:val="both"/>
        <w:rPr>
          <w:rFonts w:ascii="Times New Roman" w:eastAsia="Times New Roman" w:hAnsi="Times New Roman" w:cs="Times New Roman"/>
          <w:sz w:val="20"/>
          <w:szCs w:val="20"/>
        </w:rPr>
      </w:pPr>
      <w:r w:rsidRPr="0045160D">
        <w:rPr>
          <w:rFonts w:ascii="Times New Roman" w:hAnsi="Times New Roman" w:cs="Times New Roman"/>
          <w:sz w:val="20"/>
          <w:szCs w:val="20"/>
        </w:rPr>
        <w:t>We add BN immedietly before the non-lineari</w:t>
      </w:r>
      <w:r>
        <w:rPr>
          <w:rFonts w:ascii="Times New Roman" w:hAnsi="Times New Roman" w:cs="Times New Roman"/>
          <w:sz w:val="20"/>
          <w:szCs w:val="20"/>
        </w:rPr>
        <w:t>ty, by normalizing x = (Wu+b). Well, there is always a question that shall we add BN after non-linearity or before? Adding BN after ReLU also make sense as in this case, it normalizes only positive activation values. We could try out both and check results. W</w:t>
      </w:r>
      <w:r w:rsidRPr="0045160D">
        <w:rPr>
          <w:rFonts w:ascii="Times New Roman" w:hAnsi="Times New Roman" w:cs="Times New Roman"/>
          <w:sz w:val="20"/>
          <w:szCs w:val="20"/>
        </w:rPr>
        <w:t>e could even normalize the layer inputs ‘u’, but it is likely the output of other nonlinearity and shape of its distribu</w:t>
      </w:r>
      <w:r>
        <w:rPr>
          <w:rFonts w:ascii="Times New Roman" w:hAnsi="Times New Roman" w:cs="Times New Roman"/>
          <w:sz w:val="20"/>
          <w:szCs w:val="20"/>
        </w:rPr>
        <w:t>t</w:t>
      </w:r>
      <w:r w:rsidRPr="0045160D">
        <w:rPr>
          <w:rFonts w:ascii="Times New Roman" w:hAnsi="Times New Roman" w:cs="Times New Roman"/>
          <w:sz w:val="20"/>
          <w:szCs w:val="20"/>
        </w:rPr>
        <w:t xml:space="preserve">ions may change during training. Instead we normalize (Wu+b) as it is likely to have symmetric, non-sparse distribution which produces activation with stable distributions during training. Since we normalize (Wu+b), the bias b can be </w:t>
      </w:r>
      <w:r w:rsidRPr="0045160D">
        <w:rPr>
          <w:rFonts w:ascii="Times New Roman" w:hAnsi="Times New Roman" w:cs="Times New Roman"/>
          <w:sz w:val="20"/>
          <w:szCs w:val="20"/>
        </w:rPr>
        <w:lastRenderedPageBreak/>
        <w:t xml:space="preserve">ignored since its effect will be canceled by subsequent mean subtraction. Thus z becomes, z = g(BN(Wu)), where BN is applied to each dimension of z, with a pair of learned parameters </w:t>
      </w:r>
      <w:r w:rsidRPr="0045160D">
        <w:rPr>
          <w:rFonts w:ascii="Times New Roman" w:hAnsi="Times New Roman" w:cs="Times New Roman"/>
          <w:i/>
          <w:iCs/>
          <w:sz w:val="20"/>
          <w:szCs w:val="20"/>
          <w:lang w:val="el-GR"/>
        </w:rPr>
        <w:t>γ</w:t>
      </w:r>
      <w:r w:rsidRPr="0045160D">
        <w:rPr>
          <w:rFonts w:ascii="Times New Roman" w:hAnsi="Times New Roman" w:cs="Times New Roman"/>
          <w:i/>
          <w:iCs/>
          <w:sz w:val="20"/>
          <w:szCs w:val="20"/>
          <w:vertAlign w:val="superscript"/>
        </w:rPr>
        <w:t>k</w:t>
      </w:r>
      <w:r w:rsidRPr="0045160D">
        <w:rPr>
          <w:rFonts w:ascii="Times New Roman" w:hAnsi="Times New Roman" w:cs="Times New Roman"/>
          <w:sz w:val="20"/>
          <w:szCs w:val="20"/>
        </w:rPr>
        <w:t xml:space="preserve"> and </w:t>
      </w:r>
      <w:r w:rsidRPr="0045160D">
        <w:rPr>
          <w:rFonts w:ascii="Times New Roman" w:hAnsi="Times New Roman" w:cs="Times New Roman"/>
          <w:i/>
          <w:iCs/>
          <w:sz w:val="20"/>
          <w:szCs w:val="20"/>
          <w:lang w:val="el-GR"/>
        </w:rPr>
        <w:t>β</w:t>
      </w:r>
      <w:r w:rsidRPr="0045160D">
        <w:rPr>
          <w:rFonts w:ascii="Times New Roman" w:hAnsi="Times New Roman" w:cs="Times New Roman"/>
          <w:i/>
          <w:iCs/>
          <w:sz w:val="20"/>
          <w:szCs w:val="20"/>
          <w:vertAlign w:val="superscript"/>
        </w:rPr>
        <w:t>k</w:t>
      </w:r>
      <w:r w:rsidRPr="0045160D">
        <w:rPr>
          <w:rFonts w:ascii="Times New Roman" w:hAnsi="Times New Roman" w:cs="Times New Roman"/>
          <w:sz w:val="20"/>
          <w:szCs w:val="20"/>
        </w:rPr>
        <w:t xml:space="preserve"> per dimension.</w:t>
      </w:r>
    </w:p>
    <w:p w:rsidR="00AE3F36" w:rsidRDefault="00AE3F36" w:rsidP="00AE3F36">
      <w:pPr>
        <w:spacing w:after="0" w:line="240" w:lineRule="auto"/>
        <w:ind w:left="360"/>
        <w:jc w:val="both"/>
        <w:rPr>
          <w:rFonts w:ascii="Times New Roman" w:hAnsi="Times New Roman" w:cs="Times New Roman"/>
          <w:sz w:val="20"/>
          <w:szCs w:val="20"/>
        </w:rPr>
      </w:pPr>
      <w:r>
        <w:rPr>
          <w:rFonts w:ascii="Times New Roman" w:hAnsi="Times New Roman" w:cs="Times New Roman"/>
          <w:sz w:val="20"/>
          <w:szCs w:val="20"/>
        </w:rPr>
        <w:t>For convolution</w:t>
      </w:r>
      <w:r w:rsidRPr="0045160D">
        <w:rPr>
          <w:rFonts w:ascii="Times New Roman" w:hAnsi="Times New Roman" w:cs="Times New Roman"/>
          <w:sz w:val="20"/>
          <w:szCs w:val="20"/>
        </w:rPr>
        <w:t xml:space="preserve"> layers, normalization should follow convolu</w:t>
      </w:r>
      <w:r>
        <w:rPr>
          <w:rFonts w:ascii="Times New Roman" w:hAnsi="Times New Roman" w:cs="Times New Roman"/>
          <w:sz w:val="20"/>
          <w:szCs w:val="20"/>
        </w:rPr>
        <w:t xml:space="preserve">tion property – i.e different </w:t>
      </w:r>
      <w:r w:rsidRPr="0045160D">
        <w:rPr>
          <w:rFonts w:ascii="Times New Roman" w:hAnsi="Times New Roman" w:cs="Times New Roman"/>
          <w:sz w:val="20"/>
          <w:szCs w:val="20"/>
        </w:rPr>
        <w:t>elements of same feature map, at different locations are normalized in the same way. So all the activations in a mini-batch are</w:t>
      </w:r>
      <w:r>
        <w:rPr>
          <w:rFonts w:ascii="Times New Roman" w:hAnsi="Times New Roman" w:cs="Times New Roman"/>
          <w:sz w:val="20"/>
          <w:szCs w:val="20"/>
        </w:rPr>
        <w:t xml:space="preserve"> </w:t>
      </w:r>
      <w:r w:rsidRPr="0045160D">
        <w:rPr>
          <w:rFonts w:ascii="Times New Roman" w:hAnsi="Times New Roman" w:cs="Times New Roman"/>
          <w:sz w:val="20"/>
          <w:szCs w:val="20"/>
        </w:rPr>
        <w:t xml:space="preserve">normalized over all the locations and parameters </w:t>
      </w:r>
      <w:r w:rsidRPr="0045160D">
        <w:rPr>
          <w:rFonts w:ascii="Times New Roman" w:hAnsi="Times New Roman" w:cs="Times New Roman"/>
          <w:i/>
          <w:iCs/>
          <w:sz w:val="20"/>
          <w:szCs w:val="20"/>
        </w:rPr>
        <w:t>(</w:t>
      </w:r>
      <w:r w:rsidRPr="0045160D">
        <w:rPr>
          <w:rFonts w:ascii="Times New Roman" w:hAnsi="Times New Roman" w:cs="Times New Roman"/>
          <w:i/>
          <w:iCs/>
          <w:sz w:val="20"/>
          <w:szCs w:val="20"/>
          <w:lang w:val="el-GR"/>
        </w:rPr>
        <w:t>γ</w:t>
      </w:r>
      <w:r w:rsidRPr="0045160D">
        <w:rPr>
          <w:rFonts w:ascii="Times New Roman" w:hAnsi="Times New Roman" w:cs="Times New Roman"/>
          <w:i/>
          <w:iCs/>
          <w:sz w:val="20"/>
          <w:szCs w:val="20"/>
          <w:vertAlign w:val="superscript"/>
        </w:rPr>
        <w:t>k</w:t>
      </w:r>
      <w:r w:rsidRPr="0045160D">
        <w:rPr>
          <w:rFonts w:ascii="Times New Roman" w:hAnsi="Times New Roman" w:cs="Times New Roman"/>
          <w:sz w:val="20"/>
          <w:szCs w:val="20"/>
        </w:rPr>
        <w:t xml:space="preserve"> and </w:t>
      </w:r>
      <w:r w:rsidRPr="0045160D">
        <w:rPr>
          <w:rFonts w:ascii="Times New Roman" w:hAnsi="Times New Roman" w:cs="Times New Roman"/>
          <w:i/>
          <w:iCs/>
          <w:sz w:val="20"/>
          <w:szCs w:val="20"/>
          <w:lang w:val="el-GR"/>
        </w:rPr>
        <w:t>β</w:t>
      </w:r>
      <w:r w:rsidRPr="0045160D">
        <w:rPr>
          <w:rFonts w:ascii="Times New Roman" w:hAnsi="Times New Roman" w:cs="Times New Roman"/>
          <w:i/>
          <w:iCs/>
          <w:sz w:val="20"/>
          <w:szCs w:val="20"/>
          <w:vertAlign w:val="superscript"/>
        </w:rPr>
        <w:t>k</w:t>
      </w:r>
      <w:r w:rsidRPr="0045160D">
        <w:rPr>
          <w:rFonts w:ascii="Times New Roman" w:hAnsi="Times New Roman" w:cs="Times New Roman"/>
          <w:i/>
          <w:iCs/>
          <w:sz w:val="20"/>
          <w:szCs w:val="20"/>
        </w:rPr>
        <w:t xml:space="preserve">) </w:t>
      </w:r>
      <w:r w:rsidRPr="0045160D">
        <w:rPr>
          <w:rFonts w:ascii="Times New Roman" w:hAnsi="Times New Roman" w:cs="Times New Roman"/>
          <w:sz w:val="20"/>
          <w:szCs w:val="20"/>
        </w:rPr>
        <w:t xml:space="preserve">are learned per feature map instead of per activation. </w:t>
      </w:r>
    </w:p>
    <w:p w:rsidR="00AE3F36" w:rsidRDefault="00AE3F36" w:rsidP="00AE3F36">
      <w:pPr>
        <w:spacing w:after="0" w:line="240" w:lineRule="auto"/>
        <w:ind w:left="360"/>
        <w:jc w:val="both"/>
        <w:rPr>
          <w:rFonts w:ascii="Times New Roman" w:hAnsi="Times New Roman" w:cs="Times New Roman"/>
          <w:sz w:val="20"/>
          <w:szCs w:val="20"/>
        </w:rPr>
      </w:pPr>
    </w:p>
    <w:p w:rsidR="00AE3F36" w:rsidRDefault="00AE3F36" w:rsidP="00AE3F36">
      <w:pPr>
        <w:spacing w:after="0" w:line="240" w:lineRule="auto"/>
        <w:ind w:left="360"/>
        <w:jc w:val="both"/>
        <w:rPr>
          <w:rFonts w:ascii="Times New Roman" w:hAnsi="Times New Roman" w:cs="Times New Roman"/>
          <w:sz w:val="20"/>
          <w:szCs w:val="20"/>
        </w:rPr>
      </w:pPr>
      <w:r>
        <w:rPr>
          <w:rFonts w:ascii="Times New Roman" w:hAnsi="Times New Roman" w:cs="Times New Roman"/>
          <w:sz w:val="20"/>
          <w:szCs w:val="20"/>
        </w:rPr>
        <w:t>Ioffe et. al. succeeded in training their network with much higher learning rate, while reducing the need for dropout and also allowing the usage of saturating non-linearities for deep network. As a matter of fact, they reduced the training time by a factor of 14 and they even gained a few percentage points accuracy for image classification. Today batch normalization is commonly used for vision-related task and deep learning in general.</w:t>
      </w:r>
    </w:p>
    <w:p w:rsidR="00AE3F36" w:rsidRPr="009C5B41" w:rsidRDefault="00AE3F36" w:rsidP="00AE3F36">
      <w:pPr>
        <w:spacing w:after="0" w:line="240" w:lineRule="auto"/>
        <w:ind w:left="360"/>
        <w:jc w:val="both"/>
        <w:rPr>
          <w:rFonts w:ascii="Times New Roman" w:hAnsi="Times New Roman" w:cs="Times New Roman"/>
          <w:sz w:val="20"/>
          <w:szCs w:val="20"/>
        </w:rPr>
      </w:pPr>
    </w:p>
    <w:p w:rsidR="00AE3F36" w:rsidRDefault="00AE3F36" w:rsidP="00AE3F36">
      <w:pPr>
        <w:spacing w:after="0" w:line="240" w:lineRule="auto"/>
        <w:ind w:left="360"/>
        <w:jc w:val="both"/>
        <w:rPr>
          <w:rFonts w:ascii="Times New Roman" w:eastAsia="Times New Roman" w:hAnsi="Times New Roman" w:cs="Times New Roman"/>
          <w:sz w:val="20"/>
          <w:szCs w:val="20"/>
        </w:rPr>
      </w:pPr>
    </w:p>
    <w:p w:rsidR="00AE3F36" w:rsidRDefault="00AE3F36" w:rsidP="00AE3F36">
      <w:pPr>
        <w:spacing w:after="0" w:line="240" w:lineRule="auto"/>
        <w:ind w:left="360"/>
        <w:jc w:val="both"/>
        <w:rPr>
          <w:rFonts w:ascii="Times New Roman" w:eastAsia="Times New Roman" w:hAnsi="Times New Roman" w:cs="Times New Roman"/>
          <w:sz w:val="20"/>
          <w:szCs w:val="20"/>
        </w:rPr>
      </w:pPr>
      <w:r w:rsidRPr="0045160D">
        <w:rPr>
          <w:rFonts w:ascii="Times New Roman" w:hAnsi="Times New Roman" w:cs="Times New Roman"/>
          <w:b/>
          <w:bCs/>
          <w:sz w:val="20"/>
          <w:szCs w:val="20"/>
        </w:rPr>
        <w:t>Advantages of Batch Normalization :</w:t>
      </w:r>
    </w:p>
    <w:p w:rsidR="00AE3F36" w:rsidRPr="0063716A" w:rsidRDefault="00AE3F36" w:rsidP="00AE3F36">
      <w:pPr>
        <w:pStyle w:val="ListParagraph"/>
        <w:numPr>
          <w:ilvl w:val="0"/>
          <w:numId w:val="2"/>
        </w:numPr>
        <w:spacing w:after="0" w:line="240" w:lineRule="auto"/>
        <w:jc w:val="both"/>
        <w:rPr>
          <w:rFonts w:ascii="Times New Roman" w:eastAsia="Times New Roman" w:hAnsi="Times New Roman" w:cs="Times New Roman"/>
          <w:sz w:val="20"/>
          <w:szCs w:val="20"/>
        </w:rPr>
      </w:pPr>
      <w:r w:rsidRPr="0063716A">
        <w:rPr>
          <w:rFonts w:ascii="Times New Roman" w:hAnsi="Times New Roman" w:cs="Times New Roman"/>
          <w:sz w:val="20"/>
          <w:szCs w:val="20"/>
        </w:rPr>
        <w:t>It reduces internal co-variate shift</w:t>
      </w:r>
      <w:r>
        <w:rPr>
          <w:rFonts w:ascii="Times New Roman" w:hAnsi="Times New Roman" w:cs="Times New Roman"/>
          <w:sz w:val="20"/>
          <w:szCs w:val="20"/>
        </w:rPr>
        <w:t>.</w:t>
      </w:r>
    </w:p>
    <w:p w:rsidR="00AE3F36" w:rsidRPr="0063716A" w:rsidRDefault="00AE3F36" w:rsidP="00AE3F36">
      <w:pPr>
        <w:pStyle w:val="ListParagraph"/>
        <w:numPr>
          <w:ilvl w:val="0"/>
          <w:numId w:val="2"/>
        </w:numPr>
        <w:spacing w:after="0" w:line="240" w:lineRule="auto"/>
        <w:jc w:val="both"/>
        <w:rPr>
          <w:rFonts w:ascii="Times New Roman" w:eastAsia="Times New Roman" w:hAnsi="Times New Roman" w:cs="Times New Roman"/>
          <w:sz w:val="20"/>
          <w:szCs w:val="20"/>
        </w:rPr>
      </w:pPr>
      <w:r w:rsidRPr="0063716A">
        <w:rPr>
          <w:rFonts w:ascii="Times New Roman" w:hAnsi="Times New Roman" w:cs="Times New Roman"/>
          <w:sz w:val="20"/>
          <w:szCs w:val="20"/>
        </w:rPr>
        <w:t>It gives ability to converge faster during training</w:t>
      </w:r>
      <w:r>
        <w:rPr>
          <w:rFonts w:ascii="Times New Roman" w:hAnsi="Times New Roman" w:cs="Times New Roman"/>
          <w:sz w:val="20"/>
          <w:szCs w:val="20"/>
        </w:rPr>
        <w:t>.</w:t>
      </w:r>
    </w:p>
    <w:p w:rsidR="00AE3F36" w:rsidRPr="0063716A" w:rsidRDefault="00AE3F36" w:rsidP="00AE3F36">
      <w:pPr>
        <w:pStyle w:val="ListParagraph"/>
        <w:numPr>
          <w:ilvl w:val="0"/>
          <w:numId w:val="2"/>
        </w:numPr>
        <w:spacing w:after="0" w:line="240" w:lineRule="auto"/>
        <w:jc w:val="both"/>
        <w:rPr>
          <w:rFonts w:ascii="Times New Roman" w:eastAsia="Times New Roman" w:hAnsi="Times New Roman" w:cs="Times New Roman"/>
          <w:sz w:val="20"/>
          <w:szCs w:val="20"/>
        </w:rPr>
      </w:pPr>
      <w:r w:rsidRPr="0063716A">
        <w:rPr>
          <w:rFonts w:ascii="Times New Roman" w:hAnsi="Times New Roman" w:cs="Times New Roman"/>
          <w:sz w:val="20"/>
          <w:szCs w:val="20"/>
        </w:rPr>
        <w:t>It all</w:t>
      </w:r>
      <w:r>
        <w:rPr>
          <w:rFonts w:ascii="Times New Roman" w:hAnsi="Times New Roman" w:cs="Times New Roman"/>
          <w:sz w:val="20"/>
          <w:szCs w:val="20"/>
        </w:rPr>
        <w:t>ows using higher learning rate.</w:t>
      </w:r>
    </w:p>
    <w:p w:rsidR="00AE3F36" w:rsidRPr="0063716A" w:rsidRDefault="00AE3F36" w:rsidP="00AE3F36">
      <w:pPr>
        <w:pStyle w:val="ListParagraph"/>
        <w:numPr>
          <w:ilvl w:val="0"/>
          <w:numId w:val="2"/>
        </w:numPr>
        <w:spacing w:after="0" w:line="240" w:lineRule="auto"/>
        <w:jc w:val="both"/>
        <w:rPr>
          <w:rFonts w:ascii="Times New Roman" w:eastAsia="Times New Roman" w:hAnsi="Times New Roman" w:cs="Times New Roman"/>
          <w:sz w:val="20"/>
          <w:szCs w:val="20"/>
        </w:rPr>
      </w:pPr>
      <w:r w:rsidRPr="0063716A">
        <w:rPr>
          <w:rFonts w:ascii="Times New Roman" w:hAnsi="Times New Roman" w:cs="Times New Roman"/>
          <w:sz w:val="20"/>
          <w:szCs w:val="20"/>
        </w:rPr>
        <w:t>It allows the use of saturating non-linearity</w:t>
      </w:r>
      <w:r>
        <w:rPr>
          <w:rFonts w:ascii="Times New Roman" w:hAnsi="Times New Roman" w:cs="Times New Roman"/>
          <w:sz w:val="20"/>
          <w:szCs w:val="20"/>
        </w:rPr>
        <w:t>.</w:t>
      </w:r>
    </w:p>
    <w:p w:rsidR="00AE3F36" w:rsidRPr="0063716A" w:rsidRDefault="00AE3F36" w:rsidP="00AE3F36">
      <w:pPr>
        <w:pStyle w:val="ListParagraph"/>
        <w:numPr>
          <w:ilvl w:val="0"/>
          <w:numId w:val="2"/>
        </w:numPr>
        <w:spacing w:after="0" w:line="240" w:lineRule="auto"/>
        <w:jc w:val="both"/>
        <w:rPr>
          <w:rFonts w:ascii="Times New Roman" w:eastAsia="Times New Roman" w:hAnsi="Times New Roman" w:cs="Times New Roman"/>
          <w:sz w:val="20"/>
          <w:szCs w:val="20"/>
        </w:rPr>
      </w:pPr>
      <w:r w:rsidRPr="0063716A">
        <w:rPr>
          <w:rFonts w:ascii="Times New Roman" w:hAnsi="Times New Roman" w:cs="Times New Roman"/>
          <w:sz w:val="20"/>
          <w:szCs w:val="20"/>
        </w:rPr>
        <w:t>It regularizes the model and reduces the need for dropout</w:t>
      </w:r>
      <w:r>
        <w:rPr>
          <w:rFonts w:ascii="Times New Roman" w:hAnsi="Times New Roman" w:cs="Times New Roman"/>
          <w:sz w:val="20"/>
          <w:szCs w:val="20"/>
        </w:rPr>
        <w:t>.</w:t>
      </w:r>
    </w:p>
    <w:p w:rsidR="00AE3F36" w:rsidRPr="00AE3F36" w:rsidRDefault="00AE3F36" w:rsidP="00AE3F36">
      <w:pPr>
        <w:pStyle w:val="ListParagraph"/>
        <w:numPr>
          <w:ilvl w:val="0"/>
          <w:numId w:val="2"/>
        </w:numPr>
        <w:spacing w:after="0" w:line="240" w:lineRule="auto"/>
        <w:jc w:val="both"/>
        <w:rPr>
          <w:rFonts w:ascii="Times New Roman" w:eastAsia="Times New Roman" w:hAnsi="Times New Roman" w:cs="Times New Roman"/>
          <w:sz w:val="20"/>
          <w:szCs w:val="20"/>
        </w:rPr>
      </w:pPr>
      <w:r w:rsidRPr="0063716A">
        <w:rPr>
          <w:rFonts w:ascii="Times New Roman" w:hAnsi="Times New Roman" w:cs="Times New Roman"/>
          <w:sz w:val="20"/>
          <w:szCs w:val="20"/>
        </w:rPr>
        <w:t>It reduces the dependence of gradient on the scale of parameters or their initial parameters.</w:t>
      </w:r>
    </w:p>
    <w:p w:rsidR="00AE3F36" w:rsidRPr="00AE3F36" w:rsidRDefault="00AE3F36" w:rsidP="00AE3F36">
      <w:pPr>
        <w:spacing w:after="0" w:line="240" w:lineRule="auto"/>
        <w:jc w:val="both"/>
        <w:rPr>
          <w:rFonts w:ascii="Times New Roman" w:eastAsia="Times New Roman" w:hAnsi="Times New Roman" w:cs="Times New Roman"/>
          <w:sz w:val="20"/>
          <w:szCs w:val="20"/>
        </w:rPr>
      </w:pPr>
    </w:p>
    <w:p w:rsidR="00AE3F36" w:rsidRDefault="00AE3F36" w:rsidP="00AE3F36">
      <w:pPr>
        <w:spacing w:after="0" w:line="240" w:lineRule="auto"/>
        <w:jc w:val="both"/>
        <w:rPr>
          <w:rFonts w:ascii="Times New Roman" w:eastAsia="Times New Roman" w:hAnsi="Times New Roman" w:cs="Times New Roman"/>
          <w:sz w:val="20"/>
          <w:szCs w:val="20"/>
        </w:rPr>
      </w:pPr>
    </w:p>
    <w:p w:rsidR="00AE3F36" w:rsidRPr="00AE3F36" w:rsidRDefault="00AE3F36" w:rsidP="00AE3F36">
      <w:pPr>
        <w:pStyle w:val="ListParagraph"/>
        <w:numPr>
          <w:ilvl w:val="0"/>
          <w:numId w:val="2"/>
        </w:numPr>
        <w:spacing w:after="0" w:line="240" w:lineRule="auto"/>
        <w:jc w:val="both"/>
        <w:rPr>
          <w:rFonts w:ascii="Times New Roman" w:eastAsia="Times New Roman" w:hAnsi="Times New Roman" w:cs="Times New Roman"/>
          <w:sz w:val="20"/>
          <w:szCs w:val="20"/>
        </w:rPr>
      </w:pPr>
      <w:r w:rsidRPr="00AE3F36">
        <w:rPr>
          <w:rFonts w:ascii="Times New Roman" w:eastAsia="Times New Roman" w:hAnsi="Times New Roman" w:cs="Times New Roman"/>
          <w:sz w:val="20"/>
          <w:szCs w:val="20"/>
        </w:rPr>
        <w:t>Future work</w:t>
      </w:r>
    </w:p>
    <w:p w:rsidR="00C21019" w:rsidRDefault="00AE3F36" w:rsidP="00AE3F36">
      <w:r w:rsidRPr="0045160D">
        <w:rPr>
          <w:rFonts w:ascii="Times New Roman" w:hAnsi="Times New Roman" w:cs="Times New Roman"/>
          <w:sz w:val="20"/>
          <w:szCs w:val="20"/>
        </w:rPr>
        <w:t>Future work includes application of BN to Recurrent Neural Network, where the internal co-variate shift, vanishing gradient or exploding gradients may be a major issue. It remains to be unexplored whether BN can help with domain adaptation i.e whether normalized network would allow it to more easily generalize to new data distribution. So, further theoretical analysis of the algorithm is required for better performance and improvements.</w:t>
      </w:r>
      <w:r>
        <w:rPr>
          <w:rFonts w:ascii="Times New Roman" w:hAnsi="Times New Roman" w:cs="Times New Roman"/>
          <w:sz w:val="20"/>
          <w:szCs w:val="20"/>
        </w:rPr>
        <w:t xml:space="preserve">  </w:t>
      </w:r>
    </w:p>
    <w:sectPr w:rsidR="00C21019" w:rsidSect="00C21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E6C7F"/>
    <w:multiLevelType w:val="hybridMultilevel"/>
    <w:tmpl w:val="6FFA5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D91D2D"/>
    <w:multiLevelType w:val="hybridMultilevel"/>
    <w:tmpl w:val="1324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B6FF3"/>
    <w:multiLevelType w:val="hybridMultilevel"/>
    <w:tmpl w:val="F8101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F23360"/>
    <w:multiLevelType w:val="hybridMultilevel"/>
    <w:tmpl w:val="829C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15301"/>
    <w:multiLevelType w:val="hybridMultilevel"/>
    <w:tmpl w:val="417A3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E3F36"/>
    <w:rsid w:val="00004607"/>
    <w:rsid w:val="000058EC"/>
    <w:rsid w:val="000059EF"/>
    <w:rsid w:val="000143BA"/>
    <w:rsid w:val="000172C4"/>
    <w:rsid w:val="00017422"/>
    <w:rsid w:val="00017DD8"/>
    <w:rsid w:val="00022943"/>
    <w:rsid w:val="0002330B"/>
    <w:rsid w:val="000245B0"/>
    <w:rsid w:val="000246CE"/>
    <w:rsid w:val="0003020C"/>
    <w:rsid w:val="0003171F"/>
    <w:rsid w:val="00032A3D"/>
    <w:rsid w:val="0003389F"/>
    <w:rsid w:val="00033F48"/>
    <w:rsid w:val="00034231"/>
    <w:rsid w:val="00036798"/>
    <w:rsid w:val="00037B4F"/>
    <w:rsid w:val="0004020D"/>
    <w:rsid w:val="00040885"/>
    <w:rsid w:val="0004183D"/>
    <w:rsid w:val="00045E12"/>
    <w:rsid w:val="00050253"/>
    <w:rsid w:val="00052933"/>
    <w:rsid w:val="000535D4"/>
    <w:rsid w:val="00054ACF"/>
    <w:rsid w:val="0005689D"/>
    <w:rsid w:val="00056B0B"/>
    <w:rsid w:val="00057D16"/>
    <w:rsid w:val="00057D70"/>
    <w:rsid w:val="000608B5"/>
    <w:rsid w:val="0006139D"/>
    <w:rsid w:val="00062FC7"/>
    <w:rsid w:val="00064244"/>
    <w:rsid w:val="00066419"/>
    <w:rsid w:val="00066B0C"/>
    <w:rsid w:val="00070A4B"/>
    <w:rsid w:val="00074C45"/>
    <w:rsid w:val="0007591A"/>
    <w:rsid w:val="00075C86"/>
    <w:rsid w:val="00080889"/>
    <w:rsid w:val="00081A71"/>
    <w:rsid w:val="000828EB"/>
    <w:rsid w:val="00086F98"/>
    <w:rsid w:val="00090A0C"/>
    <w:rsid w:val="00093F7E"/>
    <w:rsid w:val="00096368"/>
    <w:rsid w:val="0009741C"/>
    <w:rsid w:val="000A374F"/>
    <w:rsid w:val="000B3B09"/>
    <w:rsid w:val="000B74A9"/>
    <w:rsid w:val="000C07B8"/>
    <w:rsid w:val="000C3BDD"/>
    <w:rsid w:val="000C4443"/>
    <w:rsid w:val="000C4480"/>
    <w:rsid w:val="000C4A3A"/>
    <w:rsid w:val="000C5256"/>
    <w:rsid w:val="000C5C48"/>
    <w:rsid w:val="000D512A"/>
    <w:rsid w:val="000D6849"/>
    <w:rsid w:val="000D6EF5"/>
    <w:rsid w:val="000D78E6"/>
    <w:rsid w:val="000D790F"/>
    <w:rsid w:val="000E01BD"/>
    <w:rsid w:val="000E563F"/>
    <w:rsid w:val="000E624B"/>
    <w:rsid w:val="000E785C"/>
    <w:rsid w:val="000F07B4"/>
    <w:rsid w:val="000F23D8"/>
    <w:rsid w:val="000F3055"/>
    <w:rsid w:val="000F396E"/>
    <w:rsid w:val="000F3F0D"/>
    <w:rsid w:val="000F5E78"/>
    <w:rsid w:val="000F5F3C"/>
    <w:rsid w:val="000F6911"/>
    <w:rsid w:val="000F7077"/>
    <w:rsid w:val="000F7F15"/>
    <w:rsid w:val="000F7FDE"/>
    <w:rsid w:val="00100046"/>
    <w:rsid w:val="00100D43"/>
    <w:rsid w:val="00101382"/>
    <w:rsid w:val="00101921"/>
    <w:rsid w:val="0010230C"/>
    <w:rsid w:val="001029BF"/>
    <w:rsid w:val="00103AFB"/>
    <w:rsid w:val="001047D6"/>
    <w:rsid w:val="00107446"/>
    <w:rsid w:val="00110403"/>
    <w:rsid w:val="00112A8D"/>
    <w:rsid w:val="00116ED6"/>
    <w:rsid w:val="0012026A"/>
    <w:rsid w:val="00122C3B"/>
    <w:rsid w:val="00122FFA"/>
    <w:rsid w:val="00126780"/>
    <w:rsid w:val="00126845"/>
    <w:rsid w:val="001325D4"/>
    <w:rsid w:val="00133247"/>
    <w:rsid w:val="00133661"/>
    <w:rsid w:val="00134943"/>
    <w:rsid w:val="001403B9"/>
    <w:rsid w:val="00141041"/>
    <w:rsid w:val="00141183"/>
    <w:rsid w:val="00142948"/>
    <w:rsid w:val="001434DE"/>
    <w:rsid w:val="00143524"/>
    <w:rsid w:val="00144056"/>
    <w:rsid w:val="00147EA7"/>
    <w:rsid w:val="00153605"/>
    <w:rsid w:val="00153AA0"/>
    <w:rsid w:val="0015559F"/>
    <w:rsid w:val="00156F95"/>
    <w:rsid w:val="00157CC0"/>
    <w:rsid w:val="001635CE"/>
    <w:rsid w:val="001639B4"/>
    <w:rsid w:val="00163CA0"/>
    <w:rsid w:val="00165400"/>
    <w:rsid w:val="0016583B"/>
    <w:rsid w:val="00166D19"/>
    <w:rsid w:val="00170573"/>
    <w:rsid w:val="00170CF1"/>
    <w:rsid w:val="001714ED"/>
    <w:rsid w:val="00173202"/>
    <w:rsid w:val="00173EFA"/>
    <w:rsid w:val="0017452D"/>
    <w:rsid w:val="001751FD"/>
    <w:rsid w:val="00176327"/>
    <w:rsid w:val="00177D8A"/>
    <w:rsid w:val="0018049F"/>
    <w:rsid w:val="001840BC"/>
    <w:rsid w:val="001857DE"/>
    <w:rsid w:val="001861AB"/>
    <w:rsid w:val="00190806"/>
    <w:rsid w:val="00191DAD"/>
    <w:rsid w:val="00194F41"/>
    <w:rsid w:val="001957FC"/>
    <w:rsid w:val="00197789"/>
    <w:rsid w:val="001A05AE"/>
    <w:rsid w:val="001A2E76"/>
    <w:rsid w:val="001A3C6D"/>
    <w:rsid w:val="001A41A7"/>
    <w:rsid w:val="001A5334"/>
    <w:rsid w:val="001A667D"/>
    <w:rsid w:val="001A746F"/>
    <w:rsid w:val="001B20B8"/>
    <w:rsid w:val="001B215B"/>
    <w:rsid w:val="001B29B9"/>
    <w:rsid w:val="001B4850"/>
    <w:rsid w:val="001B7053"/>
    <w:rsid w:val="001C0B54"/>
    <w:rsid w:val="001C0C5F"/>
    <w:rsid w:val="001C139B"/>
    <w:rsid w:val="001C2E52"/>
    <w:rsid w:val="001C4472"/>
    <w:rsid w:val="001C7FC9"/>
    <w:rsid w:val="001D1DFC"/>
    <w:rsid w:val="001D226B"/>
    <w:rsid w:val="001D6954"/>
    <w:rsid w:val="001E036D"/>
    <w:rsid w:val="001E0426"/>
    <w:rsid w:val="001E2382"/>
    <w:rsid w:val="001E57A1"/>
    <w:rsid w:val="001E6478"/>
    <w:rsid w:val="001E647E"/>
    <w:rsid w:val="001E7094"/>
    <w:rsid w:val="001F0B43"/>
    <w:rsid w:val="001F118C"/>
    <w:rsid w:val="001F248C"/>
    <w:rsid w:val="001F2BF9"/>
    <w:rsid w:val="001F34BF"/>
    <w:rsid w:val="00200819"/>
    <w:rsid w:val="00206067"/>
    <w:rsid w:val="00206551"/>
    <w:rsid w:val="002109E1"/>
    <w:rsid w:val="00210FC5"/>
    <w:rsid w:val="00211208"/>
    <w:rsid w:val="00211822"/>
    <w:rsid w:val="002124FD"/>
    <w:rsid w:val="0021256B"/>
    <w:rsid w:val="002132FF"/>
    <w:rsid w:val="00213BA1"/>
    <w:rsid w:val="00214F5D"/>
    <w:rsid w:val="00214F6C"/>
    <w:rsid w:val="00215130"/>
    <w:rsid w:val="00215985"/>
    <w:rsid w:val="00215A1B"/>
    <w:rsid w:val="00221A8D"/>
    <w:rsid w:val="00222650"/>
    <w:rsid w:val="00224A7E"/>
    <w:rsid w:val="0023073C"/>
    <w:rsid w:val="00233E9C"/>
    <w:rsid w:val="00234704"/>
    <w:rsid w:val="00237D10"/>
    <w:rsid w:val="002428BF"/>
    <w:rsid w:val="00245879"/>
    <w:rsid w:val="002472E1"/>
    <w:rsid w:val="0025174F"/>
    <w:rsid w:val="00252644"/>
    <w:rsid w:val="0026130F"/>
    <w:rsid w:val="00261993"/>
    <w:rsid w:val="00262CEE"/>
    <w:rsid w:val="002672C4"/>
    <w:rsid w:val="00272041"/>
    <w:rsid w:val="00273BBD"/>
    <w:rsid w:val="0027424B"/>
    <w:rsid w:val="002772C4"/>
    <w:rsid w:val="002825D5"/>
    <w:rsid w:val="00284188"/>
    <w:rsid w:val="00290D6D"/>
    <w:rsid w:val="00293ED4"/>
    <w:rsid w:val="00295E0C"/>
    <w:rsid w:val="00296397"/>
    <w:rsid w:val="00297007"/>
    <w:rsid w:val="002A05D9"/>
    <w:rsid w:val="002A2EBB"/>
    <w:rsid w:val="002A3CAF"/>
    <w:rsid w:val="002A4B0A"/>
    <w:rsid w:val="002B1D7B"/>
    <w:rsid w:val="002B2484"/>
    <w:rsid w:val="002B26D7"/>
    <w:rsid w:val="002C0954"/>
    <w:rsid w:val="002C17E7"/>
    <w:rsid w:val="002C21FD"/>
    <w:rsid w:val="002C3596"/>
    <w:rsid w:val="002C397A"/>
    <w:rsid w:val="002C44D5"/>
    <w:rsid w:val="002D0942"/>
    <w:rsid w:val="002D1B81"/>
    <w:rsid w:val="002D61FE"/>
    <w:rsid w:val="002E006A"/>
    <w:rsid w:val="002E258F"/>
    <w:rsid w:val="002E3046"/>
    <w:rsid w:val="002E43BC"/>
    <w:rsid w:val="002E6B67"/>
    <w:rsid w:val="002F0035"/>
    <w:rsid w:val="002F1358"/>
    <w:rsid w:val="002F316E"/>
    <w:rsid w:val="002F3C86"/>
    <w:rsid w:val="002F44A0"/>
    <w:rsid w:val="002F5834"/>
    <w:rsid w:val="002F5FAB"/>
    <w:rsid w:val="002F7514"/>
    <w:rsid w:val="003021C4"/>
    <w:rsid w:val="00302AB9"/>
    <w:rsid w:val="0030487F"/>
    <w:rsid w:val="00305598"/>
    <w:rsid w:val="00305A2E"/>
    <w:rsid w:val="0030637C"/>
    <w:rsid w:val="003079C2"/>
    <w:rsid w:val="00312E6F"/>
    <w:rsid w:val="0031436F"/>
    <w:rsid w:val="00314D32"/>
    <w:rsid w:val="00314DC4"/>
    <w:rsid w:val="0031559D"/>
    <w:rsid w:val="00320B9F"/>
    <w:rsid w:val="003231BD"/>
    <w:rsid w:val="0032513A"/>
    <w:rsid w:val="00327CD5"/>
    <w:rsid w:val="00332989"/>
    <w:rsid w:val="00332B8D"/>
    <w:rsid w:val="003333C9"/>
    <w:rsid w:val="00333D7E"/>
    <w:rsid w:val="00334EB0"/>
    <w:rsid w:val="00336762"/>
    <w:rsid w:val="00342B3E"/>
    <w:rsid w:val="003456C5"/>
    <w:rsid w:val="00347008"/>
    <w:rsid w:val="00347312"/>
    <w:rsid w:val="003502CA"/>
    <w:rsid w:val="00351117"/>
    <w:rsid w:val="00352DD7"/>
    <w:rsid w:val="0035408C"/>
    <w:rsid w:val="003541F5"/>
    <w:rsid w:val="003562A3"/>
    <w:rsid w:val="00360308"/>
    <w:rsid w:val="00362CE2"/>
    <w:rsid w:val="0036360D"/>
    <w:rsid w:val="0036600C"/>
    <w:rsid w:val="00367330"/>
    <w:rsid w:val="003673AC"/>
    <w:rsid w:val="003701CE"/>
    <w:rsid w:val="003703E9"/>
    <w:rsid w:val="00370C8D"/>
    <w:rsid w:val="00375C38"/>
    <w:rsid w:val="00375CD4"/>
    <w:rsid w:val="00376324"/>
    <w:rsid w:val="003777A7"/>
    <w:rsid w:val="00380508"/>
    <w:rsid w:val="00381A93"/>
    <w:rsid w:val="003829CD"/>
    <w:rsid w:val="00382CAE"/>
    <w:rsid w:val="00384572"/>
    <w:rsid w:val="003863E9"/>
    <w:rsid w:val="003871EC"/>
    <w:rsid w:val="00390595"/>
    <w:rsid w:val="00392C97"/>
    <w:rsid w:val="00393102"/>
    <w:rsid w:val="00393167"/>
    <w:rsid w:val="003A0F76"/>
    <w:rsid w:val="003A1E3A"/>
    <w:rsid w:val="003A2FE1"/>
    <w:rsid w:val="003A47CC"/>
    <w:rsid w:val="003A4A68"/>
    <w:rsid w:val="003A57B5"/>
    <w:rsid w:val="003A6CF7"/>
    <w:rsid w:val="003B1897"/>
    <w:rsid w:val="003B2480"/>
    <w:rsid w:val="003B3122"/>
    <w:rsid w:val="003B4169"/>
    <w:rsid w:val="003B42A3"/>
    <w:rsid w:val="003B521D"/>
    <w:rsid w:val="003B64D2"/>
    <w:rsid w:val="003B6BBD"/>
    <w:rsid w:val="003C2CB3"/>
    <w:rsid w:val="003C49E5"/>
    <w:rsid w:val="003C5659"/>
    <w:rsid w:val="003D5499"/>
    <w:rsid w:val="003D5B2B"/>
    <w:rsid w:val="003D795F"/>
    <w:rsid w:val="003E0EC0"/>
    <w:rsid w:val="003E1EFF"/>
    <w:rsid w:val="003E4C9E"/>
    <w:rsid w:val="003E534D"/>
    <w:rsid w:val="003F1EF0"/>
    <w:rsid w:val="003F2ED7"/>
    <w:rsid w:val="003F697F"/>
    <w:rsid w:val="003F79D9"/>
    <w:rsid w:val="004012AE"/>
    <w:rsid w:val="00401D61"/>
    <w:rsid w:val="004032EE"/>
    <w:rsid w:val="00406774"/>
    <w:rsid w:val="00406781"/>
    <w:rsid w:val="00406A70"/>
    <w:rsid w:val="00406CF6"/>
    <w:rsid w:val="00407579"/>
    <w:rsid w:val="00407DC1"/>
    <w:rsid w:val="00410A3D"/>
    <w:rsid w:val="0041326A"/>
    <w:rsid w:val="00413ACA"/>
    <w:rsid w:val="00415092"/>
    <w:rsid w:val="00415D08"/>
    <w:rsid w:val="00417036"/>
    <w:rsid w:val="00420BEF"/>
    <w:rsid w:val="00425777"/>
    <w:rsid w:val="00426ADA"/>
    <w:rsid w:val="004279FF"/>
    <w:rsid w:val="00430785"/>
    <w:rsid w:val="00432732"/>
    <w:rsid w:val="0043560E"/>
    <w:rsid w:val="00441AA0"/>
    <w:rsid w:val="00450EC0"/>
    <w:rsid w:val="00451D2D"/>
    <w:rsid w:val="004536FC"/>
    <w:rsid w:val="00453C78"/>
    <w:rsid w:val="004544D3"/>
    <w:rsid w:val="004564E5"/>
    <w:rsid w:val="004571A4"/>
    <w:rsid w:val="00457E36"/>
    <w:rsid w:val="0046061B"/>
    <w:rsid w:val="00460DBC"/>
    <w:rsid w:val="00462D82"/>
    <w:rsid w:val="00462E18"/>
    <w:rsid w:val="004642E3"/>
    <w:rsid w:val="004669B5"/>
    <w:rsid w:val="00466A5E"/>
    <w:rsid w:val="0047012E"/>
    <w:rsid w:val="00471340"/>
    <w:rsid w:val="00473665"/>
    <w:rsid w:val="00473951"/>
    <w:rsid w:val="00477E47"/>
    <w:rsid w:val="0048012D"/>
    <w:rsid w:val="004804A5"/>
    <w:rsid w:val="00481B3D"/>
    <w:rsid w:val="00482F1F"/>
    <w:rsid w:val="004838E3"/>
    <w:rsid w:val="00483C85"/>
    <w:rsid w:val="00484FEA"/>
    <w:rsid w:val="00490419"/>
    <w:rsid w:val="00490687"/>
    <w:rsid w:val="0049145F"/>
    <w:rsid w:val="00494F88"/>
    <w:rsid w:val="00496F95"/>
    <w:rsid w:val="004A07B6"/>
    <w:rsid w:val="004A1614"/>
    <w:rsid w:val="004A1BFB"/>
    <w:rsid w:val="004A426D"/>
    <w:rsid w:val="004A53D9"/>
    <w:rsid w:val="004A54FB"/>
    <w:rsid w:val="004A5E64"/>
    <w:rsid w:val="004A6C71"/>
    <w:rsid w:val="004A73B0"/>
    <w:rsid w:val="004B13E3"/>
    <w:rsid w:val="004B6137"/>
    <w:rsid w:val="004B75A9"/>
    <w:rsid w:val="004D135C"/>
    <w:rsid w:val="004D62E4"/>
    <w:rsid w:val="004E248A"/>
    <w:rsid w:val="004E5FE1"/>
    <w:rsid w:val="004F0A92"/>
    <w:rsid w:val="004F0CF5"/>
    <w:rsid w:val="004F182A"/>
    <w:rsid w:val="004F4976"/>
    <w:rsid w:val="004F5224"/>
    <w:rsid w:val="004F5559"/>
    <w:rsid w:val="00504477"/>
    <w:rsid w:val="00504711"/>
    <w:rsid w:val="00504B94"/>
    <w:rsid w:val="00505768"/>
    <w:rsid w:val="00505BAF"/>
    <w:rsid w:val="005103E8"/>
    <w:rsid w:val="00510E47"/>
    <w:rsid w:val="005110FE"/>
    <w:rsid w:val="00511390"/>
    <w:rsid w:val="00511979"/>
    <w:rsid w:val="00511C8A"/>
    <w:rsid w:val="00511D27"/>
    <w:rsid w:val="00511FC6"/>
    <w:rsid w:val="0051612B"/>
    <w:rsid w:val="005175BD"/>
    <w:rsid w:val="00520304"/>
    <w:rsid w:val="00520B15"/>
    <w:rsid w:val="005211A2"/>
    <w:rsid w:val="00521F6D"/>
    <w:rsid w:val="00524338"/>
    <w:rsid w:val="00525A12"/>
    <w:rsid w:val="00525DD5"/>
    <w:rsid w:val="00526E16"/>
    <w:rsid w:val="00527CB7"/>
    <w:rsid w:val="00531286"/>
    <w:rsid w:val="005319EF"/>
    <w:rsid w:val="00531FCD"/>
    <w:rsid w:val="00532494"/>
    <w:rsid w:val="00532F38"/>
    <w:rsid w:val="00534530"/>
    <w:rsid w:val="00534F6E"/>
    <w:rsid w:val="00535527"/>
    <w:rsid w:val="005428EB"/>
    <w:rsid w:val="005431A1"/>
    <w:rsid w:val="005468CA"/>
    <w:rsid w:val="00547FC5"/>
    <w:rsid w:val="005541A3"/>
    <w:rsid w:val="005551F8"/>
    <w:rsid w:val="0056193F"/>
    <w:rsid w:val="005639DF"/>
    <w:rsid w:val="00564E30"/>
    <w:rsid w:val="005670C9"/>
    <w:rsid w:val="00567DA1"/>
    <w:rsid w:val="00567FD7"/>
    <w:rsid w:val="005707F1"/>
    <w:rsid w:val="005741CE"/>
    <w:rsid w:val="00581377"/>
    <w:rsid w:val="00582625"/>
    <w:rsid w:val="00587124"/>
    <w:rsid w:val="0058771E"/>
    <w:rsid w:val="00590708"/>
    <w:rsid w:val="005910B0"/>
    <w:rsid w:val="00591DD9"/>
    <w:rsid w:val="005921DB"/>
    <w:rsid w:val="005944BD"/>
    <w:rsid w:val="005979EA"/>
    <w:rsid w:val="00597E6D"/>
    <w:rsid w:val="005A023B"/>
    <w:rsid w:val="005A3991"/>
    <w:rsid w:val="005A4ADB"/>
    <w:rsid w:val="005A652E"/>
    <w:rsid w:val="005B02CD"/>
    <w:rsid w:val="005B0E2D"/>
    <w:rsid w:val="005B333A"/>
    <w:rsid w:val="005B5E60"/>
    <w:rsid w:val="005B620F"/>
    <w:rsid w:val="005B63CD"/>
    <w:rsid w:val="005B6DA8"/>
    <w:rsid w:val="005C11DB"/>
    <w:rsid w:val="005C19C0"/>
    <w:rsid w:val="005C3673"/>
    <w:rsid w:val="005C36A6"/>
    <w:rsid w:val="005C3923"/>
    <w:rsid w:val="005C6540"/>
    <w:rsid w:val="005C655E"/>
    <w:rsid w:val="005D337C"/>
    <w:rsid w:val="005D3B0D"/>
    <w:rsid w:val="005D4F6E"/>
    <w:rsid w:val="005D78D6"/>
    <w:rsid w:val="005D7C9D"/>
    <w:rsid w:val="005E0477"/>
    <w:rsid w:val="005E1B66"/>
    <w:rsid w:val="005E3BE9"/>
    <w:rsid w:val="005E69B3"/>
    <w:rsid w:val="005E6BEF"/>
    <w:rsid w:val="005E7000"/>
    <w:rsid w:val="005F0089"/>
    <w:rsid w:val="005F224B"/>
    <w:rsid w:val="005F22AD"/>
    <w:rsid w:val="005F50CA"/>
    <w:rsid w:val="005F6DB0"/>
    <w:rsid w:val="0060040C"/>
    <w:rsid w:val="00602991"/>
    <w:rsid w:val="00603463"/>
    <w:rsid w:val="00607C9A"/>
    <w:rsid w:val="00607FC4"/>
    <w:rsid w:val="006101E3"/>
    <w:rsid w:val="006125A2"/>
    <w:rsid w:val="00613404"/>
    <w:rsid w:val="006155AA"/>
    <w:rsid w:val="00615B89"/>
    <w:rsid w:val="00615C70"/>
    <w:rsid w:val="00616097"/>
    <w:rsid w:val="00617A57"/>
    <w:rsid w:val="00620C63"/>
    <w:rsid w:val="00622CF2"/>
    <w:rsid w:val="0062567D"/>
    <w:rsid w:val="00627081"/>
    <w:rsid w:val="00630369"/>
    <w:rsid w:val="00632216"/>
    <w:rsid w:val="006356C8"/>
    <w:rsid w:val="006371C2"/>
    <w:rsid w:val="00640538"/>
    <w:rsid w:val="00642D42"/>
    <w:rsid w:val="006502DE"/>
    <w:rsid w:val="00650733"/>
    <w:rsid w:val="00650BC1"/>
    <w:rsid w:val="00651FF1"/>
    <w:rsid w:val="00654A8E"/>
    <w:rsid w:val="00655EBF"/>
    <w:rsid w:val="00657D31"/>
    <w:rsid w:val="00660845"/>
    <w:rsid w:val="00662F53"/>
    <w:rsid w:val="00664C71"/>
    <w:rsid w:val="00664E16"/>
    <w:rsid w:val="006668F2"/>
    <w:rsid w:val="00667EE1"/>
    <w:rsid w:val="006728B3"/>
    <w:rsid w:val="00673E9D"/>
    <w:rsid w:val="00676E72"/>
    <w:rsid w:val="00682424"/>
    <w:rsid w:val="006825A2"/>
    <w:rsid w:val="0068587D"/>
    <w:rsid w:val="006870C8"/>
    <w:rsid w:val="00687380"/>
    <w:rsid w:val="006900F0"/>
    <w:rsid w:val="006906B0"/>
    <w:rsid w:val="0069132A"/>
    <w:rsid w:val="00691D21"/>
    <w:rsid w:val="006926F4"/>
    <w:rsid w:val="00695D27"/>
    <w:rsid w:val="006A18DE"/>
    <w:rsid w:val="006A2C82"/>
    <w:rsid w:val="006A2D22"/>
    <w:rsid w:val="006A6F11"/>
    <w:rsid w:val="006A7F9F"/>
    <w:rsid w:val="006B15EC"/>
    <w:rsid w:val="006B2F08"/>
    <w:rsid w:val="006B32E9"/>
    <w:rsid w:val="006B605D"/>
    <w:rsid w:val="006B6894"/>
    <w:rsid w:val="006C179A"/>
    <w:rsid w:val="006C2FB9"/>
    <w:rsid w:val="006C386F"/>
    <w:rsid w:val="006C458C"/>
    <w:rsid w:val="006C55BA"/>
    <w:rsid w:val="006C6642"/>
    <w:rsid w:val="006D024C"/>
    <w:rsid w:val="006D2132"/>
    <w:rsid w:val="006D34C7"/>
    <w:rsid w:val="006D43B6"/>
    <w:rsid w:val="006D5ECA"/>
    <w:rsid w:val="006D756E"/>
    <w:rsid w:val="006D7E75"/>
    <w:rsid w:val="006E0F7C"/>
    <w:rsid w:val="006E1798"/>
    <w:rsid w:val="006E18D2"/>
    <w:rsid w:val="006E1C91"/>
    <w:rsid w:val="006E2E6D"/>
    <w:rsid w:val="006E4229"/>
    <w:rsid w:val="006E5910"/>
    <w:rsid w:val="006F08B5"/>
    <w:rsid w:val="006F0B52"/>
    <w:rsid w:val="006F1A19"/>
    <w:rsid w:val="006F1F93"/>
    <w:rsid w:val="006F3B81"/>
    <w:rsid w:val="006F4254"/>
    <w:rsid w:val="006F716D"/>
    <w:rsid w:val="00701A9B"/>
    <w:rsid w:val="007021AE"/>
    <w:rsid w:val="00704CFC"/>
    <w:rsid w:val="0070538C"/>
    <w:rsid w:val="00710F4F"/>
    <w:rsid w:val="00715305"/>
    <w:rsid w:val="0071693D"/>
    <w:rsid w:val="007170F8"/>
    <w:rsid w:val="00721184"/>
    <w:rsid w:val="00722545"/>
    <w:rsid w:val="00722A9B"/>
    <w:rsid w:val="00722E56"/>
    <w:rsid w:val="00730392"/>
    <w:rsid w:val="0073269E"/>
    <w:rsid w:val="007327EF"/>
    <w:rsid w:val="00732A16"/>
    <w:rsid w:val="00732EF9"/>
    <w:rsid w:val="00733E67"/>
    <w:rsid w:val="007358C4"/>
    <w:rsid w:val="007365E3"/>
    <w:rsid w:val="00740279"/>
    <w:rsid w:val="007405D3"/>
    <w:rsid w:val="00740840"/>
    <w:rsid w:val="00740987"/>
    <w:rsid w:val="00740F84"/>
    <w:rsid w:val="00741A82"/>
    <w:rsid w:val="00741F90"/>
    <w:rsid w:val="0075415C"/>
    <w:rsid w:val="00754315"/>
    <w:rsid w:val="00755385"/>
    <w:rsid w:val="007556C2"/>
    <w:rsid w:val="007559C8"/>
    <w:rsid w:val="007577FB"/>
    <w:rsid w:val="00761613"/>
    <w:rsid w:val="007634ED"/>
    <w:rsid w:val="00763761"/>
    <w:rsid w:val="00763C9B"/>
    <w:rsid w:val="00764E74"/>
    <w:rsid w:val="007675FC"/>
    <w:rsid w:val="007676C1"/>
    <w:rsid w:val="0077020F"/>
    <w:rsid w:val="00770F72"/>
    <w:rsid w:val="0077367C"/>
    <w:rsid w:val="00781C3B"/>
    <w:rsid w:val="007836D6"/>
    <w:rsid w:val="00783E24"/>
    <w:rsid w:val="007851E0"/>
    <w:rsid w:val="0078719B"/>
    <w:rsid w:val="007877A0"/>
    <w:rsid w:val="00791611"/>
    <w:rsid w:val="007919FC"/>
    <w:rsid w:val="007935ED"/>
    <w:rsid w:val="00793919"/>
    <w:rsid w:val="00793AE6"/>
    <w:rsid w:val="00794C02"/>
    <w:rsid w:val="00795292"/>
    <w:rsid w:val="00797D84"/>
    <w:rsid w:val="00797DCF"/>
    <w:rsid w:val="007A0DEB"/>
    <w:rsid w:val="007A33E1"/>
    <w:rsid w:val="007A5AC5"/>
    <w:rsid w:val="007A6CC2"/>
    <w:rsid w:val="007A7286"/>
    <w:rsid w:val="007A7971"/>
    <w:rsid w:val="007B04E5"/>
    <w:rsid w:val="007C038C"/>
    <w:rsid w:val="007C0FC0"/>
    <w:rsid w:val="007C4808"/>
    <w:rsid w:val="007C564D"/>
    <w:rsid w:val="007C6412"/>
    <w:rsid w:val="007C7ADA"/>
    <w:rsid w:val="007D0745"/>
    <w:rsid w:val="007D2622"/>
    <w:rsid w:val="007D3BAF"/>
    <w:rsid w:val="007D491A"/>
    <w:rsid w:val="007D4E3A"/>
    <w:rsid w:val="007D564E"/>
    <w:rsid w:val="007D6559"/>
    <w:rsid w:val="007D7570"/>
    <w:rsid w:val="007E38EC"/>
    <w:rsid w:val="007E5F56"/>
    <w:rsid w:val="007F0047"/>
    <w:rsid w:val="007F0C2A"/>
    <w:rsid w:val="007F16BA"/>
    <w:rsid w:val="007F1714"/>
    <w:rsid w:val="007F28E2"/>
    <w:rsid w:val="007F4036"/>
    <w:rsid w:val="007F4CC9"/>
    <w:rsid w:val="00800200"/>
    <w:rsid w:val="008042DF"/>
    <w:rsid w:val="00804558"/>
    <w:rsid w:val="00805167"/>
    <w:rsid w:val="00811D8B"/>
    <w:rsid w:val="008120D6"/>
    <w:rsid w:val="00814D39"/>
    <w:rsid w:val="0081767B"/>
    <w:rsid w:val="0081769C"/>
    <w:rsid w:val="008223FF"/>
    <w:rsid w:val="008224FB"/>
    <w:rsid w:val="008257EB"/>
    <w:rsid w:val="00827375"/>
    <w:rsid w:val="008277DE"/>
    <w:rsid w:val="00832B10"/>
    <w:rsid w:val="008363D5"/>
    <w:rsid w:val="00837FC3"/>
    <w:rsid w:val="0084057D"/>
    <w:rsid w:val="0084075E"/>
    <w:rsid w:val="008410EC"/>
    <w:rsid w:val="00844D81"/>
    <w:rsid w:val="00850DA5"/>
    <w:rsid w:val="00850F60"/>
    <w:rsid w:val="00853D71"/>
    <w:rsid w:val="00854A4E"/>
    <w:rsid w:val="008560EC"/>
    <w:rsid w:val="00856409"/>
    <w:rsid w:val="008614EA"/>
    <w:rsid w:val="008615E1"/>
    <w:rsid w:val="00865D32"/>
    <w:rsid w:val="00865DD3"/>
    <w:rsid w:val="00865F97"/>
    <w:rsid w:val="0086671E"/>
    <w:rsid w:val="0086677E"/>
    <w:rsid w:val="00866852"/>
    <w:rsid w:val="00870CB9"/>
    <w:rsid w:val="00872236"/>
    <w:rsid w:val="008731CC"/>
    <w:rsid w:val="00873D35"/>
    <w:rsid w:val="008764E4"/>
    <w:rsid w:val="00880A28"/>
    <w:rsid w:val="00882395"/>
    <w:rsid w:val="00886D4D"/>
    <w:rsid w:val="0088717D"/>
    <w:rsid w:val="008922FC"/>
    <w:rsid w:val="00893ECA"/>
    <w:rsid w:val="008975CF"/>
    <w:rsid w:val="00897DC4"/>
    <w:rsid w:val="008A11C2"/>
    <w:rsid w:val="008A35B6"/>
    <w:rsid w:val="008A4D0B"/>
    <w:rsid w:val="008A5E0C"/>
    <w:rsid w:val="008A623A"/>
    <w:rsid w:val="008A7066"/>
    <w:rsid w:val="008A7A05"/>
    <w:rsid w:val="008A7C76"/>
    <w:rsid w:val="008B43D5"/>
    <w:rsid w:val="008B6DD4"/>
    <w:rsid w:val="008B7689"/>
    <w:rsid w:val="008C0BE6"/>
    <w:rsid w:val="008C15A5"/>
    <w:rsid w:val="008C1D0B"/>
    <w:rsid w:val="008C1D86"/>
    <w:rsid w:val="008C7874"/>
    <w:rsid w:val="008D1367"/>
    <w:rsid w:val="008D1BBB"/>
    <w:rsid w:val="008D331D"/>
    <w:rsid w:val="008D334C"/>
    <w:rsid w:val="008D3A88"/>
    <w:rsid w:val="008D3F03"/>
    <w:rsid w:val="008D4451"/>
    <w:rsid w:val="008D4A70"/>
    <w:rsid w:val="008D54E1"/>
    <w:rsid w:val="008D687E"/>
    <w:rsid w:val="008E26F9"/>
    <w:rsid w:val="008E47EE"/>
    <w:rsid w:val="008E5791"/>
    <w:rsid w:val="008E6290"/>
    <w:rsid w:val="008E68A3"/>
    <w:rsid w:val="008F09B5"/>
    <w:rsid w:val="008F1214"/>
    <w:rsid w:val="008F3460"/>
    <w:rsid w:val="008F3B9A"/>
    <w:rsid w:val="008F4549"/>
    <w:rsid w:val="009034C1"/>
    <w:rsid w:val="009045BF"/>
    <w:rsid w:val="009069DC"/>
    <w:rsid w:val="0090735C"/>
    <w:rsid w:val="00911430"/>
    <w:rsid w:val="00916DF6"/>
    <w:rsid w:val="009178ED"/>
    <w:rsid w:val="00920104"/>
    <w:rsid w:val="00920360"/>
    <w:rsid w:val="00921210"/>
    <w:rsid w:val="009235C9"/>
    <w:rsid w:val="00924A09"/>
    <w:rsid w:val="00924D9E"/>
    <w:rsid w:val="009306CE"/>
    <w:rsid w:val="0093411A"/>
    <w:rsid w:val="009342F0"/>
    <w:rsid w:val="0093491A"/>
    <w:rsid w:val="00937F00"/>
    <w:rsid w:val="00940EF1"/>
    <w:rsid w:val="00950E80"/>
    <w:rsid w:val="009538EA"/>
    <w:rsid w:val="00955A7A"/>
    <w:rsid w:val="0095686B"/>
    <w:rsid w:val="0095748E"/>
    <w:rsid w:val="00957B35"/>
    <w:rsid w:val="0096297A"/>
    <w:rsid w:val="00963258"/>
    <w:rsid w:val="00964BF0"/>
    <w:rsid w:val="00965158"/>
    <w:rsid w:val="0096596C"/>
    <w:rsid w:val="00965DCC"/>
    <w:rsid w:val="00966041"/>
    <w:rsid w:val="00966778"/>
    <w:rsid w:val="0097256F"/>
    <w:rsid w:val="00973085"/>
    <w:rsid w:val="0097549E"/>
    <w:rsid w:val="0097571E"/>
    <w:rsid w:val="00975A7E"/>
    <w:rsid w:val="00975BE5"/>
    <w:rsid w:val="00975CD3"/>
    <w:rsid w:val="0097723D"/>
    <w:rsid w:val="0098047E"/>
    <w:rsid w:val="00981160"/>
    <w:rsid w:val="00981368"/>
    <w:rsid w:val="00983BD5"/>
    <w:rsid w:val="009856D0"/>
    <w:rsid w:val="00986500"/>
    <w:rsid w:val="009913E0"/>
    <w:rsid w:val="00991D11"/>
    <w:rsid w:val="00992005"/>
    <w:rsid w:val="00993A49"/>
    <w:rsid w:val="009A24B2"/>
    <w:rsid w:val="009A5851"/>
    <w:rsid w:val="009A6128"/>
    <w:rsid w:val="009A7B14"/>
    <w:rsid w:val="009B6283"/>
    <w:rsid w:val="009B6797"/>
    <w:rsid w:val="009B7700"/>
    <w:rsid w:val="009C1954"/>
    <w:rsid w:val="009C6475"/>
    <w:rsid w:val="009C774F"/>
    <w:rsid w:val="009D0DCC"/>
    <w:rsid w:val="009D11E0"/>
    <w:rsid w:val="009D17EF"/>
    <w:rsid w:val="009D21ED"/>
    <w:rsid w:val="009E0DD7"/>
    <w:rsid w:val="009E2A15"/>
    <w:rsid w:val="009E41CB"/>
    <w:rsid w:val="009E4682"/>
    <w:rsid w:val="009E5B6A"/>
    <w:rsid w:val="009E7A5E"/>
    <w:rsid w:val="009E7BCA"/>
    <w:rsid w:val="009F0104"/>
    <w:rsid w:val="009F18FC"/>
    <w:rsid w:val="009F3318"/>
    <w:rsid w:val="009F5D2E"/>
    <w:rsid w:val="009F76A6"/>
    <w:rsid w:val="009F7E9C"/>
    <w:rsid w:val="00A008B8"/>
    <w:rsid w:val="00A0413C"/>
    <w:rsid w:val="00A04578"/>
    <w:rsid w:val="00A04843"/>
    <w:rsid w:val="00A04B21"/>
    <w:rsid w:val="00A04CE5"/>
    <w:rsid w:val="00A05CB6"/>
    <w:rsid w:val="00A05F6E"/>
    <w:rsid w:val="00A119C9"/>
    <w:rsid w:val="00A15BD6"/>
    <w:rsid w:val="00A16E4D"/>
    <w:rsid w:val="00A2034A"/>
    <w:rsid w:val="00A229D1"/>
    <w:rsid w:val="00A22E0B"/>
    <w:rsid w:val="00A23395"/>
    <w:rsid w:val="00A24633"/>
    <w:rsid w:val="00A24B56"/>
    <w:rsid w:val="00A2603B"/>
    <w:rsid w:val="00A26236"/>
    <w:rsid w:val="00A33C22"/>
    <w:rsid w:val="00A36D9D"/>
    <w:rsid w:val="00A4030A"/>
    <w:rsid w:val="00A4446A"/>
    <w:rsid w:val="00A466BE"/>
    <w:rsid w:val="00A46E6E"/>
    <w:rsid w:val="00A47199"/>
    <w:rsid w:val="00A47AA8"/>
    <w:rsid w:val="00A512D7"/>
    <w:rsid w:val="00A52156"/>
    <w:rsid w:val="00A5231D"/>
    <w:rsid w:val="00A52630"/>
    <w:rsid w:val="00A545EB"/>
    <w:rsid w:val="00A56553"/>
    <w:rsid w:val="00A56E12"/>
    <w:rsid w:val="00A570AD"/>
    <w:rsid w:val="00A62200"/>
    <w:rsid w:val="00A62EF9"/>
    <w:rsid w:val="00A63979"/>
    <w:rsid w:val="00A65763"/>
    <w:rsid w:val="00A708A9"/>
    <w:rsid w:val="00A72603"/>
    <w:rsid w:val="00A73041"/>
    <w:rsid w:val="00A7369D"/>
    <w:rsid w:val="00A75419"/>
    <w:rsid w:val="00A8074D"/>
    <w:rsid w:val="00A820E7"/>
    <w:rsid w:val="00A832AE"/>
    <w:rsid w:val="00A85B49"/>
    <w:rsid w:val="00A86088"/>
    <w:rsid w:val="00A871DC"/>
    <w:rsid w:val="00A87854"/>
    <w:rsid w:val="00A906D4"/>
    <w:rsid w:val="00A912BD"/>
    <w:rsid w:val="00A958FF"/>
    <w:rsid w:val="00A95D58"/>
    <w:rsid w:val="00A961CD"/>
    <w:rsid w:val="00A96E09"/>
    <w:rsid w:val="00A9746F"/>
    <w:rsid w:val="00AA0036"/>
    <w:rsid w:val="00AA77C3"/>
    <w:rsid w:val="00AB18B5"/>
    <w:rsid w:val="00AB6390"/>
    <w:rsid w:val="00AC1148"/>
    <w:rsid w:val="00AC19F2"/>
    <w:rsid w:val="00AC23A8"/>
    <w:rsid w:val="00AC300D"/>
    <w:rsid w:val="00AC30EC"/>
    <w:rsid w:val="00AC3C0A"/>
    <w:rsid w:val="00AC7384"/>
    <w:rsid w:val="00AC7EAC"/>
    <w:rsid w:val="00AD14B6"/>
    <w:rsid w:val="00AD5937"/>
    <w:rsid w:val="00AD66EE"/>
    <w:rsid w:val="00AD7B1B"/>
    <w:rsid w:val="00AE3F36"/>
    <w:rsid w:val="00AE42A7"/>
    <w:rsid w:val="00AE5654"/>
    <w:rsid w:val="00AE681E"/>
    <w:rsid w:val="00AE6E10"/>
    <w:rsid w:val="00AE73DB"/>
    <w:rsid w:val="00AF27D9"/>
    <w:rsid w:val="00AF5602"/>
    <w:rsid w:val="00AF5F9C"/>
    <w:rsid w:val="00AF7125"/>
    <w:rsid w:val="00B06527"/>
    <w:rsid w:val="00B0702A"/>
    <w:rsid w:val="00B10AD6"/>
    <w:rsid w:val="00B13458"/>
    <w:rsid w:val="00B14D85"/>
    <w:rsid w:val="00B1733A"/>
    <w:rsid w:val="00B2097F"/>
    <w:rsid w:val="00B22366"/>
    <w:rsid w:val="00B23567"/>
    <w:rsid w:val="00B23885"/>
    <w:rsid w:val="00B24762"/>
    <w:rsid w:val="00B25329"/>
    <w:rsid w:val="00B25FB6"/>
    <w:rsid w:val="00B2616B"/>
    <w:rsid w:val="00B272CD"/>
    <w:rsid w:val="00B276CA"/>
    <w:rsid w:val="00B30451"/>
    <w:rsid w:val="00B34489"/>
    <w:rsid w:val="00B35F87"/>
    <w:rsid w:val="00B3707A"/>
    <w:rsid w:val="00B4182A"/>
    <w:rsid w:val="00B42FF6"/>
    <w:rsid w:val="00B4318D"/>
    <w:rsid w:val="00B454A2"/>
    <w:rsid w:val="00B4682B"/>
    <w:rsid w:val="00B50C88"/>
    <w:rsid w:val="00B516C8"/>
    <w:rsid w:val="00B51DA0"/>
    <w:rsid w:val="00B6204C"/>
    <w:rsid w:val="00B679AF"/>
    <w:rsid w:val="00B70427"/>
    <w:rsid w:val="00B70F51"/>
    <w:rsid w:val="00B71D81"/>
    <w:rsid w:val="00B71F75"/>
    <w:rsid w:val="00B7395F"/>
    <w:rsid w:val="00B7437B"/>
    <w:rsid w:val="00B7444D"/>
    <w:rsid w:val="00B74893"/>
    <w:rsid w:val="00B74A9D"/>
    <w:rsid w:val="00B75111"/>
    <w:rsid w:val="00B76749"/>
    <w:rsid w:val="00B7731E"/>
    <w:rsid w:val="00B7785C"/>
    <w:rsid w:val="00B817E2"/>
    <w:rsid w:val="00B823D4"/>
    <w:rsid w:val="00B82937"/>
    <w:rsid w:val="00B82D55"/>
    <w:rsid w:val="00B851B1"/>
    <w:rsid w:val="00B85A4B"/>
    <w:rsid w:val="00B90650"/>
    <w:rsid w:val="00B90961"/>
    <w:rsid w:val="00B91E35"/>
    <w:rsid w:val="00B92B1E"/>
    <w:rsid w:val="00B93B61"/>
    <w:rsid w:val="00B95B73"/>
    <w:rsid w:val="00B96A36"/>
    <w:rsid w:val="00B97402"/>
    <w:rsid w:val="00BA3162"/>
    <w:rsid w:val="00BA55C1"/>
    <w:rsid w:val="00BB1C2D"/>
    <w:rsid w:val="00BB3AB9"/>
    <w:rsid w:val="00BB472B"/>
    <w:rsid w:val="00BC020F"/>
    <w:rsid w:val="00BC3E32"/>
    <w:rsid w:val="00BC4882"/>
    <w:rsid w:val="00BC66B8"/>
    <w:rsid w:val="00BC7672"/>
    <w:rsid w:val="00BD0BEC"/>
    <w:rsid w:val="00BD0EFF"/>
    <w:rsid w:val="00BD2BCC"/>
    <w:rsid w:val="00BD5DA4"/>
    <w:rsid w:val="00BD707E"/>
    <w:rsid w:val="00BD7BD2"/>
    <w:rsid w:val="00BE3876"/>
    <w:rsid w:val="00BE4054"/>
    <w:rsid w:val="00BE43C8"/>
    <w:rsid w:val="00BE7B26"/>
    <w:rsid w:val="00BF2C63"/>
    <w:rsid w:val="00BF41D6"/>
    <w:rsid w:val="00BF46A0"/>
    <w:rsid w:val="00BF5580"/>
    <w:rsid w:val="00BF6D3A"/>
    <w:rsid w:val="00C00643"/>
    <w:rsid w:val="00C00A3A"/>
    <w:rsid w:val="00C020D4"/>
    <w:rsid w:val="00C05789"/>
    <w:rsid w:val="00C075F4"/>
    <w:rsid w:val="00C102B3"/>
    <w:rsid w:val="00C10B09"/>
    <w:rsid w:val="00C10EC5"/>
    <w:rsid w:val="00C144B3"/>
    <w:rsid w:val="00C151B7"/>
    <w:rsid w:val="00C15856"/>
    <w:rsid w:val="00C20EEF"/>
    <w:rsid w:val="00C21019"/>
    <w:rsid w:val="00C23AF1"/>
    <w:rsid w:val="00C245B5"/>
    <w:rsid w:val="00C26023"/>
    <w:rsid w:val="00C260BD"/>
    <w:rsid w:val="00C272BF"/>
    <w:rsid w:val="00C30388"/>
    <w:rsid w:val="00C30B2B"/>
    <w:rsid w:val="00C33C8B"/>
    <w:rsid w:val="00C3743A"/>
    <w:rsid w:val="00C4057B"/>
    <w:rsid w:val="00C44FB3"/>
    <w:rsid w:val="00C47F56"/>
    <w:rsid w:val="00C517FF"/>
    <w:rsid w:val="00C5288B"/>
    <w:rsid w:val="00C535BB"/>
    <w:rsid w:val="00C546B3"/>
    <w:rsid w:val="00C552F1"/>
    <w:rsid w:val="00C605D6"/>
    <w:rsid w:val="00C626CD"/>
    <w:rsid w:val="00C62C7F"/>
    <w:rsid w:val="00C65688"/>
    <w:rsid w:val="00C65918"/>
    <w:rsid w:val="00C6681F"/>
    <w:rsid w:val="00C70FFD"/>
    <w:rsid w:val="00C72899"/>
    <w:rsid w:val="00C73B07"/>
    <w:rsid w:val="00C772F1"/>
    <w:rsid w:val="00C820C6"/>
    <w:rsid w:val="00C826D2"/>
    <w:rsid w:val="00C82B09"/>
    <w:rsid w:val="00C83268"/>
    <w:rsid w:val="00C83579"/>
    <w:rsid w:val="00C87A17"/>
    <w:rsid w:val="00C918C6"/>
    <w:rsid w:val="00C959FF"/>
    <w:rsid w:val="00CA0CEF"/>
    <w:rsid w:val="00CA17F4"/>
    <w:rsid w:val="00CA2A88"/>
    <w:rsid w:val="00CA73FA"/>
    <w:rsid w:val="00CB0877"/>
    <w:rsid w:val="00CB0A39"/>
    <w:rsid w:val="00CB301F"/>
    <w:rsid w:val="00CB45C6"/>
    <w:rsid w:val="00CB566D"/>
    <w:rsid w:val="00CB78C0"/>
    <w:rsid w:val="00CB7EEB"/>
    <w:rsid w:val="00CC55EC"/>
    <w:rsid w:val="00CD2D5B"/>
    <w:rsid w:val="00CD309E"/>
    <w:rsid w:val="00CD4119"/>
    <w:rsid w:val="00CD4CD9"/>
    <w:rsid w:val="00CE47AA"/>
    <w:rsid w:val="00CE4CDD"/>
    <w:rsid w:val="00CF1031"/>
    <w:rsid w:val="00CF33C3"/>
    <w:rsid w:val="00CF5F80"/>
    <w:rsid w:val="00D00446"/>
    <w:rsid w:val="00D037EF"/>
    <w:rsid w:val="00D05805"/>
    <w:rsid w:val="00D10719"/>
    <w:rsid w:val="00D1269B"/>
    <w:rsid w:val="00D13202"/>
    <w:rsid w:val="00D200F7"/>
    <w:rsid w:val="00D20D06"/>
    <w:rsid w:val="00D20F7C"/>
    <w:rsid w:val="00D223F7"/>
    <w:rsid w:val="00D23171"/>
    <w:rsid w:val="00D23A3B"/>
    <w:rsid w:val="00D24161"/>
    <w:rsid w:val="00D24F4D"/>
    <w:rsid w:val="00D2665E"/>
    <w:rsid w:val="00D26E0B"/>
    <w:rsid w:val="00D27410"/>
    <w:rsid w:val="00D2794E"/>
    <w:rsid w:val="00D31E33"/>
    <w:rsid w:val="00D327C9"/>
    <w:rsid w:val="00D355EC"/>
    <w:rsid w:val="00D46192"/>
    <w:rsid w:val="00D4792A"/>
    <w:rsid w:val="00D50F94"/>
    <w:rsid w:val="00D52095"/>
    <w:rsid w:val="00D528A2"/>
    <w:rsid w:val="00D56345"/>
    <w:rsid w:val="00D5662A"/>
    <w:rsid w:val="00D56CEB"/>
    <w:rsid w:val="00D61B98"/>
    <w:rsid w:val="00D65DBD"/>
    <w:rsid w:val="00D70371"/>
    <w:rsid w:val="00D7215C"/>
    <w:rsid w:val="00D72AA5"/>
    <w:rsid w:val="00D7331E"/>
    <w:rsid w:val="00D75DDB"/>
    <w:rsid w:val="00D81598"/>
    <w:rsid w:val="00D83226"/>
    <w:rsid w:val="00D83CD1"/>
    <w:rsid w:val="00D849E5"/>
    <w:rsid w:val="00D86104"/>
    <w:rsid w:val="00D90285"/>
    <w:rsid w:val="00D9162A"/>
    <w:rsid w:val="00D9178E"/>
    <w:rsid w:val="00D91CF7"/>
    <w:rsid w:val="00D92C5B"/>
    <w:rsid w:val="00DA0659"/>
    <w:rsid w:val="00DA3940"/>
    <w:rsid w:val="00DA3F8D"/>
    <w:rsid w:val="00DA5541"/>
    <w:rsid w:val="00DA5F76"/>
    <w:rsid w:val="00DA63E7"/>
    <w:rsid w:val="00DB57E8"/>
    <w:rsid w:val="00DB71D2"/>
    <w:rsid w:val="00DB73E7"/>
    <w:rsid w:val="00DC0250"/>
    <w:rsid w:val="00DC2420"/>
    <w:rsid w:val="00DD2736"/>
    <w:rsid w:val="00DD348A"/>
    <w:rsid w:val="00DD5803"/>
    <w:rsid w:val="00DD7DBE"/>
    <w:rsid w:val="00DE0396"/>
    <w:rsid w:val="00DE26C0"/>
    <w:rsid w:val="00DF6519"/>
    <w:rsid w:val="00E0001C"/>
    <w:rsid w:val="00E05E56"/>
    <w:rsid w:val="00E1166C"/>
    <w:rsid w:val="00E11A17"/>
    <w:rsid w:val="00E13906"/>
    <w:rsid w:val="00E149C2"/>
    <w:rsid w:val="00E160FE"/>
    <w:rsid w:val="00E163A4"/>
    <w:rsid w:val="00E17324"/>
    <w:rsid w:val="00E2019E"/>
    <w:rsid w:val="00E20A88"/>
    <w:rsid w:val="00E22613"/>
    <w:rsid w:val="00E22FFC"/>
    <w:rsid w:val="00E235B2"/>
    <w:rsid w:val="00E23F68"/>
    <w:rsid w:val="00E242A4"/>
    <w:rsid w:val="00E24682"/>
    <w:rsid w:val="00E30B8C"/>
    <w:rsid w:val="00E30EE0"/>
    <w:rsid w:val="00E31831"/>
    <w:rsid w:val="00E32570"/>
    <w:rsid w:val="00E329A9"/>
    <w:rsid w:val="00E32EC7"/>
    <w:rsid w:val="00E34841"/>
    <w:rsid w:val="00E35F35"/>
    <w:rsid w:val="00E3689A"/>
    <w:rsid w:val="00E428DD"/>
    <w:rsid w:val="00E42F95"/>
    <w:rsid w:val="00E465DA"/>
    <w:rsid w:val="00E46DA5"/>
    <w:rsid w:val="00E52EC5"/>
    <w:rsid w:val="00E534E9"/>
    <w:rsid w:val="00E55163"/>
    <w:rsid w:val="00E55A02"/>
    <w:rsid w:val="00E56217"/>
    <w:rsid w:val="00E567FD"/>
    <w:rsid w:val="00E570B6"/>
    <w:rsid w:val="00E5721B"/>
    <w:rsid w:val="00E61691"/>
    <w:rsid w:val="00E61F6C"/>
    <w:rsid w:val="00E62243"/>
    <w:rsid w:val="00E64268"/>
    <w:rsid w:val="00E65F99"/>
    <w:rsid w:val="00E705EB"/>
    <w:rsid w:val="00E763D3"/>
    <w:rsid w:val="00E8038D"/>
    <w:rsid w:val="00E83CA3"/>
    <w:rsid w:val="00E86DF7"/>
    <w:rsid w:val="00E87D91"/>
    <w:rsid w:val="00E90383"/>
    <w:rsid w:val="00E91573"/>
    <w:rsid w:val="00E94434"/>
    <w:rsid w:val="00E96429"/>
    <w:rsid w:val="00E96B7B"/>
    <w:rsid w:val="00EA3E23"/>
    <w:rsid w:val="00EA5283"/>
    <w:rsid w:val="00EA5FA3"/>
    <w:rsid w:val="00EB0CD5"/>
    <w:rsid w:val="00EB273C"/>
    <w:rsid w:val="00EB4DE0"/>
    <w:rsid w:val="00EB4E4F"/>
    <w:rsid w:val="00EB5477"/>
    <w:rsid w:val="00EB6257"/>
    <w:rsid w:val="00EC0A8D"/>
    <w:rsid w:val="00EC12F1"/>
    <w:rsid w:val="00EC2C7F"/>
    <w:rsid w:val="00EC31F0"/>
    <w:rsid w:val="00EC4212"/>
    <w:rsid w:val="00EC4C78"/>
    <w:rsid w:val="00EC62F7"/>
    <w:rsid w:val="00EC63B9"/>
    <w:rsid w:val="00EC7B15"/>
    <w:rsid w:val="00EC7BCF"/>
    <w:rsid w:val="00EC7D6C"/>
    <w:rsid w:val="00ED4194"/>
    <w:rsid w:val="00ED46B3"/>
    <w:rsid w:val="00ED525D"/>
    <w:rsid w:val="00ED5CF1"/>
    <w:rsid w:val="00ED6AE2"/>
    <w:rsid w:val="00EE5CCA"/>
    <w:rsid w:val="00EE6341"/>
    <w:rsid w:val="00EE6DD0"/>
    <w:rsid w:val="00EF069F"/>
    <w:rsid w:val="00EF500C"/>
    <w:rsid w:val="00EF670B"/>
    <w:rsid w:val="00F01FEF"/>
    <w:rsid w:val="00F0458B"/>
    <w:rsid w:val="00F04EEF"/>
    <w:rsid w:val="00F05217"/>
    <w:rsid w:val="00F05319"/>
    <w:rsid w:val="00F065A3"/>
    <w:rsid w:val="00F10168"/>
    <w:rsid w:val="00F113CE"/>
    <w:rsid w:val="00F16344"/>
    <w:rsid w:val="00F22A93"/>
    <w:rsid w:val="00F321EC"/>
    <w:rsid w:val="00F32B53"/>
    <w:rsid w:val="00F335AD"/>
    <w:rsid w:val="00F33FBD"/>
    <w:rsid w:val="00F401DC"/>
    <w:rsid w:val="00F40D9E"/>
    <w:rsid w:val="00F416AF"/>
    <w:rsid w:val="00F421D4"/>
    <w:rsid w:val="00F4308A"/>
    <w:rsid w:val="00F4538D"/>
    <w:rsid w:val="00F511CB"/>
    <w:rsid w:val="00F522AC"/>
    <w:rsid w:val="00F535DE"/>
    <w:rsid w:val="00F62291"/>
    <w:rsid w:val="00F62736"/>
    <w:rsid w:val="00F62E36"/>
    <w:rsid w:val="00F6628E"/>
    <w:rsid w:val="00F6691A"/>
    <w:rsid w:val="00F6693B"/>
    <w:rsid w:val="00F6778D"/>
    <w:rsid w:val="00F67FA3"/>
    <w:rsid w:val="00F725BD"/>
    <w:rsid w:val="00F775FB"/>
    <w:rsid w:val="00F85AF0"/>
    <w:rsid w:val="00F85C10"/>
    <w:rsid w:val="00F85DA3"/>
    <w:rsid w:val="00F87C82"/>
    <w:rsid w:val="00F90B39"/>
    <w:rsid w:val="00F91387"/>
    <w:rsid w:val="00F93427"/>
    <w:rsid w:val="00F93CD1"/>
    <w:rsid w:val="00FA1239"/>
    <w:rsid w:val="00FA1BEA"/>
    <w:rsid w:val="00FA2FC9"/>
    <w:rsid w:val="00FA4913"/>
    <w:rsid w:val="00FA54EF"/>
    <w:rsid w:val="00FA6AE2"/>
    <w:rsid w:val="00FB0423"/>
    <w:rsid w:val="00FB2164"/>
    <w:rsid w:val="00FB3199"/>
    <w:rsid w:val="00FB36CB"/>
    <w:rsid w:val="00FB39B6"/>
    <w:rsid w:val="00FB768D"/>
    <w:rsid w:val="00FB7A89"/>
    <w:rsid w:val="00FC0FDD"/>
    <w:rsid w:val="00FC1D8F"/>
    <w:rsid w:val="00FC3457"/>
    <w:rsid w:val="00FC3580"/>
    <w:rsid w:val="00FD1FB3"/>
    <w:rsid w:val="00FD2532"/>
    <w:rsid w:val="00FD2AAD"/>
    <w:rsid w:val="00FD5B43"/>
    <w:rsid w:val="00FE10E0"/>
    <w:rsid w:val="00FE11D9"/>
    <w:rsid w:val="00FE3143"/>
    <w:rsid w:val="00FE31DE"/>
    <w:rsid w:val="00FE3367"/>
    <w:rsid w:val="00FE6A9F"/>
    <w:rsid w:val="00FF14DD"/>
    <w:rsid w:val="00FF220B"/>
    <w:rsid w:val="00FF5C35"/>
    <w:rsid w:val="00FF78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F36"/>
  </w:style>
  <w:style w:type="paragraph" w:styleId="Heading1">
    <w:name w:val="heading 1"/>
    <w:basedOn w:val="Normal"/>
    <w:next w:val="Normal"/>
    <w:link w:val="Heading1Char"/>
    <w:uiPriority w:val="9"/>
    <w:qFormat/>
    <w:rsid w:val="00AE3F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F3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3F36"/>
    <w:pPr>
      <w:ind w:left="720"/>
      <w:contextualSpacing/>
    </w:pPr>
  </w:style>
  <w:style w:type="paragraph" w:styleId="BalloonText">
    <w:name w:val="Balloon Text"/>
    <w:basedOn w:val="Normal"/>
    <w:link w:val="BalloonTextChar"/>
    <w:uiPriority w:val="99"/>
    <w:semiHidden/>
    <w:unhideWhenUsed/>
    <w:rsid w:val="00AE3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F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1533</Words>
  <Characters>8740</Characters>
  <Application>Microsoft Office Word</Application>
  <DocSecurity>0</DocSecurity>
  <Lines>72</Lines>
  <Paragraphs>20</Paragraphs>
  <ScaleCrop>false</ScaleCrop>
  <Company/>
  <LinksUpToDate>false</LinksUpToDate>
  <CharactersWithSpaces>10253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Aniket</cp:lastModifiedBy>
  <cp:revision>1</cp:revision>
  <dcterms:created xsi:type="dcterms:W3CDTF">2019-01-12T15:49:00Z</dcterms:created>
  <dcterms:modified xsi:type="dcterms:W3CDTF">2019-01-12T15:50:00Z</dcterms:modified>
</cp:coreProperties>
</file>