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C0504D"/>
          <w:spacing w:val="0"/>
          <w:position w:val="0"/>
          <w:sz w:val="40"/>
          <w:u w:val="single"/>
          <w:shd w:fill="auto" w:val="clear"/>
        </w:rPr>
      </w:pPr>
      <w:r>
        <w:rPr>
          <w:rFonts w:ascii="Calibri" w:hAnsi="Calibri" w:cs="Calibri" w:eastAsia="Calibri"/>
          <w:b/>
          <w:color w:val="C0504D"/>
          <w:spacing w:val="0"/>
          <w:position w:val="0"/>
          <w:sz w:val="44"/>
          <w:u w:val="single"/>
          <w:shd w:fill="auto" w:val="clear"/>
        </w:rPr>
        <w:t xml:space="preserve">Bookstack Installation: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 new folder named </w:t>
      </w:r>
      <w:r>
        <w:rPr>
          <w:rFonts w:ascii="Calibri" w:hAnsi="Calibri" w:cs="Calibri" w:eastAsia="Calibri"/>
          <w:b/>
          <w:color w:val="auto"/>
          <w:spacing w:val="0"/>
          <w:position w:val="0"/>
          <w:sz w:val="28"/>
          <w:shd w:fill="auto" w:val="clear"/>
        </w:rPr>
        <w:t xml:space="preserve">bookstack</w:t>
      </w:r>
      <w:r>
        <w:rPr>
          <w:rFonts w:ascii="Calibri" w:hAnsi="Calibri" w:cs="Calibri" w:eastAsia="Calibri"/>
          <w:color w:val="auto"/>
          <w:spacing w:val="0"/>
          <w:position w:val="0"/>
          <w:sz w:val="28"/>
          <w:shd w:fill="auto" w:val="clear"/>
        </w:rPr>
        <w:t xml:space="preserve"> at the location of your choice.Inside this folder, create a new file named </w:t>
      </w:r>
      <w:r>
        <w:rPr>
          <w:rFonts w:ascii="Calibri" w:hAnsi="Calibri" w:cs="Calibri" w:eastAsia="Calibri"/>
          <w:b/>
          <w:color w:val="auto"/>
          <w:spacing w:val="0"/>
          <w:position w:val="0"/>
          <w:sz w:val="28"/>
          <w:shd w:fill="auto" w:val="clear"/>
        </w:rPr>
        <w:t xml:space="preserve">docker-compose.yaml </w:t>
      </w:r>
      <w:r>
        <w:rPr>
          <w:rFonts w:ascii="Calibri" w:hAnsi="Calibri" w:cs="Calibri" w:eastAsia="Calibri"/>
          <w:color w:val="auto"/>
          <w:spacing w:val="0"/>
          <w:position w:val="0"/>
          <w:sz w:val="28"/>
          <w:shd w:fill="auto" w:val="clear"/>
        </w:rPr>
        <w:t xml:space="preserve">and paste the following contents inside: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version: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bookstack: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image: lscr.io/linuxserver/bookstack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container_name: bookstack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environment: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PUID=1000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PGID=1000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DB_HOST=bookstack_db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DB_PORT=3306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DB_USER=bookstack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DB_PASS=bookstack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DB_DATABASE=bookstackapp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volumes: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/opt/bookstack/config:/config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ports: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- 6875:80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restart: unless-stopped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depends_on: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bookstack_db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bookstack_db: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image: lscr.io/linuxserver/mariadb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container_name: bookstack_db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environment: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PUID=1000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PGID=1000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MYSQL_ROOT_PASSWORD=bookstack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TZ=Europe/London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MYSQL_DATABASE=bookstackapp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MYSQL_USER=bookstack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MYSQL_PASSWORD=bookstack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volumes: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/opt/bookstack/dbconfig:/config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restart: unless-stopped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FFFF00" w:val="clear"/>
        </w:rPr>
        <w:t xml:space="preserve">Explanation: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Version: </w:t>
      </w:r>
      <w:r>
        <w:rPr>
          <w:rFonts w:ascii="Calibri" w:hAnsi="Calibri" w:cs="Calibri" w:eastAsia="Calibri"/>
          <w:color w:val="auto"/>
          <w:spacing w:val="0"/>
          <w:position w:val="0"/>
          <w:sz w:val="28"/>
          <w:shd w:fill="auto" w:val="clear"/>
        </w:rPr>
        <w:t xml:space="preserve">The version specified is "2", indicating the Docker Compose file syntax version being used.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Services: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bookstack: </w:t>
      </w:r>
      <w:r>
        <w:rPr>
          <w:rFonts w:ascii="Calibri" w:hAnsi="Calibri" w:cs="Calibri" w:eastAsia="Calibri"/>
          <w:color w:val="auto"/>
          <w:spacing w:val="0"/>
          <w:position w:val="0"/>
          <w:sz w:val="28"/>
          <w:shd w:fill="auto" w:val="clear"/>
        </w:rPr>
        <w:t xml:space="preserve">This service defines the BookStack application.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Image</w:t>
      </w:r>
      <w:r>
        <w:rPr>
          <w:rFonts w:ascii="Calibri" w:hAnsi="Calibri" w:cs="Calibri" w:eastAsia="Calibri"/>
          <w:color w:val="auto"/>
          <w:spacing w:val="0"/>
          <w:position w:val="0"/>
          <w:sz w:val="28"/>
          <w:shd w:fill="auto" w:val="clear"/>
        </w:rPr>
        <w:t xml:space="preserve">: It uses the lscr.io/linuxserver/bookstack image.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Container Name</w:t>
      </w:r>
      <w:r>
        <w:rPr>
          <w:rFonts w:ascii="Calibri" w:hAnsi="Calibri" w:cs="Calibri" w:eastAsia="Calibri"/>
          <w:color w:val="auto"/>
          <w:spacing w:val="0"/>
          <w:position w:val="0"/>
          <w:sz w:val="28"/>
          <w:shd w:fill="auto" w:val="clear"/>
        </w:rPr>
        <w:t xml:space="preserve">: Specifies the name of the container as "bookstack".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Environment</w:t>
      </w:r>
      <w:r>
        <w:rPr>
          <w:rFonts w:ascii="Calibri" w:hAnsi="Calibri" w:cs="Calibri" w:eastAsia="Calibri"/>
          <w:color w:val="auto"/>
          <w:spacing w:val="0"/>
          <w:position w:val="0"/>
          <w:sz w:val="28"/>
          <w:shd w:fill="auto" w:val="clear"/>
        </w:rPr>
        <w:t xml:space="preserve">: Sets various environment variables for BookStack, including user and group IDs (PUID and PGID), application URL, database host, port, user, password, and database 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Volumes</w:t>
      </w:r>
      <w:r>
        <w:rPr>
          <w:rFonts w:ascii="Calibri" w:hAnsi="Calibri" w:cs="Calibri" w:eastAsia="Calibri"/>
          <w:color w:val="auto"/>
          <w:spacing w:val="0"/>
          <w:position w:val="0"/>
          <w:sz w:val="28"/>
          <w:shd w:fill="auto" w:val="clear"/>
        </w:rPr>
        <w:t xml:space="preserve">: Mounts a volume named ./bookstack_app_data to store the BookStack application's configuration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Ports</w:t>
      </w:r>
      <w:r>
        <w:rPr>
          <w:rFonts w:ascii="Calibri" w:hAnsi="Calibri" w:cs="Calibri" w:eastAsia="Calibri"/>
          <w:color w:val="auto"/>
          <w:spacing w:val="0"/>
          <w:position w:val="0"/>
          <w:sz w:val="28"/>
          <w:shd w:fill="auto" w:val="clear"/>
        </w:rPr>
        <w:t xml:space="preserve">: Maps port 6875 on the host to port 80 in the container, allowing access to the BookStack application.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Restart</w:t>
      </w:r>
      <w:r>
        <w:rPr>
          <w:rFonts w:ascii="Calibri" w:hAnsi="Calibri" w:cs="Calibri" w:eastAsia="Calibri"/>
          <w:color w:val="auto"/>
          <w:spacing w:val="0"/>
          <w:position w:val="0"/>
          <w:sz w:val="28"/>
          <w:shd w:fill="auto" w:val="clear"/>
        </w:rPr>
        <w:t xml:space="preserve">: Configures the container to restart unless explicitly stopped.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Depends On: Specifies that this service depends on the bookstack_db service to ensure the database is started before the BookStack application.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bookstack_db</w:t>
      </w:r>
      <w:r>
        <w:rPr>
          <w:rFonts w:ascii="Calibri" w:hAnsi="Calibri" w:cs="Calibri" w:eastAsia="Calibri"/>
          <w:color w:val="auto"/>
          <w:spacing w:val="0"/>
          <w:position w:val="0"/>
          <w:sz w:val="28"/>
          <w:u w:val="single"/>
          <w:shd w:fill="auto" w:val="clear"/>
        </w:rPr>
        <w:t xml:space="preserve">: </w:t>
      </w:r>
      <w:r>
        <w:rPr>
          <w:rFonts w:ascii="Calibri" w:hAnsi="Calibri" w:cs="Calibri" w:eastAsia="Calibri"/>
          <w:color w:val="auto"/>
          <w:spacing w:val="0"/>
          <w:position w:val="0"/>
          <w:sz w:val="28"/>
          <w:shd w:fill="auto" w:val="clear"/>
        </w:rPr>
        <w:t xml:space="preserve">This service defines the MariaDB database backend for BookStack.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Image</w:t>
      </w:r>
      <w:r>
        <w:rPr>
          <w:rFonts w:ascii="Calibri" w:hAnsi="Calibri" w:cs="Calibri" w:eastAsia="Calibri"/>
          <w:color w:val="auto"/>
          <w:spacing w:val="0"/>
          <w:position w:val="0"/>
          <w:sz w:val="28"/>
          <w:shd w:fill="auto" w:val="clear"/>
        </w:rPr>
        <w:t xml:space="preserve">: It uses the lscr.io/linuxserver/mariadb image.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Container Name</w:t>
      </w:r>
      <w:r>
        <w:rPr>
          <w:rFonts w:ascii="Calibri" w:hAnsi="Calibri" w:cs="Calibri" w:eastAsia="Calibri"/>
          <w:color w:val="auto"/>
          <w:spacing w:val="0"/>
          <w:position w:val="0"/>
          <w:sz w:val="28"/>
          <w:shd w:fill="auto" w:val="clear"/>
        </w:rPr>
        <w:t xml:space="preserve">: Specifies the name of the container as "bookstack_db".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Environment: Sets various environment variables for the MariaDB container, including user and group IDs (PUID and PGID), root password, timezone, database name, user, and password.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Volumes</w:t>
      </w:r>
      <w:r>
        <w:rPr>
          <w:rFonts w:ascii="Calibri" w:hAnsi="Calibri" w:cs="Calibri" w:eastAsia="Calibri"/>
          <w:color w:val="auto"/>
          <w:spacing w:val="0"/>
          <w:position w:val="0"/>
          <w:sz w:val="28"/>
          <w:shd w:fill="auto" w:val="clear"/>
        </w:rPr>
        <w:t xml:space="preserve">: Mounts a volume named ./bookstack_db_data to store the MariaDB database's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Restart</w:t>
      </w:r>
      <w:r>
        <w:rPr>
          <w:rFonts w:ascii="Calibri" w:hAnsi="Calibri" w:cs="Calibri" w:eastAsia="Calibri"/>
          <w:color w:val="auto"/>
          <w:spacing w:val="0"/>
          <w:position w:val="0"/>
          <w:sz w:val="28"/>
          <w:shd w:fill="auto" w:val="clear"/>
        </w:rPr>
        <w:t xml:space="preserve">: Configures the container to restart unless explicitly stopped.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Docker Compose configuration sets up BookStack and MariaDB containers, linking them together. The BookStack container depends on the MariaDB container, ensuring that the database is available before starting the application. The environment variables provide configuration details for BookStack and MariaDB, including database connection information.</w:t>
      </w: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