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6A0EF" w14:textId="5A880B0D" w:rsidR="005A573E" w:rsidRPr="000E0BF8" w:rsidRDefault="000E0BF8" w:rsidP="000E0BF8">
      <w:pPr>
        <w:jc w:val="center"/>
        <w:rPr>
          <w:rFonts w:ascii="Times New Roman" w:hAnsi="Times New Roman" w:cs="Times New Roman"/>
          <w:b/>
          <w:bCs/>
          <w:sz w:val="24"/>
          <w:szCs w:val="24"/>
        </w:rPr>
      </w:pPr>
      <w:r w:rsidRPr="000E0BF8">
        <w:rPr>
          <w:rFonts w:ascii="Times New Roman" w:hAnsi="Times New Roman" w:cs="Times New Roman"/>
          <w:b/>
          <w:bCs/>
          <w:sz w:val="28"/>
          <w:szCs w:val="28"/>
        </w:rPr>
        <w:t>Research</w:t>
      </w:r>
      <w:r w:rsidRPr="000E0BF8">
        <w:rPr>
          <w:rFonts w:ascii="Times New Roman" w:hAnsi="Times New Roman" w:cs="Times New Roman"/>
          <w:b/>
          <w:bCs/>
          <w:sz w:val="24"/>
          <w:szCs w:val="24"/>
        </w:rPr>
        <w:t xml:space="preserve"> </w:t>
      </w:r>
      <w:r w:rsidRPr="000E0BF8">
        <w:rPr>
          <w:rFonts w:ascii="Times New Roman" w:hAnsi="Times New Roman" w:cs="Times New Roman"/>
          <w:b/>
          <w:bCs/>
          <w:sz w:val="28"/>
          <w:szCs w:val="28"/>
        </w:rPr>
        <w:t>Report</w:t>
      </w:r>
    </w:p>
    <w:p w14:paraId="1E201591" w14:textId="33273274" w:rsidR="000E0BF8" w:rsidRPr="000E0BF8" w:rsidRDefault="000E0BF8" w:rsidP="000E0BF8">
      <w:pPr>
        <w:jc w:val="both"/>
        <w:rPr>
          <w:rFonts w:ascii="Times New Roman" w:hAnsi="Times New Roman" w:cs="Times New Roman"/>
          <w:sz w:val="24"/>
          <w:szCs w:val="24"/>
        </w:rPr>
      </w:pPr>
      <w:r w:rsidRPr="000E0BF8">
        <w:rPr>
          <w:rFonts w:ascii="Times New Roman" w:hAnsi="Times New Roman" w:cs="Times New Roman"/>
          <w:sz w:val="24"/>
          <w:szCs w:val="24"/>
        </w:rPr>
        <w:t xml:space="preserve">Study a minimum of 6 real-world use cases, technical blogs, or whitepapers relevant to event-driven data processing, automated reporting systems, and infrastructure automation. </w:t>
      </w:r>
    </w:p>
    <w:p w14:paraId="4CF1ABCE" w14:textId="77777777" w:rsidR="000E0BF8" w:rsidRPr="000E0BF8" w:rsidRDefault="000E0BF8" w:rsidP="000E0BF8">
      <w:pPr>
        <w:jc w:val="both"/>
        <w:rPr>
          <w:rFonts w:ascii="Times New Roman" w:hAnsi="Times New Roman" w:cs="Times New Roman"/>
          <w:sz w:val="24"/>
          <w:szCs w:val="24"/>
        </w:rPr>
      </w:pPr>
      <w:r w:rsidRPr="000E0BF8">
        <w:rPr>
          <w:rFonts w:ascii="Times New Roman" w:hAnsi="Times New Roman" w:cs="Times New Roman"/>
          <w:sz w:val="24"/>
          <w:szCs w:val="24"/>
        </w:rPr>
        <w:t xml:space="preserve">For each paper, include the following six points: </w:t>
      </w:r>
    </w:p>
    <w:p w14:paraId="0488E28E" w14:textId="67CC860F" w:rsidR="000E0BF8" w:rsidRPr="000E0BF8"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 xml:space="preserve">Link to the resource </w:t>
      </w:r>
    </w:p>
    <w:p w14:paraId="7613585C" w14:textId="2C3FDF44" w:rsidR="000E0BF8" w:rsidRPr="000E0BF8"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 xml:space="preserve">Overview of the solution </w:t>
      </w:r>
    </w:p>
    <w:p w14:paraId="106E2503" w14:textId="29650A2C" w:rsidR="000E0BF8" w:rsidRPr="000E0BF8"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 xml:space="preserve">Key components or technologies used  </w:t>
      </w:r>
    </w:p>
    <w:p w14:paraId="491CD3BB" w14:textId="244404FD" w:rsidR="000E0BF8" w:rsidRPr="000E0BF8"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 xml:space="preserve">Triggering mechanism </w:t>
      </w:r>
    </w:p>
    <w:p w14:paraId="6DF5817B" w14:textId="77777777" w:rsidR="002103AB"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 xml:space="preserve">Processing flow </w:t>
      </w:r>
    </w:p>
    <w:p w14:paraId="7BEDB8C5" w14:textId="7E753A33" w:rsidR="000E0BF8" w:rsidRPr="000E0BF8" w:rsidRDefault="000E0BF8" w:rsidP="000E0BF8">
      <w:pPr>
        <w:pStyle w:val="NoSpacing"/>
        <w:numPr>
          <w:ilvl w:val="0"/>
          <w:numId w:val="1"/>
        </w:numPr>
        <w:rPr>
          <w:rFonts w:ascii="Times New Roman" w:hAnsi="Times New Roman" w:cs="Times New Roman"/>
          <w:sz w:val="24"/>
          <w:szCs w:val="24"/>
        </w:rPr>
      </w:pPr>
      <w:r w:rsidRPr="000E0BF8">
        <w:rPr>
          <w:rFonts w:ascii="Times New Roman" w:hAnsi="Times New Roman" w:cs="Times New Roman"/>
          <w:sz w:val="24"/>
          <w:szCs w:val="24"/>
        </w:rPr>
        <w:t>Automation on and deployment approach</w:t>
      </w:r>
    </w:p>
    <w:p w14:paraId="77593CD9" w14:textId="77777777" w:rsidR="000E0BF8" w:rsidRPr="000E0BF8" w:rsidRDefault="000E0BF8" w:rsidP="000E0BF8">
      <w:pPr>
        <w:pStyle w:val="NoSpacing"/>
        <w:rPr>
          <w:rFonts w:ascii="Times New Roman" w:hAnsi="Times New Roman" w:cs="Times New Roman"/>
          <w:sz w:val="24"/>
          <w:szCs w:val="24"/>
        </w:rPr>
      </w:pPr>
    </w:p>
    <w:p w14:paraId="13B8873D" w14:textId="77777777" w:rsidR="000E0BF8" w:rsidRPr="000E0BF8" w:rsidRDefault="000E0BF8" w:rsidP="000E0BF8">
      <w:pPr>
        <w:pStyle w:val="NoSpacing"/>
        <w:rPr>
          <w:rFonts w:ascii="Times New Roman" w:hAnsi="Times New Roman" w:cs="Times New Roman"/>
          <w:sz w:val="24"/>
          <w:szCs w:val="24"/>
        </w:rPr>
      </w:pPr>
    </w:p>
    <w:p w14:paraId="240950AB" w14:textId="44893E02" w:rsidR="000E0BF8" w:rsidRPr="00D528DF" w:rsidRDefault="000E0BF8" w:rsidP="000E0BF8">
      <w:pPr>
        <w:pStyle w:val="NoSpacing"/>
        <w:numPr>
          <w:ilvl w:val="0"/>
          <w:numId w:val="2"/>
        </w:numPr>
        <w:rPr>
          <w:rFonts w:ascii="Times New Roman" w:hAnsi="Times New Roman" w:cs="Times New Roman"/>
          <w:b/>
          <w:bCs/>
          <w:sz w:val="24"/>
          <w:szCs w:val="24"/>
          <w:highlight w:val="lightGray"/>
        </w:rPr>
      </w:pPr>
      <w:r w:rsidRPr="00D528DF">
        <w:rPr>
          <w:rFonts w:ascii="Times New Roman" w:hAnsi="Times New Roman" w:cs="Times New Roman"/>
          <w:b/>
          <w:bCs/>
          <w:highlight w:val="lightGray"/>
        </w:rPr>
        <w:t xml:space="preserve">AWS Lambda </w:t>
      </w:r>
      <w:r w:rsidR="00D528DF" w:rsidRPr="00D528DF">
        <w:rPr>
          <w:rFonts w:ascii="Times New Roman" w:hAnsi="Times New Roman" w:cs="Times New Roman"/>
          <w:b/>
          <w:bCs/>
          <w:highlight w:val="lightGray"/>
        </w:rPr>
        <w:t>+</w:t>
      </w:r>
      <w:r w:rsidR="00990D5F" w:rsidRPr="00D528DF">
        <w:rPr>
          <w:rFonts w:ascii="Times New Roman" w:hAnsi="Times New Roman" w:cs="Times New Roman"/>
          <w:b/>
          <w:bCs/>
          <w:highlight w:val="lightGray"/>
        </w:rPr>
        <w:t xml:space="preserve"> </w:t>
      </w:r>
      <w:r w:rsidRPr="00D528DF">
        <w:rPr>
          <w:rFonts w:ascii="Times New Roman" w:hAnsi="Times New Roman" w:cs="Times New Roman"/>
          <w:b/>
          <w:bCs/>
          <w:highlight w:val="lightGray"/>
        </w:rPr>
        <w:t>Amazon EventBridge</w:t>
      </w:r>
    </w:p>
    <w:p w14:paraId="3D2EB6DC" w14:textId="77777777" w:rsidR="00CB1C69" w:rsidRPr="000E0BF8" w:rsidRDefault="00CB1C69" w:rsidP="00CB1C69">
      <w:pPr>
        <w:pStyle w:val="NoSpacing"/>
        <w:ind w:left="360"/>
        <w:rPr>
          <w:rFonts w:ascii="Times New Roman" w:hAnsi="Times New Roman" w:cs="Times New Roman"/>
          <w:b/>
          <w:bCs/>
          <w:sz w:val="24"/>
          <w:szCs w:val="24"/>
        </w:rPr>
      </w:pPr>
    </w:p>
    <w:p w14:paraId="32CBA0D4" w14:textId="0D6BEC0F" w:rsidR="00626796" w:rsidRPr="00626796" w:rsidRDefault="00626796" w:rsidP="00626796">
      <w:pPr>
        <w:pStyle w:val="Compact"/>
        <w:numPr>
          <w:ilvl w:val="0"/>
          <w:numId w:val="5"/>
        </w:numPr>
        <w:jc w:val="both"/>
        <w:rPr>
          <w:rFonts w:ascii="Times New Roman" w:hAnsi="Times New Roman" w:cs="Times New Roman"/>
        </w:rPr>
      </w:pPr>
      <w:r w:rsidRPr="00626796">
        <w:rPr>
          <w:rFonts w:ascii="Times New Roman" w:hAnsi="Times New Roman" w:cs="Times New Roman"/>
          <w:b/>
          <w:bCs/>
        </w:rPr>
        <w:t>Link:</w:t>
      </w:r>
      <w:r w:rsidRPr="00626796">
        <w:rPr>
          <w:rFonts w:ascii="Times New Roman" w:hAnsi="Times New Roman" w:cs="Times New Roman"/>
        </w:rPr>
        <w:t xml:space="preserve"> https://aws.amazon.com/blogs/compute/</w:t>
      </w:r>
    </w:p>
    <w:p w14:paraId="0EF8ACB3" w14:textId="2D6BAB53" w:rsidR="00626796" w:rsidRPr="00626796" w:rsidRDefault="00626796" w:rsidP="00626796">
      <w:pPr>
        <w:pStyle w:val="Compact"/>
        <w:numPr>
          <w:ilvl w:val="0"/>
          <w:numId w:val="5"/>
        </w:numPr>
        <w:jc w:val="both"/>
        <w:rPr>
          <w:rFonts w:ascii="Times New Roman" w:hAnsi="Times New Roman" w:cs="Times New Roman"/>
          <w:lang w:val="en-IN"/>
        </w:rPr>
      </w:pPr>
      <w:r w:rsidRPr="00626796">
        <w:rPr>
          <w:rFonts w:ascii="Times New Roman" w:hAnsi="Times New Roman" w:cs="Times New Roman"/>
          <w:b/>
          <w:bCs/>
        </w:rPr>
        <w:t>Overview:</w:t>
      </w:r>
      <w:r w:rsidRPr="00626796">
        <w:rPr>
          <w:rFonts w:ascii="Times New Roman" w:hAnsi="Times New Roman" w:cs="Times New Roman"/>
        </w:rPr>
        <w:t xml:space="preserve"> </w:t>
      </w:r>
      <w:r w:rsidRPr="00626796">
        <w:rPr>
          <w:rFonts w:ascii="Times New Roman" w:hAnsi="Times New Roman" w:cs="Times New Roman"/>
          <w:lang w:val="en-IN"/>
        </w:rPr>
        <w:t>AWS Lambda is a serverless computing solution that eliminates the need to manage servers by executing code automatically in response to events.  The ability to create real-time, event-driven systems for automated workflows possible when used with Amazon EventBridge.  The EventBridge service sends events to Lambda for processing or transformation from AWS services or bespoke apps.  In activities involving messaging, streaming, and storage, Lambda communicates with services such as SQS, and S3.  If combined, they provide a fully controlled, scalable, and economical way to create event-driven systems.</w:t>
      </w:r>
    </w:p>
    <w:p w14:paraId="31BD9EE3" w14:textId="3A9CD387" w:rsidR="00626796" w:rsidRPr="00626796" w:rsidRDefault="00626796" w:rsidP="00626796">
      <w:pPr>
        <w:pStyle w:val="Compact"/>
        <w:numPr>
          <w:ilvl w:val="0"/>
          <w:numId w:val="5"/>
        </w:numPr>
        <w:jc w:val="both"/>
        <w:rPr>
          <w:rFonts w:ascii="Times New Roman" w:hAnsi="Times New Roman" w:cs="Times New Roman"/>
        </w:rPr>
      </w:pPr>
      <w:r w:rsidRPr="00626796">
        <w:rPr>
          <w:rFonts w:ascii="Times New Roman" w:hAnsi="Times New Roman" w:cs="Times New Roman"/>
          <w:b/>
          <w:bCs/>
        </w:rPr>
        <w:t>Key components</w:t>
      </w:r>
      <w:r w:rsidR="002103AB">
        <w:rPr>
          <w:rFonts w:ascii="Times New Roman" w:hAnsi="Times New Roman" w:cs="Times New Roman"/>
          <w:b/>
          <w:bCs/>
        </w:rPr>
        <w:t xml:space="preserve"> or </w:t>
      </w:r>
      <w:r w:rsidRPr="00626796">
        <w:rPr>
          <w:rFonts w:ascii="Times New Roman" w:hAnsi="Times New Roman" w:cs="Times New Roman"/>
          <w:b/>
          <w:bCs/>
        </w:rPr>
        <w:t>technologies:</w:t>
      </w:r>
      <w:r w:rsidRPr="00626796">
        <w:rPr>
          <w:rFonts w:ascii="Times New Roman" w:hAnsi="Times New Roman" w:cs="Times New Roman"/>
        </w:rPr>
        <w:t xml:space="preserve"> AWS Lambda, Amazon EventBridge,</w:t>
      </w:r>
      <w:r w:rsidR="002103AB">
        <w:rPr>
          <w:rFonts w:ascii="Times New Roman" w:hAnsi="Times New Roman" w:cs="Times New Roman"/>
        </w:rPr>
        <w:t xml:space="preserve"> </w:t>
      </w:r>
      <w:r w:rsidRPr="00626796">
        <w:rPr>
          <w:rFonts w:ascii="Times New Roman" w:hAnsi="Times New Roman" w:cs="Times New Roman"/>
        </w:rPr>
        <w:t>SQS, CloudWatch, S3.</w:t>
      </w:r>
    </w:p>
    <w:p w14:paraId="52852D13" w14:textId="1A5244DF" w:rsidR="00626796" w:rsidRPr="00626796" w:rsidRDefault="00626796" w:rsidP="00626796">
      <w:pPr>
        <w:pStyle w:val="Compact"/>
        <w:numPr>
          <w:ilvl w:val="0"/>
          <w:numId w:val="5"/>
        </w:numPr>
        <w:jc w:val="both"/>
        <w:rPr>
          <w:rFonts w:ascii="Times New Roman" w:hAnsi="Times New Roman" w:cs="Times New Roman"/>
        </w:rPr>
      </w:pPr>
      <w:r w:rsidRPr="00626796">
        <w:rPr>
          <w:rFonts w:ascii="Times New Roman" w:hAnsi="Times New Roman" w:cs="Times New Roman"/>
          <w:b/>
          <w:bCs/>
        </w:rPr>
        <w:t>Triggering mechanism:</w:t>
      </w:r>
      <w:r w:rsidRPr="00626796">
        <w:rPr>
          <w:rFonts w:ascii="Times New Roman" w:hAnsi="Times New Roman" w:cs="Times New Roman"/>
        </w:rPr>
        <w:t xml:space="preserve"> EventBridge trigger Lambda functions when events arrive.</w:t>
      </w:r>
    </w:p>
    <w:p w14:paraId="5A1F1E19" w14:textId="1C00938D" w:rsidR="00626796" w:rsidRPr="00626796" w:rsidRDefault="00626796" w:rsidP="00626796">
      <w:pPr>
        <w:pStyle w:val="Compact"/>
        <w:numPr>
          <w:ilvl w:val="0"/>
          <w:numId w:val="5"/>
        </w:numPr>
        <w:jc w:val="both"/>
        <w:rPr>
          <w:rFonts w:ascii="Times New Roman" w:hAnsi="Times New Roman" w:cs="Times New Roman"/>
        </w:rPr>
      </w:pPr>
      <w:r w:rsidRPr="00626796">
        <w:rPr>
          <w:rFonts w:ascii="Times New Roman" w:hAnsi="Times New Roman" w:cs="Times New Roman"/>
          <w:b/>
          <w:bCs/>
        </w:rPr>
        <w:t>Processing flow:</w:t>
      </w:r>
      <w:r w:rsidRPr="00626796">
        <w:rPr>
          <w:rFonts w:ascii="Times New Roman" w:hAnsi="Times New Roman" w:cs="Times New Roman"/>
        </w:rPr>
        <w:t xml:space="preserve"> Events -&gt; Event Router (EventBridge) -&gt; Lambda (process) -&gt; store results in Redshift -&gt; downstream reports.</w:t>
      </w:r>
    </w:p>
    <w:p w14:paraId="15F6C080" w14:textId="6C0D52A0" w:rsidR="000E0BF8" w:rsidRDefault="00626796" w:rsidP="00626796">
      <w:pPr>
        <w:pStyle w:val="NoSpacing"/>
        <w:numPr>
          <w:ilvl w:val="0"/>
          <w:numId w:val="5"/>
        </w:numPr>
        <w:jc w:val="both"/>
        <w:rPr>
          <w:rStyle w:val="VerbatimChar"/>
          <w:rFonts w:ascii="Times New Roman" w:hAnsi="Times New Roman" w:cs="Times New Roman"/>
          <w:sz w:val="24"/>
          <w:szCs w:val="24"/>
        </w:rPr>
      </w:pPr>
      <w:r w:rsidRPr="00626796">
        <w:rPr>
          <w:rFonts w:ascii="Times New Roman" w:hAnsi="Times New Roman" w:cs="Times New Roman"/>
          <w:b/>
          <w:bCs/>
          <w:sz w:val="24"/>
          <w:szCs w:val="24"/>
        </w:rPr>
        <w:t>Automation &amp; deployment approach:</w:t>
      </w:r>
      <w:r w:rsidRPr="00626796">
        <w:rPr>
          <w:rFonts w:ascii="Times New Roman" w:hAnsi="Times New Roman" w:cs="Times New Roman"/>
          <w:sz w:val="24"/>
          <w:szCs w:val="24"/>
        </w:rPr>
        <w:t xml:space="preserve"> Use Terraform</w:t>
      </w:r>
      <w:r>
        <w:rPr>
          <w:rFonts w:ascii="Times New Roman" w:hAnsi="Times New Roman" w:cs="Times New Roman"/>
          <w:sz w:val="24"/>
          <w:szCs w:val="24"/>
        </w:rPr>
        <w:t xml:space="preserve"> </w:t>
      </w:r>
      <w:r w:rsidRPr="00626796">
        <w:rPr>
          <w:rFonts w:ascii="Times New Roman" w:hAnsi="Times New Roman" w:cs="Times New Roman"/>
          <w:sz w:val="24"/>
          <w:szCs w:val="24"/>
        </w:rPr>
        <w:t xml:space="preserve">to provision Lambda, EventBridge rules, IAM roles, and use GitHub Actions or CodePipeline for CI/CD to run </w:t>
      </w:r>
      <w:r w:rsidRPr="00626796">
        <w:rPr>
          <w:rStyle w:val="VerbatimChar"/>
          <w:rFonts w:ascii="Times New Roman" w:hAnsi="Times New Roman" w:cs="Times New Roman"/>
          <w:sz w:val="24"/>
          <w:szCs w:val="24"/>
        </w:rPr>
        <w:t>terraform plan</w:t>
      </w:r>
      <w:r>
        <w:rPr>
          <w:rStyle w:val="VerbatimChar"/>
          <w:rFonts w:ascii="Times New Roman" w:hAnsi="Times New Roman" w:cs="Times New Roman"/>
          <w:sz w:val="24"/>
          <w:szCs w:val="24"/>
        </w:rPr>
        <w:t>.</w:t>
      </w:r>
    </w:p>
    <w:p w14:paraId="28A2AAA7" w14:textId="77777777" w:rsidR="00990D5F" w:rsidRDefault="00990D5F" w:rsidP="00990D5F">
      <w:pPr>
        <w:pStyle w:val="NoSpacing"/>
        <w:jc w:val="both"/>
        <w:rPr>
          <w:rFonts w:ascii="Times New Roman" w:hAnsi="Times New Roman" w:cs="Times New Roman"/>
          <w:b/>
          <w:bCs/>
          <w:sz w:val="24"/>
          <w:szCs w:val="24"/>
        </w:rPr>
      </w:pPr>
    </w:p>
    <w:p w14:paraId="689C1217" w14:textId="77777777" w:rsidR="00990D5F" w:rsidRDefault="00990D5F" w:rsidP="00990D5F">
      <w:pPr>
        <w:pStyle w:val="NoSpacing"/>
        <w:jc w:val="both"/>
        <w:rPr>
          <w:rFonts w:ascii="Times New Roman" w:hAnsi="Times New Roman" w:cs="Times New Roman"/>
          <w:b/>
          <w:bCs/>
          <w:sz w:val="24"/>
          <w:szCs w:val="24"/>
        </w:rPr>
      </w:pPr>
    </w:p>
    <w:p w14:paraId="2A18546B" w14:textId="27439824" w:rsidR="00990D5F" w:rsidRPr="00D528DF" w:rsidRDefault="00990D5F" w:rsidP="00990D5F">
      <w:pPr>
        <w:pStyle w:val="NoSpacing"/>
        <w:numPr>
          <w:ilvl w:val="0"/>
          <w:numId w:val="2"/>
        </w:numPr>
        <w:jc w:val="both"/>
        <w:rPr>
          <w:rFonts w:ascii="Times New Roman" w:hAnsi="Times New Roman" w:cs="Times New Roman"/>
          <w:b/>
          <w:bCs/>
          <w:sz w:val="28"/>
          <w:szCs w:val="28"/>
          <w:highlight w:val="lightGray"/>
        </w:rPr>
      </w:pPr>
      <w:r w:rsidRPr="00D528DF">
        <w:rPr>
          <w:rFonts w:ascii="Times New Roman" w:hAnsi="Times New Roman" w:cs="Times New Roman"/>
          <w:b/>
          <w:bCs/>
          <w:sz w:val="24"/>
          <w:szCs w:val="24"/>
          <w:highlight w:val="lightGray"/>
        </w:rPr>
        <w:t xml:space="preserve">Apache Kafka </w:t>
      </w:r>
      <w:r w:rsidR="00D528DF" w:rsidRPr="00D528DF">
        <w:rPr>
          <w:rFonts w:ascii="Times New Roman" w:hAnsi="Times New Roman" w:cs="Times New Roman"/>
          <w:b/>
          <w:bCs/>
          <w:sz w:val="24"/>
          <w:szCs w:val="24"/>
          <w:highlight w:val="lightGray"/>
        </w:rPr>
        <w:t>+</w:t>
      </w:r>
      <w:r w:rsidRPr="00D528DF">
        <w:rPr>
          <w:rFonts w:ascii="Times New Roman" w:hAnsi="Times New Roman" w:cs="Times New Roman"/>
          <w:b/>
          <w:bCs/>
          <w:sz w:val="24"/>
          <w:szCs w:val="24"/>
          <w:highlight w:val="lightGray"/>
        </w:rPr>
        <w:t xml:space="preserve"> Stream Processing</w:t>
      </w:r>
    </w:p>
    <w:p w14:paraId="4C4D1155" w14:textId="77777777" w:rsidR="00CB1C69" w:rsidRPr="00CB1C69" w:rsidRDefault="00CB1C69" w:rsidP="00CB1C69">
      <w:pPr>
        <w:pStyle w:val="NoSpacing"/>
        <w:ind w:left="360"/>
        <w:jc w:val="both"/>
        <w:rPr>
          <w:rFonts w:ascii="Times New Roman" w:hAnsi="Times New Roman" w:cs="Times New Roman"/>
          <w:b/>
          <w:bCs/>
          <w:sz w:val="28"/>
          <w:szCs w:val="28"/>
        </w:rPr>
      </w:pPr>
    </w:p>
    <w:p w14:paraId="7DAC5847" w14:textId="2E13542E" w:rsidR="00CB1C69" w:rsidRPr="00CB1C69" w:rsidRDefault="00CB1C69" w:rsidP="00CB1C69">
      <w:pPr>
        <w:pStyle w:val="Compact"/>
        <w:numPr>
          <w:ilvl w:val="0"/>
          <w:numId w:val="6"/>
        </w:numPr>
        <w:jc w:val="both"/>
        <w:rPr>
          <w:rFonts w:ascii="Times New Roman" w:hAnsi="Times New Roman" w:cs="Times New Roman"/>
        </w:rPr>
      </w:pPr>
      <w:r w:rsidRPr="00CB1C69">
        <w:rPr>
          <w:rFonts w:ascii="Times New Roman" w:hAnsi="Times New Roman" w:cs="Times New Roman"/>
          <w:b/>
          <w:bCs/>
        </w:rPr>
        <w:t>Link:</w:t>
      </w:r>
      <w:r w:rsidRPr="00CB1C69">
        <w:rPr>
          <w:rFonts w:ascii="Times New Roman" w:hAnsi="Times New Roman" w:cs="Times New Roman"/>
        </w:rPr>
        <w:t xml:space="preserve"> https://kafka.apache.org</w:t>
      </w:r>
    </w:p>
    <w:p w14:paraId="309A37DA" w14:textId="0A25904D" w:rsidR="00CB1C69" w:rsidRPr="00CB1C69" w:rsidRDefault="00CB1C69" w:rsidP="00CB1C69">
      <w:pPr>
        <w:pStyle w:val="Compact"/>
        <w:numPr>
          <w:ilvl w:val="0"/>
          <w:numId w:val="6"/>
        </w:numPr>
        <w:jc w:val="both"/>
        <w:rPr>
          <w:rFonts w:ascii="Times New Roman" w:hAnsi="Times New Roman" w:cs="Times New Roman"/>
          <w:lang w:val="en-IN"/>
        </w:rPr>
      </w:pPr>
      <w:r w:rsidRPr="00CB1C69">
        <w:rPr>
          <w:rFonts w:ascii="Times New Roman" w:hAnsi="Times New Roman" w:cs="Times New Roman"/>
          <w:b/>
          <w:bCs/>
        </w:rPr>
        <w:t>Overview:</w:t>
      </w:r>
      <w:r w:rsidRPr="00CB1C69">
        <w:rPr>
          <w:rFonts w:ascii="Times New Roman" w:hAnsi="Times New Roman" w:cs="Times New Roman"/>
        </w:rPr>
        <w:t xml:space="preserve"> </w:t>
      </w:r>
      <w:r w:rsidRPr="00CB1C69">
        <w:rPr>
          <w:rFonts w:ascii="Times New Roman" w:hAnsi="Times New Roman" w:cs="Times New Roman"/>
          <w:lang w:val="en-IN"/>
        </w:rPr>
        <w:t>Apache Kafka is a distributed event streaming technology designed for large-scale, real-time, high-throughput data processing.  It enables fault-tolerant and scalable posting, storing, and consumption of data streams.  It facilitates data pipeline integration between microservices, log aggregation, and real-time analytics. It makes stream processing and smooth system interaction possible with Kafka Streams and Connect.  All things considered, Kafka supports event-driven, scalable, and dependable architectures for contemporary data applications.</w:t>
      </w:r>
    </w:p>
    <w:p w14:paraId="57C3945A" w14:textId="275D814F" w:rsidR="00CB1C69" w:rsidRPr="00CB1C69" w:rsidRDefault="00CB1C69" w:rsidP="00CB1C69">
      <w:pPr>
        <w:pStyle w:val="Compact"/>
        <w:ind w:left="644"/>
        <w:jc w:val="both"/>
        <w:rPr>
          <w:rFonts w:ascii="Times New Roman" w:hAnsi="Times New Roman" w:cs="Times New Roman"/>
        </w:rPr>
      </w:pPr>
    </w:p>
    <w:p w14:paraId="051F2494" w14:textId="5E7CDC31" w:rsidR="00CB1C69" w:rsidRPr="00CB1C69" w:rsidRDefault="00CB1C69" w:rsidP="00CB1C69">
      <w:pPr>
        <w:pStyle w:val="Compact"/>
        <w:numPr>
          <w:ilvl w:val="0"/>
          <w:numId w:val="6"/>
        </w:numPr>
        <w:jc w:val="both"/>
        <w:rPr>
          <w:rFonts w:ascii="Times New Roman" w:hAnsi="Times New Roman" w:cs="Times New Roman"/>
        </w:rPr>
      </w:pPr>
      <w:r w:rsidRPr="00CB1C69">
        <w:rPr>
          <w:rFonts w:ascii="Times New Roman" w:hAnsi="Times New Roman" w:cs="Times New Roman"/>
          <w:b/>
          <w:bCs/>
        </w:rPr>
        <w:lastRenderedPageBreak/>
        <w:t>Key components</w:t>
      </w:r>
      <w:r>
        <w:rPr>
          <w:rFonts w:ascii="Times New Roman" w:hAnsi="Times New Roman" w:cs="Times New Roman"/>
          <w:b/>
          <w:bCs/>
        </w:rPr>
        <w:t xml:space="preserve"> or </w:t>
      </w:r>
      <w:r w:rsidRPr="00CB1C69">
        <w:rPr>
          <w:rFonts w:ascii="Times New Roman" w:hAnsi="Times New Roman" w:cs="Times New Roman"/>
          <w:b/>
          <w:bCs/>
        </w:rPr>
        <w:t>technologies:</w:t>
      </w:r>
      <w:r w:rsidRPr="00CB1C69">
        <w:rPr>
          <w:rFonts w:ascii="Times New Roman" w:hAnsi="Times New Roman" w:cs="Times New Roman"/>
        </w:rPr>
        <w:t xml:space="preserve"> Kafka brokers, Kafka Connect, Kafka Streams, producers and consumers, Schema Registry.</w:t>
      </w:r>
    </w:p>
    <w:p w14:paraId="16CAFA1D" w14:textId="77777777" w:rsidR="00CB1C69" w:rsidRPr="00CB1C69" w:rsidRDefault="00CB1C69" w:rsidP="00CB1C69">
      <w:pPr>
        <w:pStyle w:val="Compact"/>
        <w:numPr>
          <w:ilvl w:val="0"/>
          <w:numId w:val="6"/>
        </w:numPr>
        <w:jc w:val="both"/>
        <w:rPr>
          <w:rFonts w:ascii="Times New Roman" w:hAnsi="Times New Roman" w:cs="Times New Roman"/>
        </w:rPr>
      </w:pPr>
      <w:r w:rsidRPr="00CB1C69">
        <w:rPr>
          <w:rFonts w:ascii="Times New Roman" w:hAnsi="Times New Roman" w:cs="Times New Roman"/>
          <w:b/>
          <w:bCs/>
        </w:rPr>
        <w:t>Triggering mechanism:</w:t>
      </w:r>
      <w:r w:rsidRPr="00CB1C69">
        <w:rPr>
          <w:rFonts w:ascii="Times New Roman" w:hAnsi="Times New Roman" w:cs="Times New Roman"/>
        </w:rPr>
        <w:t xml:space="preserve"> Producers write messages to topics; consumers process messages in near-real-time.</w:t>
      </w:r>
    </w:p>
    <w:p w14:paraId="03E9F4CB" w14:textId="138368D6" w:rsidR="00CB1C69" w:rsidRPr="00CB1C69" w:rsidRDefault="00CB1C69" w:rsidP="00CB1C69">
      <w:pPr>
        <w:pStyle w:val="Compact"/>
        <w:numPr>
          <w:ilvl w:val="0"/>
          <w:numId w:val="6"/>
        </w:numPr>
        <w:jc w:val="both"/>
        <w:rPr>
          <w:rFonts w:ascii="Times New Roman" w:hAnsi="Times New Roman" w:cs="Times New Roman"/>
        </w:rPr>
      </w:pPr>
      <w:r w:rsidRPr="00CB1C69">
        <w:rPr>
          <w:rFonts w:ascii="Times New Roman" w:hAnsi="Times New Roman" w:cs="Times New Roman"/>
          <w:b/>
          <w:bCs/>
        </w:rPr>
        <w:t>Processing flow:</w:t>
      </w:r>
      <w:r w:rsidRPr="00CB1C69">
        <w:rPr>
          <w:rFonts w:ascii="Times New Roman" w:hAnsi="Times New Roman" w:cs="Times New Roman"/>
        </w:rPr>
        <w:t xml:space="preserve"> Producers -&gt; Kafka topics -&gt; stream processors (filtering, aggregation) -&gt; sinks (S3</w:t>
      </w:r>
      <w:r>
        <w:rPr>
          <w:rFonts w:ascii="Times New Roman" w:hAnsi="Times New Roman" w:cs="Times New Roman"/>
        </w:rPr>
        <w:t xml:space="preserve"> or </w:t>
      </w:r>
      <w:r w:rsidRPr="00CB1C69">
        <w:rPr>
          <w:rFonts w:ascii="Times New Roman" w:hAnsi="Times New Roman" w:cs="Times New Roman"/>
        </w:rPr>
        <w:t>Databases) -&gt; daily report generation.</w:t>
      </w:r>
    </w:p>
    <w:p w14:paraId="4160C372" w14:textId="296DF94F" w:rsidR="00CB1C69" w:rsidRPr="00CB1C69" w:rsidRDefault="00CB1C69" w:rsidP="00CB1C69">
      <w:pPr>
        <w:pStyle w:val="Compact"/>
        <w:numPr>
          <w:ilvl w:val="0"/>
          <w:numId w:val="6"/>
        </w:numPr>
        <w:jc w:val="both"/>
        <w:rPr>
          <w:rFonts w:ascii="Times New Roman" w:hAnsi="Times New Roman" w:cs="Times New Roman"/>
        </w:rPr>
      </w:pPr>
      <w:r w:rsidRPr="00CB1C69">
        <w:rPr>
          <w:rFonts w:ascii="Times New Roman" w:hAnsi="Times New Roman" w:cs="Times New Roman"/>
          <w:b/>
          <w:bCs/>
        </w:rPr>
        <w:t>Automation &amp; deployment approach:</w:t>
      </w:r>
      <w:r w:rsidRPr="00CB1C69">
        <w:rPr>
          <w:rFonts w:ascii="Times New Roman" w:hAnsi="Times New Roman" w:cs="Times New Roman"/>
        </w:rPr>
        <w:t xml:space="preserve"> Deploy Kafka via Kubernetes (Helm) or managed service (Confluent Cloud). </w:t>
      </w:r>
      <w:proofErr w:type="spellStart"/>
      <w:r w:rsidRPr="00CB1C69">
        <w:rPr>
          <w:rFonts w:ascii="Times New Roman" w:hAnsi="Times New Roman" w:cs="Times New Roman"/>
        </w:rPr>
        <w:t>IaC</w:t>
      </w:r>
      <w:proofErr w:type="spellEnd"/>
      <w:r w:rsidRPr="00CB1C69">
        <w:rPr>
          <w:rFonts w:ascii="Times New Roman" w:hAnsi="Times New Roman" w:cs="Times New Roman"/>
        </w:rPr>
        <w:t>: Helm charts. CI/CD: pipeline builds stream apps, runs integration tests, deploys to k8s.</w:t>
      </w:r>
    </w:p>
    <w:p w14:paraId="4D4225AE" w14:textId="77777777" w:rsidR="00CB1C69" w:rsidRDefault="00CB1C69" w:rsidP="00CB1C69"/>
    <w:p w14:paraId="7EC9E4EC" w14:textId="62E4F433" w:rsidR="00692861" w:rsidRPr="00D528DF" w:rsidRDefault="00D528DF" w:rsidP="00692861">
      <w:pPr>
        <w:pStyle w:val="ListParagraph"/>
        <w:numPr>
          <w:ilvl w:val="0"/>
          <w:numId w:val="10"/>
        </w:numPr>
        <w:rPr>
          <w:rFonts w:ascii="Times New Roman" w:hAnsi="Times New Roman" w:cs="Times New Roman"/>
          <w:b/>
          <w:bCs/>
          <w:sz w:val="24"/>
          <w:szCs w:val="24"/>
          <w:highlight w:val="lightGray"/>
        </w:rPr>
      </w:pPr>
      <w:r w:rsidRPr="00D528DF">
        <w:rPr>
          <w:rFonts w:ascii="Times New Roman" w:hAnsi="Times New Roman" w:cs="Times New Roman"/>
          <w:b/>
          <w:bCs/>
          <w:sz w:val="24"/>
          <w:szCs w:val="24"/>
          <w:highlight w:val="lightGray"/>
        </w:rPr>
        <w:t>Azure Event Grid + Functions + Data Factory</w:t>
      </w:r>
    </w:p>
    <w:p w14:paraId="699B9811" w14:textId="6E319442" w:rsidR="00D528DF" w:rsidRPr="00D528DF" w:rsidRDefault="00D528DF" w:rsidP="00D528DF">
      <w:pPr>
        <w:pStyle w:val="Compact"/>
        <w:numPr>
          <w:ilvl w:val="0"/>
          <w:numId w:val="11"/>
        </w:numPr>
        <w:jc w:val="both"/>
        <w:rPr>
          <w:rFonts w:ascii="Times New Roman" w:hAnsi="Times New Roman" w:cs="Times New Roman"/>
        </w:rPr>
      </w:pPr>
      <w:r w:rsidRPr="00D528DF">
        <w:rPr>
          <w:rFonts w:ascii="Times New Roman" w:hAnsi="Times New Roman" w:cs="Times New Roman"/>
          <w:b/>
          <w:bCs/>
        </w:rPr>
        <w:t>Link:</w:t>
      </w:r>
      <w:r w:rsidRPr="00D528DF">
        <w:rPr>
          <w:rFonts w:ascii="Times New Roman" w:hAnsi="Times New Roman" w:cs="Times New Roman"/>
        </w:rPr>
        <w:t xml:space="preserve"> https://learn.microsoft.com/azure/event-grid</w:t>
      </w:r>
    </w:p>
    <w:p w14:paraId="1125BBB1" w14:textId="22EC8F67" w:rsidR="00D528DF" w:rsidRPr="00D528DF" w:rsidRDefault="00D528DF" w:rsidP="00D528DF">
      <w:pPr>
        <w:pStyle w:val="Compact"/>
        <w:numPr>
          <w:ilvl w:val="0"/>
          <w:numId w:val="11"/>
        </w:numPr>
        <w:jc w:val="both"/>
        <w:rPr>
          <w:rFonts w:ascii="Times New Roman" w:hAnsi="Times New Roman" w:cs="Times New Roman"/>
          <w:lang w:val="en-IN"/>
        </w:rPr>
      </w:pPr>
      <w:r w:rsidRPr="00D528DF">
        <w:rPr>
          <w:rFonts w:ascii="Times New Roman" w:hAnsi="Times New Roman" w:cs="Times New Roman"/>
          <w:b/>
          <w:bCs/>
        </w:rPr>
        <w:t>Overview:</w:t>
      </w:r>
      <w:r w:rsidRPr="00D528DF">
        <w:rPr>
          <w:rFonts w:ascii="Times New Roman" w:hAnsi="Times New Roman" w:cs="Times New Roman"/>
        </w:rPr>
        <w:t xml:space="preserve"> </w:t>
      </w:r>
      <w:r w:rsidRPr="00D528DF">
        <w:rPr>
          <w:rFonts w:ascii="Times New Roman" w:hAnsi="Times New Roman" w:cs="Times New Roman"/>
          <w:lang w:val="en-IN"/>
        </w:rPr>
        <w:t>A fully managed, event-driven data processing solution is made possible by the combination of Azure Event Grid, Functions, and Data Factory.  The Event Grid automatically initiates downstream activities by routing events from sources such as storage or the Internet of Things.  Data transformation and validation are examples of real-time ETL processes that Azure Functions handles.</w:t>
      </w:r>
      <w:r>
        <w:rPr>
          <w:rFonts w:ascii="Times New Roman" w:hAnsi="Times New Roman" w:cs="Times New Roman"/>
          <w:lang w:val="en-IN"/>
        </w:rPr>
        <w:t xml:space="preserve"> </w:t>
      </w:r>
      <w:r w:rsidRPr="00D528DF">
        <w:rPr>
          <w:rFonts w:ascii="Times New Roman" w:hAnsi="Times New Roman" w:cs="Times New Roman"/>
          <w:lang w:val="en-IN"/>
        </w:rPr>
        <w:t>Data Factory orchestrates pipelines and analytics, while Blob or Data Lake stores processed data.  For real-time data operations, this integration provides a serverless, scalable, and economical architecture.</w:t>
      </w:r>
    </w:p>
    <w:p w14:paraId="6F9E1DE9" w14:textId="23C7D071" w:rsidR="00D528DF" w:rsidRPr="00D528DF" w:rsidRDefault="00D528DF" w:rsidP="00D528DF">
      <w:pPr>
        <w:pStyle w:val="Compact"/>
        <w:numPr>
          <w:ilvl w:val="0"/>
          <w:numId w:val="11"/>
        </w:numPr>
        <w:jc w:val="both"/>
        <w:rPr>
          <w:rFonts w:ascii="Times New Roman" w:hAnsi="Times New Roman" w:cs="Times New Roman"/>
        </w:rPr>
      </w:pPr>
      <w:r w:rsidRPr="00D528DF">
        <w:rPr>
          <w:rFonts w:ascii="Times New Roman" w:hAnsi="Times New Roman" w:cs="Times New Roman"/>
          <w:b/>
          <w:bCs/>
        </w:rPr>
        <w:t>Key components</w:t>
      </w:r>
      <w:r>
        <w:rPr>
          <w:rFonts w:ascii="Times New Roman" w:hAnsi="Times New Roman" w:cs="Times New Roman"/>
          <w:b/>
          <w:bCs/>
        </w:rPr>
        <w:t xml:space="preserve"> or </w:t>
      </w:r>
      <w:r w:rsidRPr="00D528DF">
        <w:rPr>
          <w:rFonts w:ascii="Times New Roman" w:hAnsi="Times New Roman" w:cs="Times New Roman"/>
          <w:b/>
          <w:bCs/>
        </w:rPr>
        <w:t>technologies:</w:t>
      </w:r>
      <w:r w:rsidRPr="00D528DF">
        <w:rPr>
          <w:rFonts w:ascii="Times New Roman" w:hAnsi="Times New Roman" w:cs="Times New Roman"/>
        </w:rPr>
        <w:t xml:space="preserve"> Event Grid, Azure Functions, Azure Storage (Blob), Azure Data Factory, Azure SQL, Monitor.</w:t>
      </w:r>
    </w:p>
    <w:p w14:paraId="1FEE5EB8" w14:textId="77777777" w:rsidR="00D528DF" w:rsidRPr="00D528DF" w:rsidRDefault="00D528DF" w:rsidP="00D528DF">
      <w:pPr>
        <w:pStyle w:val="Compact"/>
        <w:numPr>
          <w:ilvl w:val="0"/>
          <w:numId w:val="11"/>
        </w:numPr>
        <w:jc w:val="both"/>
        <w:rPr>
          <w:rFonts w:ascii="Times New Roman" w:hAnsi="Times New Roman" w:cs="Times New Roman"/>
        </w:rPr>
      </w:pPr>
      <w:r w:rsidRPr="00D528DF">
        <w:rPr>
          <w:rFonts w:ascii="Times New Roman" w:hAnsi="Times New Roman" w:cs="Times New Roman"/>
          <w:b/>
          <w:bCs/>
        </w:rPr>
        <w:t>Triggering mechanism:</w:t>
      </w:r>
      <w:r w:rsidRPr="00D528DF">
        <w:rPr>
          <w:rFonts w:ascii="Times New Roman" w:hAnsi="Times New Roman" w:cs="Times New Roman"/>
        </w:rPr>
        <w:t xml:space="preserve"> Event Grid topics or Storage Blob-created events trigger Azure Functions or pipelines.</w:t>
      </w:r>
    </w:p>
    <w:p w14:paraId="16B4820D" w14:textId="2979A385" w:rsidR="00D528DF" w:rsidRPr="00D528DF" w:rsidRDefault="00D528DF" w:rsidP="00D528DF">
      <w:pPr>
        <w:pStyle w:val="Compact"/>
        <w:numPr>
          <w:ilvl w:val="0"/>
          <w:numId w:val="11"/>
        </w:numPr>
        <w:jc w:val="both"/>
        <w:rPr>
          <w:rFonts w:ascii="Times New Roman" w:hAnsi="Times New Roman" w:cs="Times New Roman"/>
        </w:rPr>
      </w:pPr>
      <w:r w:rsidRPr="00D528DF">
        <w:rPr>
          <w:rFonts w:ascii="Times New Roman" w:hAnsi="Times New Roman" w:cs="Times New Roman"/>
          <w:b/>
          <w:bCs/>
        </w:rPr>
        <w:t>Processing flow:</w:t>
      </w:r>
      <w:r w:rsidRPr="00D528DF">
        <w:rPr>
          <w:rFonts w:ascii="Times New Roman" w:hAnsi="Times New Roman" w:cs="Times New Roman"/>
        </w:rPr>
        <w:t xml:space="preserve"> Event -&gt; Event Grid -&gt; Azure Function (transform) -&gt; Data Lake -&gt; Data Factory scheduled pipelines generate daily aggregates -&gt; store reports.</w:t>
      </w:r>
    </w:p>
    <w:p w14:paraId="25EDF1F5" w14:textId="77777777" w:rsidR="00D528DF" w:rsidRPr="00D528DF" w:rsidRDefault="00D528DF" w:rsidP="00D528DF">
      <w:pPr>
        <w:pStyle w:val="Compact"/>
        <w:numPr>
          <w:ilvl w:val="0"/>
          <w:numId w:val="11"/>
        </w:numPr>
        <w:jc w:val="both"/>
        <w:rPr>
          <w:rFonts w:ascii="Times New Roman" w:hAnsi="Times New Roman" w:cs="Times New Roman"/>
        </w:rPr>
      </w:pPr>
      <w:r w:rsidRPr="00D528DF">
        <w:rPr>
          <w:rFonts w:ascii="Times New Roman" w:hAnsi="Times New Roman" w:cs="Times New Roman"/>
          <w:b/>
          <w:bCs/>
        </w:rPr>
        <w:t>Automation &amp; deployment approach:</w:t>
      </w:r>
      <w:r w:rsidRPr="00D528DF">
        <w:rPr>
          <w:rFonts w:ascii="Times New Roman" w:hAnsi="Times New Roman" w:cs="Times New Roman"/>
        </w:rPr>
        <w:t xml:space="preserve"> Use ARM templates, Bicep, or Terraform for infra; Azure DevOps or GitHub Actions for CI/CD.</w:t>
      </w:r>
    </w:p>
    <w:p w14:paraId="7F36850F" w14:textId="77777777" w:rsidR="00D528DF" w:rsidRDefault="00D528DF" w:rsidP="00D528DF">
      <w:pPr>
        <w:rPr>
          <w:rFonts w:ascii="Times New Roman" w:hAnsi="Times New Roman" w:cs="Times New Roman"/>
        </w:rPr>
      </w:pPr>
    </w:p>
    <w:p w14:paraId="088650A9" w14:textId="42739C66" w:rsidR="00D528DF" w:rsidRDefault="00D528DF" w:rsidP="00D528DF">
      <w:pPr>
        <w:pStyle w:val="ListParagraph"/>
        <w:numPr>
          <w:ilvl w:val="0"/>
          <w:numId w:val="10"/>
        </w:numPr>
        <w:rPr>
          <w:rFonts w:ascii="Times New Roman" w:hAnsi="Times New Roman" w:cs="Times New Roman"/>
          <w:b/>
          <w:bCs/>
          <w:sz w:val="24"/>
          <w:szCs w:val="24"/>
          <w:highlight w:val="lightGray"/>
        </w:rPr>
      </w:pPr>
      <w:r w:rsidRPr="00D528DF">
        <w:rPr>
          <w:rFonts w:ascii="Times New Roman" w:hAnsi="Times New Roman" w:cs="Times New Roman"/>
          <w:b/>
          <w:bCs/>
          <w:sz w:val="24"/>
          <w:szCs w:val="24"/>
          <w:highlight w:val="lightGray"/>
        </w:rPr>
        <w:t>AWS Glue + Amazon S3 + Redshift for reporting</w:t>
      </w:r>
    </w:p>
    <w:p w14:paraId="49AE8004" w14:textId="19DD9415" w:rsidR="005924BA" w:rsidRPr="005924BA" w:rsidRDefault="005924BA" w:rsidP="005924BA">
      <w:pPr>
        <w:pStyle w:val="Compact"/>
        <w:numPr>
          <w:ilvl w:val="0"/>
          <w:numId w:val="12"/>
        </w:numPr>
        <w:jc w:val="both"/>
        <w:rPr>
          <w:rFonts w:ascii="Times New Roman" w:hAnsi="Times New Roman" w:cs="Times New Roman"/>
        </w:rPr>
      </w:pPr>
      <w:r w:rsidRPr="005924BA">
        <w:rPr>
          <w:rFonts w:ascii="Times New Roman" w:hAnsi="Times New Roman" w:cs="Times New Roman"/>
          <w:b/>
          <w:bCs/>
        </w:rPr>
        <w:t>Link:</w:t>
      </w:r>
      <w:r w:rsidRPr="005924BA">
        <w:rPr>
          <w:rFonts w:ascii="Times New Roman" w:hAnsi="Times New Roman" w:cs="Times New Roman"/>
        </w:rPr>
        <w:t xml:space="preserve"> https://aws.amazon.com/glue/</w:t>
      </w:r>
    </w:p>
    <w:p w14:paraId="33128D7C" w14:textId="45935164" w:rsidR="005924BA" w:rsidRPr="005924BA" w:rsidRDefault="005924BA" w:rsidP="005924BA">
      <w:pPr>
        <w:pStyle w:val="Compact"/>
        <w:numPr>
          <w:ilvl w:val="0"/>
          <w:numId w:val="12"/>
        </w:numPr>
        <w:jc w:val="both"/>
        <w:rPr>
          <w:rFonts w:ascii="Times New Roman" w:hAnsi="Times New Roman" w:cs="Times New Roman"/>
          <w:lang w:val="en-IN"/>
        </w:rPr>
      </w:pPr>
      <w:r w:rsidRPr="005924BA">
        <w:rPr>
          <w:rFonts w:ascii="Times New Roman" w:hAnsi="Times New Roman" w:cs="Times New Roman"/>
          <w:b/>
          <w:bCs/>
        </w:rPr>
        <w:t>Overview:</w:t>
      </w:r>
      <w:r w:rsidRPr="005924BA">
        <w:rPr>
          <w:rFonts w:ascii="Times New Roman" w:hAnsi="Times New Roman" w:cs="Times New Roman"/>
        </w:rPr>
        <w:t xml:space="preserve"> </w:t>
      </w:r>
      <w:r w:rsidRPr="005924BA">
        <w:rPr>
          <w:rFonts w:ascii="Times New Roman" w:hAnsi="Times New Roman" w:cs="Times New Roman"/>
          <w:lang w:val="en-IN"/>
        </w:rPr>
        <w:t xml:space="preserve">For large-scale data processing, AWS Glue offers a fully managed ETL and analytics solution in conjunction with Redshift and Amazon S3.  In this effective preparation, </w:t>
      </w:r>
      <w:proofErr w:type="gramStart"/>
      <w:r w:rsidRPr="005924BA">
        <w:rPr>
          <w:rFonts w:ascii="Times New Roman" w:hAnsi="Times New Roman" w:cs="Times New Roman"/>
          <w:lang w:val="en-IN"/>
        </w:rPr>
        <w:t>Glue</w:t>
      </w:r>
      <w:proofErr w:type="gramEnd"/>
      <w:r w:rsidRPr="005924BA">
        <w:rPr>
          <w:rFonts w:ascii="Times New Roman" w:hAnsi="Times New Roman" w:cs="Times New Roman"/>
          <w:lang w:val="en-IN"/>
        </w:rPr>
        <w:t xml:space="preserve"> jobs employing PySpark catalog and process raw data stored in S3.  Comprehensive data analysis and quick querying are made possible by Glue's integration with Redshift and Athena.  The EventBridge or CloudWatch scheduling is supported for automated data pipelines in this configuration. When combined, they provide a serverless, scalable architecture for reporting, aggregation, and data transformation.</w:t>
      </w:r>
    </w:p>
    <w:p w14:paraId="1CC5F377" w14:textId="3FA63215" w:rsidR="005924BA" w:rsidRPr="005924BA" w:rsidRDefault="005924BA" w:rsidP="005924BA">
      <w:pPr>
        <w:pStyle w:val="Compact"/>
        <w:numPr>
          <w:ilvl w:val="0"/>
          <w:numId w:val="12"/>
        </w:numPr>
        <w:jc w:val="both"/>
        <w:rPr>
          <w:rFonts w:ascii="Times New Roman" w:hAnsi="Times New Roman" w:cs="Times New Roman"/>
        </w:rPr>
      </w:pPr>
      <w:r w:rsidRPr="005924BA">
        <w:rPr>
          <w:rFonts w:ascii="Times New Roman" w:hAnsi="Times New Roman" w:cs="Times New Roman"/>
          <w:b/>
          <w:bCs/>
        </w:rPr>
        <w:t>Key components/technologies:</w:t>
      </w:r>
      <w:r w:rsidRPr="005924BA">
        <w:rPr>
          <w:rFonts w:ascii="Times New Roman" w:hAnsi="Times New Roman" w:cs="Times New Roman"/>
        </w:rPr>
        <w:t xml:space="preserve"> AWS Glue (ETL jobs &amp; Data Catalog), S3 (data lake), AWS Glue Jobs (PySpark), Redshift, </w:t>
      </w:r>
      <w:proofErr w:type="spellStart"/>
      <w:r w:rsidRPr="005924BA">
        <w:rPr>
          <w:rFonts w:ascii="Times New Roman" w:hAnsi="Times New Roman" w:cs="Times New Roman"/>
        </w:rPr>
        <w:t>QuickSight</w:t>
      </w:r>
      <w:proofErr w:type="spellEnd"/>
      <w:r w:rsidRPr="005924BA">
        <w:rPr>
          <w:rFonts w:ascii="Times New Roman" w:hAnsi="Times New Roman" w:cs="Times New Roman"/>
        </w:rPr>
        <w:t>.</w:t>
      </w:r>
    </w:p>
    <w:p w14:paraId="7119CDAE" w14:textId="65DC37C7" w:rsidR="005924BA" w:rsidRPr="005924BA" w:rsidRDefault="005924BA" w:rsidP="005924BA">
      <w:pPr>
        <w:pStyle w:val="Compact"/>
        <w:numPr>
          <w:ilvl w:val="0"/>
          <w:numId w:val="12"/>
        </w:numPr>
        <w:jc w:val="both"/>
        <w:rPr>
          <w:rFonts w:ascii="Times New Roman" w:hAnsi="Times New Roman" w:cs="Times New Roman"/>
        </w:rPr>
      </w:pPr>
      <w:r w:rsidRPr="005924BA">
        <w:rPr>
          <w:rFonts w:ascii="Times New Roman" w:hAnsi="Times New Roman" w:cs="Times New Roman"/>
          <w:b/>
          <w:bCs/>
        </w:rPr>
        <w:t>Triggering mechanism:</w:t>
      </w:r>
      <w:r w:rsidRPr="005924BA">
        <w:rPr>
          <w:rFonts w:ascii="Times New Roman" w:hAnsi="Times New Roman" w:cs="Times New Roman"/>
        </w:rPr>
        <w:t xml:space="preserve"> Glue jobs can be triggered on schedule or via CloudWatch Events.</w:t>
      </w:r>
    </w:p>
    <w:p w14:paraId="05F487EC" w14:textId="77777777" w:rsidR="005924BA" w:rsidRPr="005924BA" w:rsidRDefault="005924BA" w:rsidP="005924BA">
      <w:pPr>
        <w:pStyle w:val="Compact"/>
        <w:numPr>
          <w:ilvl w:val="0"/>
          <w:numId w:val="12"/>
        </w:numPr>
        <w:jc w:val="both"/>
        <w:rPr>
          <w:rFonts w:ascii="Times New Roman" w:hAnsi="Times New Roman" w:cs="Times New Roman"/>
        </w:rPr>
      </w:pPr>
      <w:r w:rsidRPr="005924BA">
        <w:rPr>
          <w:rFonts w:ascii="Times New Roman" w:hAnsi="Times New Roman" w:cs="Times New Roman"/>
          <w:b/>
          <w:bCs/>
        </w:rPr>
        <w:lastRenderedPageBreak/>
        <w:t>Processing flow:</w:t>
      </w:r>
      <w:r w:rsidRPr="005924BA">
        <w:rPr>
          <w:rFonts w:ascii="Times New Roman" w:hAnsi="Times New Roman" w:cs="Times New Roman"/>
        </w:rPr>
        <w:t xml:space="preserve"> Raw events landed in S3 -&gt; Glue crawlers register schema -&gt; Glue ETL jobs transform and store curated data -&gt; Athena/Redshift used to run daily aggregation queries -&gt; reports exported to S3.</w:t>
      </w:r>
    </w:p>
    <w:p w14:paraId="110F1804" w14:textId="63E09F3F" w:rsidR="005924BA" w:rsidRDefault="005924BA" w:rsidP="005924BA">
      <w:pPr>
        <w:pStyle w:val="ListParagraph"/>
        <w:numPr>
          <w:ilvl w:val="0"/>
          <w:numId w:val="12"/>
        </w:numPr>
        <w:jc w:val="both"/>
        <w:rPr>
          <w:rFonts w:ascii="Times New Roman" w:hAnsi="Times New Roman" w:cs="Times New Roman"/>
          <w:sz w:val="24"/>
          <w:szCs w:val="24"/>
        </w:rPr>
      </w:pPr>
      <w:r w:rsidRPr="005924BA">
        <w:rPr>
          <w:rFonts w:ascii="Times New Roman" w:hAnsi="Times New Roman" w:cs="Times New Roman"/>
          <w:b/>
          <w:bCs/>
          <w:sz w:val="24"/>
          <w:szCs w:val="24"/>
        </w:rPr>
        <w:t>Automation</w:t>
      </w:r>
      <w:r>
        <w:rPr>
          <w:rFonts w:ascii="Times New Roman" w:hAnsi="Times New Roman" w:cs="Times New Roman"/>
          <w:b/>
          <w:bCs/>
          <w:sz w:val="24"/>
          <w:szCs w:val="24"/>
        </w:rPr>
        <w:t xml:space="preserve"> </w:t>
      </w:r>
      <w:r w:rsidRPr="005924BA">
        <w:rPr>
          <w:rFonts w:ascii="Times New Roman" w:hAnsi="Times New Roman" w:cs="Times New Roman"/>
          <w:b/>
          <w:bCs/>
          <w:sz w:val="24"/>
          <w:szCs w:val="24"/>
        </w:rPr>
        <w:t>&amp;</w:t>
      </w:r>
      <w:r>
        <w:rPr>
          <w:rFonts w:ascii="Times New Roman" w:hAnsi="Times New Roman" w:cs="Times New Roman"/>
          <w:b/>
          <w:bCs/>
          <w:sz w:val="24"/>
          <w:szCs w:val="24"/>
        </w:rPr>
        <w:t xml:space="preserve"> </w:t>
      </w:r>
      <w:r w:rsidRPr="005924BA">
        <w:rPr>
          <w:rFonts w:ascii="Times New Roman" w:hAnsi="Times New Roman" w:cs="Times New Roman"/>
          <w:b/>
          <w:bCs/>
          <w:sz w:val="24"/>
          <w:szCs w:val="24"/>
        </w:rPr>
        <w:t xml:space="preserve">deployment </w:t>
      </w:r>
      <w:r>
        <w:rPr>
          <w:rFonts w:ascii="Times New Roman" w:hAnsi="Times New Roman" w:cs="Times New Roman"/>
          <w:b/>
          <w:bCs/>
          <w:sz w:val="24"/>
          <w:szCs w:val="24"/>
        </w:rPr>
        <w:t>a</w:t>
      </w:r>
      <w:r w:rsidRPr="005924BA">
        <w:rPr>
          <w:rFonts w:ascii="Times New Roman" w:hAnsi="Times New Roman" w:cs="Times New Roman"/>
          <w:b/>
          <w:bCs/>
          <w:sz w:val="24"/>
          <w:szCs w:val="24"/>
        </w:rPr>
        <w:t>pproach:</w:t>
      </w:r>
      <w:r w:rsidRPr="005924BA">
        <w:rPr>
          <w:rFonts w:ascii="Times New Roman" w:hAnsi="Times New Roman" w:cs="Times New Roman"/>
          <w:sz w:val="24"/>
          <w:szCs w:val="24"/>
        </w:rPr>
        <w:t xml:space="preserve"> Glue resources via CloudFormation; schedule Glue jobs using EventBridge and manage via CI/CD.</w:t>
      </w:r>
    </w:p>
    <w:p w14:paraId="37CFAC3B" w14:textId="77777777" w:rsidR="00AB5216" w:rsidRPr="005924BA" w:rsidRDefault="00AB5216" w:rsidP="00AB5216">
      <w:pPr>
        <w:pStyle w:val="ListParagraph"/>
        <w:ind w:left="786"/>
        <w:jc w:val="both"/>
        <w:rPr>
          <w:rFonts w:ascii="Times New Roman" w:hAnsi="Times New Roman" w:cs="Times New Roman"/>
          <w:sz w:val="24"/>
          <w:szCs w:val="24"/>
        </w:rPr>
      </w:pPr>
    </w:p>
    <w:p w14:paraId="66AE598E" w14:textId="1363CA7A" w:rsidR="005924BA" w:rsidRDefault="00AB5216" w:rsidP="00AB5216">
      <w:pPr>
        <w:pStyle w:val="ListParagraph"/>
        <w:numPr>
          <w:ilvl w:val="0"/>
          <w:numId w:val="10"/>
        </w:numPr>
        <w:rPr>
          <w:rFonts w:ascii="Times New Roman" w:hAnsi="Times New Roman" w:cs="Times New Roman"/>
          <w:b/>
          <w:bCs/>
          <w:sz w:val="24"/>
          <w:szCs w:val="24"/>
          <w:highlight w:val="lightGray"/>
        </w:rPr>
      </w:pPr>
      <w:r w:rsidRPr="00AB5216">
        <w:rPr>
          <w:rFonts w:ascii="Times New Roman" w:hAnsi="Times New Roman" w:cs="Times New Roman"/>
          <w:b/>
          <w:bCs/>
          <w:sz w:val="24"/>
          <w:szCs w:val="24"/>
          <w:highlight w:val="lightGray"/>
        </w:rPr>
        <w:t>Generating automated reports</w:t>
      </w:r>
    </w:p>
    <w:p w14:paraId="5C6F130E" w14:textId="1DCADEF0" w:rsidR="00AB5216" w:rsidRPr="00AB5216" w:rsidRDefault="00AB5216" w:rsidP="00AB5216">
      <w:pPr>
        <w:pStyle w:val="Compact"/>
        <w:numPr>
          <w:ilvl w:val="0"/>
          <w:numId w:val="15"/>
        </w:numPr>
        <w:jc w:val="both"/>
        <w:rPr>
          <w:rFonts w:ascii="Times New Roman" w:hAnsi="Times New Roman" w:cs="Times New Roman"/>
        </w:rPr>
      </w:pPr>
      <w:r w:rsidRPr="00AB5216">
        <w:rPr>
          <w:rFonts w:ascii="Times New Roman" w:hAnsi="Times New Roman" w:cs="Times New Roman"/>
          <w:b/>
          <w:bCs/>
        </w:rPr>
        <w:t>Link:</w:t>
      </w:r>
      <w:r w:rsidRPr="00AB5216">
        <w:rPr>
          <w:rFonts w:ascii="Times New Roman" w:hAnsi="Times New Roman" w:cs="Times New Roman"/>
        </w:rPr>
        <w:t xml:space="preserve"> https://aws.amazon.com/blogs/big-data/</w:t>
      </w:r>
    </w:p>
    <w:p w14:paraId="02EF8BC0" w14:textId="4832B09E" w:rsidR="00AB5216" w:rsidRPr="00AB5216" w:rsidRDefault="00AB5216" w:rsidP="00AB5216">
      <w:pPr>
        <w:pStyle w:val="Compact"/>
        <w:numPr>
          <w:ilvl w:val="0"/>
          <w:numId w:val="15"/>
        </w:numPr>
        <w:jc w:val="both"/>
        <w:rPr>
          <w:rFonts w:ascii="Times New Roman" w:hAnsi="Times New Roman" w:cs="Times New Roman"/>
          <w:lang w:val="en-IN"/>
        </w:rPr>
      </w:pPr>
      <w:r w:rsidRPr="00AB5216">
        <w:rPr>
          <w:rFonts w:ascii="Times New Roman" w:hAnsi="Times New Roman" w:cs="Times New Roman"/>
          <w:b/>
          <w:bCs/>
        </w:rPr>
        <w:t>Overview:</w:t>
      </w:r>
      <w:r w:rsidRPr="00AB5216">
        <w:rPr>
          <w:rFonts w:ascii="Times New Roman" w:hAnsi="Times New Roman" w:cs="Times New Roman"/>
        </w:rPr>
        <w:t xml:space="preserve"> </w:t>
      </w:r>
      <w:r w:rsidRPr="00AB5216">
        <w:rPr>
          <w:rFonts w:ascii="Times New Roman" w:hAnsi="Times New Roman" w:cs="Times New Roman"/>
          <w:lang w:val="en-IN"/>
        </w:rPr>
        <w:t>Automated report generation uses processed datasets to schedule and generate summary reports on a daily or recurring basis.  Tools like Python scripts, AWS Lambda, or Glue can be used to create reports in CSV, PDF, or dashboard formats.  Cron jobs or EventBridge events that initiate reporting workflows automatically handle scheduling.  Data is gathered, packaged, and stored in S3, then delivered via email, SNS, Slack, or BI applications.</w:t>
      </w:r>
      <w:r>
        <w:rPr>
          <w:rFonts w:ascii="Times New Roman" w:hAnsi="Times New Roman" w:cs="Times New Roman"/>
          <w:lang w:val="en-IN"/>
        </w:rPr>
        <w:t xml:space="preserve"> </w:t>
      </w:r>
      <w:r w:rsidRPr="00AB5216">
        <w:rPr>
          <w:rFonts w:ascii="Times New Roman" w:hAnsi="Times New Roman" w:cs="Times New Roman"/>
          <w:lang w:val="en-IN"/>
        </w:rPr>
        <w:t>Through automation, this method guarantees quick, accurate, and consistent insights with little manual intervention.</w:t>
      </w:r>
    </w:p>
    <w:p w14:paraId="6CD1FC36" w14:textId="33791BF7" w:rsidR="00AB5216" w:rsidRPr="00AB5216" w:rsidRDefault="00AB5216" w:rsidP="00AB5216">
      <w:pPr>
        <w:pStyle w:val="Compact"/>
        <w:numPr>
          <w:ilvl w:val="0"/>
          <w:numId w:val="15"/>
        </w:numPr>
        <w:jc w:val="both"/>
        <w:rPr>
          <w:rFonts w:ascii="Times New Roman" w:hAnsi="Times New Roman" w:cs="Times New Roman"/>
        </w:rPr>
      </w:pPr>
      <w:r w:rsidRPr="00AB5216">
        <w:rPr>
          <w:rFonts w:ascii="Times New Roman" w:hAnsi="Times New Roman" w:cs="Times New Roman"/>
          <w:b/>
          <w:bCs/>
        </w:rPr>
        <w:t>Key components</w:t>
      </w:r>
      <w:r w:rsidRPr="00AB5216">
        <w:rPr>
          <w:rFonts w:ascii="Times New Roman" w:hAnsi="Times New Roman" w:cs="Times New Roman"/>
          <w:b/>
          <w:bCs/>
        </w:rPr>
        <w:t xml:space="preserve"> or </w:t>
      </w:r>
      <w:r w:rsidRPr="00AB5216">
        <w:rPr>
          <w:rFonts w:ascii="Times New Roman" w:hAnsi="Times New Roman" w:cs="Times New Roman"/>
          <w:b/>
          <w:bCs/>
        </w:rPr>
        <w:t>technologies:</w:t>
      </w:r>
      <w:r w:rsidRPr="00AB5216">
        <w:rPr>
          <w:rFonts w:ascii="Times New Roman" w:hAnsi="Times New Roman" w:cs="Times New Roman"/>
        </w:rPr>
        <w:t xml:space="preserve"> EventBridge schedules, reporting engine (Python scripts, AWS Lambda, Glue, Spark), storage (S3), distribution (email via SES, Slack, dashboards).</w:t>
      </w:r>
    </w:p>
    <w:p w14:paraId="4EC58998" w14:textId="77777777" w:rsidR="00AB5216" w:rsidRPr="00AB5216" w:rsidRDefault="00AB5216" w:rsidP="00AB5216">
      <w:pPr>
        <w:pStyle w:val="Compact"/>
        <w:numPr>
          <w:ilvl w:val="0"/>
          <w:numId w:val="15"/>
        </w:numPr>
        <w:jc w:val="both"/>
        <w:rPr>
          <w:rFonts w:ascii="Times New Roman" w:hAnsi="Times New Roman" w:cs="Times New Roman"/>
        </w:rPr>
      </w:pPr>
      <w:r w:rsidRPr="00AB5216">
        <w:rPr>
          <w:rFonts w:ascii="Times New Roman" w:hAnsi="Times New Roman" w:cs="Times New Roman"/>
          <w:b/>
          <w:bCs/>
        </w:rPr>
        <w:t>Triggering mechanism:</w:t>
      </w:r>
      <w:r w:rsidRPr="00AB5216">
        <w:rPr>
          <w:rFonts w:ascii="Times New Roman" w:hAnsi="Times New Roman" w:cs="Times New Roman"/>
        </w:rPr>
        <w:t xml:space="preserve"> Daily scheduled trigger (EventBridge scheduled event or </w:t>
      </w:r>
      <w:proofErr w:type="spellStart"/>
      <w:r w:rsidRPr="00AB5216">
        <w:rPr>
          <w:rFonts w:ascii="Times New Roman" w:hAnsi="Times New Roman" w:cs="Times New Roman"/>
        </w:rPr>
        <w:t>cron</w:t>
      </w:r>
      <w:proofErr w:type="spellEnd"/>
      <w:r w:rsidRPr="00AB5216">
        <w:rPr>
          <w:rFonts w:ascii="Times New Roman" w:hAnsi="Times New Roman" w:cs="Times New Roman"/>
        </w:rPr>
        <w:t xml:space="preserve"> job) or after end-of-day event.</w:t>
      </w:r>
    </w:p>
    <w:p w14:paraId="0B3C6E4E" w14:textId="35B04046" w:rsidR="00AB5216" w:rsidRPr="00AB5216" w:rsidRDefault="00AB5216" w:rsidP="00AB5216">
      <w:pPr>
        <w:pStyle w:val="Compact"/>
        <w:numPr>
          <w:ilvl w:val="0"/>
          <w:numId w:val="15"/>
        </w:numPr>
        <w:jc w:val="both"/>
        <w:rPr>
          <w:rFonts w:ascii="Times New Roman" w:hAnsi="Times New Roman" w:cs="Times New Roman"/>
        </w:rPr>
      </w:pPr>
      <w:r w:rsidRPr="00AB5216">
        <w:rPr>
          <w:rFonts w:ascii="Times New Roman" w:hAnsi="Times New Roman" w:cs="Times New Roman"/>
          <w:b/>
          <w:bCs/>
        </w:rPr>
        <w:t>Processing flow:</w:t>
      </w:r>
      <w:r w:rsidRPr="00AB5216">
        <w:rPr>
          <w:rFonts w:ascii="Times New Roman" w:hAnsi="Times New Roman" w:cs="Times New Roman"/>
        </w:rPr>
        <w:t xml:space="preserve"> Aggregation queries run against curated data -&gt; format report (CSV) -&gt; store in S3 and distribute via email or upload to BI tool.</w:t>
      </w:r>
    </w:p>
    <w:p w14:paraId="286050E6" w14:textId="77777777" w:rsidR="00AB5216" w:rsidRPr="00AB5216" w:rsidRDefault="00AB5216" w:rsidP="00AB5216">
      <w:pPr>
        <w:pStyle w:val="Compact"/>
        <w:numPr>
          <w:ilvl w:val="0"/>
          <w:numId w:val="15"/>
        </w:numPr>
        <w:jc w:val="both"/>
        <w:rPr>
          <w:rFonts w:ascii="Times New Roman" w:hAnsi="Times New Roman" w:cs="Times New Roman"/>
        </w:rPr>
      </w:pPr>
      <w:r w:rsidRPr="00AB5216">
        <w:rPr>
          <w:rFonts w:ascii="Times New Roman" w:hAnsi="Times New Roman" w:cs="Times New Roman"/>
          <w:b/>
          <w:bCs/>
        </w:rPr>
        <w:t>Automation &amp; deployment approach:</w:t>
      </w:r>
      <w:r w:rsidRPr="00AB5216">
        <w:rPr>
          <w:rFonts w:ascii="Times New Roman" w:hAnsi="Times New Roman" w:cs="Times New Roman"/>
        </w:rPr>
        <w:t xml:space="preserve"> Build report generator as a deployable function (Lambda or container), deploy via </w:t>
      </w:r>
      <w:proofErr w:type="spellStart"/>
      <w:r w:rsidRPr="00AB5216">
        <w:rPr>
          <w:rFonts w:ascii="Times New Roman" w:hAnsi="Times New Roman" w:cs="Times New Roman"/>
        </w:rPr>
        <w:t>IaC</w:t>
      </w:r>
      <w:proofErr w:type="spellEnd"/>
      <w:r w:rsidRPr="00AB5216">
        <w:rPr>
          <w:rFonts w:ascii="Times New Roman" w:hAnsi="Times New Roman" w:cs="Times New Roman"/>
        </w:rPr>
        <w:t xml:space="preserve"> and CI/CD, keep tests for accuracy.</w:t>
      </w:r>
    </w:p>
    <w:p w14:paraId="6892A273" w14:textId="77777777" w:rsidR="00AB5216" w:rsidRDefault="00AB5216" w:rsidP="00AB5216">
      <w:pPr>
        <w:jc w:val="both"/>
        <w:rPr>
          <w:rFonts w:ascii="Times New Roman" w:hAnsi="Times New Roman" w:cs="Times New Roman"/>
          <w:highlight w:val="lightGray"/>
        </w:rPr>
      </w:pPr>
    </w:p>
    <w:p w14:paraId="2CBF6F0D" w14:textId="7AE49B90" w:rsidR="00AB5216" w:rsidRDefault="00AB5216" w:rsidP="00AB5216">
      <w:pPr>
        <w:pStyle w:val="ListParagraph"/>
        <w:numPr>
          <w:ilvl w:val="0"/>
          <w:numId w:val="10"/>
        </w:numPr>
        <w:jc w:val="both"/>
        <w:rPr>
          <w:rFonts w:ascii="Times New Roman" w:hAnsi="Times New Roman" w:cs="Times New Roman"/>
          <w:b/>
          <w:bCs/>
          <w:sz w:val="24"/>
          <w:szCs w:val="24"/>
          <w:highlight w:val="lightGray"/>
        </w:rPr>
      </w:pPr>
      <w:r w:rsidRPr="00AB5216">
        <w:rPr>
          <w:rFonts w:ascii="Times New Roman" w:hAnsi="Times New Roman" w:cs="Times New Roman"/>
          <w:b/>
          <w:bCs/>
          <w:sz w:val="24"/>
          <w:szCs w:val="24"/>
          <w:highlight w:val="lightGray"/>
        </w:rPr>
        <w:t>Observability and fault-tolerance patterns for event-driven systems</w:t>
      </w:r>
    </w:p>
    <w:p w14:paraId="4F0FE6E9" w14:textId="590B9016" w:rsidR="00AB5216" w:rsidRPr="00AB5216" w:rsidRDefault="00AB5216" w:rsidP="00AB5216">
      <w:pPr>
        <w:pStyle w:val="Compact"/>
        <w:numPr>
          <w:ilvl w:val="0"/>
          <w:numId w:val="16"/>
        </w:numPr>
        <w:jc w:val="both"/>
        <w:rPr>
          <w:rFonts w:ascii="Times New Roman" w:hAnsi="Times New Roman" w:cs="Times New Roman"/>
        </w:rPr>
      </w:pPr>
      <w:r w:rsidRPr="00AB5216">
        <w:rPr>
          <w:rFonts w:ascii="Times New Roman" w:hAnsi="Times New Roman" w:cs="Times New Roman"/>
          <w:b/>
          <w:bCs/>
        </w:rPr>
        <w:t>Link:</w:t>
      </w:r>
      <w:r w:rsidRPr="00AB5216">
        <w:rPr>
          <w:rFonts w:ascii="Times New Roman" w:hAnsi="Times New Roman" w:cs="Times New Roman"/>
        </w:rPr>
        <w:t xml:space="preserve"> </w:t>
      </w:r>
      <w:r w:rsidR="00C75A37" w:rsidRPr="00C75A37">
        <w:rPr>
          <w:rFonts w:ascii="Times New Roman" w:hAnsi="Times New Roman" w:cs="Times New Roman"/>
        </w:rPr>
        <w:t>https://aws.amazon.com/builders-library/</w:t>
      </w:r>
    </w:p>
    <w:p w14:paraId="301A5F39" w14:textId="70280753" w:rsidR="00AB5216" w:rsidRPr="00C75A37" w:rsidRDefault="00AB5216" w:rsidP="00C75A37">
      <w:pPr>
        <w:pStyle w:val="Compact"/>
        <w:numPr>
          <w:ilvl w:val="0"/>
          <w:numId w:val="16"/>
        </w:numPr>
        <w:jc w:val="both"/>
        <w:rPr>
          <w:rFonts w:ascii="Times New Roman" w:hAnsi="Times New Roman" w:cs="Times New Roman"/>
          <w:lang w:val="en-IN"/>
        </w:rPr>
      </w:pPr>
      <w:r w:rsidRPr="00AB5216">
        <w:rPr>
          <w:rFonts w:ascii="Times New Roman" w:hAnsi="Times New Roman" w:cs="Times New Roman"/>
          <w:b/>
          <w:bCs/>
        </w:rPr>
        <w:t>Overview:</w:t>
      </w:r>
      <w:r w:rsidRPr="00AB5216">
        <w:rPr>
          <w:rFonts w:ascii="Times New Roman" w:hAnsi="Times New Roman" w:cs="Times New Roman"/>
        </w:rPr>
        <w:t xml:space="preserve"> </w:t>
      </w:r>
      <w:r w:rsidR="00C75A37" w:rsidRPr="00C75A37">
        <w:rPr>
          <w:rFonts w:ascii="Times New Roman" w:hAnsi="Times New Roman" w:cs="Times New Roman"/>
          <w:lang w:val="en-IN"/>
        </w:rPr>
        <w:t xml:space="preserve">In event-driven architectures, fault-tolerance and observability patterns guarantee robustness and dependability.  They include techniques for gracefully handling failures, such as idempotency, exponential backoff, retries, and Dead-Letter Queues (DLQs).  Deep insight into system health can be obtained through monitoring and tracing using CloudWatch, Prometheus, Grafana, or </w:t>
      </w:r>
      <w:r w:rsidR="00C75A37" w:rsidRPr="00C75A37">
        <w:rPr>
          <w:rFonts w:ascii="Times New Roman" w:hAnsi="Times New Roman" w:cs="Times New Roman"/>
          <w:lang w:val="en-IN"/>
        </w:rPr>
        <w:t>Open Telemetry</w:t>
      </w:r>
      <w:r w:rsidR="00C75A37" w:rsidRPr="00C75A37">
        <w:rPr>
          <w:rFonts w:ascii="Times New Roman" w:hAnsi="Times New Roman" w:cs="Times New Roman"/>
          <w:lang w:val="en-IN"/>
        </w:rPr>
        <w:t>.  For quicker resolution, engineers are alerted of problems or abnormalities via social networking sites or other methods.  When combined, these patterns allow for resilient, self-repairing event pipelines that reduce data loss and downtime.</w:t>
      </w:r>
    </w:p>
    <w:p w14:paraId="7EC3DABB" w14:textId="35480FC7" w:rsidR="00AB5216" w:rsidRPr="00AB5216" w:rsidRDefault="00AB5216" w:rsidP="00AB5216">
      <w:pPr>
        <w:pStyle w:val="Compact"/>
        <w:numPr>
          <w:ilvl w:val="0"/>
          <w:numId w:val="16"/>
        </w:numPr>
        <w:jc w:val="both"/>
        <w:rPr>
          <w:rFonts w:ascii="Times New Roman" w:hAnsi="Times New Roman" w:cs="Times New Roman"/>
        </w:rPr>
      </w:pPr>
      <w:r w:rsidRPr="00AB5216">
        <w:rPr>
          <w:rFonts w:ascii="Times New Roman" w:hAnsi="Times New Roman" w:cs="Times New Roman"/>
          <w:b/>
          <w:bCs/>
        </w:rPr>
        <w:t>Key components</w:t>
      </w:r>
      <w:r>
        <w:rPr>
          <w:rFonts w:ascii="Times New Roman" w:hAnsi="Times New Roman" w:cs="Times New Roman"/>
          <w:b/>
          <w:bCs/>
        </w:rPr>
        <w:t xml:space="preserve"> or </w:t>
      </w:r>
      <w:r w:rsidRPr="00AB5216">
        <w:rPr>
          <w:rFonts w:ascii="Times New Roman" w:hAnsi="Times New Roman" w:cs="Times New Roman"/>
          <w:b/>
          <w:bCs/>
        </w:rPr>
        <w:t>technologies:</w:t>
      </w:r>
      <w:r w:rsidRPr="00AB5216">
        <w:rPr>
          <w:rFonts w:ascii="Times New Roman" w:hAnsi="Times New Roman" w:cs="Times New Roman"/>
        </w:rPr>
        <w:t xml:space="preserve"> Dead-Letter Queues (SQS DLQ), CloudWatch, X-Ray, SNS alerts, IAM, retries and backoff.</w:t>
      </w:r>
    </w:p>
    <w:p w14:paraId="3AAB2DA6" w14:textId="77777777" w:rsidR="00AB5216" w:rsidRPr="00AB5216" w:rsidRDefault="00AB5216" w:rsidP="00AB5216">
      <w:pPr>
        <w:pStyle w:val="Compact"/>
        <w:numPr>
          <w:ilvl w:val="0"/>
          <w:numId w:val="16"/>
        </w:numPr>
        <w:jc w:val="both"/>
        <w:rPr>
          <w:rFonts w:ascii="Times New Roman" w:hAnsi="Times New Roman" w:cs="Times New Roman"/>
        </w:rPr>
      </w:pPr>
      <w:r w:rsidRPr="00AB5216">
        <w:rPr>
          <w:rFonts w:ascii="Times New Roman" w:hAnsi="Times New Roman" w:cs="Times New Roman"/>
          <w:b/>
          <w:bCs/>
        </w:rPr>
        <w:t>Triggering mechanism:</w:t>
      </w:r>
      <w:r w:rsidRPr="00AB5216">
        <w:rPr>
          <w:rFonts w:ascii="Times New Roman" w:hAnsi="Times New Roman" w:cs="Times New Roman"/>
        </w:rPr>
        <w:t xml:space="preserve"> Error handling is triggered on exception; messages moved to DLQ after max retries.</w:t>
      </w:r>
    </w:p>
    <w:p w14:paraId="5402FA91" w14:textId="77777777" w:rsidR="00AB5216" w:rsidRPr="00AB5216" w:rsidRDefault="00AB5216" w:rsidP="00AB5216">
      <w:pPr>
        <w:pStyle w:val="Compact"/>
        <w:numPr>
          <w:ilvl w:val="0"/>
          <w:numId w:val="16"/>
        </w:numPr>
        <w:jc w:val="both"/>
        <w:rPr>
          <w:rFonts w:ascii="Times New Roman" w:hAnsi="Times New Roman" w:cs="Times New Roman"/>
        </w:rPr>
      </w:pPr>
      <w:r w:rsidRPr="00AB5216">
        <w:rPr>
          <w:rFonts w:ascii="Times New Roman" w:hAnsi="Times New Roman" w:cs="Times New Roman"/>
          <w:b/>
          <w:bCs/>
        </w:rPr>
        <w:t>Processing flow:</w:t>
      </w:r>
      <w:r w:rsidRPr="00AB5216">
        <w:rPr>
          <w:rFonts w:ascii="Times New Roman" w:hAnsi="Times New Roman" w:cs="Times New Roman"/>
        </w:rPr>
        <w:t xml:space="preserve"> Message -&gt; consumer -&gt; if processing fails, automatic retry -&gt; after N attempts push to DLQ -&gt; alerting pipeline informs engineers -&gt; replay mechanism to reprocess DLQ.</w:t>
      </w:r>
    </w:p>
    <w:p w14:paraId="11536E89" w14:textId="77777777" w:rsidR="00AB5216" w:rsidRPr="00AB5216" w:rsidRDefault="00AB5216" w:rsidP="00AB5216">
      <w:pPr>
        <w:pStyle w:val="Compact"/>
        <w:numPr>
          <w:ilvl w:val="0"/>
          <w:numId w:val="16"/>
        </w:numPr>
        <w:jc w:val="both"/>
        <w:rPr>
          <w:rFonts w:ascii="Times New Roman" w:hAnsi="Times New Roman" w:cs="Times New Roman"/>
        </w:rPr>
      </w:pPr>
      <w:r w:rsidRPr="00AB5216">
        <w:rPr>
          <w:rFonts w:ascii="Times New Roman" w:hAnsi="Times New Roman" w:cs="Times New Roman"/>
          <w:b/>
          <w:bCs/>
        </w:rPr>
        <w:t>Automation &amp; deployment approach:</w:t>
      </w:r>
      <w:r w:rsidRPr="00AB5216">
        <w:rPr>
          <w:rFonts w:ascii="Times New Roman" w:hAnsi="Times New Roman" w:cs="Times New Roman"/>
        </w:rPr>
        <w:t xml:space="preserve"> Deploy monitoring infra via </w:t>
      </w:r>
      <w:proofErr w:type="spellStart"/>
      <w:r w:rsidRPr="00AB5216">
        <w:rPr>
          <w:rFonts w:ascii="Times New Roman" w:hAnsi="Times New Roman" w:cs="Times New Roman"/>
        </w:rPr>
        <w:t>IaC</w:t>
      </w:r>
      <w:proofErr w:type="spellEnd"/>
      <w:r w:rsidRPr="00AB5216">
        <w:rPr>
          <w:rFonts w:ascii="Times New Roman" w:hAnsi="Times New Roman" w:cs="Times New Roman"/>
        </w:rPr>
        <w:t>, add alerting rules, automate runbooks and remediation scripts via CI/CD.</w:t>
      </w:r>
    </w:p>
    <w:p w14:paraId="0EBBA0AE" w14:textId="77777777" w:rsidR="00AB5216" w:rsidRPr="00AB5216" w:rsidRDefault="00AB5216" w:rsidP="00AB5216">
      <w:pPr>
        <w:rPr>
          <w:highlight w:val="lightGray"/>
        </w:rPr>
      </w:pPr>
    </w:p>
    <w:sectPr w:rsidR="00AB5216" w:rsidRPr="00AB52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ECC29" w14:textId="77777777" w:rsidR="00812FF2" w:rsidRDefault="00812FF2" w:rsidP="000E0BF8">
      <w:pPr>
        <w:spacing w:after="0" w:line="240" w:lineRule="auto"/>
      </w:pPr>
      <w:r>
        <w:separator/>
      </w:r>
    </w:p>
  </w:endnote>
  <w:endnote w:type="continuationSeparator" w:id="0">
    <w:p w14:paraId="273F37E0" w14:textId="77777777" w:rsidR="00812FF2" w:rsidRDefault="00812FF2" w:rsidP="000E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alias w:val="Author"/>
      <w:tag w:val=""/>
      <w:id w:val="-548222677"/>
      <w:placeholder>
        <w:docPart w:val="84799A806D0E447BA26FD7489D444CA6"/>
      </w:placeholder>
      <w:dataBinding w:prefixMappings="xmlns:ns0='http://purl.org/dc/elements/1.1/' xmlns:ns1='http://schemas.openxmlformats.org/package/2006/metadata/core-properties' " w:xpath="/ns1:coreProperties[1]/ns0:creator[1]" w:storeItemID="{6C3C8BC8-F283-45AE-878A-BAB7291924A1}"/>
      <w:text/>
    </w:sdtPr>
    <w:sdtContent>
      <w:p w14:paraId="44AFF384" w14:textId="5C893481" w:rsidR="000E0BF8" w:rsidRDefault="00692861" w:rsidP="000E0BF8">
        <w:pPr>
          <w:pStyle w:val="Footer"/>
          <w:ind w:left="3600" w:firstLine="3793"/>
        </w:pPr>
        <w:r>
          <w:rPr>
            <w:rFonts w:ascii="Times New Roman" w:hAnsi="Times New Roman" w:cs="Times New Roman"/>
            <w:b/>
            <w:bCs/>
            <w:sz w:val="24"/>
            <w:szCs w:val="24"/>
          </w:rPr>
          <w:t>Aniket A Firke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A7242" w14:textId="77777777" w:rsidR="00812FF2" w:rsidRDefault="00812FF2" w:rsidP="000E0BF8">
      <w:pPr>
        <w:spacing w:after="0" w:line="240" w:lineRule="auto"/>
      </w:pPr>
      <w:r>
        <w:separator/>
      </w:r>
    </w:p>
  </w:footnote>
  <w:footnote w:type="continuationSeparator" w:id="0">
    <w:p w14:paraId="16D89F4D" w14:textId="77777777" w:rsidR="00812FF2" w:rsidRDefault="00812FF2" w:rsidP="000E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D1DFA" w14:textId="421DA6B6" w:rsidR="000E0BF8" w:rsidRPr="000E0BF8" w:rsidRDefault="000E0BF8">
    <w:pPr>
      <w:pStyle w:val="Header"/>
      <w:rPr>
        <w:rFonts w:ascii="Times New Roman" w:hAnsi="Times New Roman" w:cs="Times New Roman"/>
        <w:sz w:val="24"/>
        <w:szCs w:val="24"/>
      </w:rPr>
    </w:pPr>
    <w:r w:rsidRPr="000E0BF8">
      <w:rPr>
        <w:rFonts w:ascii="Times New Roman" w:hAnsi="Times New Roman" w:cs="Times New Roman"/>
        <w:sz w:val="24"/>
        <w:szCs w:val="24"/>
      </w:rPr>
      <w:t>Assignment-Cloud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40C16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5547BFC"/>
    <w:multiLevelType w:val="hybridMultilevel"/>
    <w:tmpl w:val="8632D39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6A60A22"/>
    <w:multiLevelType w:val="hybridMultilevel"/>
    <w:tmpl w:val="C96E1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B6682"/>
    <w:multiLevelType w:val="hybridMultilevel"/>
    <w:tmpl w:val="295294A6"/>
    <w:lvl w:ilvl="0" w:tplc="C46E2FC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A3002B0"/>
    <w:multiLevelType w:val="hybridMultilevel"/>
    <w:tmpl w:val="86504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F05B6D"/>
    <w:multiLevelType w:val="hybridMultilevel"/>
    <w:tmpl w:val="3E00F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5D62798"/>
    <w:multiLevelType w:val="hybridMultilevel"/>
    <w:tmpl w:val="DF1272A4"/>
    <w:lvl w:ilvl="0" w:tplc="580C5302">
      <w:start w:val="1"/>
      <w:numFmt w:val="bullet"/>
      <w:lvlText w:val=""/>
      <w:lvlJc w:val="left"/>
      <w:pPr>
        <w:ind w:left="786" w:hanging="360"/>
      </w:pPr>
      <w:rPr>
        <w:rFonts w:ascii="Symbol" w:hAnsi="Symbol" w:hint="default"/>
        <w:b w:val="0"/>
        <w:bCs w:val="0"/>
        <w:sz w:val="24"/>
        <w:szCs w:val="24"/>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7" w15:restartNumberingAfterBreak="0">
    <w:nsid w:val="5BF63065"/>
    <w:multiLevelType w:val="hybridMultilevel"/>
    <w:tmpl w:val="50C063C8"/>
    <w:lvl w:ilvl="0" w:tplc="580C5302">
      <w:start w:val="1"/>
      <w:numFmt w:val="bullet"/>
      <w:lvlText w:val=""/>
      <w:lvlJc w:val="left"/>
      <w:pPr>
        <w:ind w:left="786" w:hanging="360"/>
      </w:pPr>
      <w:rPr>
        <w:rFonts w:ascii="Symbol" w:hAnsi="Symbol" w:hint="default"/>
        <w:b w:val="0"/>
        <w:bCs w:val="0"/>
        <w:sz w:val="24"/>
        <w:szCs w:val="24"/>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8" w15:restartNumberingAfterBreak="0">
    <w:nsid w:val="61280BC2"/>
    <w:multiLevelType w:val="hybridMultilevel"/>
    <w:tmpl w:val="4A540368"/>
    <w:lvl w:ilvl="0" w:tplc="CB52C6DC">
      <w:start w:val="1"/>
      <w:numFmt w:val="bullet"/>
      <w:lvlText w:val=""/>
      <w:lvlJc w:val="left"/>
      <w:pPr>
        <w:ind w:left="786" w:hanging="360"/>
      </w:pPr>
      <w:rPr>
        <w:rFonts w:ascii="Symbol" w:hAnsi="Symbol" w:hint="default"/>
        <w:b w:val="0"/>
        <w:bCs w:val="0"/>
        <w:sz w:val="24"/>
        <w:szCs w:val="24"/>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62EA65C2"/>
    <w:multiLevelType w:val="hybridMultilevel"/>
    <w:tmpl w:val="FBA6CAA6"/>
    <w:lvl w:ilvl="0" w:tplc="CB52C6DC">
      <w:start w:val="1"/>
      <w:numFmt w:val="bullet"/>
      <w:lvlText w:val=""/>
      <w:lvlJc w:val="left"/>
      <w:pPr>
        <w:ind w:left="786" w:hanging="360"/>
      </w:pPr>
      <w:rPr>
        <w:rFonts w:ascii="Symbol" w:hAnsi="Symbol" w:hint="default"/>
        <w:b w:val="0"/>
        <w:bCs w:val="0"/>
        <w:sz w:val="24"/>
        <w:szCs w:val="24"/>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64960AE8"/>
    <w:multiLevelType w:val="hybridMultilevel"/>
    <w:tmpl w:val="AF083996"/>
    <w:lvl w:ilvl="0" w:tplc="DD186418">
      <w:start w:val="3"/>
      <w:numFmt w:val="decimal"/>
      <w:lvlText w:val="%1."/>
      <w:lvlJc w:val="left"/>
      <w:pPr>
        <w:ind w:left="360" w:hanging="360"/>
      </w:pPr>
      <w:rPr>
        <w:rFonts w:ascii="Times New Roman" w:hAnsi="Times New Roman" w:cs="Times New Roman"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A6742FA"/>
    <w:multiLevelType w:val="hybridMultilevel"/>
    <w:tmpl w:val="83B88836"/>
    <w:lvl w:ilvl="0" w:tplc="F1A27BE2">
      <w:start w:val="1"/>
      <w:numFmt w:val="bullet"/>
      <w:lvlText w:val=""/>
      <w:lvlJc w:val="left"/>
      <w:pPr>
        <w:ind w:left="786" w:hanging="360"/>
      </w:pPr>
      <w:rPr>
        <w:rFonts w:ascii="Symbol" w:hAnsi="Symbol" w:hint="default"/>
        <w:b w:val="0"/>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6A74302D"/>
    <w:multiLevelType w:val="hybridMultilevel"/>
    <w:tmpl w:val="B10C8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8900A2"/>
    <w:multiLevelType w:val="hybridMultilevel"/>
    <w:tmpl w:val="E8105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BD3983"/>
    <w:multiLevelType w:val="hybridMultilevel"/>
    <w:tmpl w:val="4704E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A14EEF"/>
    <w:multiLevelType w:val="hybridMultilevel"/>
    <w:tmpl w:val="EEC0F3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62317509">
    <w:abstractNumId w:val="1"/>
  </w:num>
  <w:num w:numId="2" w16cid:durableId="767165140">
    <w:abstractNumId w:val="3"/>
  </w:num>
  <w:num w:numId="3" w16cid:durableId="708645802">
    <w:abstractNumId w:val="0"/>
  </w:num>
  <w:num w:numId="4" w16cid:durableId="885338317">
    <w:abstractNumId w:val="5"/>
  </w:num>
  <w:num w:numId="5" w16cid:durableId="1692954444">
    <w:abstractNumId w:val="14"/>
  </w:num>
  <w:num w:numId="6" w16cid:durableId="872688736">
    <w:abstractNumId w:val="11"/>
  </w:num>
  <w:num w:numId="7" w16cid:durableId="1089931873">
    <w:abstractNumId w:val="12"/>
  </w:num>
  <w:num w:numId="8" w16cid:durableId="1556548197">
    <w:abstractNumId w:val="15"/>
  </w:num>
  <w:num w:numId="9" w16cid:durableId="301354568">
    <w:abstractNumId w:val="13"/>
  </w:num>
  <w:num w:numId="10" w16cid:durableId="1479686863">
    <w:abstractNumId w:val="10"/>
  </w:num>
  <w:num w:numId="11" w16cid:durableId="1048645512">
    <w:abstractNumId w:val="7"/>
  </w:num>
  <w:num w:numId="12" w16cid:durableId="662705532">
    <w:abstractNumId w:val="6"/>
  </w:num>
  <w:num w:numId="13" w16cid:durableId="211354847">
    <w:abstractNumId w:val="2"/>
  </w:num>
  <w:num w:numId="14" w16cid:durableId="1454246369">
    <w:abstractNumId w:val="4"/>
  </w:num>
  <w:num w:numId="15" w16cid:durableId="446777510">
    <w:abstractNumId w:val="9"/>
  </w:num>
  <w:num w:numId="16" w16cid:durableId="970090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F8"/>
    <w:rsid w:val="000E0BF8"/>
    <w:rsid w:val="00133AAA"/>
    <w:rsid w:val="0017048D"/>
    <w:rsid w:val="002103AB"/>
    <w:rsid w:val="003025B3"/>
    <w:rsid w:val="003703AC"/>
    <w:rsid w:val="005924BA"/>
    <w:rsid w:val="005A573E"/>
    <w:rsid w:val="00626796"/>
    <w:rsid w:val="00692861"/>
    <w:rsid w:val="006C080A"/>
    <w:rsid w:val="00786A24"/>
    <w:rsid w:val="00812FF2"/>
    <w:rsid w:val="00990D5F"/>
    <w:rsid w:val="00AB5216"/>
    <w:rsid w:val="00C75A37"/>
    <w:rsid w:val="00CB1C69"/>
    <w:rsid w:val="00D528DF"/>
    <w:rsid w:val="00F5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6A6A3"/>
  <w15:chartTrackingRefBased/>
  <w15:docId w15:val="{2F85E2E8-E906-412A-BC88-F28A3D73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BF8"/>
    <w:rPr>
      <w:rFonts w:eastAsiaTheme="majorEastAsia" w:cstheme="majorBidi"/>
      <w:color w:val="272727" w:themeColor="text1" w:themeTint="D8"/>
    </w:rPr>
  </w:style>
  <w:style w:type="paragraph" w:styleId="Title">
    <w:name w:val="Title"/>
    <w:basedOn w:val="Normal"/>
    <w:next w:val="Normal"/>
    <w:link w:val="TitleChar"/>
    <w:uiPriority w:val="10"/>
    <w:qFormat/>
    <w:rsid w:val="000E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BF8"/>
    <w:pPr>
      <w:spacing w:before="160"/>
      <w:jc w:val="center"/>
    </w:pPr>
    <w:rPr>
      <w:i/>
      <w:iCs/>
      <w:color w:val="404040" w:themeColor="text1" w:themeTint="BF"/>
    </w:rPr>
  </w:style>
  <w:style w:type="character" w:customStyle="1" w:styleId="QuoteChar">
    <w:name w:val="Quote Char"/>
    <w:basedOn w:val="DefaultParagraphFont"/>
    <w:link w:val="Quote"/>
    <w:uiPriority w:val="29"/>
    <w:rsid w:val="000E0BF8"/>
    <w:rPr>
      <w:i/>
      <w:iCs/>
      <w:color w:val="404040" w:themeColor="text1" w:themeTint="BF"/>
    </w:rPr>
  </w:style>
  <w:style w:type="paragraph" w:styleId="ListParagraph">
    <w:name w:val="List Paragraph"/>
    <w:basedOn w:val="Normal"/>
    <w:uiPriority w:val="34"/>
    <w:qFormat/>
    <w:rsid w:val="000E0BF8"/>
    <w:pPr>
      <w:ind w:left="720"/>
      <w:contextualSpacing/>
    </w:pPr>
  </w:style>
  <w:style w:type="character" w:styleId="IntenseEmphasis">
    <w:name w:val="Intense Emphasis"/>
    <w:basedOn w:val="DefaultParagraphFont"/>
    <w:uiPriority w:val="21"/>
    <w:qFormat/>
    <w:rsid w:val="000E0BF8"/>
    <w:rPr>
      <w:i/>
      <w:iCs/>
      <w:color w:val="2F5496" w:themeColor="accent1" w:themeShade="BF"/>
    </w:rPr>
  </w:style>
  <w:style w:type="paragraph" w:styleId="IntenseQuote">
    <w:name w:val="Intense Quote"/>
    <w:basedOn w:val="Normal"/>
    <w:next w:val="Normal"/>
    <w:link w:val="IntenseQuoteChar"/>
    <w:uiPriority w:val="30"/>
    <w:qFormat/>
    <w:rsid w:val="000E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BF8"/>
    <w:rPr>
      <w:i/>
      <w:iCs/>
      <w:color w:val="2F5496" w:themeColor="accent1" w:themeShade="BF"/>
    </w:rPr>
  </w:style>
  <w:style w:type="character" w:styleId="IntenseReference">
    <w:name w:val="Intense Reference"/>
    <w:basedOn w:val="DefaultParagraphFont"/>
    <w:uiPriority w:val="32"/>
    <w:qFormat/>
    <w:rsid w:val="000E0BF8"/>
    <w:rPr>
      <w:b/>
      <w:bCs/>
      <w:smallCaps/>
      <w:color w:val="2F5496" w:themeColor="accent1" w:themeShade="BF"/>
      <w:spacing w:val="5"/>
    </w:rPr>
  </w:style>
  <w:style w:type="paragraph" w:styleId="Header">
    <w:name w:val="header"/>
    <w:basedOn w:val="Normal"/>
    <w:link w:val="HeaderChar"/>
    <w:uiPriority w:val="99"/>
    <w:unhideWhenUsed/>
    <w:rsid w:val="000E0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BF8"/>
  </w:style>
  <w:style w:type="paragraph" w:styleId="Footer">
    <w:name w:val="footer"/>
    <w:basedOn w:val="Normal"/>
    <w:link w:val="FooterChar"/>
    <w:uiPriority w:val="99"/>
    <w:unhideWhenUsed/>
    <w:rsid w:val="000E0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BF8"/>
  </w:style>
  <w:style w:type="character" w:styleId="PlaceholderText">
    <w:name w:val="Placeholder Text"/>
    <w:basedOn w:val="DefaultParagraphFont"/>
    <w:uiPriority w:val="99"/>
    <w:semiHidden/>
    <w:rsid w:val="000E0BF8"/>
    <w:rPr>
      <w:color w:val="666666"/>
    </w:rPr>
  </w:style>
  <w:style w:type="paragraph" w:styleId="NoSpacing">
    <w:name w:val="No Spacing"/>
    <w:uiPriority w:val="1"/>
    <w:qFormat/>
    <w:rsid w:val="000E0BF8"/>
    <w:pPr>
      <w:spacing w:after="0" w:line="240" w:lineRule="auto"/>
    </w:pPr>
  </w:style>
  <w:style w:type="paragraph" w:customStyle="1" w:styleId="Compact">
    <w:name w:val="Compact"/>
    <w:basedOn w:val="BodyText"/>
    <w:qFormat/>
    <w:rsid w:val="00626796"/>
    <w:pPr>
      <w:spacing w:before="36" w:after="36" w:line="240" w:lineRule="auto"/>
    </w:pPr>
    <w:rPr>
      <w:kern w:val="0"/>
      <w:sz w:val="24"/>
      <w:szCs w:val="24"/>
      <w:lang w:val="en-US"/>
      <w14:ligatures w14:val="none"/>
    </w:rPr>
  </w:style>
  <w:style w:type="paragraph" w:customStyle="1" w:styleId="DefinitionTerm">
    <w:name w:val="Definition Term"/>
    <w:basedOn w:val="Normal"/>
    <w:next w:val="Normal"/>
    <w:rsid w:val="00626796"/>
    <w:pPr>
      <w:keepNext/>
      <w:keepLines/>
      <w:spacing w:after="0" w:line="240" w:lineRule="auto"/>
    </w:pPr>
    <w:rPr>
      <w:b/>
      <w:kern w:val="0"/>
      <w:sz w:val="24"/>
      <w:szCs w:val="24"/>
      <w:lang w:val="en-US"/>
      <w14:ligatures w14:val="none"/>
    </w:rPr>
  </w:style>
  <w:style w:type="character" w:customStyle="1" w:styleId="VerbatimChar">
    <w:name w:val="Verbatim Char"/>
    <w:basedOn w:val="DefaultParagraphFont"/>
    <w:link w:val="SourceCode"/>
    <w:rsid w:val="00626796"/>
    <w:rPr>
      <w:rFonts w:ascii="Consolas" w:hAnsi="Consolas"/>
    </w:rPr>
  </w:style>
  <w:style w:type="paragraph" w:customStyle="1" w:styleId="SourceCode">
    <w:name w:val="Source Code"/>
    <w:basedOn w:val="Normal"/>
    <w:link w:val="VerbatimChar"/>
    <w:rsid w:val="00626796"/>
    <w:pPr>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626796"/>
    <w:pPr>
      <w:spacing w:after="120"/>
    </w:pPr>
  </w:style>
  <w:style w:type="character" w:customStyle="1" w:styleId="BodyTextChar">
    <w:name w:val="Body Text Char"/>
    <w:basedOn w:val="DefaultParagraphFont"/>
    <w:link w:val="BodyText"/>
    <w:uiPriority w:val="99"/>
    <w:semiHidden/>
    <w:rsid w:val="0062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799A806D0E447BA26FD7489D444CA6"/>
        <w:category>
          <w:name w:val="General"/>
          <w:gallery w:val="placeholder"/>
        </w:category>
        <w:types>
          <w:type w:val="bbPlcHdr"/>
        </w:types>
        <w:behaviors>
          <w:behavior w:val="content"/>
        </w:behaviors>
        <w:guid w:val="{7F258943-CA1E-4717-B55D-67AF258F6B34}"/>
      </w:docPartPr>
      <w:docPartBody>
        <w:p w:rsidR="00146C87" w:rsidRDefault="00146C87">
          <w:r w:rsidRPr="004E35E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87"/>
    <w:rsid w:val="00145563"/>
    <w:rsid w:val="00146C87"/>
    <w:rsid w:val="0017048D"/>
    <w:rsid w:val="006404EC"/>
    <w:rsid w:val="006C080A"/>
    <w:rsid w:val="00786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C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 Firke</dc:creator>
  <cp:keywords/>
  <dc:description/>
  <cp:lastModifiedBy>Aniket Firke</cp:lastModifiedBy>
  <cp:revision>3</cp:revision>
  <dcterms:created xsi:type="dcterms:W3CDTF">2025-10-13T17:49:00Z</dcterms:created>
  <dcterms:modified xsi:type="dcterms:W3CDTF">2025-10-15T06:05:00Z</dcterms:modified>
</cp:coreProperties>
</file>