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7FE" w:rsidRPr="002837FE" w:rsidRDefault="002837FE" w:rsidP="002837FE">
      <w:pPr>
        <w:autoSpaceDE w:val="0"/>
        <w:autoSpaceDN w:val="0"/>
        <w:adjustRightInd w:val="0"/>
        <w:rPr>
          <w:rFonts w:ascii="Garamond" w:hAnsi="Garamond" w:cs="Arial"/>
          <w:sz w:val="36"/>
          <w:szCs w:val="36"/>
        </w:rPr>
      </w:pPr>
      <w:r w:rsidRPr="002837FE">
        <w:rPr>
          <w:rFonts w:ascii="Garamond" w:hAnsi="Garamond" w:cs="Arial"/>
          <w:sz w:val="36"/>
          <w:szCs w:val="36"/>
        </w:rPr>
        <w:t xml:space="preserve">3. Static techniques (K2)                                                                                                                   </w:t>
      </w:r>
    </w:p>
    <w:p w:rsidR="002837FE" w:rsidRPr="002837FE" w:rsidRDefault="002837FE" w:rsidP="002837FE">
      <w:pPr>
        <w:autoSpaceDE w:val="0"/>
        <w:autoSpaceDN w:val="0"/>
        <w:adjustRightInd w:val="0"/>
        <w:ind w:left="180"/>
        <w:rPr>
          <w:rFonts w:ascii="Garamond" w:hAnsi="Garamond" w:cs="Arial"/>
          <w:sz w:val="36"/>
          <w:szCs w:val="36"/>
        </w:rPr>
      </w:pPr>
      <w:r w:rsidRPr="002837FE">
        <w:rPr>
          <w:rFonts w:ascii="Garamond" w:hAnsi="Garamond" w:cs="Arial"/>
          <w:sz w:val="36"/>
          <w:szCs w:val="36"/>
        </w:rPr>
        <w:t xml:space="preserve">3.1 </w:t>
      </w:r>
      <w:r w:rsidRPr="002837FE">
        <w:rPr>
          <w:rFonts w:ascii="Garamond" w:hAnsi="Garamond" w:cs="Arial"/>
          <w:iCs/>
          <w:sz w:val="36"/>
          <w:szCs w:val="36"/>
        </w:rPr>
        <w:t xml:space="preserve">Static techniques and the test process (K2) </w:t>
      </w:r>
      <w:r w:rsidRPr="002837FE">
        <w:rPr>
          <w:rFonts w:ascii="Garamond" w:hAnsi="Garamond" w:cs="Arial"/>
          <w:sz w:val="36"/>
          <w:szCs w:val="36"/>
        </w:rPr>
        <w:t xml:space="preserve">                                                                            </w:t>
      </w:r>
    </w:p>
    <w:p w:rsidR="002837FE" w:rsidRPr="002837FE" w:rsidRDefault="002837FE" w:rsidP="002837FE">
      <w:pPr>
        <w:autoSpaceDE w:val="0"/>
        <w:autoSpaceDN w:val="0"/>
        <w:adjustRightInd w:val="0"/>
        <w:ind w:left="180"/>
        <w:rPr>
          <w:rFonts w:ascii="Garamond" w:hAnsi="Garamond" w:cs="Arial"/>
          <w:sz w:val="36"/>
          <w:szCs w:val="36"/>
        </w:rPr>
      </w:pPr>
      <w:r w:rsidRPr="002837FE">
        <w:rPr>
          <w:rFonts w:ascii="Garamond" w:hAnsi="Garamond" w:cs="Arial"/>
          <w:sz w:val="36"/>
          <w:szCs w:val="36"/>
        </w:rPr>
        <w:t xml:space="preserve">3.2 </w:t>
      </w:r>
      <w:r w:rsidRPr="002837FE">
        <w:rPr>
          <w:rFonts w:ascii="Garamond" w:hAnsi="Garamond" w:cs="Arial"/>
          <w:iCs/>
          <w:sz w:val="36"/>
          <w:szCs w:val="36"/>
        </w:rPr>
        <w:t>Review process (K2)</w:t>
      </w:r>
      <w:r w:rsidRPr="002837FE">
        <w:rPr>
          <w:rFonts w:ascii="Garamond" w:hAnsi="Garamond" w:cs="Arial"/>
          <w:sz w:val="36"/>
          <w:szCs w:val="36"/>
        </w:rPr>
        <w:t xml:space="preserve">                                                                                                                 </w:t>
      </w:r>
    </w:p>
    <w:p w:rsidR="002837FE" w:rsidRPr="002837FE" w:rsidRDefault="002837FE" w:rsidP="002837FE">
      <w:pPr>
        <w:autoSpaceDE w:val="0"/>
        <w:autoSpaceDN w:val="0"/>
        <w:adjustRightInd w:val="0"/>
        <w:ind w:left="450"/>
        <w:rPr>
          <w:rFonts w:ascii="Garamond" w:hAnsi="Garamond" w:cs="Arial"/>
          <w:sz w:val="36"/>
          <w:szCs w:val="36"/>
        </w:rPr>
      </w:pPr>
      <w:r w:rsidRPr="002837FE">
        <w:rPr>
          <w:rFonts w:ascii="Garamond" w:hAnsi="Garamond" w:cs="Arial"/>
          <w:sz w:val="36"/>
          <w:szCs w:val="36"/>
        </w:rPr>
        <w:t xml:space="preserve">3.2.1 Phases of a formal review (K1)                                                                                          </w:t>
      </w:r>
    </w:p>
    <w:p w:rsidR="002837FE" w:rsidRPr="002837FE" w:rsidRDefault="002837FE" w:rsidP="002837FE">
      <w:pPr>
        <w:autoSpaceDE w:val="0"/>
        <w:autoSpaceDN w:val="0"/>
        <w:adjustRightInd w:val="0"/>
        <w:ind w:left="450"/>
        <w:rPr>
          <w:rFonts w:ascii="Garamond" w:hAnsi="Garamond" w:cs="Arial"/>
          <w:sz w:val="36"/>
          <w:szCs w:val="36"/>
        </w:rPr>
      </w:pPr>
      <w:r w:rsidRPr="002837FE">
        <w:rPr>
          <w:rFonts w:ascii="Garamond" w:hAnsi="Garamond" w:cs="Arial"/>
          <w:sz w:val="36"/>
          <w:szCs w:val="36"/>
        </w:rPr>
        <w:t xml:space="preserve">3.2.2 Roles and responsibilities (K1)                                                                                       </w:t>
      </w:r>
    </w:p>
    <w:p w:rsidR="002837FE" w:rsidRPr="002837FE" w:rsidRDefault="002837FE" w:rsidP="002837FE">
      <w:pPr>
        <w:autoSpaceDE w:val="0"/>
        <w:autoSpaceDN w:val="0"/>
        <w:adjustRightInd w:val="0"/>
        <w:ind w:left="450"/>
        <w:rPr>
          <w:rFonts w:ascii="Garamond" w:hAnsi="Garamond" w:cs="Arial"/>
          <w:sz w:val="36"/>
          <w:szCs w:val="36"/>
        </w:rPr>
      </w:pPr>
      <w:r w:rsidRPr="002837FE">
        <w:rPr>
          <w:rFonts w:ascii="Garamond" w:hAnsi="Garamond" w:cs="Arial"/>
          <w:sz w:val="36"/>
          <w:szCs w:val="36"/>
        </w:rPr>
        <w:t xml:space="preserve">3.2.3 Types of review (K2)                                                                                                          </w:t>
      </w:r>
    </w:p>
    <w:p w:rsidR="002837FE" w:rsidRPr="002837FE" w:rsidRDefault="002837FE" w:rsidP="002837FE">
      <w:pPr>
        <w:autoSpaceDE w:val="0"/>
        <w:autoSpaceDN w:val="0"/>
        <w:adjustRightInd w:val="0"/>
        <w:ind w:left="450"/>
        <w:rPr>
          <w:rFonts w:ascii="Garamond" w:hAnsi="Garamond" w:cs="Arial"/>
          <w:sz w:val="36"/>
          <w:szCs w:val="36"/>
        </w:rPr>
      </w:pPr>
      <w:r w:rsidRPr="002837FE">
        <w:rPr>
          <w:rFonts w:ascii="Garamond" w:hAnsi="Garamond" w:cs="Arial"/>
          <w:sz w:val="36"/>
          <w:szCs w:val="36"/>
        </w:rPr>
        <w:t xml:space="preserve">3.2.4 Success factors for reviews (K2)                                                                                    </w:t>
      </w:r>
    </w:p>
    <w:p w:rsidR="002837FE" w:rsidRPr="002837FE" w:rsidRDefault="002837FE" w:rsidP="002837FE">
      <w:pPr>
        <w:autoSpaceDE w:val="0"/>
        <w:autoSpaceDN w:val="0"/>
        <w:adjustRightInd w:val="0"/>
        <w:ind w:left="180"/>
        <w:rPr>
          <w:rFonts w:ascii="Garamond" w:hAnsi="Garamond" w:cs="Arial"/>
          <w:sz w:val="36"/>
          <w:szCs w:val="36"/>
        </w:rPr>
      </w:pPr>
      <w:r w:rsidRPr="002837FE">
        <w:rPr>
          <w:rFonts w:ascii="Garamond" w:hAnsi="Garamond" w:cs="Arial"/>
          <w:sz w:val="36"/>
          <w:szCs w:val="36"/>
        </w:rPr>
        <w:t xml:space="preserve">3.3 </w:t>
      </w:r>
      <w:r w:rsidRPr="002837FE">
        <w:rPr>
          <w:rFonts w:ascii="Garamond" w:hAnsi="Garamond" w:cs="Arial"/>
          <w:iCs/>
          <w:sz w:val="36"/>
          <w:szCs w:val="36"/>
        </w:rPr>
        <w:t>Static analysis by tools</w:t>
      </w:r>
      <w:r w:rsidRPr="002837FE">
        <w:rPr>
          <w:rFonts w:ascii="Garamond" w:hAnsi="Garamond" w:cs="Arial"/>
          <w:i/>
          <w:iCs/>
          <w:sz w:val="36"/>
          <w:szCs w:val="36"/>
        </w:rPr>
        <w:t xml:space="preserve"> (K2)</w:t>
      </w:r>
      <w:r w:rsidRPr="002837FE">
        <w:rPr>
          <w:rFonts w:ascii="Garamond" w:hAnsi="Garamond" w:cs="Arial"/>
          <w:sz w:val="36"/>
          <w:szCs w:val="36"/>
        </w:rPr>
        <w:t xml:space="preserve">                                                                                                   </w:t>
      </w:r>
    </w:p>
    <w:p w:rsidR="002837FE" w:rsidRDefault="002837FE" w:rsidP="002837FE">
      <w:pPr>
        <w:pStyle w:val="StyleSessionHeading1Justified"/>
        <w:numPr>
          <w:ilvl w:val="0"/>
          <w:numId w:val="0"/>
        </w:numPr>
        <w:rPr>
          <w:sz w:val="20"/>
        </w:rPr>
      </w:pPr>
    </w:p>
    <w:p w:rsidR="002837FE" w:rsidRDefault="002837FE" w:rsidP="002837FE">
      <w:pPr>
        <w:pStyle w:val="StyleSessionHeading1Justified"/>
        <w:numPr>
          <w:ilvl w:val="0"/>
          <w:numId w:val="0"/>
        </w:numPr>
      </w:pPr>
      <w:bookmarkStart w:id="0" w:name="_GoBack"/>
      <w:bookmarkEnd w:id="0"/>
      <w:r>
        <w:rPr>
          <w:sz w:val="20"/>
        </w:rPr>
        <w:t xml:space="preserve">  </w:t>
      </w:r>
      <w:bookmarkStart w:id="1" w:name="_Toc98314041"/>
      <w:bookmarkStart w:id="2" w:name="_Toc99012606"/>
      <w:bookmarkStart w:id="3" w:name="_Toc115839162"/>
      <w:bookmarkStart w:id="4" w:name="_Toc116987145"/>
      <w:bookmarkStart w:id="5" w:name="_Toc130273481"/>
      <w:r w:rsidRPr="003419D8">
        <w:t>3</w:t>
      </w:r>
      <w:r>
        <w:t>.</w:t>
      </w:r>
      <w:r w:rsidRPr="003419D8">
        <w:t>Static</w:t>
      </w:r>
      <w:r>
        <w:t xml:space="preserve"> techniques</w:t>
      </w:r>
      <w:bookmarkEnd w:id="1"/>
      <w:bookmarkEnd w:id="2"/>
      <w:r>
        <w:t xml:space="preserve"> (K2)</w:t>
      </w:r>
      <w:bookmarkEnd w:id="3"/>
      <w:bookmarkEnd w:id="4"/>
      <w:bookmarkEnd w:id="5"/>
    </w:p>
    <w:p w:rsidR="002837FE" w:rsidRDefault="002837FE" w:rsidP="002837FE">
      <w:pPr>
        <w:pStyle w:val="SessionHeading2"/>
        <w:numPr>
          <w:ilvl w:val="0"/>
          <w:numId w:val="0"/>
        </w:numPr>
        <w:adjustRightInd w:val="0"/>
        <w:jc w:val="both"/>
      </w:pPr>
      <w:bookmarkStart w:id="6" w:name="_Toc115839163"/>
      <w:bookmarkStart w:id="7" w:name="_Toc116987146"/>
      <w:bookmarkStart w:id="8" w:name="_Toc130273482"/>
      <w:r>
        <w:t>3.1Static Techniques and the test process (</w:t>
      </w:r>
      <w:smartTag w:uri="urn:schemas-microsoft-com:office:smarttags" w:element="place">
        <w:r>
          <w:t>K2</w:t>
        </w:r>
      </w:smartTag>
      <w:r>
        <w:t>)</w:t>
      </w:r>
      <w:bookmarkEnd w:id="6"/>
      <w:bookmarkEnd w:id="7"/>
      <w:bookmarkEnd w:id="8"/>
    </w:p>
    <w:p w:rsidR="002837FE" w:rsidRDefault="002837FE" w:rsidP="002837FE">
      <w:pPr>
        <w:widowControl w:val="0"/>
        <w:autoSpaceDE w:val="0"/>
        <w:autoSpaceDN w:val="0"/>
        <w:adjustRightInd w:val="0"/>
        <w:jc w:val="both"/>
        <w:rPr>
          <w:rFonts w:ascii="Garamond" w:hAnsi="Garamond"/>
          <w:color w:val="000000"/>
        </w:rPr>
      </w:pPr>
    </w:p>
    <w:p w:rsidR="002837FE" w:rsidRPr="00190C53" w:rsidRDefault="002837FE" w:rsidP="002837FE">
      <w:pPr>
        <w:autoSpaceDE w:val="0"/>
        <w:autoSpaceDN w:val="0"/>
        <w:adjustRightInd w:val="0"/>
        <w:rPr>
          <w:rFonts w:ascii="Arial" w:hAnsi="Arial" w:cs="Arial"/>
          <w:sz w:val="20"/>
          <w:szCs w:val="20"/>
        </w:rPr>
      </w:pPr>
      <w:r w:rsidRPr="00190C53">
        <w:rPr>
          <w:rFonts w:ascii="Garamond" w:hAnsi="Garamond" w:cs="Arial"/>
        </w:rPr>
        <w:t xml:space="preserve">Unlike dynamic testing, which requires the execution of </w:t>
      </w:r>
      <w:proofErr w:type="gramStart"/>
      <w:r w:rsidRPr="00190C53">
        <w:rPr>
          <w:rFonts w:ascii="Garamond" w:hAnsi="Garamond" w:cs="Arial"/>
        </w:rPr>
        <w:t>software,</w:t>
      </w:r>
      <w:proofErr w:type="gramEnd"/>
      <w:r w:rsidRPr="00190C53">
        <w:rPr>
          <w:rFonts w:ascii="Garamond" w:hAnsi="Garamond" w:cs="Arial"/>
        </w:rPr>
        <w:t xml:space="preserve"> static testing techniques rely on the manual examination (reviews) and automated analysis (static analysis) of the code or other project documentation</w:t>
      </w:r>
      <w:r w:rsidRPr="00190C53">
        <w:rPr>
          <w:rFonts w:ascii="Arial" w:hAnsi="Arial" w:cs="Arial"/>
          <w:sz w:val="17"/>
          <w:szCs w:val="17"/>
        </w:rPr>
        <w:t>.</w:t>
      </w:r>
    </w:p>
    <w:p w:rsidR="002837FE" w:rsidRDefault="002837FE" w:rsidP="002837FE">
      <w:pPr>
        <w:widowControl w:val="0"/>
        <w:autoSpaceDE w:val="0"/>
        <w:autoSpaceDN w:val="0"/>
        <w:adjustRightInd w:val="0"/>
        <w:jc w:val="both"/>
        <w:rPr>
          <w:rFonts w:ascii="Garamond" w:hAnsi="Garamond"/>
          <w:color w:val="000000"/>
        </w:rPr>
      </w:pPr>
    </w:p>
    <w:p w:rsidR="002837FE" w:rsidRPr="00FB44A1" w:rsidRDefault="002837FE" w:rsidP="002837FE">
      <w:pPr>
        <w:widowControl w:val="0"/>
        <w:autoSpaceDE w:val="0"/>
        <w:autoSpaceDN w:val="0"/>
        <w:adjustRightInd w:val="0"/>
        <w:jc w:val="both"/>
        <w:rPr>
          <w:rFonts w:ascii="Garamond" w:hAnsi="Garamond"/>
          <w:color w:val="000000"/>
        </w:rPr>
      </w:pPr>
      <w:r>
        <w:rPr>
          <w:rFonts w:ascii="Garamond" w:hAnsi="Garamond"/>
          <w:color w:val="000000"/>
        </w:rPr>
        <w:t xml:space="preserve">Reviews are a way of testing software work products (including code) and can be performed well before dynamic test execution. </w:t>
      </w:r>
      <w:r w:rsidRPr="00FB44A1">
        <w:rPr>
          <w:rFonts w:ascii="Garamond" w:hAnsi="Garamond"/>
          <w:color w:val="000000"/>
        </w:rPr>
        <w:t xml:space="preserve">Reviews improve software development productivity and reduce development timescales. They can lead lifetime cost reductions through maintenance of the system. We can achieve all this if we introduce reviews in early phases of lifecycle. Reviews reduce </w:t>
      </w:r>
      <w:r>
        <w:rPr>
          <w:rFonts w:ascii="Garamond" w:hAnsi="Garamond"/>
          <w:color w:val="000000"/>
        </w:rPr>
        <w:t>defect</w:t>
      </w:r>
      <w:r w:rsidRPr="00FB44A1">
        <w:rPr>
          <w:rFonts w:ascii="Garamond" w:hAnsi="Garamond"/>
          <w:color w:val="000000"/>
        </w:rPr>
        <w:t xml:space="preserve"> levels and lead to increased quality, resulting in improved customer relations. Benefits include areas such as development productivity improvements, reduced development time-scales, testing cost and time reductions, lifetime cost reductions and reduced </w:t>
      </w:r>
      <w:r>
        <w:rPr>
          <w:rFonts w:ascii="Garamond" w:hAnsi="Garamond"/>
          <w:color w:val="000000"/>
        </w:rPr>
        <w:t>defect</w:t>
      </w:r>
      <w:r w:rsidRPr="00FB44A1">
        <w:rPr>
          <w:rFonts w:ascii="Garamond" w:hAnsi="Garamond"/>
          <w:color w:val="000000"/>
        </w:rPr>
        <w:t xml:space="preserve"> levels.</w:t>
      </w:r>
    </w:p>
    <w:p w:rsidR="002837FE" w:rsidRDefault="002837FE" w:rsidP="002837FE">
      <w:pPr>
        <w:widowControl w:val="0"/>
        <w:autoSpaceDE w:val="0"/>
        <w:autoSpaceDN w:val="0"/>
        <w:adjustRightInd w:val="0"/>
        <w:jc w:val="both"/>
        <w:rPr>
          <w:rFonts w:ascii="Garamond" w:hAnsi="Garamond"/>
          <w:color w:val="000000"/>
        </w:rPr>
      </w:pPr>
    </w:p>
    <w:p w:rsidR="002837FE" w:rsidRDefault="002837FE" w:rsidP="002837FE">
      <w:pPr>
        <w:widowControl w:val="0"/>
        <w:tabs>
          <w:tab w:val="left" w:pos="1980"/>
        </w:tabs>
        <w:autoSpaceDE w:val="0"/>
        <w:autoSpaceDN w:val="0"/>
        <w:adjustRightInd w:val="0"/>
        <w:jc w:val="both"/>
        <w:rPr>
          <w:rFonts w:ascii="Garamond" w:hAnsi="Garamond"/>
          <w:color w:val="000000"/>
        </w:rPr>
      </w:pPr>
      <w:r>
        <w:rPr>
          <w:rFonts w:ascii="Garamond" w:hAnsi="Garamond"/>
          <w:color w:val="000000"/>
        </w:rPr>
        <w:t xml:space="preserve">A review could be done entirely as a manual activity, but there is also tool support. The main manual activity is to examine a work product and make comments about it. Any software work product can be reviewed, including </w:t>
      </w:r>
      <w:proofErr w:type="gramStart"/>
      <w:r>
        <w:rPr>
          <w:rFonts w:ascii="Garamond" w:hAnsi="Garamond"/>
          <w:color w:val="000000"/>
        </w:rPr>
        <w:t>requirements  specifications</w:t>
      </w:r>
      <w:proofErr w:type="gramEnd"/>
      <w:r>
        <w:rPr>
          <w:rFonts w:ascii="Garamond" w:hAnsi="Garamond"/>
          <w:color w:val="000000"/>
        </w:rPr>
        <w:t>, design specifications, code, test plans, test specifications, test cases, test scripts, user guides or web pages.</w:t>
      </w:r>
    </w:p>
    <w:p w:rsidR="002837FE" w:rsidRDefault="002837FE" w:rsidP="002837FE">
      <w:pPr>
        <w:widowControl w:val="0"/>
        <w:autoSpaceDE w:val="0"/>
        <w:autoSpaceDN w:val="0"/>
        <w:adjustRightInd w:val="0"/>
        <w:jc w:val="both"/>
        <w:rPr>
          <w:rFonts w:ascii="Garamond" w:hAnsi="Garamond"/>
          <w:color w:val="000000"/>
        </w:rPr>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Benefits of reviews include early defect detection and correction, development productivity improvements, reduced development timescales, reduced testing cost and time, lifetime cost reductions, fewer defects and improved communication. Reviews can find omissions, for example, in requirements, which are unlikely to be found in dynamic testing.</w:t>
      </w:r>
    </w:p>
    <w:p w:rsidR="002837FE" w:rsidRDefault="002837FE" w:rsidP="002837FE">
      <w:pPr>
        <w:widowControl w:val="0"/>
        <w:autoSpaceDE w:val="0"/>
        <w:autoSpaceDN w:val="0"/>
        <w:adjustRightInd w:val="0"/>
        <w:jc w:val="both"/>
        <w:rPr>
          <w:rFonts w:ascii="Garamond" w:hAnsi="Garamond"/>
          <w:color w:val="000000"/>
        </w:rPr>
      </w:pPr>
    </w:p>
    <w:p w:rsidR="002837FE" w:rsidRPr="00677877" w:rsidRDefault="002837FE" w:rsidP="002837FE">
      <w:pPr>
        <w:autoSpaceDE w:val="0"/>
        <w:autoSpaceDN w:val="0"/>
        <w:adjustRightInd w:val="0"/>
        <w:rPr>
          <w:rFonts w:ascii="Garamond" w:hAnsi="Garamond"/>
          <w:color w:val="000000"/>
        </w:rPr>
      </w:pPr>
      <w:r>
        <w:rPr>
          <w:rFonts w:ascii="Garamond" w:hAnsi="Garamond"/>
          <w:color w:val="000000"/>
        </w:rPr>
        <w:t xml:space="preserve">Reviews, static analysis and dynamic testing have the same objective – identifying defects. They are complementary: the different techniques can find different types of defects effectively and efficiently. </w:t>
      </w:r>
      <w:r w:rsidRPr="00677877">
        <w:rPr>
          <w:rFonts w:ascii="Garamond" w:hAnsi="Garamond"/>
          <w:color w:val="000000"/>
        </w:rPr>
        <w:t>Compared to dynamic testing, static techniques find causes of failures (defects) rather</w:t>
      </w:r>
    </w:p>
    <w:p w:rsidR="002837FE" w:rsidRPr="006006DD" w:rsidRDefault="002837FE" w:rsidP="002837FE">
      <w:pPr>
        <w:autoSpaceDE w:val="0"/>
        <w:autoSpaceDN w:val="0"/>
        <w:adjustRightInd w:val="0"/>
        <w:rPr>
          <w:rFonts w:ascii="Garamond" w:hAnsi="Garamond"/>
          <w:color w:val="000000"/>
        </w:rPr>
      </w:pPr>
      <w:proofErr w:type="gramStart"/>
      <w:r w:rsidRPr="00677877">
        <w:rPr>
          <w:rFonts w:ascii="Garamond" w:hAnsi="Garamond"/>
          <w:color w:val="000000"/>
        </w:rPr>
        <w:t>than</w:t>
      </w:r>
      <w:proofErr w:type="gramEnd"/>
      <w:r w:rsidRPr="00677877">
        <w:rPr>
          <w:rFonts w:ascii="Garamond" w:hAnsi="Garamond"/>
          <w:color w:val="000000"/>
        </w:rPr>
        <w:t xml:space="preserve"> the failures themselves</w:t>
      </w:r>
      <w:r w:rsidRPr="006006DD">
        <w:rPr>
          <w:rFonts w:ascii="Garamond" w:hAnsi="Garamond"/>
          <w:color w:val="000000"/>
        </w:rPr>
        <w:t>.</w:t>
      </w:r>
    </w:p>
    <w:p w:rsidR="002837FE" w:rsidRDefault="002837FE" w:rsidP="002837FE">
      <w:pPr>
        <w:widowControl w:val="0"/>
        <w:autoSpaceDE w:val="0"/>
        <w:autoSpaceDN w:val="0"/>
        <w:adjustRightInd w:val="0"/>
        <w:jc w:val="both"/>
        <w:rPr>
          <w:rFonts w:ascii="Garamond" w:hAnsi="Garamond"/>
          <w:color w:val="000000"/>
        </w:rPr>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Typical defects that are easier to find in reviews than in dynamic testing are: deviations from standards, requirement defects, design defects, insufficient maintainability and incorrect interface specifications.</w:t>
      </w:r>
    </w:p>
    <w:p w:rsidR="002837FE" w:rsidRDefault="002837FE" w:rsidP="002837FE">
      <w:pPr>
        <w:pStyle w:val="SessionHeading2"/>
        <w:numPr>
          <w:ilvl w:val="0"/>
          <w:numId w:val="0"/>
        </w:numPr>
        <w:adjustRightInd w:val="0"/>
        <w:jc w:val="both"/>
      </w:pPr>
      <w:bookmarkStart w:id="9" w:name="_Toc115839164"/>
      <w:bookmarkStart w:id="10" w:name="_Toc116987147"/>
      <w:bookmarkStart w:id="11" w:name="_Toc130273483"/>
      <w:r>
        <w:lastRenderedPageBreak/>
        <w:t>3.2Review process (</w:t>
      </w:r>
      <w:smartTag w:uri="urn:schemas-microsoft-com:office:smarttags" w:element="place">
        <w:r>
          <w:t>K2</w:t>
        </w:r>
      </w:smartTag>
      <w:r>
        <w:t>)</w:t>
      </w:r>
      <w:bookmarkEnd w:id="9"/>
      <w:bookmarkEnd w:id="10"/>
      <w:bookmarkEnd w:id="11"/>
    </w:p>
    <w:p w:rsidR="002837FE" w:rsidRDefault="002837FE" w:rsidP="002837FE">
      <w:pPr>
        <w:autoSpaceDE w:val="0"/>
        <w:autoSpaceDN w:val="0"/>
        <w:adjustRightInd w:val="0"/>
        <w:rPr>
          <w:rFonts w:ascii="Garamond" w:hAnsi="Garamond"/>
          <w:color w:val="000000"/>
        </w:rPr>
      </w:pPr>
      <w:bookmarkStart w:id="12" w:name="_Toc98314044"/>
      <w:bookmarkStart w:id="13" w:name="_Toc99012609"/>
      <w:r w:rsidRPr="00677877">
        <w:rPr>
          <w:rFonts w:ascii="Garamond" w:hAnsi="Garamond"/>
          <w:color w:val="000000"/>
        </w:rPr>
        <w:t>The different types of reviews</w:t>
      </w:r>
      <w:r w:rsidRPr="00A05438">
        <w:rPr>
          <w:rFonts w:ascii="Garamond" w:hAnsi="Garamond"/>
          <w:color w:val="000000"/>
        </w:rPr>
        <w:t xml:space="preserve"> vary from very informal (e.g. </w:t>
      </w:r>
      <w:r w:rsidRPr="00677877">
        <w:rPr>
          <w:rFonts w:ascii="Garamond" w:hAnsi="Garamond"/>
          <w:color w:val="000000"/>
        </w:rPr>
        <w:t>no written instructions for reviewers)</w:t>
      </w:r>
      <w:r>
        <w:rPr>
          <w:rFonts w:ascii="Garamond" w:hAnsi="Garamond"/>
          <w:color w:val="000000"/>
        </w:rPr>
        <w:t xml:space="preserve"> to very formal (i.e. </w:t>
      </w:r>
      <w:proofErr w:type="spellStart"/>
      <w:r>
        <w:rPr>
          <w:rFonts w:ascii="Garamond" w:hAnsi="Garamond"/>
          <w:color w:val="000000"/>
        </w:rPr>
        <w:t>well structured</w:t>
      </w:r>
      <w:proofErr w:type="spellEnd"/>
      <w:r>
        <w:rPr>
          <w:rFonts w:ascii="Garamond" w:hAnsi="Garamond"/>
          <w:color w:val="000000"/>
        </w:rPr>
        <w:t xml:space="preserve"> and regulated). The formality of a review process is related to factors such as the maturity of the development process, any legal or regulatory requirements or the need for an audit trail.</w:t>
      </w: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The way a review is carried out depends on the agreed objective of the review (e.g. find defects, gain understanding, or discussion and decision by consensus).</w:t>
      </w:r>
    </w:p>
    <w:p w:rsidR="002837FE" w:rsidRDefault="002837FE" w:rsidP="002837FE">
      <w:pPr>
        <w:pStyle w:val="BodyText"/>
      </w:pPr>
    </w:p>
    <w:p w:rsidR="002837FE" w:rsidRDefault="002837FE" w:rsidP="002837FE">
      <w:pPr>
        <w:pStyle w:val="BodyText"/>
      </w:pPr>
      <w:r>
        <w:t xml:space="preserve">The planning stage is a part of all reviews except the informal review. Most reviews include a meeting of the reviewers. Informal reviews are generally not done in meetings. Inspection does not require a meeting to be held </w:t>
      </w:r>
      <w:proofErr w:type="gramStart"/>
      <w:r>
        <w:t>between  the</w:t>
      </w:r>
      <w:proofErr w:type="gramEnd"/>
      <w:r>
        <w:t xml:space="preserve"> team members, if it does not add economic value to the process. </w:t>
      </w:r>
    </w:p>
    <w:p w:rsidR="002837FE" w:rsidRDefault="002837FE" w:rsidP="002837FE">
      <w:pPr>
        <w:pStyle w:val="BodyText"/>
      </w:pPr>
    </w:p>
    <w:p w:rsidR="002837FE" w:rsidRDefault="002837FE" w:rsidP="002837FE">
      <w:pPr>
        <w:pStyle w:val="BodyText"/>
        <w:rPr>
          <w:b/>
        </w:rPr>
      </w:pPr>
      <w:r>
        <w:rPr>
          <w:b/>
        </w:rPr>
        <w:t>Review Characteristics:</w:t>
      </w:r>
    </w:p>
    <w:p w:rsidR="002837FE" w:rsidRDefault="002837FE" w:rsidP="002837FE">
      <w:pPr>
        <w:numPr>
          <w:ilvl w:val="0"/>
          <w:numId w:val="4"/>
        </w:numPr>
        <w:rPr>
          <w:rFonts w:ascii="Garamond" w:hAnsi="Garamond"/>
        </w:rPr>
      </w:pPr>
      <w:r>
        <w:rPr>
          <w:rFonts w:ascii="Garamond" w:hAnsi="Garamond"/>
        </w:rPr>
        <w:t xml:space="preserve">Reviews include </w:t>
      </w:r>
      <w:r>
        <w:rPr>
          <w:rFonts w:ascii="Garamond" w:hAnsi="Garamond"/>
          <w:b/>
        </w:rPr>
        <w:t>verification</w:t>
      </w:r>
      <w:r>
        <w:rPr>
          <w:rFonts w:ascii="Garamond" w:hAnsi="Garamond"/>
        </w:rPr>
        <w:t xml:space="preserve"> and </w:t>
      </w:r>
      <w:r>
        <w:rPr>
          <w:rFonts w:ascii="Garamond" w:hAnsi="Garamond"/>
          <w:b/>
        </w:rPr>
        <w:t>validation</w:t>
      </w:r>
      <w:r>
        <w:rPr>
          <w:rFonts w:ascii="Garamond" w:hAnsi="Garamond"/>
        </w:rPr>
        <w:t xml:space="preserve"> of documents against </w:t>
      </w:r>
      <w:r>
        <w:rPr>
          <w:rFonts w:ascii="Garamond" w:hAnsi="Garamond"/>
          <w:b/>
        </w:rPr>
        <w:t>specifications</w:t>
      </w:r>
      <w:r>
        <w:rPr>
          <w:rFonts w:ascii="Garamond" w:hAnsi="Garamond"/>
        </w:rPr>
        <w:t xml:space="preserve"> and </w:t>
      </w:r>
      <w:r>
        <w:rPr>
          <w:rFonts w:ascii="Garamond" w:hAnsi="Garamond"/>
          <w:b/>
        </w:rPr>
        <w:t>standards</w:t>
      </w:r>
    </w:p>
    <w:p w:rsidR="002837FE" w:rsidRDefault="002837FE" w:rsidP="002837FE">
      <w:pPr>
        <w:numPr>
          <w:ilvl w:val="0"/>
          <w:numId w:val="4"/>
        </w:numPr>
        <w:rPr>
          <w:rFonts w:ascii="Garamond" w:hAnsi="Garamond"/>
        </w:rPr>
      </w:pPr>
      <w:r>
        <w:rPr>
          <w:rFonts w:ascii="Garamond" w:hAnsi="Garamond"/>
        </w:rPr>
        <w:t>Generally reviews aim at coming to a common agreement amongst all participants</w:t>
      </w:r>
    </w:p>
    <w:p w:rsidR="002837FE" w:rsidRDefault="002837FE" w:rsidP="002837FE">
      <w:pPr>
        <w:numPr>
          <w:ilvl w:val="0"/>
          <w:numId w:val="4"/>
        </w:numPr>
        <w:rPr>
          <w:rFonts w:ascii="Garamond" w:hAnsi="Garamond"/>
        </w:rPr>
      </w:pPr>
      <w:r>
        <w:rPr>
          <w:rFonts w:ascii="Garamond" w:hAnsi="Garamond"/>
        </w:rPr>
        <w:t xml:space="preserve">Reviews should ideally have process improvement as a goal </w:t>
      </w:r>
    </w:p>
    <w:p w:rsidR="002837FE" w:rsidRDefault="002837FE" w:rsidP="002837FE">
      <w:pPr>
        <w:rPr>
          <w:rFonts w:ascii="Garamond" w:hAnsi="Garamond"/>
        </w:rPr>
      </w:pPr>
    </w:p>
    <w:p w:rsidR="002837FE" w:rsidRDefault="002837FE" w:rsidP="002837FE">
      <w:pPr>
        <w:pStyle w:val="Heading7"/>
        <w:autoSpaceDE/>
        <w:autoSpaceDN/>
        <w:adjustRightInd/>
        <w:rPr>
          <w:rFonts w:ascii="Garamond" w:hAnsi="Garamond"/>
        </w:rPr>
      </w:pPr>
      <w:r>
        <w:rPr>
          <w:rFonts w:ascii="Garamond" w:hAnsi="Garamond"/>
        </w:rPr>
        <w:t>Cost of Reviews</w:t>
      </w:r>
    </w:p>
    <w:p w:rsidR="002837FE" w:rsidRDefault="002837FE" w:rsidP="002837FE">
      <w:pPr>
        <w:rPr>
          <w:rFonts w:ascii="Garamond" w:hAnsi="Garamond" w:cs="TimesNewRoman"/>
          <w:szCs w:val="20"/>
        </w:rPr>
      </w:pPr>
      <w:r w:rsidRPr="00FB44A1">
        <w:rPr>
          <w:rFonts w:ascii="Garamond" w:hAnsi="Garamond" w:cs="TimesNewRoman"/>
          <w:szCs w:val="20"/>
        </w:rPr>
        <w:t xml:space="preserve">We must balance the cost of reviews against the cost of finding and fixing the </w:t>
      </w:r>
      <w:r>
        <w:rPr>
          <w:rFonts w:ascii="Garamond" w:hAnsi="Garamond" w:cs="TimesNewRoman"/>
          <w:szCs w:val="20"/>
        </w:rPr>
        <w:t>defect</w:t>
      </w:r>
      <w:r w:rsidRPr="00FB44A1">
        <w:rPr>
          <w:rFonts w:ascii="Garamond" w:hAnsi="Garamond" w:cs="TimesNewRoman"/>
          <w:szCs w:val="20"/>
        </w:rPr>
        <w:t xml:space="preserve">s at a later stage. The cost of reviews mainly includes the time and the effort of the people. The cost of review depends on the type of review. Unlike an informal review, the moderator must spend some time for planning the review. The cost of reviews includes activities such as the </w:t>
      </w:r>
      <w:proofErr w:type="gramStart"/>
      <w:r w:rsidRPr="00FB44A1">
        <w:rPr>
          <w:rFonts w:ascii="Garamond" w:hAnsi="Garamond" w:cs="TimesNewRoman"/>
          <w:szCs w:val="20"/>
        </w:rPr>
        <w:t>review process</w:t>
      </w:r>
      <w:proofErr w:type="gramEnd"/>
      <w:r w:rsidRPr="00FB44A1">
        <w:rPr>
          <w:rFonts w:ascii="Garamond" w:hAnsi="Garamond" w:cs="TimesNewRoman"/>
          <w:szCs w:val="20"/>
        </w:rPr>
        <w:t xml:space="preserve"> itself, metrics analysis and process improvement.</w:t>
      </w:r>
    </w:p>
    <w:p w:rsidR="002837FE" w:rsidRDefault="002837FE" w:rsidP="002837FE">
      <w:pPr>
        <w:rPr>
          <w:rFonts w:ascii="Garamond" w:hAnsi="Garamond" w:cs="TimesNewRoman"/>
          <w:szCs w:val="20"/>
        </w:rPr>
      </w:pPr>
    </w:p>
    <w:p w:rsidR="002837FE" w:rsidRDefault="002837FE" w:rsidP="002837FE">
      <w:pPr>
        <w:pStyle w:val="SessionHeading3"/>
        <w:numPr>
          <w:ilvl w:val="0"/>
          <w:numId w:val="0"/>
        </w:numPr>
        <w:tabs>
          <w:tab w:val="left" w:pos="1080"/>
          <w:tab w:val="num" w:pos="1260"/>
          <w:tab w:val="left" w:pos="5580"/>
        </w:tabs>
        <w:ind w:left="180"/>
        <w:jc w:val="both"/>
      </w:pPr>
      <w:bookmarkStart w:id="14" w:name="_Toc116987149"/>
      <w:bookmarkStart w:id="15" w:name="_Toc130273485"/>
      <w:r>
        <w:t>3.2.1 Phases of a formal review (K1)</w:t>
      </w:r>
      <w:bookmarkEnd w:id="14"/>
      <w:bookmarkEnd w:id="15"/>
      <w:r>
        <w:tab/>
      </w:r>
    </w:p>
    <w:p w:rsidR="002837FE" w:rsidRDefault="002837FE" w:rsidP="002837FE">
      <w:pPr>
        <w:widowControl w:val="0"/>
        <w:autoSpaceDE w:val="0"/>
        <w:autoSpaceDN w:val="0"/>
        <w:adjustRightInd w:val="0"/>
        <w:jc w:val="both"/>
        <w:rPr>
          <w:rFonts w:ascii="Garamond" w:hAnsi="Garamond"/>
          <w:b/>
          <w:color w:val="000000"/>
        </w:rPr>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A typical formal review has the following main phases:</w:t>
      </w:r>
    </w:p>
    <w:p w:rsidR="002837FE" w:rsidRDefault="002837FE" w:rsidP="002837FE">
      <w:pPr>
        <w:widowControl w:val="0"/>
        <w:autoSpaceDE w:val="0"/>
        <w:autoSpaceDN w:val="0"/>
        <w:adjustRightInd w:val="0"/>
        <w:jc w:val="both"/>
        <w:rPr>
          <w:rFonts w:ascii="Garamond" w:hAnsi="Garamond"/>
          <w:color w:val="000000"/>
        </w:rPr>
      </w:pPr>
    </w:p>
    <w:p w:rsidR="002837FE" w:rsidRDefault="002837FE" w:rsidP="002837FE">
      <w:pPr>
        <w:pStyle w:val="Bullet2"/>
        <w:tabs>
          <w:tab w:val="num" w:pos="360"/>
        </w:tabs>
        <w:ind w:left="360"/>
      </w:pPr>
      <w:r>
        <w:t>Planning: selecting the personnel, allocating roles; defining the entry and exit criteria for more formal review types (e.g. inspection); and selecting which parts of documents to look at.</w:t>
      </w:r>
    </w:p>
    <w:p w:rsidR="002837FE" w:rsidRDefault="002837FE" w:rsidP="002837FE">
      <w:pPr>
        <w:pStyle w:val="Bullet2"/>
        <w:tabs>
          <w:tab w:val="num" w:pos="360"/>
        </w:tabs>
        <w:ind w:left="360"/>
      </w:pPr>
      <w:r>
        <w:t>Kick-off: distributing documents; explaining the objectives, process and documents to the</w:t>
      </w:r>
    </w:p>
    <w:p w:rsidR="002837FE" w:rsidRDefault="002837FE" w:rsidP="002837FE">
      <w:pPr>
        <w:pStyle w:val="Bullet2"/>
        <w:numPr>
          <w:ilvl w:val="0"/>
          <w:numId w:val="0"/>
        </w:numPr>
      </w:pPr>
      <w:r>
        <w:t xml:space="preserve">      </w:t>
      </w:r>
      <w:proofErr w:type="gramStart"/>
      <w:r>
        <w:t>participants</w:t>
      </w:r>
      <w:proofErr w:type="gramEnd"/>
      <w:r>
        <w:t>; and checking entry criteria (for more formal review types).</w:t>
      </w:r>
    </w:p>
    <w:p w:rsidR="002837FE" w:rsidRDefault="002837FE" w:rsidP="002837FE">
      <w:pPr>
        <w:pStyle w:val="Bullet2"/>
        <w:tabs>
          <w:tab w:val="num" w:pos="360"/>
        </w:tabs>
        <w:ind w:left="360"/>
      </w:pPr>
      <w:r>
        <w:t>Individual preparation: work done by each of the participants on their own before the review</w:t>
      </w:r>
    </w:p>
    <w:p w:rsidR="002837FE" w:rsidRDefault="002837FE" w:rsidP="002837FE">
      <w:pPr>
        <w:pStyle w:val="Bullet2"/>
        <w:numPr>
          <w:ilvl w:val="0"/>
          <w:numId w:val="0"/>
        </w:numPr>
      </w:pPr>
      <w:r>
        <w:t xml:space="preserve">      </w:t>
      </w:r>
      <w:proofErr w:type="gramStart"/>
      <w:r>
        <w:t>meeting</w:t>
      </w:r>
      <w:proofErr w:type="gramEnd"/>
      <w:r>
        <w:t>, noting potential defects, questions and comments.</w:t>
      </w:r>
    </w:p>
    <w:p w:rsidR="002837FE" w:rsidRDefault="002837FE" w:rsidP="002837FE">
      <w:pPr>
        <w:pStyle w:val="Bullet2"/>
        <w:tabs>
          <w:tab w:val="num" w:pos="360"/>
        </w:tabs>
        <w:ind w:left="360"/>
      </w:pPr>
      <w:r>
        <w:t>Review meeting: discussion or logging, with documented results or minutes (for more formal</w:t>
      </w:r>
    </w:p>
    <w:p w:rsidR="002837FE" w:rsidRDefault="002837FE" w:rsidP="002837FE">
      <w:pPr>
        <w:pStyle w:val="Bullet2"/>
        <w:numPr>
          <w:ilvl w:val="0"/>
          <w:numId w:val="0"/>
        </w:numPr>
      </w:pPr>
      <w:r>
        <w:t xml:space="preserve">      </w:t>
      </w:r>
      <w:proofErr w:type="gramStart"/>
      <w:r>
        <w:t>review</w:t>
      </w:r>
      <w:proofErr w:type="gramEnd"/>
      <w:r>
        <w:t xml:space="preserve"> types). The meeting participants may simply note defects, make recommendations for</w:t>
      </w:r>
    </w:p>
    <w:p w:rsidR="002837FE" w:rsidRDefault="002837FE" w:rsidP="002837FE">
      <w:pPr>
        <w:pStyle w:val="Bullet2"/>
        <w:numPr>
          <w:ilvl w:val="0"/>
          <w:numId w:val="0"/>
        </w:numPr>
      </w:pPr>
      <w:r>
        <w:t xml:space="preserve">      </w:t>
      </w:r>
      <w:proofErr w:type="gramStart"/>
      <w:r>
        <w:t>handling</w:t>
      </w:r>
      <w:proofErr w:type="gramEnd"/>
      <w:r>
        <w:t xml:space="preserve"> the defects, or make decisions about the defects.</w:t>
      </w:r>
    </w:p>
    <w:p w:rsidR="002837FE" w:rsidRDefault="002837FE" w:rsidP="002837FE">
      <w:pPr>
        <w:pStyle w:val="Bullet2"/>
        <w:tabs>
          <w:tab w:val="num" w:pos="360"/>
        </w:tabs>
        <w:ind w:left="360"/>
      </w:pPr>
      <w:r>
        <w:t>Rework: fixing defects found, typically done by the author.</w:t>
      </w:r>
    </w:p>
    <w:p w:rsidR="002837FE" w:rsidRDefault="002837FE" w:rsidP="002837FE">
      <w:pPr>
        <w:pStyle w:val="Bullet2"/>
        <w:tabs>
          <w:tab w:val="num" w:pos="360"/>
        </w:tabs>
        <w:ind w:left="360"/>
      </w:pPr>
      <w:r>
        <w:t>Follow-up: checking that defects have been addressed, gathering metrics and checking on</w:t>
      </w:r>
    </w:p>
    <w:p w:rsidR="002837FE" w:rsidRDefault="002837FE" w:rsidP="002837FE">
      <w:pPr>
        <w:rPr>
          <w:rFonts w:ascii="Garamond" w:hAnsi="Garamond"/>
          <w:color w:val="000000"/>
        </w:rPr>
      </w:pPr>
      <w:r>
        <w:rPr>
          <w:rFonts w:ascii="Garamond" w:hAnsi="Garamond"/>
          <w:color w:val="000000"/>
        </w:rPr>
        <w:t xml:space="preserve">      </w:t>
      </w:r>
      <w:proofErr w:type="gramStart"/>
      <w:r>
        <w:rPr>
          <w:rFonts w:ascii="Garamond" w:hAnsi="Garamond"/>
          <w:color w:val="000000"/>
        </w:rPr>
        <w:t>exit</w:t>
      </w:r>
      <w:proofErr w:type="gramEnd"/>
      <w:r>
        <w:rPr>
          <w:rFonts w:ascii="Garamond" w:hAnsi="Garamond"/>
          <w:color w:val="000000"/>
        </w:rPr>
        <w:t xml:space="preserve"> criteria (for more formal review types).</w:t>
      </w:r>
    </w:p>
    <w:p w:rsidR="002837FE" w:rsidRDefault="002837FE" w:rsidP="002837FE">
      <w:pPr>
        <w:rPr>
          <w:rFonts w:ascii="Garamond" w:hAnsi="Garamond"/>
          <w:color w:val="000000"/>
        </w:rPr>
      </w:pPr>
    </w:p>
    <w:p w:rsidR="002837FE" w:rsidRDefault="002837FE" w:rsidP="002837FE">
      <w:pPr>
        <w:rPr>
          <w:rFonts w:ascii="Garamond" w:hAnsi="Garamond"/>
          <w:color w:val="000000"/>
        </w:rPr>
      </w:pPr>
    </w:p>
    <w:p w:rsidR="002837FE" w:rsidRDefault="002837FE" w:rsidP="002837FE">
      <w:pPr>
        <w:pStyle w:val="SessionHeading3"/>
        <w:numPr>
          <w:ilvl w:val="0"/>
          <w:numId w:val="0"/>
        </w:numPr>
        <w:tabs>
          <w:tab w:val="left" w:pos="1080"/>
          <w:tab w:val="num" w:pos="1260"/>
        </w:tabs>
        <w:ind w:left="180"/>
        <w:jc w:val="both"/>
      </w:pPr>
      <w:bookmarkStart w:id="16" w:name="_Toc116987150"/>
      <w:bookmarkStart w:id="17" w:name="_Toc130273486"/>
      <w:r>
        <w:t>3.2.2 Roles and responsibilities (K1)</w:t>
      </w:r>
      <w:bookmarkEnd w:id="16"/>
      <w:bookmarkEnd w:id="17"/>
    </w:p>
    <w:p w:rsidR="002837FE" w:rsidRDefault="002837FE" w:rsidP="002837FE">
      <w:pPr>
        <w:widowControl w:val="0"/>
        <w:autoSpaceDE w:val="0"/>
        <w:autoSpaceDN w:val="0"/>
        <w:adjustRightInd w:val="0"/>
        <w:jc w:val="both"/>
        <w:rPr>
          <w:rFonts w:ascii="Garamond" w:hAnsi="Garamond"/>
          <w:b/>
          <w:color w:val="000000"/>
        </w:rPr>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lastRenderedPageBreak/>
        <w:t>A typical formal review will include the roles below:</w:t>
      </w:r>
    </w:p>
    <w:p w:rsidR="002837FE" w:rsidRDefault="002837FE" w:rsidP="002837FE">
      <w:pPr>
        <w:pStyle w:val="Bullet1"/>
      </w:pPr>
      <w:r w:rsidRPr="0067283D">
        <w:t>Manager:</w:t>
      </w:r>
      <w:r>
        <w:t xml:space="preserve"> decides on the execution of reviews, allocates time in project schedules and determines if the review objectives have been met.</w:t>
      </w:r>
    </w:p>
    <w:p w:rsidR="002837FE" w:rsidRDefault="002837FE" w:rsidP="002837FE">
      <w:pPr>
        <w:pStyle w:val="Bullet1"/>
      </w:pPr>
      <w:r w:rsidRPr="0067283D">
        <w:t>Moderator:</w:t>
      </w:r>
      <w:r>
        <w:t xml:space="preserve"> the person who leads the review of the document or set of documents, including planning the review, running the meeting, and follow-up after the meeting. If necessary, the moderator may mediate between the various points of view and is often the person upon whom the success of the review rests.</w:t>
      </w:r>
    </w:p>
    <w:p w:rsidR="002837FE" w:rsidRDefault="002837FE" w:rsidP="002837FE">
      <w:pPr>
        <w:pStyle w:val="Bullet1"/>
      </w:pPr>
      <w:r w:rsidRPr="0067283D">
        <w:t>Author</w:t>
      </w:r>
      <w:r>
        <w:t>: the writer or person with chief responsibility for the document(s) to be reviewed.</w:t>
      </w:r>
    </w:p>
    <w:p w:rsidR="002837FE" w:rsidRDefault="002837FE" w:rsidP="002837FE">
      <w:pPr>
        <w:pStyle w:val="Bullet1"/>
      </w:pPr>
      <w:r w:rsidRPr="0067283D">
        <w:t>Reviewers</w:t>
      </w:r>
      <w:r>
        <w:t xml:space="preserve">: individuals with a specific technical or business background (also called checkers or inspectors) who, after the necessary preparation, identify and describe findings (e.g. defects) in the product under review. Reviewers should be chosen to represent different perspectives and roles in the review process </w:t>
      </w:r>
      <w:r w:rsidRPr="004228EC">
        <w:t>and should take part</w:t>
      </w:r>
      <w:r>
        <w:t xml:space="preserve"> in any review meetings.</w:t>
      </w:r>
    </w:p>
    <w:p w:rsidR="002837FE" w:rsidRPr="00FB44A1" w:rsidRDefault="002837FE" w:rsidP="002837FE">
      <w:pPr>
        <w:pStyle w:val="Bullet1"/>
        <w:rPr>
          <w:rFonts w:cs="TimesNewRoman"/>
        </w:rPr>
      </w:pPr>
      <w:r w:rsidRPr="0067283D">
        <w:t>Scribe (or recorder)</w:t>
      </w:r>
      <w:r>
        <w:t>: documents all the issues, problems and open points that were identified during the meeting. Looking at documents from different perspectives, and using checklists, can make reviews more effective and efficient, for example, a checklist based on perspectives such as user, maintainer, tester or operations, or a checklist of typical requirements problems.</w:t>
      </w:r>
    </w:p>
    <w:p w:rsidR="002837FE" w:rsidRDefault="002837FE" w:rsidP="002837FE">
      <w:pPr>
        <w:pStyle w:val="SessionHeading3"/>
        <w:numPr>
          <w:ilvl w:val="0"/>
          <w:numId w:val="0"/>
        </w:numPr>
        <w:tabs>
          <w:tab w:val="left" w:pos="1080"/>
          <w:tab w:val="num" w:pos="1260"/>
        </w:tabs>
        <w:ind w:left="180"/>
        <w:jc w:val="both"/>
      </w:pPr>
      <w:bookmarkStart w:id="18" w:name="_Toc115839167"/>
      <w:bookmarkStart w:id="19" w:name="_Toc116987148"/>
      <w:bookmarkStart w:id="20" w:name="_Toc130273484"/>
      <w:r>
        <w:t>3.2.3Types of review (</w:t>
      </w:r>
      <w:smartTag w:uri="urn:schemas-microsoft-com:office:smarttags" w:element="place">
        <w:r>
          <w:t>K2</w:t>
        </w:r>
      </w:smartTag>
      <w:r>
        <w:t>)</w:t>
      </w:r>
      <w:bookmarkEnd w:id="18"/>
      <w:bookmarkEnd w:id="19"/>
      <w:bookmarkEnd w:id="20"/>
    </w:p>
    <w:p w:rsidR="002837FE" w:rsidRPr="00FB44A1" w:rsidRDefault="002837FE" w:rsidP="002837FE">
      <w:pPr>
        <w:widowControl w:val="0"/>
        <w:rPr>
          <w:rFonts w:ascii="Garamond" w:hAnsi="Garamond" w:cs="TimesNewRoman"/>
          <w:szCs w:val="20"/>
        </w:rPr>
      </w:pPr>
      <w:r w:rsidRPr="00FB44A1">
        <w:rPr>
          <w:rFonts w:ascii="Garamond" w:hAnsi="Garamond" w:cs="TimesNewRoman"/>
          <w:szCs w:val="20"/>
        </w:rPr>
        <w:t>A single document may be the subject of more than one review. If more than one type of review is</w:t>
      </w:r>
      <w:r>
        <w:rPr>
          <w:rFonts w:ascii="Garamond" w:hAnsi="Garamond" w:cs="TimesNewRoman"/>
          <w:szCs w:val="20"/>
        </w:rPr>
        <w:t xml:space="preserve"> </w:t>
      </w:r>
      <w:r w:rsidRPr="00FB44A1">
        <w:rPr>
          <w:rFonts w:ascii="Garamond" w:hAnsi="Garamond" w:cs="TimesNewRoman"/>
          <w:szCs w:val="20"/>
        </w:rPr>
        <w:t>used, the order may vary. For example, an informal review may be carried out before a technical</w:t>
      </w:r>
      <w:r>
        <w:rPr>
          <w:rFonts w:ascii="Garamond" w:hAnsi="Garamond" w:cs="TimesNewRoman"/>
          <w:szCs w:val="20"/>
        </w:rPr>
        <w:t xml:space="preserve"> </w:t>
      </w:r>
      <w:r w:rsidRPr="00FB44A1">
        <w:rPr>
          <w:rFonts w:ascii="Garamond" w:hAnsi="Garamond" w:cs="TimesNewRoman"/>
          <w:szCs w:val="20"/>
        </w:rPr>
        <w:t xml:space="preserve">review, or an inspection may be carried out on a </w:t>
      </w:r>
      <w:proofErr w:type="gramStart"/>
      <w:r w:rsidRPr="00FB44A1">
        <w:rPr>
          <w:rFonts w:ascii="Garamond" w:hAnsi="Garamond" w:cs="TimesNewRoman"/>
          <w:szCs w:val="20"/>
        </w:rPr>
        <w:t>requirement</w:t>
      </w:r>
      <w:r>
        <w:rPr>
          <w:rFonts w:ascii="Garamond" w:hAnsi="Garamond" w:cs="TimesNewRoman"/>
          <w:szCs w:val="20"/>
        </w:rPr>
        <w:t xml:space="preserve">s </w:t>
      </w:r>
      <w:r w:rsidRPr="00FB44A1">
        <w:rPr>
          <w:rFonts w:ascii="Garamond" w:hAnsi="Garamond" w:cs="TimesNewRoman"/>
          <w:szCs w:val="20"/>
        </w:rPr>
        <w:t xml:space="preserve"> specification</w:t>
      </w:r>
      <w:proofErr w:type="gramEnd"/>
      <w:r w:rsidRPr="00FB44A1">
        <w:rPr>
          <w:rFonts w:ascii="Garamond" w:hAnsi="Garamond" w:cs="TimesNewRoman"/>
          <w:szCs w:val="20"/>
        </w:rPr>
        <w:t xml:space="preserve"> before a walkthrough with</w:t>
      </w:r>
      <w:r>
        <w:rPr>
          <w:rFonts w:ascii="Garamond" w:hAnsi="Garamond" w:cs="TimesNewRoman"/>
          <w:szCs w:val="20"/>
        </w:rPr>
        <w:t xml:space="preserve">  </w:t>
      </w:r>
      <w:r w:rsidRPr="00FB44A1">
        <w:rPr>
          <w:rFonts w:ascii="Garamond" w:hAnsi="Garamond" w:cs="TimesNewRoman"/>
          <w:szCs w:val="20"/>
        </w:rPr>
        <w:t>customers. The main characteristics, options and purposes of common review types are:</w:t>
      </w:r>
    </w:p>
    <w:p w:rsidR="002837FE" w:rsidRDefault="002837FE" w:rsidP="002837FE">
      <w:pPr>
        <w:pStyle w:val="SessionHeading3"/>
        <w:numPr>
          <w:ilvl w:val="0"/>
          <w:numId w:val="0"/>
        </w:numPr>
        <w:ind w:left="1080" w:hanging="1080"/>
        <w:jc w:val="both"/>
        <w:outlineLvl w:val="9"/>
        <w:rPr>
          <w:rFonts w:ascii="Garamond" w:hAnsi="Garamond"/>
        </w:rPr>
      </w:pPr>
      <w:bookmarkStart w:id="21" w:name="_Toc98314049"/>
      <w:bookmarkStart w:id="22" w:name="_Toc99012613"/>
      <w:bookmarkStart w:id="23" w:name="_Toc115839168"/>
      <w:bookmarkEnd w:id="12"/>
      <w:bookmarkEnd w:id="13"/>
      <w:r>
        <w:rPr>
          <w:rFonts w:ascii="Garamond" w:hAnsi="Garamond"/>
        </w:rPr>
        <w:t>Informal Review</w:t>
      </w:r>
      <w:bookmarkEnd w:id="21"/>
      <w:bookmarkEnd w:id="22"/>
      <w:bookmarkEnd w:id="23"/>
      <w:r>
        <w:rPr>
          <w:rFonts w:ascii="Garamond" w:hAnsi="Garamond"/>
        </w:rPr>
        <w:t xml:space="preserve"> </w:t>
      </w:r>
    </w:p>
    <w:p w:rsidR="002837FE" w:rsidRDefault="002837FE" w:rsidP="002837FE">
      <w:pPr>
        <w:pStyle w:val="BodyText"/>
      </w:pPr>
      <w:r>
        <w:t>An informal review is generally a one-on-one meeting between the author of a work product and a peer and is initiated as a request for input regarding a particular artifact or problem. There is no agenda, no preparation time, and the results are not formally reported. These reviews occur on an as needed basis, throughout each phase of a project.</w:t>
      </w: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Key characteristics:</w:t>
      </w:r>
    </w:p>
    <w:p w:rsidR="002837FE" w:rsidRDefault="002837FE" w:rsidP="002837FE">
      <w:pPr>
        <w:pStyle w:val="Bullet1"/>
      </w:pPr>
      <w:r>
        <w:t>no formal process;</w:t>
      </w:r>
    </w:p>
    <w:p w:rsidR="002837FE" w:rsidRDefault="002837FE" w:rsidP="002837FE">
      <w:pPr>
        <w:pStyle w:val="Bullet1"/>
      </w:pPr>
      <w:r>
        <w:t>there may be pair programming or a technical lead reviewing designs and code;</w:t>
      </w:r>
    </w:p>
    <w:p w:rsidR="002837FE" w:rsidRDefault="002837FE" w:rsidP="002837FE">
      <w:pPr>
        <w:pStyle w:val="Bullet1"/>
      </w:pPr>
      <w:r>
        <w:t>optionally may be documented;</w:t>
      </w:r>
    </w:p>
    <w:p w:rsidR="002837FE" w:rsidRDefault="002837FE" w:rsidP="002837FE">
      <w:pPr>
        <w:pStyle w:val="Bullet1"/>
      </w:pPr>
      <w:r>
        <w:t>may vary in usefulness depending on the reviewer;</w:t>
      </w:r>
    </w:p>
    <w:p w:rsidR="002837FE" w:rsidRDefault="002837FE" w:rsidP="002837FE">
      <w:pPr>
        <w:pStyle w:val="Bullet1"/>
      </w:pPr>
      <w:proofErr w:type="gramStart"/>
      <w:r>
        <w:t>main</w:t>
      </w:r>
      <w:proofErr w:type="gramEnd"/>
      <w:r>
        <w:t xml:space="preserve"> purpose: inexpensive way to get some benefit.</w:t>
      </w:r>
    </w:p>
    <w:p w:rsidR="002837FE" w:rsidRDefault="002837FE" w:rsidP="002837FE">
      <w:pPr>
        <w:pStyle w:val="SessionHeading3"/>
        <w:numPr>
          <w:ilvl w:val="0"/>
          <w:numId w:val="0"/>
        </w:numPr>
        <w:ind w:left="1080" w:hanging="1080"/>
        <w:jc w:val="both"/>
        <w:outlineLvl w:val="9"/>
        <w:rPr>
          <w:rFonts w:ascii="Garamond" w:hAnsi="Garamond"/>
        </w:rPr>
      </w:pPr>
      <w:bookmarkStart w:id="24" w:name="_Toc98314051"/>
      <w:bookmarkStart w:id="25" w:name="_Toc99012615"/>
      <w:bookmarkStart w:id="26" w:name="_Toc115839169"/>
      <w:r>
        <w:rPr>
          <w:rFonts w:ascii="Garamond" w:hAnsi="Garamond"/>
        </w:rPr>
        <w:t>Walkthrough</w:t>
      </w:r>
      <w:bookmarkEnd w:id="24"/>
      <w:bookmarkEnd w:id="25"/>
      <w:bookmarkEnd w:id="26"/>
    </w:p>
    <w:p w:rsidR="002837FE" w:rsidRDefault="002837FE" w:rsidP="002837FE">
      <w:pPr>
        <w:pStyle w:val="BodyText"/>
      </w:pPr>
      <w:r>
        <w:t>The author of the material being reviewed facilitates a walkthrough. He/she leads the participants through the material by a presentation and the reviewers make comments either at the end of the presentation or throughout the presentation. In both cases the issues raised are captured and published in a report distributed to the participants. Possible solutions for uncovered defects are typically not discussed during the review. Semiformal reviews occur one or more times during a phase for segments or “packages” of work.</w:t>
      </w: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Key characteristics:</w:t>
      </w:r>
    </w:p>
    <w:p w:rsidR="002837FE" w:rsidRDefault="002837FE" w:rsidP="002837FE">
      <w:pPr>
        <w:pStyle w:val="Bullet1"/>
      </w:pPr>
      <w:r>
        <w:t>meeting led by author;</w:t>
      </w:r>
    </w:p>
    <w:p w:rsidR="002837FE" w:rsidRDefault="002837FE" w:rsidP="002837FE">
      <w:pPr>
        <w:pStyle w:val="Bullet1"/>
      </w:pPr>
      <w:r>
        <w:t>scenarios, dry runs, peer group;</w:t>
      </w:r>
    </w:p>
    <w:p w:rsidR="002837FE" w:rsidRDefault="002837FE" w:rsidP="002837FE">
      <w:pPr>
        <w:pStyle w:val="Bullet1"/>
      </w:pPr>
      <w:r>
        <w:t>open-ended sessions;</w:t>
      </w:r>
    </w:p>
    <w:p w:rsidR="002837FE" w:rsidRDefault="002837FE" w:rsidP="002837FE">
      <w:pPr>
        <w:pStyle w:val="Bullet1"/>
      </w:pPr>
      <w:r>
        <w:t>optionally a pre-meeting preparation of reviewers, review report, list of findings and scribe (who is not the author)</w:t>
      </w:r>
    </w:p>
    <w:p w:rsidR="002837FE" w:rsidRDefault="002837FE" w:rsidP="002837FE">
      <w:pPr>
        <w:pStyle w:val="Bullet1"/>
      </w:pPr>
      <w:r>
        <w:t>may vary in practice from quite informal to very formal;</w:t>
      </w:r>
    </w:p>
    <w:p w:rsidR="002837FE" w:rsidRDefault="002837FE" w:rsidP="002837FE">
      <w:pPr>
        <w:pStyle w:val="Bullet1"/>
      </w:pPr>
      <w:proofErr w:type="gramStart"/>
      <w:r>
        <w:lastRenderedPageBreak/>
        <w:t>main</w:t>
      </w:r>
      <w:proofErr w:type="gramEnd"/>
      <w:r>
        <w:t xml:space="preserve"> purposes: learning, gaining understanding, defect finding.</w:t>
      </w:r>
    </w:p>
    <w:p w:rsidR="002837FE" w:rsidRDefault="002837FE" w:rsidP="002837FE">
      <w:pPr>
        <w:pStyle w:val="SessionHeading3"/>
        <w:numPr>
          <w:ilvl w:val="0"/>
          <w:numId w:val="0"/>
        </w:numPr>
        <w:ind w:left="1080" w:hanging="1080"/>
        <w:jc w:val="both"/>
        <w:outlineLvl w:val="9"/>
        <w:rPr>
          <w:rFonts w:ascii="Garamond" w:hAnsi="Garamond"/>
        </w:rPr>
      </w:pPr>
      <w:bookmarkStart w:id="27" w:name="_Toc98314052"/>
      <w:bookmarkStart w:id="28" w:name="_Toc99012616"/>
      <w:bookmarkStart w:id="29" w:name="_Toc98314050"/>
      <w:bookmarkStart w:id="30" w:name="_Toc99012614"/>
      <w:bookmarkStart w:id="31" w:name="_Toc115839170"/>
      <w:r>
        <w:rPr>
          <w:rFonts w:ascii="Garamond" w:hAnsi="Garamond"/>
        </w:rPr>
        <w:t>Technical or Peer Review</w:t>
      </w:r>
      <w:bookmarkEnd w:id="29"/>
      <w:bookmarkEnd w:id="30"/>
      <w:bookmarkEnd w:id="31"/>
    </w:p>
    <w:p w:rsidR="002837FE" w:rsidRDefault="002837FE" w:rsidP="002837FE">
      <w:pPr>
        <w:pStyle w:val="BodyText"/>
      </w:pPr>
      <w:r>
        <w:t>This type of review has defined defect detection processes, includes peers and technical experts (no managers) and is documented.</w:t>
      </w: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Key characteristics:</w:t>
      </w:r>
    </w:p>
    <w:p w:rsidR="002837FE" w:rsidRDefault="002837FE" w:rsidP="002837FE">
      <w:pPr>
        <w:pStyle w:val="Bullet1"/>
      </w:pPr>
      <w:r>
        <w:t>documented, defined defect-detection process that includes peers and technical experts;</w:t>
      </w:r>
    </w:p>
    <w:p w:rsidR="002837FE" w:rsidRDefault="002837FE" w:rsidP="002837FE">
      <w:pPr>
        <w:pStyle w:val="Bullet1"/>
      </w:pPr>
      <w:r>
        <w:t>may be performed as a peer review without management participation;</w:t>
      </w:r>
    </w:p>
    <w:p w:rsidR="002837FE" w:rsidRDefault="002837FE" w:rsidP="002837FE">
      <w:pPr>
        <w:pStyle w:val="Bullet1"/>
      </w:pPr>
      <w:r>
        <w:t>ideally led by trained moderator (not the author);</w:t>
      </w:r>
    </w:p>
    <w:p w:rsidR="002837FE" w:rsidRDefault="002837FE" w:rsidP="002837FE">
      <w:pPr>
        <w:pStyle w:val="Bullet1"/>
      </w:pPr>
      <w:r>
        <w:t>pre-meeting preparation;</w:t>
      </w:r>
    </w:p>
    <w:p w:rsidR="002837FE" w:rsidRDefault="002837FE" w:rsidP="002837FE">
      <w:pPr>
        <w:pStyle w:val="Bullet1"/>
      </w:pPr>
      <w:r>
        <w:t>optionally the use of checklists, review report, list of findings and management participation;</w:t>
      </w:r>
    </w:p>
    <w:p w:rsidR="002837FE" w:rsidRDefault="002837FE" w:rsidP="002837FE">
      <w:pPr>
        <w:pStyle w:val="Bullet1"/>
      </w:pPr>
      <w:r>
        <w:t>may vary in practice from quite informal to very formal;</w:t>
      </w:r>
    </w:p>
    <w:p w:rsidR="002837FE" w:rsidRDefault="002837FE" w:rsidP="002837FE">
      <w:pPr>
        <w:pStyle w:val="Bullet1"/>
      </w:pPr>
      <w:proofErr w:type="gramStart"/>
      <w:r>
        <w:t>main</w:t>
      </w:r>
      <w:proofErr w:type="gramEnd"/>
      <w:r>
        <w:t xml:space="preserve"> purposes: discuss, make decisions, evaluate alternatives, find defects, solve technical problems and check conformance to specifications and standards.</w:t>
      </w:r>
    </w:p>
    <w:p w:rsidR="002837FE" w:rsidRDefault="002837FE" w:rsidP="002837FE">
      <w:pPr>
        <w:pStyle w:val="SessionHeading3"/>
        <w:numPr>
          <w:ilvl w:val="0"/>
          <w:numId w:val="0"/>
        </w:numPr>
        <w:ind w:left="1080" w:hanging="1080"/>
        <w:jc w:val="both"/>
        <w:outlineLvl w:val="9"/>
        <w:rPr>
          <w:rFonts w:ascii="Garamond" w:hAnsi="Garamond"/>
        </w:rPr>
      </w:pPr>
      <w:bookmarkStart w:id="32" w:name="_Toc115839171"/>
      <w:r>
        <w:rPr>
          <w:rFonts w:ascii="Garamond" w:hAnsi="Garamond"/>
        </w:rPr>
        <w:t xml:space="preserve"> Formal Review or Inspection</w:t>
      </w:r>
      <w:bookmarkEnd w:id="27"/>
      <w:bookmarkEnd w:id="28"/>
      <w:bookmarkEnd w:id="32"/>
      <w:r>
        <w:rPr>
          <w:rFonts w:ascii="Garamond" w:hAnsi="Garamond"/>
        </w:rPr>
        <w:t xml:space="preserve"> </w:t>
      </w:r>
    </w:p>
    <w:p w:rsidR="002837FE" w:rsidRDefault="002837FE" w:rsidP="002837FE">
      <w:pPr>
        <w:pStyle w:val="BodyText"/>
      </w:pPr>
      <w:r>
        <w:t xml:space="preserve">This is the most formal of all review </w:t>
      </w:r>
      <w:proofErr w:type="spellStart"/>
      <w:r>
        <w:t>types.A</w:t>
      </w:r>
      <w:proofErr w:type="spellEnd"/>
      <w:r>
        <w:t xml:space="preserve"> knowledgeable individual who is not the author or a team member, works as a moderator and facilitates inspection. It involves advance planning of meetings and distribution of material to participants for preparation before the meeting. It requires full participation by all members of the review team and therefore, the quality of a formal review directly depends on the preparation of the participants. A recorder assists the moderator by capturing issues and action items, and publishing them in a formal report distributed to participants and management. We track defects found through resolution, usually by way of the existing defect-tracking system. Formal reviews may be held at any time during the project. </w:t>
      </w:r>
    </w:p>
    <w:p w:rsidR="002837FE" w:rsidRDefault="002837FE" w:rsidP="002837FE">
      <w:pPr>
        <w:pStyle w:val="BodyText"/>
      </w:pPr>
      <w:r>
        <w:t>Key Characteristics:</w:t>
      </w:r>
    </w:p>
    <w:p w:rsidR="002837FE" w:rsidRDefault="002837FE" w:rsidP="002837FE">
      <w:pPr>
        <w:pStyle w:val="Bullet1"/>
      </w:pPr>
      <w:r>
        <w:t>led by trained moderator (not the author);</w:t>
      </w:r>
    </w:p>
    <w:p w:rsidR="002837FE" w:rsidRDefault="002837FE" w:rsidP="002837FE">
      <w:pPr>
        <w:pStyle w:val="Bullet1"/>
      </w:pPr>
      <w:r>
        <w:t>usually peer examination;</w:t>
      </w:r>
    </w:p>
    <w:p w:rsidR="002837FE" w:rsidRDefault="002837FE" w:rsidP="002837FE">
      <w:pPr>
        <w:pStyle w:val="Bullet1"/>
      </w:pPr>
      <w:r>
        <w:t>defined roles;</w:t>
      </w:r>
    </w:p>
    <w:p w:rsidR="002837FE" w:rsidRDefault="002837FE" w:rsidP="002837FE">
      <w:pPr>
        <w:pStyle w:val="Bullet1"/>
      </w:pPr>
      <w:r>
        <w:t>includes metrics;</w:t>
      </w:r>
    </w:p>
    <w:p w:rsidR="002837FE" w:rsidRDefault="002837FE" w:rsidP="002837FE">
      <w:pPr>
        <w:pStyle w:val="Bullet1"/>
      </w:pPr>
      <w:r>
        <w:t>formal process based on rules and checklists with entry and exit criteria;</w:t>
      </w:r>
    </w:p>
    <w:p w:rsidR="002837FE" w:rsidRDefault="002837FE" w:rsidP="002837FE">
      <w:pPr>
        <w:pStyle w:val="Bullet1"/>
      </w:pPr>
      <w:r>
        <w:t>pre-meeting preparation;</w:t>
      </w:r>
    </w:p>
    <w:p w:rsidR="002837FE" w:rsidRDefault="002837FE" w:rsidP="002837FE">
      <w:pPr>
        <w:pStyle w:val="Bullet1"/>
      </w:pPr>
      <w:r>
        <w:t>inspection report, list of findings;</w:t>
      </w:r>
    </w:p>
    <w:p w:rsidR="002837FE" w:rsidRDefault="002837FE" w:rsidP="002837FE">
      <w:pPr>
        <w:pStyle w:val="Bullet1"/>
      </w:pPr>
      <w:r>
        <w:t>formal follow-up process;</w:t>
      </w:r>
    </w:p>
    <w:p w:rsidR="002837FE" w:rsidRDefault="002837FE" w:rsidP="002837FE">
      <w:pPr>
        <w:pStyle w:val="Bullet1"/>
      </w:pPr>
      <w:r>
        <w:t>optionally, process improvement and reader;</w:t>
      </w:r>
    </w:p>
    <w:p w:rsidR="002837FE" w:rsidRDefault="002837FE" w:rsidP="002837FE">
      <w:pPr>
        <w:pStyle w:val="Bullet1"/>
      </w:pPr>
      <w:proofErr w:type="gramStart"/>
      <w:r>
        <w:t>main</w:t>
      </w:r>
      <w:proofErr w:type="gramEnd"/>
      <w:r>
        <w:t xml:space="preserve"> purpose: find defects.</w:t>
      </w:r>
    </w:p>
    <w:p w:rsidR="002837FE" w:rsidRDefault="002837FE" w:rsidP="002837FE">
      <w:pPr>
        <w:pStyle w:val="Bullet1"/>
        <w:numPr>
          <w:ilvl w:val="0"/>
          <w:numId w:val="0"/>
        </w:numPr>
        <w:ind w:left="360" w:hanging="360"/>
      </w:pPr>
    </w:p>
    <w:p w:rsidR="002837FE" w:rsidRPr="008C019D" w:rsidRDefault="002837FE" w:rsidP="002837FE">
      <w:pPr>
        <w:widowControl w:val="0"/>
        <w:autoSpaceDE w:val="0"/>
        <w:autoSpaceDN w:val="0"/>
        <w:adjustRightInd w:val="0"/>
        <w:jc w:val="both"/>
        <w:rPr>
          <w:rFonts w:ascii="Garamond" w:hAnsi="Garamond"/>
          <w:color w:val="000000"/>
        </w:rPr>
      </w:pPr>
      <w:r w:rsidRPr="008C019D">
        <w:rPr>
          <w:rFonts w:ascii="Garamond" w:hAnsi="Garamond"/>
          <w:color w:val="000000"/>
        </w:rPr>
        <w:t>Walkthroughs, technical reviews and inspections can be performed within a peer group –</w:t>
      </w:r>
    </w:p>
    <w:p w:rsidR="002837FE" w:rsidRPr="00F654C6" w:rsidRDefault="002837FE" w:rsidP="002837FE">
      <w:pPr>
        <w:widowControl w:val="0"/>
        <w:autoSpaceDE w:val="0"/>
        <w:autoSpaceDN w:val="0"/>
        <w:adjustRightInd w:val="0"/>
        <w:jc w:val="both"/>
        <w:rPr>
          <w:rFonts w:ascii="Garamond" w:hAnsi="Garamond"/>
          <w:color w:val="000000"/>
        </w:rPr>
      </w:pPr>
      <w:proofErr w:type="gramStart"/>
      <w:r w:rsidRPr="008C019D">
        <w:rPr>
          <w:rFonts w:ascii="Garamond" w:hAnsi="Garamond"/>
          <w:color w:val="000000"/>
        </w:rPr>
        <w:t>colleagues</w:t>
      </w:r>
      <w:proofErr w:type="gramEnd"/>
      <w:r w:rsidRPr="008C019D">
        <w:rPr>
          <w:rFonts w:ascii="Garamond" w:hAnsi="Garamond"/>
          <w:color w:val="000000"/>
        </w:rPr>
        <w:t xml:space="preserve"> at the same organizational level. This type of review is called a “peer review”.</w:t>
      </w:r>
    </w:p>
    <w:p w:rsidR="002837FE" w:rsidRDefault="002837FE" w:rsidP="002837FE">
      <w:pPr>
        <w:widowControl w:val="0"/>
        <w:autoSpaceDE w:val="0"/>
        <w:autoSpaceDN w:val="0"/>
        <w:adjustRightInd w:val="0"/>
        <w:ind w:left="360"/>
        <w:jc w:val="both"/>
        <w:rPr>
          <w:rFonts w:ascii="Garamond" w:hAnsi="Garamond"/>
          <w:color w:val="000000"/>
        </w:rPr>
      </w:pPr>
    </w:p>
    <w:p w:rsidR="002837FE" w:rsidRDefault="002837FE" w:rsidP="002837FE">
      <w:pPr>
        <w:pStyle w:val="SessionHeading3"/>
        <w:numPr>
          <w:ilvl w:val="0"/>
          <w:numId w:val="0"/>
        </w:numPr>
        <w:tabs>
          <w:tab w:val="left" w:pos="1080"/>
          <w:tab w:val="num" w:pos="1260"/>
        </w:tabs>
        <w:ind w:left="180"/>
        <w:jc w:val="both"/>
      </w:pPr>
      <w:bookmarkStart w:id="33" w:name="_Toc115839172"/>
      <w:bookmarkStart w:id="34" w:name="_Toc116987151"/>
      <w:bookmarkStart w:id="35" w:name="_Toc130273487"/>
      <w:proofErr w:type="gramStart"/>
      <w:r>
        <w:t>3.2.4  Success</w:t>
      </w:r>
      <w:proofErr w:type="gramEnd"/>
      <w:r>
        <w:t xml:space="preserve"> factors for reviews (</w:t>
      </w:r>
      <w:smartTag w:uri="urn:schemas-microsoft-com:office:smarttags" w:element="place">
        <w:r>
          <w:t>K2</w:t>
        </w:r>
      </w:smartTag>
      <w:r>
        <w:t>)</w:t>
      </w:r>
      <w:bookmarkEnd w:id="33"/>
      <w:bookmarkEnd w:id="34"/>
      <w:bookmarkEnd w:id="35"/>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Success factors for reviews include:</w:t>
      </w:r>
    </w:p>
    <w:p w:rsidR="002837FE" w:rsidRDefault="002837FE" w:rsidP="002837FE">
      <w:pPr>
        <w:pStyle w:val="Bullet1"/>
      </w:pPr>
      <w:r>
        <w:t>Each review has a clear predefined objective.</w:t>
      </w:r>
    </w:p>
    <w:p w:rsidR="002837FE" w:rsidRDefault="002837FE" w:rsidP="002837FE">
      <w:pPr>
        <w:pStyle w:val="Bullet1"/>
      </w:pPr>
      <w:r>
        <w:t>The right people for the review objectives are involved.</w:t>
      </w:r>
    </w:p>
    <w:p w:rsidR="002837FE" w:rsidRDefault="002837FE" w:rsidP="002837FE">
      <w:pPr>
        <w:pStyle w:val="Bullet1"/>
      </w:pPr>
      <w:r>
        <w:t>Defects found are welcomed, and expressed objectively.</w:t>
      </w:r>
    </w:p>
    <w:p w:rsidR="002837FE" w:rsidRDefault="002837FE" w:rsidP="002837FE">
      <w:pPr>
        <w:pStyle w:val="Bullet1"/>
      </w:pPr>
      <w:r>
        <w:t>People issues and psychological aspects are dealt with (e.g. making it a positive experience for the author).</w:t>
      </w:r>
    </w:p>
    <w:p w:rsidR="002837FE" w:rsidRDefault="002837FE" w:rsidP="002837FE">
      <w:pPr>
        <w:pStyle w:val="Bullet1"/>
      </w:pPr>
      <w:r>
        <w:t>Review techniques are applied that are suitable to the type and level of software work products and reviewers.</w:t>
      </w:r>
    </w:p>
    <w:p w:rsidR="002837FE" w:rsidRDefault="002837FE" w:rsidP="002837FE">
      <w:pPr>
        <w:pStyle w:val="Bullet1"/>
      </w:pPr>
      <w:r>
        <w:lastRenderedPageBreak/>
        <w:t>Checklists or roles are used if appropriate to increase effectiveness of defect identification.</w:t>
      </w:r>
    </w:p>
    <w:p w:rsidR="002837FE" w:rsidRDefault="002837FE" w:rsidP="002837FE">
      <w:pPr>
        <w:pStyle w:val="Bullet1"/>
      </w:pPr>
      <w:r>
        <w:t>Training is given in review techniques, especially the more formal techniques, such as inspection.</w:t>
      </w:r>
    </w:p>
    <w:p w:rsidR="002837FE" w:rsidRDefault="002837FE" w:rsidP="002837FE">
      <w:pPr>
        <w:pStyle w:val="Bullet1"/>
      </w:pPr>
      <w:r>
        <w:t>Management supports a good review process (e.g. by incorporating adequate time for review activities in project schedules).</w:t>
      </w:r>
    </w:p>
    <w:p w:rsidR="002837FE" w:rsidRDefault="002837FE" w:rsidP="002837FE">
      <w:pPr>
        <w:pStyle w:val="Bullet1"/>
      </w:pPr>
      <w:r>
        <w:t>There is an emphasis on learning and process improvement.</w:t>
      </w:r>
    </w:p>
    <w:p w:rsidR="002837FE" w:rsidRPr="00B70650" w:rsidRDefault="002837FE" w:rsidP="002837FE">
      <w:pPr>
        <w:pStyle w:val="Bullet1"/>
      </w:pPr>
      <w:r w:rsidRPr="00B70650">
        <w:t>An entry criterion ensures that the reviewer does not waste time on documents not worthy of review effort.</w:t>
      </w:r>
    </w:p>
    <w:p w:rsidR="002837FE" w:rsidRDefault="002837FE" w:rsidP="002837FE">
      <w:pPr>
        <w:pStyle w:val="SessionHeading2"/>
        <w:numPr>
          <w:ilvl w:val="0"/>
          <w:numId w:val="0"/>
        </w:numPr>
        <w:adjustRightInd w:val="0"/>
        <w:jc w:val="both"/>
      </w:pPr>
      <w:bookmarkStart w:id="36" w:name="_Toc115839173"/>
      <w:bookmarkStart w:id="37" w:name="_Toc116987152"/>
      <w:bookmarkStart w:id="38" w:name="_Toc130273488"/>
      <w:r>
        <w:t>3.3Static Analysis by tools (</w:t>
      </w:r>
      <w:smartTag w:uri="urn:schemas-microsoft-com:office:smarttags" w:element="place">
        <w:r>
          <w:t>K2</w:t>
        </w:r>
      </w:smartTag>
      <w:r>
        <w:t>)</w:t>
      </w:r>
      <w:bookmarkEnd w:id="36"/>
      <w:bookmarkEnd w:id="37"/>
      <w:bookmarkEnd w:id="38"/>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 xml:space="preserve">The objective of static analysis is to find defects in software source code and software models. Static analysis is performed without actually executing the software being examined by the tool; dynamic testing does execute the software code. Static analysis can locate defects that are hard to find in testing. As with reviews, static analysis finds defects rather than failures. Static analysis tools analyze program code (e.g. control flow and data flow), as well as generated output such as HTML and XML. </w:t>
      </w:r>
    </w:p>
    <w:p w:rsidR="002837FE" w:rsidRDefault="002837FE" w:rsidP="002837FE">
      <w:pPr>
        <w:widowControl w:val="0"/>
        <w:autoSpaceDE w:val="0"/>
        <w:autoSpaceDN w:val="0"/>
        <w:adjustRightInd w:val="0"/>
        <w:jc w:val="both"/>
        <w:rPr>
          <w:rFonts w:ascii="Garamond" w:hAnsi="Garamond"/>
          <w:color w:val="000000"/>
        </w:rPr>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The value of static analysis is:</w:t>
      </w:r>
    </w:p>
    <w:p w:rsidR="002837FE" w:rsidRDefault="002837FE" w:rsidP="002837FE">
      <w:pPr>
        <w:pStyle w:val="Bullet1"/>
      </w:pPr>
      <w:r>
        <w:t>Early detection of defects prior to test execution.</w:t>
      </w:r>
    </w:p>
    <w:p w:rsidR="002837FE" w:rsidRDefault="002837FE" w:rsidP="002837FE">
      <w:pPr>
        <w:pStyle w:val="Bullet1"/>
      </w:pPr>
      <w:r>
        <w:t>Early warning about suspicious aspects of the code or design, by the calculation of metrics, such as a high complexity measure.</w:t>
      </w:r>
    </w:p>
    <w:p w:rsidR="002837FE" w:rsidRDefault="002837FE" w:rsidP="002837FE">
      <w:pPr>
        <w:pStyle w:val="Bullet1"/>
      </w:pPr>
      <w:r>
        <w:t>Identification of defects not easily found by dynamic testing.</w:t>
      </w:r>
    </w:p>
    <w:p w:rsidR="002837FE" w:rsidRDefault="002837FE" w:rsidP="002837FE">
      <w:pPr>
        <w:pStyle w:val="Bullet1"/>
      </w:pPr>
      <w:r>
        <w:t>Detecting dependencies and inconsistencies in software models, such as links.</w:t>
      </w:r>
    </w:p>
    <w:p w:rsidR="002837FE" w:rsidRDefault="002837FE" w:rsidP="002837FE">
      <w:pPr>
        <w:pStyle w:val="Bullet1"/>
      </w:pPr>
      <w:r>
        <w:t>Improved maintainability of code and design.</w:t>
      </w:r>
    </w:p>
    <w:p w:rsidR="002837FE" w:rsidRDefault="002837FE" w:rsidP="002837FE">
      <w:pPr>
        <w:pStyle w:val="Bullet1"/>
      </w:pPr>
      <w:r>
        <w:t>Prevention of defects, if lessons are learned in development.</w:t>
      </w:r>
    </w:p>
    <w:p w:rsidR="002837FE" w:rsidRDefault="002837FE" w:rsidP="002837FE">
      <w:pPr>
        <w:widowControl w:val="0"/>
        <w:autoSpaceDE w:val="0"/>
        <w:autoSpaceDN w:val="0"/>
        <w:adjustRightInd w:val="0"/>
        <w:jc w:val="both"/>
        <w:rPr>
          <w:rFonts w:ascii="Garamond" w:hAnsi="Garamond"/>
          <w:color w:val="000000"/>
        </w:rPr>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Typical defects discovered by static analysis tools include:</w:t>
      </w:r>
    </w:p>
    <w:p w:rsidR="002837FE" w:rsidRDefault="002837FE" w:rsidP="002837FE">
      <w:pPr>
        <w:pStyle w:val="Bullet1"/>
      </w:pPr>
      <w:r>
        <w:t>referencing a variable with an undefined value;</w:t>
      </w:r>
    </w:p>
    <w:p w:rsidR="002837FE" w:rsidRDefault="002837FE" w:rsidP="002837FE">
      <w:pPr>
        <w:pStyle w:val="Bullet1"/>
      </w:pPr>
      <w:r>
        <w:t>inconsistent interface between modules and components;</w:t>
      </w:r>
    </w:p>
    <w:p w:rsidR="002837FE" w:rsidRDefault="002837FE" w:rsidP="002837FE">
      <w:pPr>
        <w:pStyle w:val="Bullet1"/>
      </w:pPr>
      <w:r>
        <w:t>variables that are never used;</w:t>
      </w:r>
    </w:p>
    <w:p w:rsidR="002837FE" w:rsidRDefault="002837FE" w:rsidP="002837FE">
      <w:pPr>
        <w:pStyle w:val="Bullet1"/>
      </w:pPr>
      <w:r>
        <w:t>unreachable (dead) code;</w:t>
      </w:r>
    </w:p>
    <w:p w:rsidR="002837FE" w:rsidRDefault="002837FE" w:rsidP="002837FE">
      <w:pPr>
        <w:pStyle w:val="Bullet1"/>
      </w:pPr>
      <w:r>
        <w:t>programming standards violations;</w:t>
      </w:r>
    </w:p>
    <w:p w:rsidR="002837FE" w:rsidRDefault="002837FE" w:rsidP="002837FE">
      <w:pPr>
        <w:pStyle w:val="Bullet1"/>
      </w:pPr>
      <w:r>
        <w:t>security vulnerabilities;</w:t>
      </w:r>
    </w:p>
    <w:p w:rsidR="002837FE" w:rsidRDefault="002837FE" w:rsidP="002837FE">
      <w:pPr>
        <w:pStyle w:val="Bullet1"/>
      </w:pPr>
      <w:proofErr w:type="gramStart"/>
      <w:r>
        <w:t>syntax</w:t>
      </w:r>
      <w:proofErr w:type="gramEnd"/>
      <w:r>
        <w:t xml:space="preserve"> violations of code and software models.</w:t>
      </w:r>
    </w:p>
    <w:p w:rsidR="002837FE" w:rsidRDefault="002837FE" w:rsidP="002837FE">
      <w:pPr>
        <w:pStyle w:val="Bullet1"/>
      </w:pPr>
      <w:r>
        <w:t>Parameter type mismatches</w:t>
      </w:r>
    </w:p>
    <w:p w:rsidR="002837FE" w:rsidRDefault="002837FE" w:rsidP="002837FE">
      <w:pPr>
        <w:pStyle w:val="Bullet1"/>
      </w:pPr>
      <w:r>
        <w:t>Uncalled functions and procedures</w:t>
      </w:r>
    </w:p>
    <w:p w:rsidR="002837FE" w:rsidRDefault="002837FE" w:rsidP="002837FE">
      <w:pPr>
        <w:pStyle w:val="Bullet1"/>
      </w:pPr>
      <w:r>
        <w:t>Possible array bound violations</w:t>
      </w:r>
    </w:p>
    <w:p w:rsidR="002837FE" w:rsidRDefault="002837FE" w:rsidP="002837FE">
      <w:pPr>
        <w:pStyle w:val="Bullet2"/>
        <w:numPr>
          <w:ilvl w:val="0"/>
          <w:numId w:val="0"/>
        </w:numPr>
        <w:ind w:left="1440" w:hanging="360"/>
      </w:pP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Static analysis tools are typically used by developers (checking against predefined rules or programming standards) before and during component and integration testing, and by designers</w:t>
      </w:r>
    </w:p>
    <w:p w:rsidR="002837FE" w:rsidRDefault="002837FE" w:rsidP="002837FE">
      <w:pPr>
        <w:widowControl w:val="0"/>
        <w:autoSpaceDE w:val="0"/>
        <w:autoSpaceDN w:val="0"/>
        <w:adjustRightInd w:val="0"/>
        <w:jc w:val="both"/>
        <w:rPr>
          <w:rFonts w:ascii="Garamond" w:hAnsi="Garamond"/>
          <w:color w:val="000000"/>
        </w:rPr>
      </w:pPr>
      <w:proofErr w:type="gramStart"/>
      <w:r>
        <w:rPr>
          <w:rFonts w:ascii="Garamond" w:hAnsi="Garamond"/>
          <w:color w:val="000000"/>
        </w:rPr>
        <w:t>during</w:t>
      </w:r>
      <w:proofErr w:type="gramEnd"/>
      <w:r>
        <w:rPr>
          <w:rFonts w:ascii="Garamond" w:hAnsi="Garamond"/>
          <w:color w:val="000000"/>
        </w:rPr>
        <w:t xml:space="preserve"> software modeling. Static analysis tools may produce a large number of warning messages, which need to be well managed to allow the most effective use of the tool.</w:t>
      </w:r>
    </w:p>
    <w:p w:rsidR="002837FE" w:rsidRDefault="002837FE" w:rsidP="002837FE">
      <w:pPr>
        <w:widowControl w:val="0"/>
        <w:autoSpaceDE w:val="0"/>
        <w:autoSpaceDN w:val="0"/>
        <w:adjustRightInd w:val="0"/>
        <w:jc w:val="both"/>
        <w:rPr>
          <w:rFonts w:ascii="Garamond" w:hAnsi="Garamond"/>
          <w:color w:val="000000"/>
        </w:rPr>
      </w:pPr>
      <w:r>
        <w:rPr>
          <w:rFonts w:ascii="Garamond" w:hAnsi="Garamond"/>
          <w:color w:val="000000"/>
        </w:rPr>
        <w:t>Compilers may offer some support for static analysis, including the calculation of metrics.</w:t>
      </w:r>
    </w:p>
    <w:p w:rsidR="002837FE" w:rsidRDefault="002837FE" w:rsidP="002837FE">
      <w:pPr>
        <w:pStyle w:val="SessionHeading3"/>
        <w:numPr>
          <w:ilvl w:val="0"/>
          <w:numId w:val="0"/>
        </w:numPr>
        <w:ind w:left="1080" w:hanging="1080"/>
        <w:jc w:val="both"/>
        <w:outlineLvl w:val="9"/>
        <w:rPr>
          <w:rFonts w:ascii="Garamond" w:hAnsi="Garamond"/>
        </w:rPr>
      </w:pPr>
      <w:bookmarkStart w:id="39" w:name="_Toc98314062"/>
      <w:bookmarkStart w:id="40" w:name="_Toc99012626"/>
      <w:bookmarkStart w:id="41" w:name="_Toc115839174"/>
      <w:r>
        <w:rPr>
          <w:rFonts w:ascii="Garamond" w:hAnsi="Garamond"/>
        </w:rPr>
        <w:t>Data Flow Analysis</w:t>
      </w:r>
      <w:bookmarkEnd w:id="39"/>
      <w:bookmarkEnd w:id="40"/>
      <w:bookmarkEnd w:id="41"/>
    </w:p>
    <w:p w:rsidR="002837FE" w:rsidRDefault="002837FE" w:rsidP="002837FE">
      <w:pPr>
        <w:pStyle w:val="BodyText"/>
      </w:pPr>
      <w:r>
        <w:t xml:space="preserve">We can represent a program by a flow graph annotated with information about variable definition, references and indefiniteness. From this representation, information about data flow can be deduced for use in code optimization, anomaly detection, and test data generation. Data flow anomalies are flow conditions that deserve further investigation as they may indicate </w:t>
      </w:r>
      <w:r>
        <w:lastRenderedPageBreak/>
        <w:t xml:space="preserve">problems. E.g. </w:t>
      </w:r>
      <w:proofErr w:type="gramStart"/>
      <w:r>
        <w:t>Defining</w:t>
      </w:r>
      <w:proofErr w:type="gramEnd"/>
      <w:r>
        <w:t xml:space="preserve"> a variable twice without intervening reference, referencing an un-defined variables, un-defining a variable not referenced since its last definition. We can also use data flow analysis in test data generation, exploiting the relationship between points where we define variables and points where we use them.</w:t>
      </w:r>
    </w:p>
    <w:p w:rsidR="002837FE" w:rsidRDefault="002837FE" w:rsidP="002837FE">
      <w:pPr>
        <w:pStyle w:val="SessionHeading3"/>
        <w:numPr>
          <w:ilvl w:val="0"/>
          <w:numId w:val="0"/>
        </w:numPr>
        <w:ind w:left="1080" w:hanging="1080"/>
        <w:jc w:val="both"/>
        <w:outlineLvl w:val="9"/>
        <w:rPr>
          <w:rFonts w:ascii="Garamond" w:hAnsi="Garamond"/>
        </w:rPr>
      </w:pPr>
      <w:bookmarkStart w:id="42" w:name="_Toc98314063"/>
      <w:bookmarkStart w:id="43" w:name="_Toc99012627"/>
      <w:bookmarkStart w:id="44" w:name="_Toc115839175"/>
      <w:r>
        <w:rPr>
          <w:rFonts w:ascii="Garamond" w:hAnsi="Garamond"/>
        </w:rPr>
        <w:t>Control Flow Analysis</w:t>
      </w:r>
      <w:bookmarkEnd w:id="42"/>
      <w:bookmarkEnd w:id="43"/>
      <w:bookmarkEnd w:id="44"/>
    </w:p>
    <w:p w:rsidR="002837FE" w:rsidRDefault="002837FE" w:rsidP="002837FE">
      <w:pPr>
        <w:pStyle w:val="BodyText"/>
      </w:pPr>
      <w:r>
        <w:t xml:space="preserve">This technique can find infinite loops, unreachable code, and other suspicious aspects, based upon graphical representation of the program process. In control flow analysis; the program graph consists of nodes that represent a statement or a segment, possibly ending in an unresolved branch. We use control flow analysis to determine potential problems, logic branches that result in a loop condition or improper processing. </w:t>
      </w:r>
    </w:p>
    <w:p w:rsidR="002837FE" w:rsidRDefault="002837FE" w:rsidP="002837FE">
      <w:pPr>
        <w:pStyle w:val="SessionHeading3"/>
        <w:numPr>
          <w:ilvl w:val="0"/>
          <w:numId w:val="0"/>
        </w:numPr>
        <w:ind w:left="1080" w:hanging="1080"/>
        <w:jc w:val="both"/>
        <w:outlineLvl w:val="9"/>
        <w:rPr>
          <w:rFonts w:ascii="Garamond" w:hAnsi="Garamond"/>
        </w:rPr>
      </w:pPr>
      <w:bookmarkStart w:id="45" w:name="_Toc98314064"/>
      <w:bookmarkStart w:id="46" w:name="_Toc99012628"/>
      <w:bookmarkStart w:id="47" w:name="_Toc115839176"/>
      <w:proofErr w:type="spellStart"/>
      <w:r>
        <w:rPr>
          <w:rFonts w:ascii="Garamond" w:hAnsi="Garamond"/>
        </w:rPr>
        <w:t>Cyclomatic</w:t>
      </w:r>
      <w:proofErr w:type="spellEnd"/>
      <w:r>
        <w:rPr>
          <w:rFonts w:ascii="Garamond" w:hAnsi="Garamond"/>
        </w:rPr>
        <w:t xml:space="preserve"> Complexity</w:t>
      </w:r>
      <w:bookmarkEnd w:id="45"/>
      <w:bookmarkEnd w:id="46"/>
      <w:bookmarkEnd w:id="47"/>
    </w:p>
    <w:p w:rsidR="002837FE" w:rsidRDefault="002837FE" w:rsidP="002837FE">
      <w:pPr>
        <w:pStyle w:val="BodyText"/>
      </w:pPr>
      <w:proofErr w:type="spellStart"/>
      <w:r>
        <w:t>Cyclomatic</w:t>
      </w:r>
      <w:proofErr w:type="spellEnd"/>
      <w:r>
        <w:t xml:space="preserve"> complexity is probably the most widely used complexity metric in software engineering. Defined by Thomas McCabe, it is easy to understand, easy to calculate and it gives useful results. It is a measure of the structural complexity of a procedure.</w:t>
      </w:r>
    </w:p>
    <w:p w:rsidR="002837FE" w:rsidRDefault="002837FE" w:rsidP="002837FE">
      <w:pPr>
        <w:pStyle w:val="BodyText"/>
      </w:pPr>
    </w:p>
    <w:p w:rsidR="002837FE" w:rsidRDefault="002837FE" w:rsidP="002837FE">
      <w:pPr>
        <w:pStyle w:val="BodyText"/>
      </w:pPr>
      <w:r>
        <w:t xml:space="preserve">How to calculate </w:t>
      </w:r>
      <w:proofErr w:type="spellStart"/>
      <w:r>
        <w:t>cyclomatic</w:t>
      </w:r>
      <w:proofErr w:type="spellEnd"/>
      <w:r>
        <w:t xml:space="preserve"> complexity?</w:t>
      </w:r>
    </w:p>
    <w:p w:rsidR="002837FE" w:rsidRDefault="002837FE" w:rsidP="002837FE">
      <w:pPr>
        <w:pStyle w:val="BodyText"/>
        <w:rPr>
          <w:b/>
        </w:rPr>
      </w:pPr>
      <w:r>
        <w:rPr>
          <w:b/>
        </w:rPr>
        <w:t>CC = Number of decisions + 1</w:t>
      </w:r>
    </w:p>
    <w:p w:rsidR="002837FE" w:rsidRDefault="002837FE" w:rsidP="002837FE">
      <w:pPr>
        <w:pStyle w:val="BodyText"/>
      </w:pPr>
      <w:r>
        <w:t xml:space="preserve">Thus, </w:t>
      </w:r>
      <w:proofErr w:type="spellStart"/>
      <w:r>
        <w:t>cyclomatic</w:t>
      </w:r>
      <w:proofErr w:type="spellEnd"/>
      <w:r>
        <w:t xml:space="preserve"> complexity equals the number of decisions plus one. </w:t>
      </w:r>
    </w:p>
    <w:p w:rsidR="002837FE" w:rsidRDefault="002837FE" w:rsidP="002837FE">
      <w:pPr>
        <w:pStyle w:val="BodyText"/>
      </w:pPr>
    </w:p>
    <w:p w:rsidR="002837FE" w:rsidRDefault="002837FE" w:rsidP="002837FE">
      <w:pPr>
        <w:pStyle w:val="BodyText"/>
      </w:pPr>
      <w:r w:rsidRPr="00A96DB9">
        <w:t>What are decisions? Decisions are the result of or are caused by conditional statements.</w:t>
      </w:r>
      <w:r>
        <w:t xml:space="preserve"> They are If-Then-Else, Select Case, For-Next, Do Loop and While-End. The </w:t>
      </w:r>
      <w:proofErr w:type="spellStart"/>
      <w:r>
        <w:t>cyclomatic</w:t>
      </w:r>
      <w:proofErr w:type="spellEnd"/>
      <w:r>
        <w:t xml:space="preserve"> complexity of a procedure with no decisions equals 1. There is no maximum value since a procedure can have any number of decisions. </w:t>
      </w:r>
      <w:proofErr w:type="spellStart"/>
      <w:r>
        <w:t>Cyclomatic</w:t>
      </w:r>
      <w:proofErr w:type="spellEnd"/>
      <w:r>
        <w:t xml:space="preserve"> complexity, also known as </w:t>
      </w:r>
      <w:proofErr w:type="gramStart"/>
      <w:r>
        <w:t>V(</w:t>
      </w:r>
      <w:proofErr w:type="gramEnd"/>
      <w:r>
        <w:t xml:space="preserve">G) or the graph theoretic number, is calculated by simply counting the number of decision statements. A </w:t>
      </w:r>
      <w:proofErr w:type="spellStart"/>
      <w:r>
        <w:t>multiway</w:t>
      </w:r>
      <w:proofErr w:type="spellEnd"/>
      <w:r>
        <w:t xml:space="preserve"> decision, e.g. the Select Case statement, is counted as several decisions. This version of the metric does not count Boolean operators such as “And” and “Or”, even if they add internal complexity to the decision statements.</w:t>
      </w:r>
    </w:p>
    <w:p w:rsidR="002837FE" w:rsidRDefault="002837FE" w:rsidP="002837FE">
      <w:pPr>
        <w:pStyle w:val="SessionHeading3"/>
        <w:numPr>
          <w:ilvl w:val="0"/>
          <w:numId w:val="0"/>
        </w:numPr>
        <w:ind w:left="1080" w:hanging="1080"/>
        <w:jc w:val="both"/>
        <w:outlineLvl w:val="9"/>
        <w:rPr>
          <w:rFonts w:ascii="Garamond" w:hAnsi="Garamond"/>
        </w:rPr>
      </w:pPr>
      <w:bookmarkStart w:id="48" w:name="_Toc98314065"/>
      <w:bookmarkStart w:id="49" w:name="_Toc99012629"/>
      <w:bookmarkStart w:id="50" w:name="_Toc115839177"/>
      <w:r>
        <w:rPr>
          <w:rFonts w:ascii="Garamond" w:hAnsi="Garamond"/>
        </w:rPr>
        <w:t>Other Static Metrics</w:t>
      </w:r>
      <w:bookmarkEnd w:id="48"/>
      <w:bookmarkEnd w:id="49"/>
      <w:bookmarkEnd w:id="50"/>
    </w:p>
    <w:p w:rsidR="002837FE" w:rsidRDefault="002837FE" w:rsidP="002837FE">
      <w:pPr>
        <w:pStyle w:val="BodyText"/>
      </w:pPr>
      <w:r>
        <w:t>Lines of code (LOC or KLOC for 1000’s of LOC), measures the size of code module. A line of code is any line of program text that is not a comment or blank line, regardless of the number of statements or fragments of statements on the line. This specifically includes all lines containing program headers, declarations, and executable and non-executable statements.</w:t>
      </w:r>
    </w:p>
    <w:p w:rsidR="002837FE" w:rsidRDefault="002837FE" w:rsidP="002837FE">
      <w:pPr>
        <w:pStyle w:val="BodyText"/>
      </w:pPr>
      <w:r>
        <w:t xml:space="preserve"> Fan-in is related to the number of modules that call a given module. </w:t>
      </w:r>
      <w:proofErr w:type="gramStart"/>
      <w:r>
        <w:t>While fan-out is the number of modules called by a given module.</w:t>
      </w:r>
      <w:proofErr w:type="gramEnd"/>
      <w:r>
        <w:t xml:space="preserve"> Modules having high fan-in are generally found at bottom of hierarchy. Modules having high fan-out are at top of hierarchy. Modules having both high fan-in and high fan-out need to be </w:t>
      </w:r>
      <w:proofErr w:type="gramStart"/>
      <w:r>
        <w:t>redesigned .</w:t>
      </w:r>
      <w:proofErr w:type="gramEnd"/>
      <w:r>
        <w:t xml:space="preserve"> The Static Metrics include the number of function calls. </w:t>
      </w:r>
    </w:p>
    <w:p w:rsidR="002837FE" w:rsidRDefault="002837FE" w:rsidP="002837FE">
      <w:pPr>
        <w:pStyle w:val="BodyText"/>
      </w:pPr>
    </w:p>
    <w:p w:rsidR="00783A41" w:rsidRDefault="00783A41"/>
    <w:sectPr w:rsidR="00783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New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627AF"/>
    <w:multiLevelType w:val="multilevel"/>
    <w:tmpl w:val="B614C502"/>
    <w:lvl w:ilvl="0">
      <w:start w:val="1"/>
      <w:numFmt w:val="bullet"/>
      <w:pStyle w:val="Bullet1"/>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20"/>
        </w:tabs>
        <w:ind w:left="720" w:hanging="360"/>
      </w:pPr>
      <w:rPr>
        <w:rFonts w:ascii="Verdana" w:hAnsi="Verdana" w:hint="default"/>
        <w:sz w:val="20"/>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
    <w:nsid w:val="04E33473"/>
    <w:multiLevelType w:val="multilevel"/>
    <w:tmpl w:val="CD40CE94"/>
    <w:lvl w:ilvl="0">
      <w:start w:val="1"/>
      <w:numFmt w:val="bullet"/>
      <w:pStyle w:val="Bullet2"/>
      <w:lvlText w:val=""/>
      <w:lvlJc w:val="left"/>
      <w:pPr>
        <w:tabs>
          <w:tab w:val="num" w:pos="2160"/>
        </w:tabs>
        <w:ind w:left="2160" w:hanging="360"/>
      </w:pPr>
      <w:rPr>
        <w:rFonts w:ascii="Symbol" w:hAnsi="Symbol" w:hint="default"/>
        <w:sz w:val="18"/>
        <w:szCs w:val="18"/>
      </w:rPr>
    </w:lvl>
    <w:lvl w:ilvl="1">
      <w:start w:val="1"/>
      <w:numFmt w:val="decimal"/>
      <w:lvlText w:val="%1.%2"/>
      <w:lvlJc w:val="left"/>
      <w:pPr>
        <w:tabs>
          <w:tab w:val="num" w:pos="3600"/>
        </w:tabs>
        <w:ind w:left="32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304"/>
        </w:tabs>
        <w:ind w:left="2304" w:hanging="864"/>
      </w:pPr>
      <w:rPr>
        <w:rFonts w:hint="default"/>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nsid w:val="4AFB3FB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6AAB7E1D"/>
    <w:multiLevelType w:val="multilevel"/>
    <w:tmpl w:val="8490281C"/>
    <w:lvl w:ilvl="0">
      <w:start w:val="1"/>
      <w:numFmt w:val="decimal"/>
      <w:pStyle w:val="SessionHeading1"/>
      <w:lvlText w:val="%1."/>
      <w:lvlJc w:val="left"/>
      <w:pPr>
        <w:tabs>
          <w:tab w:val="num" w:pos="720"/>
        </w:tabs>
        <w:ind w:left="720" w:hanging="720"/>
      </w:pPr>
      <w:rPr>
        <w:rFonts w:ascii="Verdana" w:hAnsi="Verdana" w:hint="default"/>
        <w:b/>
        <w:i w:val="0"/>
        <w:color w:val="auto"/>
        <w:sz w:val="36"/>
      </w:rPr>
    </w:lvl>
    <w:lvl w:ilvl="1">
      <w:start w:val="1"/>
      <w:numFmt w:val="decimal"/>
      <w:pStyle w:val="SessionHeading2"/>
      <w:lvlText w:val="%1.%2."/>
      <w:lvlJc w:val="left"/>
      <w:pPr>
        <w:tabs>
          <w:tab w:val="num" w:pos="720"/>
        </w:tabs>
        <w:ind w:left="720" w:hanging="720"/>
      </w:pPr>
      <w:rPr>
        <w:rFonts w:ascii="Verdana" w:hAnsi="Verdana" w:hint="default"/>
        <w:b/>
        <w:i w:val="0"/>
        <w:sz w:val="28"/>
      </w:rPr>
    </w:lvl>
    <w:lvl w:ilvl="2">
      <w:start w:val="1"/>
      <w:numFmt w:val="decimal"/>
      <w:pStyle w:val="SessionHeading3"/>
      <w:lvlText w:val="%1.%2.%3."/>
      <w:lvlJc w:val="left"/>
      <w:pPr>
        <w:tabs>
          <w:tab w:val="num" w:pos="1260"/>
        </w:tabs>
        <w:ind w:left="1260" w:hanging="1080"/>
      </w:pPr>
      <w:rPr>
        <w:rFonts w:ascii="Verdana" w:hAnsi="Verdana" w:hint="default"/>
        <w:b/>
        <w:i w:val="0"/>
        <w:sz w:val="24"/>
      </w:rPr>
    </w:lvl>
    <w:lvl w:ilvl="3">
      <w:start w:val="1"/>
      <w:numFmt w:val="decimal"/>
      <w:pStyle w:val="Heading4"/>
      <w:lvlText w:val="%1.%2.%3.%4."/>
      <w:lvlJc w:val="left"/>
      <w:pPr>
        <w:tabs>
          <w:tab w:val="num" w:pos="1080"/>
        </w:tabs>
        <w:ind w:left="1080" w:hanging="1080"/>
      </w:pPr>
      <w:rPr>
        <w:rFonts w:ascii="Verdana" w:hAnsi="Verdana" w:hint="default"/>
        <w:b/>
        <w:i w:val="0"/>
        <w:color w:val="auto"/>
        <w:sz w:val="20"/>
        <w:szCs w:val="20"/>
      </w:rPr>
    </w:lvl>
    <w:lvl w:ilvl="4">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7FE"/>
    <w:rsid w:val="002837FE"/>
    <w:rsid w:val="0078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7F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837F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837F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37F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2837FE"/>
    <w:pPr>
      <w:keepNext/>
      <w:numPr>
        <w:ilvl w:val="3"/>
        <w:numId w:val="3"/>
      </w:numPr>
      <w:autoSpaceDE w:val="0"/>
      <w:autoSpaceDN w:val="0"/>
      <w:adjustRightInd w:val="0"/>
      <w:outlineLvl w:val="3"/>
    </w:pPr>
    <w:rPr>
      <w:rFonts w:ascii="TimesNewRoman" w:hAnsi="TimesNewRoman"/>
      <w:b/>
      <w:bCs/>
      <w:color w:val="339966"/>
      <w:sz w:val="19"/>
      <w:szCs w:val="19"/>
    </w:rPr>
  </w:style>
  <w:style w:type="paragraph" w:styleId="Heading7">
    <w:name w:val="heading 7"/>
    <w:basedOn w:val="Normal"/>
    <w:next w:val="Normal"/>
    <w:link w:val="Heading7Char"/>
    <w:qFormat/>
    <w:rsid w:val="002837FE"/>
    <w:pPr>
      <w:keepNext/>
      <w:autoSpaceDE w:val="0"/>
      <w:autoSpaceDN w:val="0"/>
      <w:adjustRightInd w:val="0"/>
      <w:outlineLvl w:val="6"/>
    </w:pPr>
    <w:rPr>
      <w:rFonts w:ascii="Verdana" w:hAnsi="Verdan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837FE"/>
    <w:rPr>
      <w:rFonts w:ascii="TimesNewRoman" w:eastAsia="Times New Roman" w:hAnsi="TimesNewRoman" w:cs="Times New Roman"/>
      <w:b/>
      <w:bCs/>
      <w:color w:val="339966"/>
      <w:sz w:val="19"/>
      <w:szCs w:val="19"/>
      <w:lang w:val="en-US"/>
    </w:rPr>
  </w:style>
  <w:style w:type="character" w:customStyle="1" w:styleId="Heading7Char">
    <w:name w:val="Heading 7 Char"/>
    <w:basedOn w:val="DefaultParagraphFont"/>
    <w:link w:val="Heading7"/>
    <w:rsid w:val="002837FE"/>
    <w:rPr>
      <w:rFonts w:ascii="Verdana" w:eastAsia="Times New Roman" w:hAnsi="Verdana" w:cs="Times New Roman"/>
      <w:b/>
      <w:iCs/>
      <w:sz w:val="24"/>
      <w:szCs w:val="24"/>
      <w:lang w:val="en-US"/>
    </w:rPr>
  </w:style>
  <w:style w:type="paragraph" w:styleId="BodyText">
    <w:name w:val="Body Text"/>
    <w:basedOn w:val="Normal"/>
    <w:link w:val="BodyTextChar"/>
    <w:rsid w:val="002837FE"/>
    <w:pPr>
      <w:jc w:val="both"/>
    </w:pPr>
    <w:rPr>
      <w:rFonts w:ascii="Garamond" w:hAnsi="Garamond" w:cs="TimesNewRoman"/>
      <w:szCs w:val="20"/>
    </w:rPr>
  </w:style>
  <w:style w:type="character" w:customStyle="1" w:styleId="BodyTextChar">
    <w:name w:val="Body Text Char"/>
    <w:basedOn w:val="DefaultParagraphFont"/>
    <w:link w:val="BodyText"/>
    <w:rsid w:val="002837FE"/>
    <w:rPr>
      <w:rFonts w:ascii="Garamond" w:eastAsia="Times New Roman" w:hAnsi="Garamond" w:cs="TimesNewRoman"/>
      <w:sz w:val="24"/>
      <w:szCs w:val="20"/>
      <w:lang w:val="en-US"/>
    </w:rPr>
  </w:style>
  <w:style w:type="paragraph" w:customStyle="1" w:styleId="SessionHeading1">
    <w:name w:val="Session Heading 1"/>
    <w:basedOn w:val="Heading1"/>
    <w:rsid w:val="002837FE"/>
    <w:pPr>
      <w:keepLines w:val="0"/>
      <w:numPr>
        <w:numId w:val="3"/>
      </w:numPr>
      <w:tabs>
        <w:tab w:val="clear" w:pos="720"/>
        <w:tab w:val="num" w:pos="360"/>
      </w:tabs>
      <w:spacing w:before="100" w:after="480"/>
      <w:ind w:left="0" w:firstLine="0"/>
    </w:pPr>
    <w:rPr>
      <w:rFonts w:ascii="Verdana" w:eastAsia="Times New Roman" w:hAnsi="Verdana" w:cs="Arial"/>
      <w:caps/>
      <w:color w:val="auto"/>
      <w:kern w:val="32"/>
      <w:sz w:val="36"/>
      <w:szCs w:val="32"/>
      <w:u w:val="single"/>
    </w:rPr>
  </w:style>
  <w:style w:type="paragraph" w:customStyle="1" w:styleId="SessionHeading2">
    <w:name w:val="Session Heading 2"/>
    <w:basedOn w:val="Heading2"/>
    <w:rsid w:val="002837FE"/>
    <w:pPr>
      <w:keepLines w:val="0"/>
      <w:numPr>
        <w:ilvl w:val="1"/>
        <w:numId w:val="3"/>
      </w:numPr>
      <w:tabs>
        <w:tab w:val="clear" w:pos="720"/>
        <w:tab w:val="num" w:pos="360"/>
      </w:tabs>
      <w:spacing w:before="400" w:after="240"/>
      <w:ind w:left="0" w:firstLine="0"/>
    </w:pPr>
    <w:rPr>
      <w:rFonts w:ascii="Verdana" w:eastAsia="Times New Roman" w:hAnsi="Verdana" w:cs="Arial"/>
      <w:color w:val="auto"/>
      <w:sz w:val="28"/>
      <w:szCs w:val="28"/>
    </w:rPr>
  </w:style>
  <w:style w:type="paragraph" w:customStyle="1" w:styleId="Bullet1">
    <w:name w:val="Bullet1"/>
    <w:basedOn w:val="Normal"/>
    <w:rsid w:val="002837FE"/>
    <w:pPr>
      <w:numPr>
        <w:numId w:val="2"/>
      </w:numPr>
      <w:jc w:val="both"/>
    </w:pPr>
    <w:rPr>
      <w:rFonts w:ascii="Garamond" w:hAnsi="Garamond"/>
      <w:szCs w:val="20"/>
    </w:rPr>
  </w:style>
  <w:style w:type="paragraph" w:customStyle="1" w:styleId="SessionHeading3">
    <w:name w:val="Session Heading 3"/>
    <w:basedOn w:val="Heading3"/>
    <w:rsid w:val="002837FE"/>
    <w:pPr>
      <w:keepNext w:val="0"/>
      <w:keepLines w:val="0"/>
      <w:numPr>
        <w:ilvl w:val="2"/>
        <w:numId w:val="3"/>
      </w:numPr>
      <w:tabs>
        <w:tab w:val="clear" w:pos="1260"/>
        <w:tab w:val="num" w:pos="360"/>
      </w:tabs>
      <w:spacing w:before="280" w:after="120"/>
      <w:ind w:left="0" w:firstLine="0"/>
    </w:pPr>
    <w:rPr>
      <w:rFonts w:ascii="Verdana" w:eastAsia="Times New Roman" w:hAnsi="Verdana" w:cs="Times New Roman"/>
      <w:color w:val="auto"/>
      <w:szCs w:val="27"/>
    </w:rPr>
  </w:style>
  <w:style w:type="paragraph" w:customStyle="1" w:styleId="Bullet2">
    <w:name w:val="Bullet2"/>
    <w:basedOn w:val="BodyText"/>
    <w:rsid w:val="002837FE"/>
    <w:pPr>
      <w:numPr>
        <w:numId w:val="1"/>
      </w:numPr>
    </w:pPr>
    <w:rPr>
      <w:rFonts w:cs="Times New Roman"/>
      <w:szCs w:val="24"/>
    </w:rPr>
  </w:style>
  <w:style w:type="paragraph" w:customStyle="1" w:styleId="StyleSessionHeading1Justified">
    <w:name w:val="Style Session Heading 1 + Justified"/>
    <w:basedOn w:val="SessionHeading1"/>
    <w:rsid w:val="002837FE"/>
    <w:pPr>
      <w:jc w:val="both"/>
    </w:pPr>
    <w:rPr>
      <w:rFonts w:cs="Times New Roman"/>
      <w:caps w:val="0"/>
      <w:szCs w:val="36"/>
    </w:rPr>
  </w:style>
  <w:style w:type="character" w:customStyle="1" w:styleId="Heading1Char">
    <w:name w:val="Heading 1 Char"/>
    <w:basedOn w:val="DefaultParagraphFont"/>
    <w:link w:val="Heading1"/>
    <w:uiPriority w:val="9"/>
    <w:rsid w:val="002837FE"/>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2837FE"/>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2837FE"/>
    <w:rPr>
      <w:rFonts w:asciiTheme="majorHAnsi" w:eastAsiaTheme="majorEastAsia" w:hAnsiTheme="majorHAnsi" w:cstheme="majorBidi"/>
      <w:b/>
      <w:bCs/>
      <w:color w:val="4F81BD" w:themeColor="accent1"/>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7F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837F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837F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37F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2837FE"/>
    <w:pPr>
      <w:keepNext/>
      <w:numPr>
        <w:ilvl w:val="3"/>
        <w:numId w:val="3"/>
      </w:numPr>
      <w:autoSpaceDE w:val="0"/>
      <w:autoSpaceDN w:val="0"/>
      <w:adjustRightInd w:val="0"/>
      <w:outlineLvl w:val="3"/>
    </w:pPr>
    <w:rPr>
      <w:rFonts w:ascii="TimesNewRoman" w:hAnsi="TimesNewRoman"/>
      <w:b/>
      <w:bCs/>
      <w:color w:val="339966"/>
      <w:sz w:val="19"/>
      <w:szCs w:val="19"/>
    </w:rPr>
  </w:style>
  <w:style w:type="paragraph" w:styleId="Heading7">
    <w:name w:val="heading 7"/>
    <w:basedOn w:val="Normal"/>
    <w:next w:val="Normal"/>
    <w:link w:val="Heading7Char"/>
    <w:qFormat/>
    <w:rsid w:val="002837FE"/>
    <w:pPr>
      <w:keepNext/>
      <w:autoSpaceDE w:val="0"/>
      <w:autoSpaceDN w:val="0"/>
      <w:adjustRightInd w:val="0"/>
      <w:outlineLvl w:val="6"/>
    </w:pPr>
    <w:rPr>
      <w:rFonts w:ascii="Verdana" w:hAnsi="Verdan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837FE"/>
    <w:rPr>
      <w:rFonts w:ascii="TimesNewRoman" w:eastAsia="Times New Roman" w:hAnsi="TimesNewRoman" w:cs="Times New Roman"/>
      <w:b/>
      <w:bCs/>
      <w:color w:val="339966"/>
      <w:sz w:val="19"/>
      <w:szCs w:val="19"/>
      <w:lang w:val="en-US"/>
    </w:rPr>
  </w:style>
  <w:style w:type="character" w:customStyle="1" w:styleId="Heading7Char">
    <w:name w:val="Heading 7 Char"/>
    <w:basedOn w:val="DefaultParagraphFont"/>
    <w:link w:val="Heading7"/>
    <w:rsid w:val="002837FE"/>
    <w:rPr>
      <w:rFonts w:ascii="Verdana" w:eastAsia="Times New Roman" w:hAnsi="Verdana" w:cs="Times New Roman"/>
      <w:b/>
      <w:iCs/>
      <w:sz w:val="24"/>
      <w:szCs w:val="24"/>
      <w:lang w:val="en-US"/>
    </w:rPr>
  </w:style>
  <w:style w:type="paragraph" w:styleId="BodyText">
    <w:name w:val="Body Text"/>
    <w:basedOn w:val="Normal"/>
    <w:link w:val="BodyTextChar"/>
    <w:rsid w:val="002837FE"/>
    <w:pPr>
      <w:jc w:val="both"/>
    </w:pPr>
    <w:rPr>
      <w:rFonts w:ascii="Garamond" w:hAnsi="Garamond" w:cs="TimesNewRoman"/>
      <w:szCs w:val="20"/>
    </w:rPr>
  </w:style>
  <w:style w:type="character" w:customStyle="1" w:styleId="BodyTextChar">
    <w:name w:val="Body Text Char"/>
    <w:basedOn w:val="DefaultParagraphFont"/>
    <w:link w:val="BodyText"/>
    <w:rsid w:val="002837FE"/>
    <w:rPr>
      <w:rFonts w:ascii="Garamond" w:eastAsia="Times New Roman" w:hAnsi="Garamond" w:cs="TimesNewRoman"/>
      <w:sz w:val="24"/>
      <w:szCs w:val="20"/>
      <w:lang w:val="en-US"/>
    </w:rPr>
  </w:style>
  <w:style w:type="paragraph" w:customStyle="1" w:styleId="SessionHeading1">
    <w:name w:val="Session Heading 1"/>
    <w:basedOn w:val="Heading1"/>
    <w:rsid w:val="002837FE"/>
    <w:pPr>
      <w:keepLines w:val="0"/>
      <w:numPr>
        <w:numId w:val="3"/>
      </w:numPr>
      <w:tabs>
        <w:tab w:val="clear" w:pos="720"/>
        <w:tab w:val="num" w:pos="360"/>
      </w:tabs>
      <w:spacing w:before="100" w:after="480"/>
      <w:ind w:left="0" w:firstLine="0"/>
    </w:pPr>
    <w:rPr>
      <w:rFonts w:ascii="Verdana" w:eastAsia="Times New Roman" w:hAnsi="Verdana" w:cs="Arial"/>
      <w:caps/>
      <w:color w:val="auto"/>
      <w:kern w:val="32"/>
      <w:sz w:val="36"/>
      <w:szCs w:val="32"/>
      <w:u w:val="single"/>
    </w:rPr>
  </w:style>
  <w:style w:type="paragraph" w:customStyle="1" w:styleId="SessionHeading2">
    <w:name w:val="Session Heading 2"/>
    <w:basedOn w:val="Heading2"/>
    <w:rsid w:val="002837FE"/>
    <w:pPr>
      <w:keepLines w:val="0"/>
      <w:numPr>
        <w:ilvl w:val="1"/>
        <w:numId w:val="3"/>
      </w:numPr>
      <w:tabs>
        <w:tab w:val="clear" w:pos="720"/>
        <w:tab w:val="num" w:pos="360"/>
      </w:tabs>
      <w:spacing w:before="400" w:after="240"/>
      <w:ind w:left="0" w:firstLine="0"/>
    </w:pPr>
    <w:rPr>
      <w:rFonts w:ascii="Verdana" w:eastAsia="Times New Roman" w:hAnsi="Verdana" w:cs="Arial"/>
      <w:color w:val="auto"/>
      <w:sz w:val="28"/>
      <w:szCs w:val="28"/>
    </w:rPr>
  </w:style>
  <w:style w:type="paragraph" w:customStyle="1" w:styleId="Bullet1">
    <w:name w:val="Bullet1"/>
    <w:basedOn w:val="Normal"/>
    <w:rsid w:val="002837FE"/>
    <w:pPr>
      <w:numPr>
        <w:numId w:val="2"/>
      </w:numPr>
      <w:jc w:val="both"/>
    </w:pPr>
    <w:rPr>
      <w:rFonts w:ascii="Garamond" w:hAnsi="Garamond"/>
      <w:szCs w:val="20"/>
    </w:rPr>
  </w:style>
  <w:style w:type="paragraph" w:customStyle="1" w:styleId="SessionHeading3">
    <w:name w:val="Session Heading 3"/>
    <w:basedOn w:val="Heading3"/>
    <w:rsid w:val="002837FE"/>
    <w:pPr>
      <w:keepNext w:val="0"/>
      <w:keepLines w:val="0"/>
      <w:numPr>
        <w:ilvl w:val="2"/>
        <w:numId w:val="3"/>
      </w:numPr>
      <w:tabs>
        <w:tab w:val="clear" w:pos="1260"/>
        <w:tab w:val="num" w:pos="360"/>
      </w:tabs>
      <w:spacing w:before="280" w:after="120"/>
      <w:ind w:left="0" w:firstLine="0"/>
    </w:pPr>
    <w:rPr>
      <w:rFonts w:ascii="Verdana" w:eastAsia="Times New Roman" w:hAnsi="Verdana" w:cs="Times New Roman"/>
      <w:color w:val="auto"/>
      <w:szCs w:val="27"/>
    </w:rPr>
  </w:style>
  <w:style w:type="paragraph" w:customStyle="1" w:styleId="Bullet2">
    <w:name w:val="Bullet2"/>
    <w:basedOn w:val="BodyText"/>
    <w:rsid w:val="002837FE"/>
    <w:pPr>
      <w:numPr>
        <w:numId w:val="1"/>
      </w:numPr>
    </w:pPr>
    <w:rPr>
      <w:rFonts w:cs="Times New Roman"/>
      <w:szCs w:val="24"/>
    </w:rPr>
  </w:style>
  <w:style w:type="paragraph" w:customStyle="1" w:styleId="StyleSessionHeading1Justified">
    <w:name w:val="Style Session Heading 1 + Justified"/>
    <w:basedOn w:val="SessionHeading1"/>
    <w:rsid w:val="002837FE"/>
    <w:pPr>
      <w:jc w:val="both"/>
    </w:pPr>
    <w:rPr>
      <w:rFonts w:cs="Times New Roman"/>
      <w:caps w:val="0"/>
      <w:szCs w:val="36"/>
    </w:rPr>
  </w:style>
  <w:style w:type="character" w:customStyle="1" w:styleId="Heading1Char">
    <w:name w:val="Heading 1 Char"/>
    <w:basedOn w:val="DefaultParagraphFont"/>
    <w:link w:val="Heading1"/>
    <w:uiPriority w:val="9"/>
    <w:rsid w:val="002837FE"/>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2837FE"/>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2837FE"/>
    <w:rPr>
      <w:rFonts w:asciiTheme="majorHAnsi" w:eastAsiaTheme="majorEastAsia" w:hAnsiTheme="majorHAnsi" w:cstheme="majorBidi"/>
      <w:b/>
      <w:bCs/>
      <w:color w:val="4F81BD" w:themeColor="accent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2538</Words>
  <Characters>14470</Characters>
  <Application>Microsoft Office Word</Application>
  <DocSecurity>0</DocSecurity>
  <Lines>120</Lines>
  <Paragraphs>33</Paragraphs>
  <ScaleCrop>false</ScaleCrop>
  <Company>SQS Group Limited</Company>
  <LinksUpToDate>false</LinksUpToDate>
  <CharactersWithSpaces>16975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Madhuri Chimanpure</dc:creator>
  <cp:lastModifiedBy>Madhuri Chimanpure</cp:lastModifiedBy>
  <cp:revision>1</cp:revision>
  <dcterms:created xsi:type="dcterms:W3CDTF">2010-11-15T08:54:00Z</dcterms:created>
  <dcterms:modified xsi:type="dcterms:W3CDTF">2010-11-15T08:55:00Z</dcterms:modified>
</cp:coreProperties>
</file>