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Generated Report</w:t>
      </w:r>
    </w:p>
    <w:p>
      <w:r>
        <w:t>[{"title": "AI News | Latest News | Insights Powering AI-Driven Business Growth", "url": "https://www.artificialintelligence-news.com/", "content": "### AI use surges at Travelers as call centre roles reduce\n\nAI Business Strategy, Featured News, Manufacturing &amp; Engineering AI\n\n### PepsiCo is using AI to rethink how factories are designed and updated\n\nAI Business Strategy, Deep Dives, Featured News, Features, Governance, Regulation &amp; Policy, Inside AI\n\n### Meeting the new ETSI standard for AI security\n\n## Latest\n\nInfrastructure &amp; Hardware\n\nFebruary 10, 2026\n\n# Chinese hyperscalers and industry-specific agentic AI\n\nPhoto by Logan Voss/Unsplash\n\nHealthcare &amp; Wellness AI\n\nFebruary 10, 2026\n\n# Agentic AI in healthcare: How Life Sciences marketing could achieve $450B in value by 2028\n\nPhoto by Markus Spiske/Unsplash\n\nAI and Us\n\nFebruary 9, 2026\n\n# Exclusive: Why are Chinese AI models dominating open-source as Western labs step back? [...] Artificial Intelligence\n\nFebruary 3, 2026\n\n# Ronnie Sheth, CEO, SENEN Group: Why now is the time for enterprise AI to ‘get practical’\n\n## Join our Community\n\nSubscribe now to get all our premium content and latest tech news delivered straight to your inbox\n\n## In the spotlight\n\n## GARTNER Data &amp; Analytics Summit 2026\n\nLearn more about the Gartner Data &amp; Analytics Summit and how you can advance your AI strategy here.\n\n# Gartner Data &amp; Analytics Summit 2026\n\n# Drive Real Results: Build a Business-Focused Data &amp; Analytics Strategy\n\n# How to Calculate Business Value and Cost for Generative AI Use Cases\n\n# Gartner Data &amp; Analytics Summit unveils expanded AI agenda for 2026\n\n#### Applications\n\n### Thailand becomes one of the first in Asia to get the Sora app\n\nEntertainment &amp; Media [...] Entertainment &amp; Media\n\nOctober 30, 2025\n\n### Malaysia launches Ryt Bank, its first AI-powered bank\n\nFinance AI\n\nAugust 26, 2025\n\n### Google’s Veo 3 AI video creation tools are now widely available\n\nAI in Action\n\nJuly 29, 2025\n\n#### Computer Vision\n\n### US and Japan announce sweeping AI and tech collaboration\n\nArtificial Intelligence\n\nApril 11, 2024\n\n### UK and Canada sign AI compute agreement\n\nArtificial Intelligence\n\nJanuary 31, 2024\n\n### Quantum AI represents a ‘transformative advancement’\n\nAI Hardware &amp; Chips\n\nNovember 14, 2023\n\n#### Machine Learning\n\n### How AI is changing the way we travel\n\nArtificial Intelligence\n\nOctober 7, 2025\n\n### Spot AI introduces the world’s first universal AI agent builder for security cameras\n\nArtificial Intelligence\n\nApril 10, 2025", "score": 0.9971551}, {"title": "What's next in AI: 7 trends to watch in 2026 - Microsoft Source", "url": "https://news.microsoft.com/source/features/ai/whats-next-in-ai-7-trends-to-watch-in-2026/", "content": "Lead image created by Kathy Oneha / We. Communications. Illustrations produced with Create in Microsoft 365 Copilot. Story published on Dec. 8, 2025.\n\n## Learn more about the latest technology and trends\n\n### What’s next in AI? Field notes from Microsoft Research for 2026\n\n### 10 scientific breakthroughs from Microsoft researchers\n\n### How AI is helping solve big challenges from the lab to the field\n\n## Find out what’s new and what’s next for AI and tech on\n\n#### Tags: [...] “We’ll see evidence of AI moving beyond expertise in diagnostics and extending into areas like symptom triage and treatment planning,” King says. “Importantly, progress will start to move from research settings into the real world, with new generative AI products and services available to millions of consumers and patients.”\n\nThat shift matters because access to care is a global crisis. The World Health Organization projects a shortage of 11 million health workers by 2030 — a gap that leaves 4.5 billion people without essential health services. [...] Software development is exploding, with activity on GitHub reaching new levels in 2025. Each month, developers merged 43 million pull requests — a 23% increase from the prior year in one of the main ways teams propose and review changes to their code. The annual number of commits pushed, which track those changes, jumped 25% year-over-year to 1 billion. The unprecedented pace signals a major shift in the industry as AI becomes increasingly central to how software is built and improved.\n\nMario Rodriguez, GitHub’s chief product officer, says that sheer volume is why 2026 will bring a new edge: “repository intelligence.” In plain terms, it means AI that understands not just lines of code but the relationships and history behind them.", "score": 0.983343}, {"title": "AI News &amp; Artificial Intelligence", "url": "https://techcrunch.com/category/artificial-intelligence/", "content": "### Topics\n\nLatest\n\nAI\n\nAmazon\n\nApps\n\nBiotech &amp; Health\n\nClimate\n\nCloud Computing\n\nCommerce\n\nCrypto\n\nEnterprise\n\nEVs\n\nFintech\n\nFundraising\n\nGadgets\n\nGaming\n\nGoogle\n\nGovernment &amp; Policy\n\nHardware\n\nInstagram\n\nLayoffs\n\nMedia &amp; Entertainment\n\nMeta\n\nMicrosoft\n\nPrivacy\n\nRobotics\n\nSecurity\n\nSocial\n\nSpace\n\nStartups\n\nTikTok\n\nTransportation\n\nVenture\n\n### More from TechCrunch\n\nStaff\n\nEvents\n\nStartup Battlefield\n\nStrictlyVC\n\nNewsletters\n\nPodcasts\n\nVideos\n\nPartner Content\n\nTechCrunch Brand Studio\n\nCrunchboard\n\nContact Us\n\n# AI", "score": 0.9658996}]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