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1D6F" w:rsidP="4B840DB9" w:rsidRDefault="00170CB3" w14:paraId="65E863CA" w14:textId="3F7C4D2A">
      <w:pPr>
        <w:spacing w:before="100" w:after="100" w:line="240" w:lineRule="auto"/>
        <w:jc w:val="center"/>
        <w:rPr>
          <w:rFonts w:ascii="Times New Roman" w:hAnsi="Times New Roman" w:eastAsia="Times New Roman" w:cs="Times New Roman"/>
          <w:b w:val="1"/>
          <w:bCs w:val="1"/>
          <w:sz w:val="44"/>
          <w:szCs w:val="44"/>
        </w:rPr>
      </w:pPr>
      <w:r w:rsidRPr="4B840DB9" w:rsidR="59D13AA5">
        <w:rPr>
          <w:rFonts w:ascii="Times New Roman" w:hAnsi="Times New Roman" w:eastAsia="Times New Roman" w:cs="Times New Roman"/>
          <w:b w:val="1"/>
          <w:bCs w:val="1"/>
          <w:sz w:val="44"/>
          <w:szCs w:val="44"/>
        </w:rPr>
        <w:t xml:space="preserve"> </w:t>
      </w:r>
      <w:r w:rsidRPr="4B840DB9" w:rsidR="00170CB3">
        <w:rPr>
          <w:rFonts w:ascii="Times New Roman" w:hAnsi="Times New Roman" w:eastAsia="Times New Roman" w:cs="Times New Roman"/>
          <w:b w:val="1"/>
          <w:bCs w:val="1"/>
          <w:sz w:val="44"/>
          <w:szCs w:val="44"/>
        </w:rPr>
        <w:t>Assignment No: 5</w:t>
      </w:r>
    </w:p>
    <w:p w:rsidR="007B1D6F" w:rsidRDefault="00170CB3" w14:paraId="1F493312" w14:textId="77777777">
      <w:pPr>
        <w:spacing w:after="0" w:line="240" w:lineRule="auto"/>
        <w:rPr>
          <w:rFonts w:ascii="Arial" w:hAnsi="Arial" w:eastAsia="Arial" w:cs="Arial"/>
          <w:color w:val="000000"/>
          <w:sz w:val="24"/>
        </w:rPr>
      </w:pPr>
      <w:r>
        <w:rPr>
          <w:rFonts w:ascii="Arial" w:hAnsi="Arial" w:eastAsia="Arial" w:cs="Arial"/>
          <w:b/>
          <w:color w:val="000000"/>
          <w:sz w:val="24"/>
        </w:rPr>
        <w:t xml:space="preserve"> Title</w:t>
      </w:r>
      <w:r>
        <w:rPr>
          <w:rFonts w:ascii="Arial" w:hAnsi="Arial" w:eastAsia="Arial" w:cs="Arial"/>
          <w:color w:val="000000"/>
          <w:sz w:val="24"/>
        </w:rPr>
        <w:t xml:space="preserve">: </w:t>
      </w:r>
    </w:p>
    <w:p w:rsidR="007B1D6F" w:rsidRDefault="00170CB3" w14:paraId="56390896" w14:textId="77777777">
      <w:pPr>
        <w:spacing w:after="0" w:line="240" w:lineRule="auto"/>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PL/SQL Stored Procedure and Stored Function. </w:t>
      </w:r>
    </w:p>
    <w:p w:rsidR="007B1D6F" w:rsidRDefault="007B1D6F" w14:paraId="650B5488" w14:textId="77777777">
      <w:pPr>
        <w:spacing w:after="0" w:line="240" w:lineRule="auto"/>
        <w:jc w:val="both"/>
        <w:rPr>
          <w:rFonts w:ascii="Times New Roman" w:hAnsi="Times New Roman" w:eastAsia="Times New Roman" w:cs="Times New Roman"/>
          <w:color w:val="000000"/>
          <w:sz w:val="24"/>
        </w:rPr>
      </w:pPr>
    </w:p>
    <w:p w:rsidR="007B1D6F" w:rsidRDefault="00170CB3" w14:paraId="7EB6D0C6" w14:textId="77777777">
      <w:pPr>
        <w:spacing w:after="0" w:line="240" w:lineRule="auto"/>
        <w:jc w:val="both"/>
        <w:rPr>
          <w:rFonts w:ascii="Times New Roman" w:hAnsi="Times New Roman" w:eastAsia="Times New Roman" w:cs="Times New Roman"/>
          <w:b/>
          <w:color w:val="000000"/>
          <w:sz w:val="28"/>
        </w:rPr>
      </w:pPr>
      <w:r>
        <w:rPr>
          <w:rFonts w:ascii="Times New Roman" w:hAnsi="Times New Roman" w:eastAsia="Times New Roman" w:cs="Times New Roman"/>
          <w:b/>
          <w:color w:val="000000"/>
          <w:sz w:val="28"/>
        </w:rPr>
        <w:t>Problem Statement:</w:t>
      </w:r>
    </w:p>
    <w:p w:rsidR="007B1D6F" w:rsidRDefault="007B1D6F" w14:paraId="4674474C" w14:textId="77777777">
      <w:pPr>
        <w:spacing w:after="0" w:line="240" w:lineRule="auto"/>
        <w:jc w:val="both"/>
        <w:rPr>
          <w:rFonts w:ascii="Times New Roman" w:hAnsi="Times New Roman" w:eastAsia="Times New Roman" w:cs="Times New Roman"/>
          <w:color w:val="000000"/>
          <w:sz w:val="24"/>
        </w:rPr>
      </w:pPr>
    </w:p>
    <w:p w:rsidR="007B1D6F" w:rsidRDefault="00170CB3" w14:paraId="75E002C0" w14:textId="77777777">
      <w:pPr>
        <w:spacing w:after="0" w:line="240" w:lineRule="auto"/>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Create following tables.</w:t>
      </w:r>
    </w:p>
    <w:p w:rsidR="007B1D6F" w:rsidRDefault="007B1D6F" w14:paraId="2DD67F48" w14:textId="77777777">
      <w:pPr>
        <w:spacing w:after="0" w:line="240" w:lineRule="auto"/>
        <w:jc w:val="both"/>
        <w:rPr>
          <w:rFonts w:ascii="Times New Roman" w:hAnsi="Times New Roman" w:eastAsia="Times New Roman" w:cs="Times New Roman"/>
          <w:color w:val="000000"/>
          <w:sz w:val="24"/>
        </w:rPr>
      </w:pPr>
    </w:p>
    <w:p w:rsidR="007B1D6F" w:rsidRDefault="00170CB3" w14:paraId="18DDA6A1" w14:textId="77777777">
      <w:pPr>
        <w:numPr>
          <w:ilvl w:val="0"/>
          <w:numId w:val="1"/>
        </w:numPr>
        <w:spacing w:after="0" w:line="240" w:lineRule="auto"/>
        <w:ind w:left="720" w:hanging="360"/>
        <w:jc w:val="both"/>
        <w:rPr>
          <w:rFonts w:ascii="Times New Roman" w:hAnsi="Times New Roman" w:eastAsia="Times New Roman" w:cs="Times New Roman"/>
          <w:color w:val="000000"/>
          <w:sz w:val="24"/>
        </w:rPr>
      </w:pPr>
      <w:proofErr w:type="spellStart"/>
      <w:r>
        <w:rPr>
          <w:rFonts w:ascii="Times New Roman" w:hAnsi="Times New Roman" w:eastAsia="Times New Roman" w:cs="Times New Roman"/>
          <w:color w:val="000000"/>
          <w:sz w:val="24"/>
        </w:rPr>
        <w:t>Stud_</w:t>
      </w:r>
      <w:proofErr w:type="gramStart"/>
      <w:r>
        <w:rPr>
          <w:rFonts w:ascii="Times New Roman" w:hAnsi="Times New Roman" w:eastAsia="Times New Roman" w:cs="Times New Roman"/>
          <w:color w:val="000000"/>
          <w:sz w:val="24"/>
        </w:rPr>
        <w:t>Marks</w:t>
      </w:r>
      <w:proofErr w:type="spellEnd"/>
      <w:r>
        <w:rPr>
          <w:rFonts w:ascii="Times New Roman" w:hAnsi="Times New Roman" w:eastAsia="Times New Roman" w:cs="Times New Roman"/>
          <w:color w:val="000000"/>
          <w:sz w:val="24"/>
        </w:rPr>
        <w:t>(</w:t>
      </w:r>
      <w:proofErr w:type="gramEnd"/>
      <w:r>
        <w:rPr>
          <w:rFonts w:ascii="Times New Roman" w:hAnsi="Times New Roman" w:eastAsia="Times New Roman" w:cs="Times New Roman"/>
          <w:color w:val="000000"/>
          <w:sz w:val="24"/>
        </w:rPr>
        <w:t xml:space="preserve">name, </w:t>
      </w:r>
      <w:proofErr w:type="spellStart"/>
      <w:r>
        <w:rPr>
          <w:rFonts w:ascii="Times New Roman" w:hAnsi="Times New Roman" w:eastAsia="Times New Roman" w:cs="Times New Roman"/>
          <w:color w:val="000000"/>
          <w:sz w:val="24"/>
        </w:rPr>
        <w:t>total_marks</w:t>
      </w:r>
      <w:proofErr w:type="spellEnd"/>
      <w:r>
        <w:rPr>
          <w:rFonts w:ascii="Times New Roman" w:hAnsi="Times New Roman" w:eastAsia="Times New Roman" w:cs="Times New Roman"/>
          <w:color w:val="000000"/>
          <w:sz w:val="24"/>
        </w:rPr>
        <w:t xml:space="preserve">) </w:t>
      </w:r>
    </w:p>
    <w:p w:rsidR="007B1D6F" w:rsidRDefault="00170CB3" w14:paraId="0A4E2E2E" w14:textId="77777777">
      <w:pPr>
        <w:numPr>
          <w:ilvl w:val="0"/>
          <w:numId w:val="1"/>
        </w:numPr>
        <w:spacing w:after="0" w:line="240" w:lineRule="auto"/>
        <w:ind w:left="720" w:hanging="360"/>
        <w:jc w:val="both"/>
        <w:rPr>
          <w:rFonts w:ascii="Times New Roman" w:hAnsi="Times New Roman" w:eastAsia="Times New Roman" w:cs="Times New Roman"/>
          <w:color w:val="000000"/>
          <w:sz w:val="24"/>
        </w:rPr>
      </w:pPr>
      <w:proofErr w:type="gramStart"/>
      <w:r>
        <w:rPr>
          <w:rFonts w:ascii="Times New Roman" w:hAnsi="Times New Roman" w:eastAsia="Times New Roman" w:cs="Times New Roman"/>
          <w:color w:val="000000"/>
          <w:sz w:val="24"/>
        </w:rPr>
        <w:t>Result(</w:t>
      </w:r>
      <w:proofErr w:type="spellStart"/>
      <w:proofErr w:type="gramEnd"/>
      <w:r>
        <w:rPr>
          <w:rFonts w:ascii="Times New Roman" w:hAnsi="Times New Roman" w:eastAsia="Times New Roman" w:cs="Times New Roman"/>
          <w:color w:val="000000"/>
          <w:sz w:val="24"/>
        </w:rPr>
        <w:t>Roll,Name</w:t>
      </w:r>
      <w:proofErr w:type="spellEnd"/>
      <w:r>
        <w:rPr>
          <w:rFonts w:ascii="Times New Roman" w:hAnsi="Times New Roman" w:eastAsia="Times New Roman" w:cs="Times New Roman"/>
          <w:color w:val="000000"/>
          <w:sz w:val="24"/>
        </w:rPr>
        <w:t xml:space="preserve">, Class) </w:t>
      </w:r>
    </w:p>
    <w:p w:rsidR="007B1D6F" w:rsidRDefault="007B1D6F" w14:paraId="744E5D52" w14:textId="77777777">
      <w:pPr>
        <w:spacing w:after="0" w:line="240" w:lineRule="auto"/>
        <w:jc w:val="both"/>
        <w:rPr>
          <w:rFonts w:ascii="Times New Roman" w:hAnsi="Times New Roman" w:eastAsia="Times New Roman" w:cs="Times New Roman"/>
          <w:color w:val="000000"/>
          <w:sz w:val="24"/>
        </w:rPr>
      </w:pPr>
    </w:p>
    <w:p w:rsidR="007B1D6F" w:rsidRDefault="00170CB3" w14:paraId="7D5EFEFB" w14:textId="77777777">
      <w:pPr>
        <w:numPr>
          <w:ilvl w:val="0"/>
          <w:numId w:val="2"/>
        </w:numPr>
        <w:spacing w:after="0" w:line="240" w:lineRule="auto"/>
        <w:ind w:left="1080" w:hanging="72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Write a Stored Procedure namely </w:t>
      </w:r>
      <w:proofErr w:type="spellStart"/>
      <w:r>
        <w:rPr>
          <w:rFonts w:ascii="Times New Roman" w:hAnsi="Times New Roman" w:eastAsia="Times New Roman" w:cs="Times New Roman"/>
          <w:color w:val="000000"/>
          <w:sz w:val="24"/>
        </w:rPr>
        <w:t>proc_Grade</w:t>
      </w:r>
      <w:proofErr w:type="spellEnd"/>
      <w:r>
        <w:rPr>
          <w:rFonts w:ascii="Times New Roman" w:hAnsi="Times New Roman" w:eastAsia="Times New Roman" w:cs="Times New Roman"/>
          <w:color w:val="000000"/>
          <w:sz w:val="24"/>
        </w:rPr>
        <w:t xml:space="preserve"> for the categorization of student. </w:t>
      </w:r>
    </w:p>
    <w:p w:rsidR="007B1D6F" w:rsidRDefault="00170CB3" w14:paraId="4068EE7A" w14:textId="77777777">
      <w:pPr>
        <w:spacing w:after="0" w:line="240" w:lineRule="auto"/>
        <w:ind w:left="993"/>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If marks scored by students in examination is &lt;=1500 and marks&gt;=990 then student   will be placed in distinction category if marks scored are between 989 and900 category is fir</w:t>
      </w:r>
      <w:r>
        <w:rPr>
          <w:rFonts w:ascii="Times New Roman" w:hAnsi="Times New Roman" w:eastAsia="Times New Roman" w:cs="Times New Roman"/>
          <w:color w:val="000000"/>
          <w:sz w:val="24"/>
        </w:rPr>
        <w:t>st class, if marks 899 and 825 category is Higher Second Class otherwise fail</w:t>
      </w:r>
    </w:p>
    <w:p w:rsidR="007B1D6F" w:rsidRDefault="00170CB3" w14:paraId="14918B93" w14:textId="77777777">
      <w:pPr>
        <w:spacing w:after="0" w:line="240" w:lineRule="auto"/>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Insert data in both the tables and retrieve data from tables by calling above procedure</w:t>
      </w:r>
    </w:p>
    <w:p w:rsidR="007B1D6F" w:rsidRDefault="007B1D6F" w14:paraId="2EA4444B" w14:textId="77777777">
      <w:pPr>
        <w:spacing w:after="0" w:line="240" w:lineRule="auto"/>
        <w:jc w:val="both"/>
        <w:rPr>
          <w:rFonts w:ascii="Times New Roman" w:hAnsi="Times New Roman" w:eastAsia="Times New Roman" w:cs="Times New Roman"/>
          <w:color w:val="000000"/>
          <w:sz w:val="24"/>
        </w:rPr>
      </w:pPr>
    </w:p>
    <w:p w:rsidR="007B1D6F" w:rsidRDefault="00170CB3" w14:paraId="6EDCCC6E" w14:textId="77777777">
      <w:pPr>
        <w:numPr>
          <w:ilvl w:val="0"/>
          <w:numId w:val="3"/>
        </w:numPr>
        <w:spacing w:after="0" w:line="240" w:lineRule="auto"/>
        <w:ind w:left="1080" w:hanging="72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Write a function which will returns total student in given class.</w:t>
      </w:r>
    </w:p>
    <w:p w:rsidR="007B1D6F" w:rsidRDefault="007B1D6F" w14:paraId="279B9A57" w14:textId="77777777">
      <w:pPr>
        <w:spacing w:after="0" w:line="240" w:lineRule="auto"/>
        <w:jc w:val="both"/>
        <w:rPr>
          <w:rFonts w:ascii="Times New Roman" w:hAnsi="Times New Roman" w:eastAsia="Times New Roman" w:cs="Times New Roman"/>
          <w:color w:val="000000"/>
          <w:sz w:val="24"/>
        </w:rPr>
      </w:pPr>
    </w:p>
    <w:p w:rsidR="007B1D6F" w:rsidRDefault="00170CB3" w14:paraId="177CB12F" w14:textId="77777777">
      <w:pPr>
        <w:spacing w:after="0" w:line="276" w:lineRule="auto"/>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Objective: </w:t>
      </w:r>
    </w:p>
    <w:p w:rsidR="007B1D6F" w:rsidRDefault="00170CB3" w14:paraId="25A606AE" w14:textId="77777777">
      <w:pPr>
        <w:numPr>
          <w:ilvl w:val="0"/>
          <w:numId w:val="4"/>
        </w:numPr>
        <w:spacing w:after="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To understand the concept stored Procedure and function.</w:t>
      </w:r>
    </w:p>
    <w:p w:rsidR="007B1D6F" w:rsidRDefault="00170CB3" w14:paraId="6D5B1A4C" w14:textId="77777777">
      <w:pPr>
        <w:numPr>
          <w:ilvl w:val="0"/>
          <w:numId w:val="4"/>
        </w:numPr>
        <w:spacing w:after="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To study syntax of creating and calling stored procedure.</w:t>
      </w:r>
    </w:p>
    <w:p w:rsidR="007B1D6F" w:rsidRDefault="00170CB3" w14:paraId="5B0CD4B0" w14:textId="77777777">
      <w:pPr>
        <w:numPr>
          <w:ilvl w:val="0"/>
          <w:numId w:val="4"/>
        </w:numPr>
        <w:spacing w:after="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To create Function and different ways of calling it</w:t>
      </w:r>
    </w:p>
    <w:p w:rsidR="007B1D6F" w:rsidRDefault="007B1D6F" w14:paraId="1648402D" w14:textId="77777777">
      <w:pPr>
        <w:spacing w:after="0" w:line="276" w:lineRule="auto"/>
        <w:jc w:val="both"/>
        <w:rPr>
          <w:rFonts w:ascii="Times New Roman" w:hAnsi="Times New Roman" w:eastAsia="Times New Roman" w:cs="Times New Roman"/>
          <w:b/>
          <w:sz w:val="24"/>
        </w:rPr>
      </w:pPr>
    </w:p>
    <w:p w:rsidR="007B1D6F" w:rsidRDefault="00170CB3" w14:paraId="6CD2C8D3" w14:textId="77777777">
      <w:pPr>
        <w:spacing w:after="0" w:line="276" w:lineRule="auto"/>
        <w:jc w:val="both"/>
        <w:rPr>
          <w:rFonts w:ascii="Times New Roman" w:hAnsi="Times New Roman" w:eastAsia="Times New Roman" w:cs="Times New Roman"/>
          <w:b/>
          <w:sz w:val="24"/>
        </w:rPr>
      </w:pPr>
      <w:r>
        <w:rPr>
          <w:rFonts w:ascii="Times New Roman" w:hAnsi="Times New Roman" w:eastAsia="Times New Roman" w:cs="Times New Roman"/>
          <w:b/>
          <w:sz w:val="24"/>
        </w:rPr>
        <w:t>Theory</w:t>
      </w:r>
    </w:p>
    <w:p w:rsidR="007B1D6F" w:rsidRDefault="00170CB3" w14:paraId="6D6F359E" w14:textId="77777777">
      <w:pPr>
        <w:spacing w:after="0" w:line="276"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Procedures and Functions are the subprograms which can be created and saved in th</w:t>
      </w:r>
      <w:r>
        <w:rPr>
          <w:rFonts w:ascii="Times New Roman" w:hAnsi="Times New Roman" w:eastAsia="Times New Roman" w:cs="Times New Roman"/>
          <w:color w:val="343434"/>
          <w:sz w:val="25"/>
          <w:shd w:val="clear" w:color="auto" w:fill="FFFFFF"/>
        </w:rPr>
        <w:t>e database as database objects. They can be called or referred inside the other blocks also.</w:t>
      </w:r>
    </w:p>
    <w:p w:rsidR="007B1D6F" w:rsidRDefault="007B1D6F" w14:paraId="5E68EF0C" w14:textId="77777777">
      <w:pPr>
        <w:spacing w:after="0" w:line="276" w:lineRule="auto"/>
        <w:jc w:val="both"/>
        <w:rPr>
          <w:rFonts w:ascii="Times New Roman" w:hAnsi="Times New Roman" w:eastAsia="Times New Roman" w:cs="Times New Roman"/>
          <w:b/>
          <w:sz w:val="24"/>
        </w:rPr>
      </w:pPr>
    </w:p>
    <w:p w:rsidR="007B1D6F" w:rsidRDefault="00170CB3" w14:paraId="7AA79AEA" w14:textId="77777777">
      <w:pPr>
        <w:spacing w:after="0" w:line="276" w:lineRule="auto"/>
        <w:jc w:val="both"/>
        <w:rPr>
          <w:rFonts w:ascii="Times New Roman" w:hAnsi="Times New Roman" w:eastAsia="Times New Roman" w:cs="Times New Roman"/>
          <w:b/>
          <w:sz w:val="24"/>
        </w:rPr>
      </w:pPr>
      <w:r>
        <w:rPr>
          <w:rFonts w:ascii="Times New Roman" w:hAnsi="Times New Roman" w:eastAsia="Times New Roman" w:cs="Times New Roman"/>
          <w:b/>
          <w:sz w:val="24"/>
        </w:rPr>
        <w:t>Terminologies in PL/SQL Subprograms</w:t>
      </w:r>
    </w:p>
    <w:p w:rsidR="007B1D6F" w:rsidRDefault="00170CB3" w14:paraId="0AEEF102" w14:textId="77777777">
      <w:pPr>
        <w:spacing w:after="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Before we learn about PL/SQL subprograms, we will discuss the various terminologies that are the part of these subprograms. Be</w:t>
      </w:r>
      <w:r>
        <w:rPr>
          <w:rFonts w:ascii="Times New Roman" w:hAnsi="Times New Roman" w:eastAsia="Times New Roman" w:cs="Times New Roman"/>
          <w:color w:val="343434"/>
          <w:sz w:val="25"/>
          <w:shd w:val="clear" w:color="auto" w:fill="FFFFFF"/>
        </w:rPr>
        <w:t>low are the terminologies that we are going to discuss.</w:t>
      </w:r>
    </w:p>
    <w:p w:rsidR="007B1D6F" w:rsidRDefault="007B1D6F" w14:paraId="0BA07FB8" w14:textId="77777777">
      <w:pPr>
        <w:spacing w:after="0" w:line="276" w:lineRule="auto"/>
        <w:jc w:val="both"/>
        <w:rPr>
          <w:rFonts w:ascii="Times New Roman" w:hAnsi="Times New Roman" w:eastAsia="Times New Roman" w:cs="Times New Roman"/>
          <w:b/>
          <w:sz w:val="24"/>
        </w:rPr>
      </w:pPr>
    </w:p>
    <w:p w:rsidR="007B1D6F" w:rsidRDefault="00170CB3" w14:paraId="27506CD8" w14:textId="77777777">
      <w:pPr>
        <w:spacing w:after="0" w:line="276" w:lineRule="auto"/>
        <w:jc w:val="both"/>
        <w:rPr>
          <w:rFonts w:ascii="Times New Roman" w:hAnsi="Times New Roman" w:eastAsia="Times New Roman" w:cs="Times New Roman"/>
          <w:b/>
          <w:sz w:val="24"/>
        </w:rPr>
      </w:pPr>
      <w:r>
        <w:rPr>
          <w:rFonts w:ascii="Times New Roman" w:hAnsi="Times New Roman" w:eastAsia="Times New Roman" w:cs="Times New Roman"/>
          <w:b/>
          <w:sz w:val="24"/>
        </w:rPr>
        <w:t>Parameter:</w:t>
      </w:r>
    </w:p>
    <w:p w:rsidR="007B1D6F" w:rsidRDefault="00170CB3" w14:paraId="536C5A62" w14:textId="77777777">
      <w:pPr>
        <w:spacing w:after="0" w:line="276" w:lineRule="auto"/>
        <w:jc w:val="both"/>
        <w:rPr>
          <w:rFonts w:ascii="Times New Roman" w:hAnsi="Times New Roman" w:eastAsia="Times New Roman" w:cs="Times New Roman"/>
          <w:b/>
          <w:sz w:val="24"/>
        </w:rPr>
      </w:pPr>
      <w:r>
        <w:rPr>
          <w:rFonts w:ascii="Calibri" w:hAnsi="Calibri" w:eastAsia="Calibri" w:cs="Calibri"/>
          <w:color w:val="343434"/>
          <w:sz w:val="25"/>
        </w:rPr>
        <w:t>The parameter is variable or placeholder of any valid PL/SQL datatype through which the PL/SQL subprogram exchange the values with the main code. This parameter allows to give input to the</w:t>
      </w:r>
      <w:r>
        <w:rPr>
          <w:rFonts w:ascii="Calibri" w:hAnsi="Calibri" w:eastAsia="Calibri" w:cs="Calibri"/>
          <w:color w:val="343434"/>
          <w:sz w:val="25"/>
        </w:rPr>
        <w:t xml:space="preserve"> subprograms and to extract from these subprograms.</w:t>
      </w:r>
    </w:p>
    <w:p w:rsidR="007B1D6F" w:rsidRDefault="00170CB3" w14:paraId="7ED4391D" w14:textId="77777777">
      <w:pPr>
        <w:numPr>
          <w:ilvl w:val="0"/>
          <w:numId w:val="5"/>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These parameters should be defined along with the subprograms at the time of creation.</w:t>
      </w:r>
    </w:p>
    <w:p w:rsidR="007B1D6F" w:rsidRDefault="00170CB3" w14:paraId="2EA013BC" w14:textId="77777777">
      <w:pPr>
        <w:numPr>
          <w:ilvl w:val="0"/>
          <w:numId w:val="5"/>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These parameters are included in the calling statement of these subprograms to interact the values with the subprogra</w:t>
      </w:r>
      <w:r>
        <w:rPr>
          <w:rFonts w:ascii="Times New Roman" w:hAnsi="Times New Roman" w:eastAsia="Times New Roman" w:cs="Times New Roman"/>
          <w:color w:val="343434"/>
          <w:sz w:val="25"/>
          <w:shd w:val="clear" w:color="auto" w:fill="FFFFFF"/>
        </w:rPr>
        <w:t>ms.</w:t>
      </w:r>
    </w:p>
    <w:p w:rsidR="007B1D6F" w:rsidRDefault="00170CB3" w14:paraId="4E21D30F" w14:textId="77777777">
      <w:pPr>
        <w:numPr>
          <w:ilvl w:val="0"/>
          <w:numId w:val="5"/>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lastRenderedPageBreak/>
        <w:t>The datatype of the parameter in the subprogram and in the calling statement should be same.</w:t>
      </w:r>
    </w:p>
    <w:p w:rsidR="007B1D6F" w:rsidRDefault="00170CB3" w14:paraId="02AAD665" w14:textId="77777777">
      <w:pPr>
        <w:numPr>
          <w:ilvl w:val="0"/>
          <w:numId w:val="5"/>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 size of the datatype should not mention at the time of parameter declaration, as the size is dynamic for this type.</w:t>
      </w:r>
    </w:p>
    <w:p w:rsidR="007B1D6F" w:rsidRDefault="00170CB3" w14:paraId="6EEFA267"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Based on their purpose parameters are c</w:t>
      </w:r>
      <w:r>
        <w:rPr>
          <w:rFonts w:ascii="Times New Roman" w:hAnsi="Times New Roman" w:eastAsia="Times New Roman" w:cs="Times New Roman"/>
          <w:color w:val="343434"/>
          <w:sz w:val="25"/>
          <w:shd w:val="clear" w:color="auto" w:fill="FFFFFF"/>
        </w:rPr>
        <w:t>lassified as</w:t>
      </w:r>
    </w:p>
    <w:p w:rsidR="007B1D6F" w:rsidRDefault="00170CB3" w14:paraId="7A362EB8" w14:textId="77777777">
      <w:pPr>
        <w:spacing w:before="100" w:after="100" w:line="240" w:lineRule="auto"/>
        <w:jc w:val="both"/>
        <w:rPr>
          <w:rFonts w:ascii="Times New Roman" w:hAnsi="Times New Roman" w:eastAsia="Times New Roman" w:cs="Times New Roman"/>
          <w:b/>
          <w:color w:val="343434"/>
          <w:sz w:val="24"/>
          <w:shd w:val="clear" w:color="auto" w:fill="FFFFFF"/>
        </w:rPr>
      </w:pPr>
      <w:r>
        <w:rPr>
          <w:rFonts w:ascii="Times New Roman" w:hAnsi="Times New Roman" w:eastAsia="Times New Roman" w:cs="Times New Roman"/>
          <w:b/>
          <w:color w:val="343434"/>
          <w:sz w:val="24"/>
          <w:shd w:val="clear" w:color="auto" w:fill="FFFFFF"/>
        </w:rPr>
        <w:t>IN Parameter:</w:t>
      </w:r>
    </w:p>
    <w:p w:rsidR="007B1D6F" w:rsidRDefault="00170CB3" w14:paraId="0BAB4FF1" w14:textId="77777777">
      <w:pPr>
        <w:numPr>
          <w:ilvl w:val="0"/>
          <w:numId w:val="6"/>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This parameter is used for giving input to the subprograms.</w:t>
      </w:r>
    </w:p>
    <w:p w:rsidR="007B1D6F" w:rsidRDefault="00170CB3" w14:paraId="46269735" w14:textId="77777777">
      <w:pPr>
        <w:numPr>
          <w:ilvl w:val="0"/>
          <w:numId w:val="6"/>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is a read-only variable inside the sub programs, their values cannot be changed inside the subprogram.</w:t>
      </w:r>
    </w:p>
    <w:p w:rsidR="007B1D6F" w:rsidRDefault="00170CB3" w14:paraId="5183B11B" w14:textId="77777777">
      <w:pPr>
        <w:numPr>
          <w:ilvl w:val="0"/>
          <w:numId w:val="6"/>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In the calling statement these parameters can be a variable or a literal value or an expression, for example, it could be the arithmetic expression li</w:t>
      </w:r>
      <w:r>
        <w:rPr>
          <w:rFonts w:ascii="Times New Roman" w:hAnsi="Times New Roman" w:eastAsia="Times New Roman" w:cs="Times New Roman"/>
          <w:color w:val="343434"/>
          <w:sz w:val="25"/>
          <w:shd w:val="clear" w:color="auto" w:fill="FFFFFF"/>
        </w:rPr>
        <w:t>ke '5*8' or 'a/b' where 'a' and 'b' are variables.</w:t>
      </w:r>
    </w:p>
    <w:p w:rsidR="007B1D6F" w:rsidRDefault="00170CB3" w14:paraId="442E4561" w14:textId="77777777">
      <w:pPr>
        <w:numPr>
          <w:ilvl w:val="0"/>
          <w:numId w:val="6"/>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By default, the parameters are of IN type.</w:t>
      </w:r>
    </w:p>
    <w:p w:rsidR="007B1D6F" w:rsidRDefault="00170CB3" w14:paraId="3E287BA5" w14:textId="77777777">
      <w:pPr>
        <w:spacing w:before="100" w:after="100" w:line="240" w:lineRule="auto"/>
        <w:jc w:val="both"/>
        <w:rPr>
          <w:rFonts w:ascii="Times New Roman" w:hAnsi="Times New Roman" w:eastAsia="Times New Roman" w:cs="Times New Roman"/>
          <w:b/>
          <w:color w:val="343434"/>
          <w:sz w:val="24"/>
          <w:shd w:val="clear" w:color="auto" w:fill="FFFFFF"/>
        </w:rPr>
      </w:pPr>
      <w:r>
        <w:rPr>
          <w:rFonts w:ascii="Times New Roman" w:hAnsi="Times New Roman" w:eastAsia="Times New Roman" w:cs="Times New Roman"/>
          <w:b/>
          <w:color w:val="343434"/>
          <w:sz w:val="24"/>
          <w:shd w:val="clear" w:color="auto" w:fill="FFFFFF"/>
        </w:rPr>
        <w:t>OUT Parameter:</w:t>
      </w:r>
    </w:p>
    <w:p w:rsidR="007B1D6F" w:rsidRDefault="00170CB3" w14:paraId="321C47E0" w14:textId="77777777">
      <w:pPr>
        <w:numPr>
          <w:ilvl w:val="0"/>
          <w:numId w:val="7"/>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This parameter is used for getting output from the subprograms.</w:t>
      </w:r>
    </w:p>
    <w:p w:rsidR="007B1D6F" w:rsidRDefault="00170CB3" w14:paraId="01FE3B8A" w14:textId="77777777">
      <w:pPr>
        <w:numPr>
          <w:ilvl w:val="0"/>
          <w:numId w:val="7"/>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is a read-write variable inside the subprograms, their values can be changed ins</w:t>
      </w:r>
      <w:r>
        <w:rPr>
          <w:rFonts w:ascii="Times New Roman" w:hAnsi="Times New Roman" w:eastAsia="Times New Roman" w:cs="Times New Roman"/>
          <w:color w:val="343434"/>
          <w:sz w:val="25"/>
          <w:shd w:val="clear" w:color="auto" w:fill="FFFFFF"/>
        </w:rPr>
        <w:t>ide the subprograms.</w:t>
      </w:r>
    </w:p>
    <w:p w:rsidR="007B1D6F" w:rsidRDefault="00170CB3" w14:paraId="113EC479" w14:textId="77777777">
      <w:pPr>
        <w:numPr>
          <w:ilvl w:val="0"/>
          <w:numId w:val="7"/>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In the calling statement, these parameters should always be a variable to hold the value from the current subprograms.</w:t>
      </w:r>
    </w:p>
    <w:p w:rsidR="007B1D6F" w:rsidRDefault="00170CB3" w14:paraId="3004174C" w14:textId="77777777">
      <w:pPr>
        <w:spacing w:before="100" w:after="100" w:line="240" w:lineRule="auto"/>
        <w:jc w:val="both"/>
        <w:rPr>
          <w:rFonts w:ascii="Times New Roman" w:hAnsi="Times New Roman" w:eastAsia="Times New Roman" w:cs="Times New Roman"/>
          <w:b/>
          <w:color w:val="343434"/>
          <w:sz w:val="28"/>
          <w:shd w:val="clear" w:color="auto" w:fill="FFFFFF"/>
        </w:rPr>
      </w:pPr>
      <w:r>
        <w:rPr>
          <w:rFonts w:ascii="Times New Roman" w:hAnsi="Times New Roman" w:eastAsia="Times New Roman" w:cs="Times New Roman"/>
          <w:b/>
          <w:color w:val="343434"/>
          <w:sz w:val="28"/>
          <w:shd w:val="clear" w:color="auto" w:fill="FFFFFF"/>
        </w:rPr>
        <w:t>IN OUT Parameter:</w:t>
      </w:r>
    </w:p>
    <w:p w:rsidR="007B1D6F" w:rsidRDefault="00170CB3" w14:paraId="27FE9813" w14:textId="77777777">
      <w:pPr>
        <w:numPr>
          <w:ilvl w:val="0"/>
          <w:numId w:val="8"/>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This parameter is used for both giving input and for getting output from the subprograms.</w:t>
      </w:r>
    </w:p>
    <w:p w:rsidR="007B1D6F" w:rsidRDefault="00170CB3" w14:paraId="6D1CE618" w14:textId="77777777">
      <w:pPr>
        <w:numPr>
          <w:ilvl w:val="0"/>
          <w:numId w:val="8"/>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It is a </w:t>
      </w:r>
      <w:r>
        <w:rPr>
          <w:rFonts w:ascii="Times New Roman" w:hAnsi="Times New Roman" w:eastAsia="Times New Roman" w:cs="Times New Roman"/>
          <w:color w:val="343434"/>
          <w:sz w:val="25"/>
          <w:shd w:val="clear" w:color="auto" w:fill="FFFFFF"/>
        </w:rPr>
        <w:t>read-write variable inside the subprograms, their values can be changed inside the subprograms.</w:t>
      </w:r>
    </w:p>
    <w:p w:rsidR="007B1D6F" w:rsidRDefault="00170CB3" w14:paraId="08B414B8" w14:textId="77777777">
      <w:pPr>
        <w:numPr>
          <w:ilvl w:val="0"/>
          <w:numId w:val="8"/>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In the calling statement, these parameters should always be a variable to hold the value from the subprograms.</w:t>
      </w:r>
    </w:p>
    <w:p w:rsidR="007B1D6F" w:rsidRDefault="00170CB3" w14:paraId="7F8B7CD4"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These parameter types should be mentioned at the </w:t>
      </w:r>
      <w:r>
        <w:rPr>
          <w:rFonts w:ascii="Times New Roman" w:hAnsi="Times New Roman" w:eastAsia="Times New Roman" w:cs="Times New Roman"/>
          <w:color w:val="343434"/>
          <w:sz w:val="25"/>
          <w:shd w:val="clear" w:color="auto" w:fill="FFFFFF"/>
        </w:rPr>
        <w:t>time of creating the subprograms.</w:t>
      </w:r>
    </w:p>
    <w:p w:rsidR="007B1D6F" w:rsidRDefault="00170CB3" w14:paraId="2540D4BE" w14:textId="77777777">
      <w:pPr>
        <w:spacing w:before="100" w:after="100" w:line="240" w:lineRule="auto"/>
        <w:jc w:val="both"/>
        <w:rPr>
          <w:rFonts w:ascii="Times New Roman" w:hAnsi="Times New Roman" w:eastAsia="Times New Roman" w:cs="Times New Roman"/>
          <w:b/>
          <w:color w:val="343434"/>
          <w:sz w:val="28"/>
          <w:shd w:val="clear" w:color="auto" w:fill="FFFFFF"/>
        </w:rPr>
      </w:pPr>
      <w:r>
        <w:rPr>
          <w:rFonts w:ascii="Times New Roman" w:hAnsi="Times New Roman" w:eastAsia="Times New Roman" w:cs="Times New Roman"/>
          <w:b/>
          <w:color w:val="343434"/>
          <w:sz w:val="28"/>
          <w:shd w:val="clear" w:color="auto" w:fill="FFFFFF"/>
        </w:rPr>
        <w:t>RETURN</w:t>
      </w:r>
    </w:p>
    <w:p w:rsidR="007B1D6F" w:rsidRDefault="00170CB3" w14:paraId="432E3D16"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RETURN is the keyword that actually instructs the compiler to switch the control from the subprogram to the calling statement. In subprogram RETURN simply means that the control needs to exit from the subprogram. On</w:t>
      </w:r>
      <w:r>
        <w:rPr>
          <w:rFonts w:ascii="Times New Roman" w:hAnsi="Times New Roman" w:eastAsia="Times New Roman" w:cs="Times New Roman"/>
          <w:color w:val="343434"/>
          <w:sz w:val="25"/>
          <w:shd w:val="clear" w:color="auto" w:fill="FFFFFF"/>
        </w:rPr>
        <w:t>ce the controller finds RETURN keyword in the subprogram, the code after this will be skipped.</w:t>
      </w:r>
    </w:p>
    <w:p w:rsidR="007B1D6F" w:rsidRDefault="00170CB3" w14:paraId="5FEA5A72"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Normally, parent or main block will call the subprograms, and then the control will shift from those parent blocks to the called subprograms. RETURN in the subpr</w:t>
      </w:r>
      <w:r>
        <w:rPr>
          <w:rFonts w:ascii="Times New Roman" w:hAnsi="Times New Roman" w:eastAsia="Times New Roman" w:cs="Times New Roman"/>
          <w:color w:val="343434"/>
          <w:sz w:val="25"/>
          <w:shd w:val="clear" w:color="auto" w:fill="FFFFFF"/>
        </w:rPr>
        <w:t>ogram will return the control back to their parent block. In the case of functions RETURN statement also returns the value. The datatype of this value is always mentioned at the time of function declaration. The datatype can be of any valid PL/SQL data typ</w:t>
      </w:r>
      <w:r>
        <w:rPr>
          <w:rFonts w:ascii="Times New Roman" w:hAnsi="Times New Roman" w:eastAsia="Times New Roman" w:cs="Times New Roman"/>
          <w:color w:val="343434"/>
          <w:sz w:val="25"/>
          <w:shd w:val="clear" w:color="auto" w:fill="FFFFFF"/>
        </w:rPr>
        <w:t>e.</w:t>
      </w:r>
    </w:p>
    <w:p w:rsidR="007B1D6F" w:rsidRDefault="00170CB3" w14:paraId="3C9C9F01" w14:textId="77777777">
      <w:pPr>
        <w:keepNext/>
        <w:keepLines/>
        <w:spacing w:before="200" w:after="0" w:line="372" w:lineRule="auto"/>
        <w:jc w:val="both"/>
        <w:rPr>
          <w:rFonts w:ascii="Times New Roman" w:hAnsi="Times New Roman" w:eastAsia="Times New Roman" w:cs="Times New Roman"/>
          <w:b/>
          <w:color w:val="343434"/>
          <w:sz w:val="39"/>
          <w:shd w:val="clear" w:color="auto" w:fill="FFFFFF"/>
        </w:rPr>
      </w:pPr>
      <w:r>
        <w:rPr>
          <w:rFonts w:ascii="Times New Roman" w:hAnsi="Times New Roman" w:eastAsia="Times New Roman" w:cs="Times New Roman"/>
          <w:b/>
          <w:color w:val="343434"/>
          <w:sz w:val="39"/>
          <w:shd w:val="clear" w:color="auto" w:fill="FFFFFF"/>
        </w:rPr>
        <w:lastRenderedPageBreak/>
        <w:t>Procedure</w:t>
      </w:r>
    </w:p>
    <w:p w:rsidR="007B1D6F" w:rsidRDefault="00170CB3" w14:paraId="5F8CD02A"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Procedure is a subprogram unit that consists of a group of PL/SQL statements. Each procedure in Oracle has its own unique name by which it can be referred. This subprogram unit is stored as a database object. Below are the characteristics of this subprogra</w:t>
      </w:r>
      <w:r>
        <w:rPr>
          <w:rFonts w:ascii="Times New Roman" w:hAnsi="Times New Roman" w:eastAsia="Times New Roman" w:cs="Times New Roman"/>
          <w:color w:val="343434"/>
          <w:sz w:val="25"/>
          <w:shd w:val="clear" w:color="auto" w:fill="FFFFFF"/>
        </w:rPr>
        <w:t>m unit.</w:t>
      </w:r>
    </w:p>
    <w:p w:rsidR="007B1D6F" w:rsidRDefault="00170CB3" w14:paraId="381ABD31"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b/>
          <w:color w:val="343434"/>
          <w:sz w:val="25"/>
          <w:shd w:val="clear" w:color="auto" w:fill="FFFFFF"/>
        </w:rPr>
        <w:t>Note:</w:t>
      </w:r>
      <w:r>
        <w:rPr>
          <w:rFonts w:ascii="Times New Roman" w:hAnsi="Times New Roman" w:eastAsia="Times New Roman" w:cs="Times New Roman"/>
          <w:color w:val="343434"/>
          <w:sz w:val="25"/>
          <w:shd w:val="clear" w:color="auto" w:fill="FFFFFF"/>
        </w:rPr>
        <w:t> Subprogram is nothing but a procedure, and it needs to be created manually as per the requirement. Once created they will be stored as database objects.</w:t>
      </w:r>
    </w:p>
    <w:p w:rsidR="007B1D6F" w:rsidRDefault="00170CB3" w14:paraId="74D8C3C9"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Procedures are standalone blocks of a program that can be stored in the database.</w:t>
      </w:r>
    </w:p>
    <w:p w:rsidR="007B1D6F" w:rsidRDefault="00170CB3" w14:paraId="3ADBDEB2"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Call to</w:t>
      </w:r>
      <w:r>
        <w:rPr>
          <w:rFonts w:ascii="Times New Roman" w:hAnsi="Times New Roman" w:eastAsia="Times New Roman" w:cs="Times New Roman"/>
          <w:color w:val="343434"/>
          <w:sz w:val="25"/>
          <w:shd w:val="clear" w:color="auto" w:fill="FFFFFF"/>
        </w:rPr>
        <w:t xml:space="preserve"> these procedures can be made by referring to their name, to execute the PL/SQL statements.</w:t>
      </w:r>
    </w:p>
    <w:p w:rsidR="007B1D6F" w:rsidRDefault="00170CB3" w14:paraId="1FFB2310"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is mainly used to execute a process in PL/SQL.</w:t>
      </w:r>
    </w:p>
    <w:p w:rsidR="007B1D6F" w:rsidRDefault="00170CB3" w14:paraId="007CF2D6"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can have nested blocks, or it can be defined and nested inside the other blocks or packages.</w:t>
      </w:r>
    </w:p>
    <w:p w:rsidR="007B1D6F" w:rsidRDefault="00170CB3" w14:paraId="547C9CEF"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contains declar</w:t>
      </w:r>
      <w:r>
        <w:rPr>
          <w:rFonts w:ascii="Times New Roman" w:hAnsi="Times New Roman" w:eastAsia="Times New Roman" w:cs="Times New Roman"/>
          <w:color w:val="343434"/>
          <w:sz w:val="25"/>
          <w:shd w:val="clear" w:color="auto" w:fill="FFFFFF"/>
        </w:rPr>
        <w:t>ation part (optional), execution part, exception handling part (optional).</w:t>
      </w:r>
    </w:p>
    <w:p w:rsidR="007B1D6F" w:rsidRDefault="00170CB3" w14:paraId="4B9D6892"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 values can be passed into the procedure or fetched from the procedure through parameters.</w:t>
      </w:r>
    </w:p>
    <w:p w:rsidR="007B1D6F" w:rsidRDefault="00170CB3" w14:paraId="70C195FB"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These parameters should be included in the calling statement.</w:t>
      </w:r>
    </w:p>
    <w:p w:rsidR="007B1D6F" w:rsidRDefault="00170CB3" w14:paraId="4DA3C26E"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Procedure can have a RETU</w:t>
      </w:r>
      <w:r>
        <w:rPr>
          <w:rFonts w:ascii="Times New Roman" w:hAnsi="Times New Roman" w:eastAsia="Times New Roman" w:cs="Times New Roman"/>
          <w:color w:val="343434"/>
          <w:sz w:val="25"/>
          <w:shd w:val="clear" w:color="auto" w:fill="FFFFFF"/>
        </w:rPr>
        <w:t>RN statement to return the control to the calling block, but it cannot return any values through the RETURN statement.</w:t>
      </w:r>
    </w:p>
    <w:p w:rsidR="007B1D6F" w:rsidRDefault="00170CB3" w14:paraId="1E66E6BB" w14:textId="77777777">
      <w:pPr>
        <w:numPr>
          <w:ilvl w:val="0"/>
          <w:numId w:val="9"/>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Procedures cannot be called directly from SELECT statements; they can be called from another block or through EXEC keyword.</w:t>
      </w:r>
    </w:p>
    <w:p w:rsidR="007B1D6F" w:rsidRDefault="00170CB3" w14:paraId="6CAE5592" w14:textId="77777777">
      <w:pPr>
        <w:spacing w:before="100" w:after="100" w:line="240" w:lineRule="auto"/>
        <w:jc w:val="both"/>
        <w:rPr>
          <w:rFonts w:ascii="Times New Roman" w:hAnsi="Times New Roman" w:eastAsia="Times New Roman" w:cs="Times New Roman"/>
          <w:b/>
          <w:color w:val="343434"/>
          <w:sz w:val="28"/>
          <w:shd w:val="clear" w:color="auto" w:fill="FFFFFF"/>
        </w:rPr>
      </w:pPr>
      <w:r>
        <w:rPr>
          <w:rFonts w:ascii="Times New Roman" w:hAnsi="Times New Roman" w:eastAsia="Times New Roman" w:cs="Times New Roman"/>
          <w:b/>
          <w:color w:val="343434"/>
          <w:sz w:val="28"/>
          <w:shd w:val="clear" w:color="auto" w:fill="FFFFFF"/>
        </w:rPr>
        <w:t>Syntax:</w:t>
      </w:r>
    </w:p>
    <w:p w:rsidR="007B1D6F" w:rsidRDefault="00170CB3" w14:paraId="7715A05F"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DELIMITER //</w:t>
      </w:r>
    </w:p>
    <w:p w:rsidR="007B1D6F" w:rsidRDefault="00170CB3" w14:paraId="13B650BB"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CREATE PROCEDURE </w:t>
      </w:r>
      <w:proofErr w:type="spellStart"/>
      <w:r>
        <w:rPr>
          <w:rFonts w:ascii="Times New Roman" w:hAnsi="Times New Roman" w:eastAsia="Times New Roman" w:cs="Times New Roman"/>
          <w:color w:val="343434"/>
          <w:sz w:val="25"/>
          <w:shd w:val="clear" w:color="auto" w:fill="FFFFFF"/>
        </w:rPr>
        <w:t>Procedure_Name</w:t>
      </w:r>
      <w:proofErr w:type="spellEnd"/>
      <w:r>
        <w:rPr>
          <w:rFonts w:ascii="Times New Roman" w:hAnsi="Times New Roman" w:eastAsia="Times New Roman" w:cs="Times New Roman"/>
          <w:color w:val="343434"/>
          <w:sz w:val="25"/>
          <w:shd w:val="clear" w:color="auto" w:fill="FFFFFF"/>
        </w:rPr>
        <w:t xml:space="preserve"> (IN|OUT|INOUT variable name data </w:t>
      </w:r>
      <w:proofErr w:type="gramStart"/>
      <w:r>
        <w:rPr>
          <w:rFonts w:ascii="Times New Roman" w:hAnsi="Times New Roman" w:eastAsia="Times New Roman" w:cs="Times New Roman"/>
          <w:color w:val="343434"/>
          <w:sz w:val="25"/>
          <w:shd w:val="clear" w:color="auto" w:fill="FFFFFF"/>
        </w:rPr>
        <w:t>type )</w:t>
      </w:r>
      <w:proofErr w:type="gramEnd"/>
    </w:p>
    <w:p w:rsidR="007B1D6F" w:rsidRDefault="00170CB3" w14:paraId="5443BEEB"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BEGIN</w:t>
      </w:r>
    </w:p>
    <w:p w:rsidR="007B1D6F" w:rsidRDefault="00170CB3" w14:paraId="460024EC"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Statements 1;</w:t>
      </w:r>
    </w:p>
    <w:p w:rsidR="007B1D6F" w:rsidRDefault="00170CB3" w14:paraId="0E954CA0"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Statements 2:</w:t>
      </w:r>
    </w:p>
    <w:p w:rsidR="007B1D6F" w:rsidRDefault="00170CB3" w14:paraId="10A95644"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w:t>
      </w:r>
    </w:p>
    <w:p w:rsidR="007B1D6F" w:rsidRDefault="00170CB3" w14:paraId="4B5F34C3"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END //</w:t>
      </w:r>
    </w:p>
    <w:p w:rsidR="007B1D6F" w:rsidRDefault="00170CB3" w14:paraId="1E77F050"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proofErr w:type="gramStart"/>
      <w:r>
        <w:rPr>
          <w:rFonts w:ascii="Times New Roman" w:hAnsi="Times New Roman" w:eastAsia="Times New Roman" w:cs="Times New Roman"/>
          <w:color w:val="343434"/>
          <w:sz w:val="25"/>
          <w:shd w:val="clear" w:color="auto" w:fill="FFFFFF"/>
        </w:rPr>
        <w:t>DELIMITER  ;</w:t>
      </w:r>
      <w:proofErr w:type="gramEnd"/>
    </w:p>
    <w:p w:rsidR="007B1D6F" w:rsidRDefault="00170CB3" w14:paraId="7A4AEDDF" w14:textId="77777777">
      <w:pPr>
        <w:spacing w:before="100" w:after="100" w:line="240" w:lineRule="auto"/>
        <w:ind w:left="72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call </w:t>
      </w:r>
      <w:proofErr w:type="spellStart"/>
      <w:r>
        <w:rPr>
          <w:rFonts w:ascii="Times New Roman" w:hAnsi="Times New Roman" w:eastAsia="Times New Roman" w:cs="Times New Roman"/>
          <w:color w:val="343434"/>
          <w:sz w:val="25"/>
          <w:shd w:val="clear" w:color="auto" w:fill="FFFFFF"/>
        </w:rPr>
        <w:t>procedure_</w:t>
      </w:r>
      <w:proofErr w:type="gramStart"/>
      <w:r>
        <w:rPr>
          <w:rFonts w:ascii="Times New Roman" w:hAnsi="Times New Roman" w:eastAsia="Times New Roman" w:cs="Times New Roman"/>
          <w:color w:val="343434"/>
          <w:sz w:val="25"/>
          <w:shd w:val="clear" w:color="auto" w:fill="FFFFFF"/>
        </w:rPr>
        <w:t>name</w:t>
      </w:r>
      <w:proofErr w:type="spellEnd"/>
      <w:r>
        <w:rPr>
          <w:rFonts w:ascii="Times New Roman" w:hAnsi="Times New Roman" w:eastAsia="Times New Roman" w:cs="Times New Roman"/>
          <w:color w:val="343434"/>
          <w:sz w:val="25"/>
          <w:shd w:val="clear" w:color="auto" w:fill="FFFFFF"/>
        </w:rPr>
        <w:t>(</w:t>
      </w:r>
      <w:proofErr w:type="gramEnd"/>
      <w:r>
        <w:rPr>
          <w:rFonts w:ascii="Times New Roman" w:hAnsi="Times New Roman" w:eastAsia="Times New Roman" w:cs="Times New Roman"/>
          <w:color w:val="343434"/>
          <w:sz w:val="25"/>
          <w:shd w:val="clear" w:color="auto" w:fill="FFFFFF"/>
        </w:rPr>
        <w:t>);</w:t>
      </w:r>
    </w:p>
    <w:p w:rsidR="007B1D6F" w:rsidRDefault="00170CB3" w14:paraId="279488C9" w14:textId="77777777">
      <w:pPr>
        <w:keepNext/>
        <w:keepLines/>
        <w:spacing w:before="200" w:after="0" w:line="372" w:lineRule="auto"/>
        <w:jc w:val="both"/>
        <w:rPr>
          <w:rFonts w:ascii="Times New Roman" w:hAnsi="Times New Roman" w:eastAsia="Times New Roman" w:cs="Times New Roman"/>
          <w:b/>
          <w:color w:val="343434"/>
          <w:sz w:val="39"/>
          <w:shd w:val="clear" w:color="auto" w:fill="FFFFFF"/>
        </w:rPr>
      </w:pPr>
      <w:r>
        <w:rPr>
          <w:rFonts w:ascii="Times New Roman" w:hAnsi="Times New Roman" w:eastAsia="Times New Roman" w:cs="Times New Roman"/>
          <w:b/>
          <w:color w:val="343434"/>
          <w:sz w:val="39"/>
          <w:shd w:val="clear" w:color="auto" w:fill="FFFFFF"/>
        </w:rPr>
        <w:lastRenderedPageBreak/>
        <w:t>Function</w:t>
      </w:r>
    </w:p>
    <w:p w:rsidR="007B1D6F" w:rsidRDefault="00170CB3" w14:paraId="08505BC4"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Functions is a standalone PL/SQL subprogram. Like PL/SQL procedure, functions </w:t>
      </w:r>
      <w:proofErr w:type="gramStart"/>
      <w:r>
        <w:rPr>
          <w:rFonts w:ascii="Times New Roman" w:hAnsi="Times New Roman" w:eastAsia="Times New Roman" w:cs="Times New Roman"/>
          <w:color w:val="343434"/>
          <w:sz w:val="25"/>
          <w:shd w:val="clear" w:color="auto" w:fill="FFFFFF"/>
        </w:rPr>
        <w:t>has</w:t>
      </w:r>
      <w:proofErr w:type="gramEnd"/>
      <w:r>
        <w:rPr>
          <w:rFonts w:ascii="Times New Roman" w:hAnsi="Times New Roman" w:eastAsia="Times New Roman" w:cs="Times New Roman"/>
          <w:color w:val="343434"/>
          <w:sz w:val="25"/>
          <w:shd w:val="clear" w:color="auto" w:fill="FFFFFF"/>
        </w:rPr>
        <w:t xml:space="preserve"> a unique name by which it can be referred. These are stored as PL/SQL database objects. Below are some of the characteristics of functions.</w:t>
      </w:r>
    </w:p>
    <w:p w:rsidR="007B1D6F" w:rsidRDefault="00170CB3" w14:paraId="0DDD3264"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Functions are a standalone block t</w:t>
      </w:r>
      <w:r>
        <w:rPr>
          <w:rFonts w:ascii="Times New Roman" w:hAnsi="Times New Roman" w:eastAsia="Times New Roman" w:cs="Times New Roman"/>
          <w:color w:val="343434"/>
          <w:sz w:val="25"/>
          <w:shd w:val="clear" w:color="auto" w:fill="FFFFFF"/>
        </w:rPr>
        <w:t>hat is mainly used for calculation purpose.</w:t>
      </w:r>
    </w:p>
    <w:p w:rsidR="007B1D6F" w:rsidRDefault="00170CB3" w14:paraId="79E2E50A"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Function use RETURN keyword to return the value, and the datatype of this is defined at the time of creation.</w:t>
      </w:r>
    </w:p>
    <w:p w:rsidR="007B1D6F" w:rsidRDefault="00170CB3" w14:paraId="1079B21D"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Function should either return a value or raise the exception, i.e. return is mandatory in functions.</w:t>
      </w:r>
    </w:p>
    <w:p w:rsidR="007B1D6F" w:rsidRDefault="00170CB3" w14:paraId="27B2B138"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F</w:t>
      </w:r>
      <w:r>
        <w:rPr>
          <w:rFonts w:ascii="Times New Roman" w:hAnsi="Times New Roman" w:eastAsia="Times New Roman" w:cs="Times New Roman"/>
          <w:color w:val="343434"/>
          <w:sz w:val="25"/>
          <w:shd w:val="clear" w:color="auto" w:fill="FFFFFF"/>
        </w:rPr>
        <w:t>unction with no DML statements can be directly called in SELECT query whereas the function with DML operation can only be called from other PL/SQL blocks.</w:t>
      </w:r>
    </w:p>
    <w:p w:rsidR="007B1D6F" w:rsidRDefault="00170CB3" w14:paraId="0D456B0B"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can have nested blocks, or it can be defined and nested inside the other blocks or packages.</w:t>
      </w:r>
    </w:p>
    <w:p w:rsidR="007B1D6F" w:rsidRDefault="00170CB3" w14:paraId="3B28333A"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It co</w:t>
      </w:r>
      <w:r>
        <w:rPr>
          <w:rFonts w:ascii="Times New Roman" w:hAnsi="Times New Roman" w:eastAsia="Times New Roman" w:cs="Times New Roman"/>
          <w:color w:val="343434"/>
          <w:sz w:val="25"/>
          <w:shd w:val="clear" w:color="auto" w:fill="FFFFFF"/>
        </w:rPr>
        <w:t>ntains declaration part (optional), execution part, exception handling part (optional).</w:t>
      </w:r>
    </w:p>
    <w:p w:rsidR="007B1D6F" w:rsidRDefault="00170CB3" w14:paraId="104214AF"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 values can be passed into the function or fetched from the procedure through the parameters.</w:t>
      </w:r>
    </w:p>
    <w:p w:rsidR="007B1D6F" w:rsidRDefault="00170CB3" w14:paraId="52204488"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These parameters should be included in the calling statement.</w:t>
      </w:r>
    </w:p>
    <w:p w:rsidR="007B1D6F" w:rsidRDefault="00170CB3" w14:paraId="3AF1EFC5"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Function </w:t>
      </w:r>
      <w:r>
        <w:rPr>
          <w:rFonts w:ascii="Times New Roman" w:hAnsi="Times New Roman" w:eastAsia="Times New Roman" w:cs="Times New Roman"/>
          <w:color w:val="343434"/>
          <w:sz w:val="25"/>
          <w:shd w:val="clear" w:color="auto" w:fill="FFFFFF"/>
        </w:rPr>
        <w:t>can also return the value through OUT parameters other than using RETURN.</w:t>
      </w:r>
    </w:p>
    <w:p w:rsidR="007B1D6F" w:rsidRDefault="00170CB3" w14:paraId="6E8834A7" w14:textId="77777777">
      <w:pPr>
        <w:numPr>
          <w:ilvl w:val="0"/>
          <w:numId w:val="10"/>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Since it will always return the value, in calling statement it always </w:t>
      </w:r>
      <w:proofErr w:type="gramStart"/>
      <w:r>
        <w:rPr>
          <w:rFonts w:ascii="Times New Roman" w:hAnsi="Times New Roman" w:eastAsia="Times New Roman" w:cs="Times New Roman"/>
          <w:color w:val="343434"/>
          <w:sz w:val="25"/>
          <w:shd w:val="clear" w:color="auto" w:fill="FFFFFF"/>
        </w:rPr>
        <w:t>accompany</w:t>
      </w:r>
      <w:proofErr w:type="gramEnd"/>
      <w:r>
        <w:rPr>
          <w:rFonts w:ascii="Times New Roman" w:hAnsi="Times New Roman" w:eastAsia="Times New Roman" w:cs="Times New Roman"/>
          <w:color w:val="343434"/>
          <w:sz w:val="25"/>
          <w:shd w:val="clear" w:color="auto" w:fill="FFFFFF"/>
        </w:rPr>
        <w:t xml:space="preserve"> with assignment operator to populate the variables.</w:t>
      </w:r>
    </w:p>
    <w:p w:rsidR="007B1D6F" w:rsidRDefault="007B1D6F" w14:paraId="7A58CD92" w14:textId="77777777">
      <w:pPr>
        <w:spacing w:before="100" w:after="100" w:line="240" w:lineRule="auto"/>
        <w:jc w:val="both"/>
        <w:rPr>
          <w:rFonts w:ascii="Times New Roman" w:hAnsi="Times New Roman" w:eastAsia="Times New Roman" w:cs="Times New Roman"/>
          <w:color w:val="343434"/>
          <w:sz w:val="25"/>
          <w:shd w:val="clear" w:color="auto" w:fill="FFFFFF"/>
        </w:rPr>
      </w:pPr>
    </w:p>
    <w:p w:rsidR="007B1D6F" w:rsidRDefault="00170CB3" w14:paraId="3BD35140"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CREATE FUNCTION </w:t>
      </w:r>
      <w:proofErr w:type="spellStart"/>
      <w:r>
        <w:rPr>
          <w:rFonts w:ascii="Times New Roman" w:hAnsi="Times New Roman" w:eastAsia="Times New Roman" w:cs="Times New Roman"/>
          <w:color w:val="343434"/>
          <w:sz w:val="25"/>
          <w:shd w:val="clear" w:color="auto" w:fill="FFFFFF"/>
        </w:rPr>
        <w:t>function_name</w:t>
      </w:r>
      <w:proofErr w:type="spellEnd"/>
      <w:r>
        <w:rPr>
          <w:rFonts w:ascii="Times New Roman" w:hAnsi="Times New Roman" w:eastAsia="Times New Roman" w:cs="Times New Roman"/>
          <w:color w:val="343434"/>
          <w:sz w:val="25"/>
          <w:shd w:val="clear" w:color="auto" w:fill="FFFFFF"/>
        </w:rPr>
        <w:t>(param</w:t>
      </w:r>
      <w:proofErr w:type="gramStart"/>
      <w:r>
        <w:rPr>
          <w:rFonts w:ascii="Times New Roman" w:hAnsi="Times New Roman" w:eastAsia="Times New Roman" w:cs="Times New Roman"/>
          <w:color w:val="343434"/>
          <w:sz w:val="25"/>
          <w:shd w:val="clear" w:color="auto" w:fill="FFFFFF"/>
        </w:rPr>
        <w:t>1,param</w:t>
      </w:r>
      <w:proofErr w:type="gramEnd"/>
      <w:r>
        <w:rPr>
          <w:rFonts w:ascii="Times New Roman" w:hAnsi="Times New Roman" w:eastAsia="Times New Roman" w:cs="Times New Roman"/>
          <w:color w:val="343434"/>
          <w:sz w:val="25"/>
          <w:shd w:val="clear" w:color="auto" w:fill="FFFFFF"/>
        </w:rPr>
        <w:t>2,…)</w:t>
      </w:r>
    </w:p>
    <w:p w:rsidR="007B1D6F" w:rsidRDefault="00170CB3" w14:paraId="34E0DDCA"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w:t>
      </w:r>
      <w:r>
        <w:rPr>
          <w:rFonts w:ascii="Times New Roman" w:hAnsi="Times New Roman" w:eastAsia="Times New Roman" w:cs="Times New Roman"/>
          <w:color w:val="343434"/>
          <w:sz w:val="25"/>
          <w:shd w:val="clear" w:color="auto" w:fill="FFFFFF"/>
        </w:rPr>
        <w:t>  RETURNS datatype</w:t>
      </w:r>
    </w:p>
    <w:p w:rsidR="007B1D6F" w:rsidRDefault="00170CB3" w14:paraId="31A96A8C"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   BEGIN</w:t>
      </w:r>
    </w:p>
    <w:p w:rsidR="007B1D6F" w:rsidRDefault="00170CB3" w14:paraId="4B69405F"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           Statements</w:t>
      </w:r>
    </w:p>
    <w:p w:rsidR="007B1D6F" w:rsidRDefault="00170CB3" w14:paraId="1FD7493E"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     END</w:t>
      </w:r>
    </w:p>
    <w:p w:rsidR="007B1D6F" w:rsidRDefault="00170CB3" w14:paraId="21218300" w14:textId="77777777">
      <w:pPr>
        <w:spacing w:before="100" w:after="100" w:line="240" w:lineRule="auto"/>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b/>
          <w:color w:val="343434"/>
          <w:sz w:val="25"/>
          <w:shd w:val="clear" w:color="auto" w:fill="FFFFFF"/>
        </w:rPr>
        <w:t>Syntax Explanation:</w:t>
      </w:r>
    </w:p>
    <w:p w:rsidR="007B1D6F" w:rsidRDefault="00170CB3" w14:paraId="1DAB68AD" w14:textId="77777777">
      <w:pPr>
        <w:numPr>
          <w:ilvl w:val="0"/>
          <w:numId w:val="11"/>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 xml:space="preserve">CREATE FUNCTION instructs the compiler to create a new function. </w:t>
      </w:r>
    </w:p>
    <w:p w:rsidR="007B1D6F" w:rsidRDefault="00170CB3" w14:paraId="53DB67DF" w14:textId="77777777">
      <w:pPr>
        <w:numPr>
          <w:ilvl w:val="0"/>
          <w:numId w:val="11"/>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Function name should be unique.</w:t>
      </w:r>
    </w:p>
    <w:p w:rsidR="007B1D6F" w:rsidRDefault="00170CB3" w14:paraId="232CCA9A" w14:textId="77777777">
      <w:pPr>
        <w:numPr>
          <w:ilvl w:val="0"/>
          <w:numId w:val="11"/>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RETURN datatype should be mentioned.</w:t>
      </w:r>
    </w:p>
    <w:p w:rsidR="007B1D6F" w:rsidRDefault="00170CB3" w14:paraId="086541B4" w14:textId="77777777">
      <w:pPr>
        <w:numPr>
          <w:ilvl w:val="0"/>
          <w:numId w:val="11"/>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Keyword 'IS' will be used, when the procedure is nested into some other blocks. If the procedure is standalone then 'AS' will be used. Other than this coding standard, both have the same meaning.</w:t>
      </w:r>
    </w:p>
    <w:p w:rsidR="007B1D6F" w:rsidRDefault="00170CB3" w14:paraId="2F963C02" w14:textId="77777777">
      <w:pPr>
        <w:keepNext/>
        <w:keepLines/>
        <w:spacing w:before="200" w:after="0" w:line="372" w:lineRule="auto"/>
        <w:jc w:val="both"/>
        <w:rPr>
          <w:rFonts w:ascii="Times New Roman" w:hAnsi="Times New Roman" w:eastAsia="Times New Roman" w:cs="Times New Roman"/>
          <w:b/>
          <w:color w:val="343434"/>
          <w:sz w:val="39"/>
          <w:shd w:val="clear" w:color="auto" w:fill="FFFFFF"/>
        </w:rPr>
      </w:pPr>
      <w:r>
        <w:rPr>
          <w:rFonts w:ascii="Times New Roman" w:hAnsi="Times New Roman" w:eastAsia="Times New Roman" w:cs="Times New Roman"/>
          <w:b/>
          <w:color w:val="343434"/>
          <w:sz w:val="39"/>
          <w:shd w:val="clear" w:color="auto" w:fill="FFFFFF"/>
        </w:rPr>
        <w:lastRenderedPageBreak/>
        <w:t>Similarities between Procedure and Function</w:t>
      </w:r>
    </w:p>
    <w:p w:rsidR="007B1D6F" w:rsidRDefault="00170CB3" w14:paraId="3188D33F" w14:textId="77777777">
      <w:pPr>
        <w:numPr>
          <w:ilvl w:val="0"/>
          <w:numId w:val="12"/>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Both can be call</w:t>
      </w:r>
      <w:r>
        <w:rPr>
          <w:rFonts w:ascii="Times New Roman" w:hAnsi="Times New Roman" w:eastAsia="Times New Roman" w:cs="Times New Roman"/>
          <w:color w:val="343434"/>
          <w:sz w:val="25"/>
          <w:shd w:val="clear" w:color="auto" w:fill="FFFFFF"/>
        </w:rPr>
        <w:t>ed from other PL/SQL blocks.</w:t>
      </w:r>
    </w:p>
    <w:p w:rsidR="007B1D6F" w:rsidRDefault="00170CB3" w14:paraId="691CEC67" w14:textId="77777777">
      <w:pPr>
        <w:numPr>
          <w:ilvl w:val="0"/>
          <w:numId w:val="12"/>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If the exception raised in the subprogram is not handled in the subprogram exception handling section, then it will propagate to the calling block.</w:t>
      </w:r>
    </w:p>
    <w:p w:rsidR="007B1D6F" w:rsidRDefault="00170CB3" w14:paraId="15A6276D" w14:textId="77777777">
      <w:pPr>
        <w:numPr>
          <w:ilvl w:val="0"/>
          <w:numId w:val="12"/>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Both can have as many parameters as required.</w:t>
      </w:r>
    </w:p>
    <w:p w:rsidR="007B1D6F" w:rsidRDefault="00170CB3" w14:paraId="22434BAE" w14:textId="77777777">
      <w:pPr>
        <w:numPr>
          <w:ilvl w:val="0"/>
          <w:numId w:val="12"/>
        </w:numPr>
        <w:tabs>
          <w:tab w:val="left" w:pos="720"/>
        </w:tabs>
        <w:spacing w:before="100" w:after="100" w:line="240" w:lineRule="auto"/>
        <w:ind w:left="720" w:hanging="360"/>
        <w:jc w:val="both"/>
        <w:rPr>
          <w:rFonts w:ascii="Times New Roman" w:hAnsi="Times New Roman" w:eastAsia="Times New Roman" w:cs="Times New Roman"/>
          <w:color w:val="343434"/>
          <w:sz w:val="25"/>
          <w:shd w:val="clear" w:color="auto" w:fill="FFFFFF"/>
        </w:rPr>
      </w:pPr>
      <w:r>
        <w:rPr>
          <w:rFonts w:ascii="Times New Roman" w:hAnsi="Times New Roman" w:eastAsia="Times New Roman" w:cs="Times New Roman"/>
          <w:color w:val="343434"/>
          <w:sz w:val="25"/>
          <w:shd w:val="clear" w:color="auto" w:fill="FFFFFF"/>
        </w:rPr>
        <w:t>Both are treated as database obje</w:t>
      </w:r>
      <w:r>
        <w:rPr>
          <w:rFonts w:ascii="Times New Roman" w:hAnsi="Times New Roman" w:eastAsia="Times New Roman" w:cs="Times New Roman"/>
          <w:color w:val="343434"/>
          <w:sz w:val="25"/>
          <w:shd w:val="clear" w:color="auto" w:fill="FFFFFF"/>
        </w:rPr>
        <w:t>cts in PL/SQL.</w:t>
      </w:r>
    </w:p>
    <w:p w:rsidR="007B1D6F" w:rsidRDefault="00170CB3" w14:paraId="0ABB05D7" w14:textId="77777777">
      <w:pPr>
        <w:keepNext/>
        <w:keepLines/>
        <w:spacing w:before="200" w:after="0" w:line="372" w:lineRule="auto"/>
        <w:rPr>
          <w:rFonts w:ascii="Times New Roman" w:hAnsi="Times New Roman" w:eastAsia="Times New Roman" w:cs="Times New Roman"/>
          <w:b/>
          <w:color w:val="343434"/>
          <w:sz w:val="39"/>
          <w:shd w:val="clear" w:color="auto" w:fill="FFFFFF"/>
        </w:rPr>
      </w:pPr>
      <w:r>
        <w:rPr>
          <w:rFonts w:ascii="Times New Roman" w:hAnsi="Times New Roman" w:eastAsia="Times New Roman" w:cs="Times New Roman"/>
          <w:b/>
          <w:color w:val="343434"/>
          <w:sz w:val="39"/>
          <w:shd w:val="clear" w:color="auto" w:fill="FFFFFF"/>
        </w:rPr>
        <w:t>Difference between Procedure and Function</w:t>
      </w:r>
    </w:p>
    <w:tbl>
      <w:tblPr>
        <w:tblW w:w="0" w:type="auto"/>
        <w:tblInd w:w="120" w:type="dxa"/>
        <w:tblCellMar>
          <w:left w:w="10" w:type="dxa"/>
          <w:right w:w="10" w:type="dxa"/>
        </w:tblCellMar>
        <w:tblLook w:val="04A0" w:firstRow="1" w:lastRow="0" w:firstColumn="1" w:lastColumn="0" w:noHBand="0" w:noVBand="1"/>
      </w:tblPr>
      <w:tblGrid>
        <w:gridCol w:w="4357"/>
        <w:gridCol w:w="5123"/>
      </w:tblGrid>
      <w:tr w:rsidR="007B1D6F" w:rsidTr="35C35A33" w14:paraId="1EEE7872"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43DBC25A" w14:textId="77777777">
            <w:pPr>
              <w:spacing w:after="300" w:line="300" w:lineRule="auto"/>
              <w:jc w:val="center"/>
            </w:pPr>
            <w:r>
              <w:rPr>
                <w:rFonts w:ascii="Times New Roman" w:hAnsi="Times New Roman" w:eastAsia="Times New Roman" w:cs="Times New Roman"/>
                <w:b/>
                <w:color w:val="343434"/>
                <w:sz w:val="25"/>
              </w:rPr>
              <w:t>Procedure</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60BBC7D7" w14:textId="77777777">
            <w:pPr>
              <w:spacing w:after="300" w:line="300" w:lineRule="auto"/>
              <w:jc w:val="center"/>
            </w:pPr>
            <w:r>
              <w:rPr>
                <w:rFonts w:ascii="Times New Roman" w:hAnsi="Times New Roman" w:eastAsia="Times New Roman" w:cs="Times New Roman"/>
                <w:b/>
                <w:color w:val="343434"/>
                <w:sz w:val="25"/>
              </w:rPr>
              <w:t>Function</w:t>
            </w:r>
          </w:p>
        </w:tc>
      </w:tr>
      <w:tr w:rsidR="007B1D6F" w:rsidTr="35C35A33" w14:paraId="574F16BE"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3D8F7220"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Used mainly to execute certain process</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4319FEC1"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Used mainly to perform some calculation</w:t>
            </w:r>
          </w:p>
        </w:tc>
      </w:tr>
      <w:tr w:rsidR="007B1D6F" w:rsidTr="35C35A33" w14:paraId="71183490"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10284EB1"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Cannot called in SELECT statement</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755FA3B4"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Function that contain no DML statements can be called in SELECT statement</w:t>
            </w:r>
          </w:p>
        </w:tc>
      </w:tr>
      <w:tr w:rsidR="007B1D6F" w:rsidTr="35C35A33" w14:paraId="4DB46930"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48A56209"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Use OUT parameter to return the value</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0BAED880"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Use RETURN to return the value</w:t>
            </w:r>
          </w:p>
        </w:tc>
      </w:tr>
      <w:tr w:rsidR="007B1D6F" w:rsidTr="35C35A33" w14:paraId="3F8FE6A5"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1D34233E"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It is not mandatory to return the value</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7438BBF7"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It is mandatory to return the value</w:t>
            </w:r>
          </w:p>
        </w:tc>
      </w:tr>
      <w:tr w:rsidR="007B1D6F" w:rsidTr="35C35A33" w14:paraId="4A27BAE8"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0E9021C9"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RETURN will simply exit the control from subprogram.</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auto"/>
            <w:tcMar>
              <w:left w:w="120" w:type="dxa"/>
              <w:right w:w="120" w:type="dxa"/>
            </w:tcMar>
          </w:tcPr>
          <w:p w:rsidR="007B1D6F" w:rsidRDefault="00170CB3" w14:paraId="4A6CC754"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RETURN will exit the control from subprogram and also returns the value</w:t>
            </w:r>
          </w:p>
        </w:tc>
      </w:tr>
      <w:tr w:rsidR="007B1D6F" w:rsidTr="35C35A33" w14:paraId="6F8A1B3C" w14:textId="77777777">
        <w:tblPrEx>
          <w:tblCellMar>
            <w:top w:w="0" w:type="dxa"/>
            <w:bottom w:w="0" w:type="dxa"/>
          </w:tblCellMar>
        </w:tblPrEx>
        <w:trPr>
          <w:trHeight w:val="1"/>
        </w:trPr>
        <w:tc>
          <w:tcPr>
            <w:tcW w:w="4408"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713A2481"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Return datatype will not be specified at the time of creation</w:t>
            </w:r>
          </w:p>
        </w:tc>
        <w:tc>
          <w:tcPr>
            <w:tcW w:w="5192" w:type="dxa"/>
            <w:tcBorders>
              <w:top w:val="single" w:color="DDDDDD" w:sz="6" w:space="0"/>
              <w:left w:val="single" w:color="000000" w:themeColor="text1" w:sz="2" w:space="0"/>
              <w:bottom w:val="single" w:color="000000" w:themeColor="text1" w:sz="2" w:space="0"/>
              <w:right w:val="single" w:color="000000" w:themeColor="text1" w:sz="2" w:space="0"/>
            </w:tcBorders>
            <w:shd w:val="clear" w:color="auto" w:fill="F9F9F9"/>
            <w:tcMar>
              <w:left w:w="120" w:type="dxa"/>
              <w:right w:w="120" w:type="dxa"/>
            </w:tcMar>
          </w:tcPr>
          <w:p w:rsidR="007B1D6F" w:rsidRDefault="00170CB3" w14:paraId="5E975AFA" w14:textId="77777777">
            <w:pPr>
              <w:numPr>
                <w:ilvl w:val="0"/>
                <w:numId w:val="13"/>
              </w:numPr>
              <w:tabs>
                <w:tab w:val="left" w:pos="720"/>
              </w:tabs>
              <w:spacing w:before="100" w:after="100" w:line="300" w:lineRule="auto"/>
              <w:ind w:left="720" w:hanging="360"/>
            </w:pPr>
            <w:r>
              <w:rPr>
                <w:rFonts w:ascii="Times New Roman" w:hAnsi="Times New Roman" w:eastAsia="Times New Roman" w:cs="Times New Roman"/>
                <w:color w:val="343434"/>
                <w:sz w:val="25"/>
              </w:rPr>
              <w:t>Return datatype is mandatory at the time of creation</w:t>
            </w:r>
          </w:p>
        </w:tc>
      </w:tr>
    </w:tbl>
    <w:p w:rsidR="35C35A33" w:rsidRDefault="35C35A33" w14:paraId="49FBD5CC" w14:textId="460C722D"/>
    <w:p w:rsidR="2A3E2181" w:rsidRDefault="2A3E2181" w14:paraId="7DE67E2E" w14:textId="58ECF090"/>
    <w:p w:rsidR="007B1D6F" w:rsidRDefault="00170CB3" w14:paraId="2043B4A6" w14:textId="77777777">
      <w:pPr>
        <w:spacing w:before="100" w:after="100" w:line="240" w:lineRule="auto"/>
        <w:rPr>
          <w:rFonts w:ascii="Times New Roman" w:hAnsi="Times New Roman" w:eastAsia="Times New Roman" w:cs="Times New Roman"/>
          <w:b/>
          <w:color w:val="343434"/>
          <w:sz w:val="25"/>
          <w:shd w:val="clear" w:color="auto" w:fill="FFFFFF"/>
        </w:rPr>
      </w:pPr>
      <w:r>
        <w:rPr>
          <w:rFonts w:ascii="Times New Roman" w:hAnsi="Times New Roman" w:eastAsia="Times New Roman" w:cs="Times New Roman"/>
          <w:b/>
          <w:color w:val="343434"/>
          <w:sz w:val="25"/>
          <w:shd w:val="clear" w:color="auto" w:fill="FFFFFF"/>
        </w:rPr>
        <w:t>Conclusion</w:t>
      </w:r>
    </w:p>
    <w:p w:rsidRPr="00170CB3" w:rsidR="00170CB3" w:rsidP="00170CB3" w:rsidRDefault="00170CB3" w14:paraId="39D6F504" w14:textId="77777777">
      <w:pPr>
        <w:spacing w:before="100" w:after="100" w:line="240" w:lineRule="auto"/>
        <w:jc w:val="both"/>
        <w:rPr>
          <w:rFonts w:ascii="Times New Roman" w:hAnsi="Times New Roman" w:eastAsia="Times New Roman" w:cs="Times New Roman"/>
          <w:color w:val="343434"/>
          <w:sz w:val="24"/>
          <w:szCs w:val="24"/>
          <w:shd w:val="clear" w:color="auto" w:fill="FFFFFF"/>
        </w:rPr>
      </w:pPr>
      <w:r w:rsidRPr="00170CB3">
        <w:rPr>
          <w:rFonts w:ascii="Times New Roman" w:hAnsi="Times New Roman" w:eastAsia="Calibri" w:cs="Times New Roman"/>
          <w:sz w:val="24"/>
          <w:szCs w:val="24"/>
          <w:shd w:val="clear" w:color="auto" w:fill="FFFFFF"/>
        </w:rPr>
        <w:t xml:space="preserve">In this assignment we have studied </w:t>
      </w:r>
      <w:r w:rsidRPr="00170CB3">
        <w:rPr>
          <w:rFonts w:ascii="Times New Roman" w:hAnsi="Times New Roman" w:eastAsia="Times New Roman" w:cs="Times New Roman"/>
          <w:color w:val="343434"/>
          <w:sz w:val="24"/>
          <w:szCs w:val="24"/>
          <w:shd w:val="clear" w:color="auto" w:fill="FFFFFF"/>
        </w:rPr>
        <w:t>how to create PL/SQL Functions and Procedures</w:t>
      </w:r>
    </w:p>
    <w:p w:rsidRPr="00170CB3" w:rsidR="00170CB3" w:rsidP="00170CB3" w:rsidRDefault="00170CB3" w14:paraId="1708D695" w14:textId="569468D4">
      <w:pPr>
        <w:spacing w:before="100" w:after="100" w:line="240" w:lineRule="auto"/>
        <w:jc w:val="both"/>
        <w:rPr>
          <w:rFonts w:ascii="Times New Roman" w:hAnsi="Times New Roman" w:eastAsia="Calibri" w:cs="Times New Roman"/>
          <w:sz w:val="24"/>
          <w:szCs w:val="24"/>
          <w:shd w:val="clear" w:color="auto" w:fill="FFFFFF"/>
        </w:rPr>
      </w:pPr>
      <w:r w:rsidRPr="00170CB3">
        <w:rPr>
          <w:rFonts w:ascii="Times New Roman" w:hAnsi="Times New Roman" w:eastAsia="Calibri" w:cs="Times New Roman"/>
          <w:sz w:val="24"/>
          <w:szCs w:val="24"/>
          <w:shd w:val="clear" w:color="auto" w:fill="FFFFFF"/>
        </w:rPr>
        <w:t xml:space="preserve"> </w:t>
      </w:r>
      <w:r w:rsidRPr="00170CB3">
        <w:rPr>
          <w:rFonts w:ascii="Times New Roman" w:hAnsi="Times New Roman" w:eastAsia="Calibri" w:cs="Times New Roman"/>
          <w:sz w:val="24"/>
          <w:szCs w:val="24"/>
          <w:shd w:val="clear" w:color="auto" w:fill="FFFFFF"/>
        </w:rPr>
        <w:t>and implemented the same to solve given pro</w:t>
      </w:r>
      <w:bookmarkStart w:name="_GoBack" w:id="0"/>
      <w:bookmarkEnd w:id="0"/>
      <w:r w:rsidRPr="00170CB3">
        <w:rPr>
          <w:rFonts w:ascii="Times New Roman" w:hAnsi="Times New Roman" w:eastAsia="Calibri" w:cs="Times New Roman"/>
          <w:sz w:val="24"/>
          <w:szCs w:val="24"/>
          <w:shd w:val="clear" w:color="auto" w:fill="FFFFFF"/>
        </w:rPr>
        <w:t>blem statement.</w:t>
      </w:r>
    </w:p>
    <w:sectPr w:rsidRPr="00170CB3" w:rsidR="00170C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27774"/>
    <w:multiLevelType w:val="multilevel"/>
    <w:tmpl w:val="DD9A0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070CE9"/>
    <w:multiLevelType w:val="multilevel"/>
    <w:tmpl w:val="D0DC3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C67C84"/>
    <w:multiLevelType w:val="multilevel"/>
    <w:tmpl w:val="61AED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BA6A5D"/>
    <w:multiLevelType w:val="multilevel"/>
    <w:tmpl w:val="9C367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F23FB8"/>
    <w:multiLevelType w:val="multilevel"/>
    <w:tmpl w:val="5750F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302A0"/>
    <w:multiLevelType w:val="multilevel"/>
    <w:tmpl w:val="CDA4C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070546"/>
    <w:multiLevelType w:val="multilevel"/>
    <w:tmpl w:val="0AE8B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12985"/>
    <w:multiLevelType w:val="multilevel"/>
    <w:tmpl w:val="299EE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553408"/>
    <w:multiLevelType w:val="multilevel"/>
    <w:tmpl w:val="B8C4B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38453B"/>
    <w:multiLevelType w:val="multilevel"/>
    <w:tmpl w:val="661A4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C16225"/>
    <w:multiLevelType w:val="multilevel"/>
    <w:tmpl w:val="E9C01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C74667"/>
    <w:multiLevelType w:val="multilevel"/>
    <w:tmpl w:val="2D58D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375E3F"/>
    <w:multiLevelType w:val="multilevel"/>
    <w:tmpl w:val="BE30E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0904744"/>
    <w:multiLevelType w:val="multilevel"/>
    <w:tmpl w:val="94ACF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A6714D"/>
    <w:multiLevelType w:val="multilevel"/>
    <w:tmpl w:val="F4088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801267"/>
    <w:multiLevelType w:val="multilevel"/>
    <w:tmpl w:val="6CF69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141CDB"/>
    <w:multiLevelType w:val="multilevel"/>
    <w:tmpl w:val="466AD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0D64A5"/>
    <w:multiLevelType w:val="multilevel"/>
    <w:tmpl w:val="C73AB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3"/>
  </w:num>
  <w:num w:numId="4">
    <w:abstractNumId w:val="13"/>
  </w:num>
  <w:num w:numId="5">
    <w:abstractNumId w:val="14"/>
  </w:num>
  <w:num w:numId="6">
    <w:abstractNumId w:val="8"/>
  </w:num>
  <w:num w:numId="7">
    <w:abstractNumId w:val="6"/>
  </w:num>
  <w:num w:numId="8">
    <w:abstractNumId w:val="0"/>
  </w:num>
  <w:num w:numId="9">
    <w:abstractNumId w:val="12"/>
  </w:num>
  <w:num w:numId="10">
    <w:abstractNumId w:val="10"/>
  </w:num>
  <w:num w:numId="11">
    <w:abstractNumId w:val="16"/>
  </w:num>
  <w:num w:numId="12">
    <w:abstractNumId w:val="4"/>
  </w:num>
  <w:num w:numId="13">
    <w:abstractNumId w:val="9"/>
  </w:num>
  <w:num w:numId="14">
    <w:abstractNumId w:val="1"/>
  </w:num>
  <w:num w:numId="15">
    <w:abstractNumId w:val="2"/>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1D6F"/>
    <w:rsid w:val="00170CB3"/>
    <w:rsid w:val="007B1D6F"/>
    <w:rsid w:val="2A3E2181"/>
    <w:rsid w:val="35C35A33"/>
    <w:rsid w:val="4B840DB9"/>
    <w:rsid w:val="59D1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E7C"/>
  <w15:docId w15:val="{6B68CF0A-477B-469B-A8AF-CC6E6560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6FB186CB11D439C12FE6C32230B04" ma:contentTypeVersion="10" ma:contentTypeDescription="Create a new document." ma:contentTypeScope="" ma:versionID="93bb438637da7747bd0e0fac1241b060">
  <xsd:schema xmlns:xsd="http://www.w3.org/2001/XMLSchema" xmlns:xs="http://www.w3.org/2001/XMLSchema" xmlns:p="http://schemas.microsoft.com/office/2006/metadata/properties" xmlns:ns2="a0294d24-203b-4d6f-9d90-e3ce6fbe554a" xmlns:ns3="e776230b-c79e-4b7a-8c07-ef620d09dc26" targetNamespace="http://schemas.microsoft.com/office/2006/metadata/properties" ma:root="true" ma:fieldsID="7221b65c1126e48c2e0c9abeef933d72" ns2:_="" ns3:_="">
    <xsd:import namespace="a0294d24-203b-4d6f-9d90-e3ce6fbe554a"/>
    <xsd:import namespace="e776230b-c79e-4b7a-8c07-ef620d09d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94d24-203b-4d6f-9d90-e3ce6fbe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7539e7-0300-4e83-8809-a413c6519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6230b-c79e-4b7a-8c07-ef620d09dc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b1266d-151c-4de9-86b5-af06ec791989}" ma:internalName="TaxCatchAll" ma:showField="CatchAllData" ma:web="e776230b-c79e-4b7a-8c07-ef620d09dc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76230b-c79e-4b7a-8c07-ef620d09dc26" xsi:nil="true"/>
    <lcf76f155ced4ddcb4097134ff3c332f xmlns="a0294d24-203b-4d6f-9d90-e3ce6fbe5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5FB04-E715-4E23-8DA0-2EA42435AA67}"/>
</file>

<file path=customXml/itemProps2.xml><?xml version="1.0" encoding="utf-8"?>
<ds:datastoreItem xmlns:ds="http://schemas.openxmlformats.org/officeDocument/2006/customXml" ds:itemID="{151E6C11-779C-42D5-BC72-C2FDA9D2E2EB}"/>
</file>

<file path=customXml/itemProps3.xml><?xml version="1.0" encoding="utf-8"?>
<ds:datastoreItem xmlns:ds="http://schemas.openxmlformats.org/officeDocument/2006/customXml" ds:itemID="{DE34EBE2-766F-40C4-A948-FC9A3D58D9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Vaibhav Ranawade</lastModifiedBy>
  <revision>5</revision>
  <dcterms:created xsi:type="dcterms:W3CDTF">2022-10-29T22:20:00.0000000Z</dcterms:created>
  <dcterms:modified xsi:type="dcterms:W3CDTF">2022-11-01T11:26:13.2042272Z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0x010100D446FB186CB11D439C12FE6C32230B04</vt:lpwstr>
  </property>
  <property fmtid="{D5CDD505-2E9C-101B-9397-08002B2CF9AE}" pid="3" name="MediaServiceImageTags">
    <vt:lpwstr/>
  </property>
</Properties>
</file>