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employee (emp_id, name, department, designation, email, phone, address, joining_date, manager_name)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VALUES ('EMP001', 'John Doe', 'IT', 'Software Developer', 'john.doe@company.com', '9876543210',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'123 Tech Street, Hyderabad', TO_DATE('2020-06-15', 'YYYY-MM-DD'), 'Amit Kumar');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employee (emp_id, name, department, designation, email, phone, address, joining_date, manager_name)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VALUES ('EMP002', 'Jane Smith', 'HR', 'HR Manager', 'jane.smith@company.com', '9123456789',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'45 Lake View Road, Chennai', TO_DATE('2019-03-20', 'YYYY-MM-DD'), 'Ravi Nair');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employee (emp_id, name, department, designation, email, phone, address, joining_date, manager_name)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VALUES ('EMP003', 'Alice Brown', 'Finance', 'Financial Analyst', 'alice.brown@company.com', '9988776655',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'10 Park Lane, Bangalore', TO_DATE('2021-01-10', 'YYYY-MM-DD'), 'Suresh Gupta');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employee (emp_id, name, department, designation, email, phone, address, joining_date, manager_name)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VALUES ('EMP004', 'Raj Patel', 'Admin', 'Office Administrator', 'raj.patel@company.com', '9090909090',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'5 Lotus Colony, Pune', TO_DATE('2018-11-05', 'YYYY-MM-DD'), 'Kiran Mehta');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id NUMBER GENERATED BY DEFAULT AS IDENTITY PRIMARY KEY,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emp_id VARCHAR2(20) UNIQUE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name VARCHAR2(100)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department VARCHAR2(50),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designation VARCHAR2(50),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email VARCHAR2(100),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phone VARCHAR2(20),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address VARCHAR2(200),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joining_date DATE,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manager_name VARCHAR2(100)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