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D3" w:rsidRPr="00F93D6F" w:rsidRDefault="00567D14" w:rsidP="00F93D6F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7D14">
        <w:rPr>
          <w:rFonts w:ascii="Times New Roman" w:hAnsi="Times New Roman" w:cs="Times New Roman"/>
          <w:b/>
          <w:bCs/>
          <w:sz w:val="40"/>
          <w:szCs w:val="28"/>
        </w:rPr>
        <w:t>A SHOPPING BASED  PRODUCTS USING A DATA MINING</w:t>
      </w:r>
    </w:p>
    <w:p w:rsidR="00672FFD" w:rsidRPr="00AA4433" w:rsidRDefault="00672FFD" w:rsidP="00672FF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A4433">
        <w:rPr>
          <w:rFonts w:ascii="Times New Roman" w:hAnsi="Times New Roman" w:cs="Times New Roman"/>
          <w:b/>
          <w:bCs/>
          <w:sz w:val="32"/>
          <w:szCs w:val="32"/>
        </w:rPr>
        <w:t>ABSTRACT</w:t>
      </w:r>
      <w:r w:rsidRPr="00AA4433">
        <w:rPr>
          <w:rFonts w:ascii="Times New Roman" w:hAnsi="Times New Roman" w:cs="Times New Roman"/>
          <w:b/>
          <w:sz w:val="32"/>
          <w:szCs w:val="32"/>
        </w:rPr>
        <w:t>:</w:t>
      </w:r>
    </w:p>
    <w:p w:rsidR="00C7533F" w:rsidRPr="00F93D6F" w:rsidRDefault="003642AD" w:rsidP="00F93D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25D">
        <w:rPr>
          <w:rFonts w:ascii="Times New Roman" w:hAnsi="Times New Roman" w:cs="Times New Roman"/>
          <w:sz w:val="24"/>
          <w:szCs w:val="24"/>
        </w:rPr>
        <w:t>Pattern mining is an unsupervised data mining approach aims to _</w:t>
      </w:r>
      <w:proofErr w:type="spellStart"/>
      <w:r w:rsidRPr="0077625D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77625D">
        <w:rPr>
          <w:rFonts w:ascii="Times New Roman" w:hAnsi="Times New Roman" w:cs="Times New Roman"/>
          <w:sz w:val="24"/>
          <w:szCs w:val="24"/>
        </w:rPr>
        <w:t xml:space="preserve"> interesting patterns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can be used to support decision-making. High Utility Pattern Mining (HUPM) aims to extract patterns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high utility or importance which has broad applications in domains such as market basket analysis,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recommendation, bioinformatics, e-learning, text mining, and web click stream analysis. However, it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several limitations on real life scenarios; as a consequence, many extensions of HUPM appeared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literature such as Correlated High Pattern Mining, Incremental Utility Mining, On-Shelf High Utility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Mining, and Concise Representations of High Utility Patterns. The Correlated High Utility Pattern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aims to extract interesting high utility patterns by utilizing both Utility and Correlation measures.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algorithms have been proposed to mine the correlated high utility patterns. These algorithms differ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measures used to evaluate the interestingness of the patterns, data structures and pruning properties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they use to improve the mining performance. This paper presents a detailed survey on correlated high utility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25D">
        <w:rPr>
          <w:rFonts w:ascii="Times New Roman" w:hAnsi="Times New Roman" w:cs="Times New Roman"/>
          <w:sz w:val="24"/>
          <w:szCs w:val="24"/>
        </w:rPr>
        <w:t>pattern mining, their methods, measures, data structures and pruning properties</w:t>
      </w:r>
      <w:r w:rsidR="00C7533F" w:rsidRPr="00F93D6F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46"/>
        <w:tblW w:w="0" w:type="auto"/>
        <w:tblLook w:val="04A0"/>
      </w:tblPr>
      <w:tblGrid>
        <w:gridCol w:w="4311"/>
        <w:gridCol w:w="4931"/>
      </w:tblGrid>
      <w:tr w:rsidR="00C7533F" w:rsidTr="00D320B4">
        <w:trPr>
          <w:trHeight w:val="433"/>
        </w:trPr>
        <w:tc>
          <w:tcPr>
            <w:tcW w:w="4841" w:type="dxa"/>
          </w:tcPr>
          <w:p w:rsidR="00C7533F" w:rsidRDefault="00C7533F" w:rsidP="00D320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533F" w:rsidRPr="00ED0C67" w:rsidRDefault="00C7533F" w:rsidP="00D320B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Pr="00ED0C67">
              <w:rPr>
                <w:rFonts w:ascii="Times New Roman" w:hAnsi="Times New Roman" w:cs="Times New Roman"/>
                <w:b/>
                <w:sz w:val="32"/>
                <w:szCs w:val="32"/>
              </w:rPr>
              <w:t>XSISTING SYSTEM</w:t>
            </w:r>
          </w:p>
        </w:tc>
        <w:tc>
          <w:tcPr>
            <w:tcW w:w="5485" w:type="dxa"/>
          </w:tcPr>
          <w:p w:rsidR="00C7533F" w:rsidRDefault="00C7533F" w:rsidP="00D320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533F" w:rsidRPr="00ED0C67" w:rsidRDefault="00C7533F" w:rsidP="00D320B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0C67">
              <w:rPr>
                <w:rFonts w:ascii="Times New Roman" w:hAnsi="Times New Roman" w:cs="Times New Roman"/>
                <w:b/>
                <w:sz w:val="32"/>
                <w:szCs w:val="32"/>
              </w:rPr>
              <w:t>PROPOSED SYSTEM</w:t>
            </w:r>
          </w:p>
        </w:tc>
      </w:tr>
      <w:tr w:rsidR="00C7533F" w:rsidTr="00D320B4">
        <w:trPr>
          <w:trHeight w:val="88"/>
        </w:trPr>
        <w:tc>
          <w:tcPr>
            <w:tcW w:w="4841" w:type="dxa"/>
          </w:tcPr>
          <w:p w:rsidR="003642AD" w:rsidRDefault="003642AD" w:rsidP="003642AD">
            <w:pPr>
              <w:pStyle w:val="ListParagraph"/>
              <w:numPr>
                <w:ilvl w:val="0"/>
                <w:numId w:val="7"/>
              </w:numPr>
              <w:tabs>
                <w:tab w:val="left" w:pos="2790"/>
              </w:tabs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574">
              <w:rPr>
                <w:rFonts w:ascii="Times New Roman" w:hAnsi="Times New Roman" w:cs="Times New Roman"/>
                <w:sz w:val="24"/>
                <w:szCs w:val="24"/>
              </w:rPr>
              <w:t xml:space="preserve">To extract patterns having high utility or importance which has broad applications in domains such as market basket analysis, product However, it has a several limitations on real life scenarios; as a consequence, many extensions of HUPM appeared in the literature such as Correlated High Pattern Mining, Incremental Utility Mining, </w:t>
            </w:r>
          </w:p>
          <w:p w:rsidR="003642AD" w:rsidRPr="00740574" w:rsidRDefault="003642AD" w:rsidP="003642AD">
            <w:pPr>
              <w:pStyle w:val="ListParagraph"/>
              <w:numPr>
                <w:ilvl w:val="0"/>
                <w:numId w:val="7"/>
              </w:numPr>
              <w:tabs>
                <w:tab w:val="left" w:pos="2790"/>
              </w:tabs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574">
              <w:rPr>
                <w:rFonts w:ascii="Times New Roman" w:hAnsi="Times New Roman" w:cs="Times New Roman"/>
                <w:sz w:val="24"/>
                <w:szCs w:val="24"/>
              </w:rPr>
              <w:t>Pattern mining is a type of unsupervised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574">
              <w:rPr>
                <w:rFonts w:ascii="Times New Roman" w:hAnsi="Times New Roman" w:cs="Times New Roman"/>
                <w:sz w:val="24"/>
                <w:szCs w:val="24"/>
              </w:rPr>
              <w:t xml:space="preserve">data mining approach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aims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740574">
              <w:rPr>
                <w:rFonts w:ascii="Times New Roman" w:hAnsi="Times New Roman" w:cs="Times New Roman"/>
                <w:sz w:val="24"/>
                <w:szCs w:val="24"/>
              </w:rPr>
              <w:t xml:space="preserve"> meaningful</w:t>
            </w:r>
            <w:proofErr w:type="gramEnd"/>
            <w:r w:rsidRPr="00740574">
              <w:rPr>
                <w:rFonts w:ascii="Times New Roman" w:hAnsi="Times New Roman" w:cs="Times New Roman"/>
                <w:sz w:val="24"/>
                <w:szCs w:val="24"/>
              </w:rPr>
              <w:t>, useful,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574">
              <w:rPr>
                <w:rFonts w:ascii="Times New Roman" w:hAnsi="Times New Roman" w:cs="Times New Roman"/>
                <w:sz w:val="24"/>
                <w:szCs w:val="24"/>
              </w:rPr>
              <w:t>interesting and sometimes unexpected patterns that can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574">
              <w:rPr>
                <w:rFonts w:ascii="Times New Roman" w:hAnsi="Times New Roman" w:cs="Times New Roman"/>
                <w:sz w:val="24"/>
                <w:szCs w:val="24"/>
              </w:rPr>
              <w:t>used to support decision-making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7533F" w:rsidRPr="00B04C14" w:rsidRDefault="00C7533F" w:rsidP="003642AD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:rsidR="003642AD" w:rsidRDefault="003642AD" w:rsidP="003642A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</w:t>
            </w:r>
            <w:r w:rsidRPr="0093099A">
              <w:rPr>
                <w:rFonts w:ascii="Times New Roman" w:hAnsi="Times New Roman" w:cs="Times New Roman"/>
                <w:sz w:val="24"/>
                <w:szCs w:val="28"/>
              </w:rPr>
              <w:t>xperimental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3099A">
              <w:rPr>
                <w:rFonts w:ascii="Times New Roman" w:hAnsi="Times New Roman" w:cs="Times New Roman"/>
                <w:sz w:val="24"/>
                <w:szCs w:val="28"/>
              </w:rPr>
              <w:t xml:space="preserve">study showed that only less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than 1% of the high utility pat</w:t>
            </w:r>
            <w:r w:rsidRPr="0093099A">
              <w:rPr>
                <w:rFonts w:ascii="Times New Roman" w:hAnsi="Times New Roman" w:cs="Times New Roman"/>
                <w:sz w:val="24"/>
                <w:szCs w:val="28"/>
              </w:rPr>
              <w:t>terns are strongly correlated.</w:t>
            </w:r>
          </w:p>
          <w:p w:rsidR="003642AD" w:rsidRPr="0093099A" w:rsidRDefault="003642AD" w:rsidP="003642A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3099A">
              <w:rPr>
                <w:rFonts w:ascii="Times New Roman" w:hAnsi="Times New Roman" w:cs="Times New Roman"/>
                <w:sz w:val="24"/>
                <w:szCs w:val="28"/>
              </w:rPr>
              <w:t>To solve the above stated issue, a number of algorithms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3099A">
              <w:rPr>
                <w:rFonts w:ascii="Times New Roman" w:hAnsi="Times New Roman" w:cs="Times New Roman"/>
                <w:sz w:val="24"/>
                <w:szCs w:val="28"/>
              </w:rPr>
              <w:t>have been proposed for mining patterns that are more interesting by utilizing both utili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ty and correlation measures to a</w:t>
            </w:r>
            <w:r w:rsidRPr="0093099A">
              <w:rPr>
                <w:rFonts w:ascii="Times New Roman" w:hAnsi="Times New Roman" w:cs="Times New Roman"/>
                <w:sz w:val="24"/>
                <w:szCs w:val="28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3099A">
              <w:rPr>
                <w:rFonts w:ascii="Times New Roman" w:hAnsi="Times New Roman" w:cs="Times New Roman"/>
                <w:sz w:val="24"/>
                <w:szCs w:val="28"/>
              </w:rPr>
              <w:t>correlated high utility item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3099A">
              <w:rPr>
                <w:rFonts w:ascii="Times New Roman" w:hAnsi="Times New Roman" w:cs="Times New Roman"/>
                <w:sz w:val="24"/>
                <w:szCs w:val="28"/>
              </w:rPr>
              <w:t>sets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F93D6F" w:rsidRPr="00F93D6F" w:rsidRDefault="00F93D6F" w:rsidP="003642AD">
            <w:pPr>
              <w:pStyle w:val="ListParagraph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33F" w:rsidTr="00D320B4">
        <w:trPr>
          <w:trHeight w:val="541"/>
        </w:trPr>
        <w:tc>
          <w:tcPr>
            <w:tcW w:w="4841" w:type="dxa"/>
          </w:tcPr>
          <w:p w:rsidR="00C7533F" w:rsidRPr="005545B9" w:rsidRDefault="00C7533F" w:rsidP="00D320B4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EXISTING ALGORITHM</w:t>
            </w:r>
          </w:p>
          <w:p w:rsidR="00C7533F" w:rsidRPr="00AC4D45" w:rsidRDefault="00AE3EF5" w:rsidP="00D320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D45">
              <w:rPr>
                <w:rFonts w:ascii="Times New Roman" w:hAnsi="Times New Roman" w:cs="Times New Roman"/>
                <w:b/>
                <w:sz w:val="24"/>
                <w:szCs w:val="24"/>
              </w:rPr>
              <w:t>PFIM</w:t>
            </w:r>
            <w:r w:rsidR="00AC4D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8873BF" w:rsidRPr="00AC4D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attern frequency </w:t>
            </w:r>
            <w:proofErr w:type="spellStart"/>
            <w:r w:rsidR="008873BF" w:rsidRPr="00AC4D45">
              <w:rPr>
                <w:rFonts w:ascii="Times New Roman" w:hAnsi="Times New Roman" w:cs="Times New Roman"/>
                <w:b/>
                <w:sz w:val="24"/>
                <w:szCs w:val="24"/>
              </w:rPr>
              <w:t>itemset</w:t>
            </w:r>
            <w:proofErr w:type="spellEnd"/>
            <w:r w:rsidR="008873BF" w:rsidRPr="00AC4D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mining</w:t>
            </w:r>
          </w:p>
        </w:tc>
        <w:tc>
          <w:tcPr>
            <w:tcW w:w="5485" w:type="dxa"/>
          </w:tcPr>
          <w:p w:rsidR="00C7533F" w:rsidRPr="005545B9" w:rsidRDefault="00C7533F" w:rsidP="00D320B4">
            <w:pPr>
              <w:pStyle w:val="ListParagraph"/>
              <w:spacing w:line="360" w:lineRule="auto"/>
              <w:ind w:left="7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PROPOSED ALGORITHM:-</w:t>
            </w:r>
          </w:p>
          <w:p w:rsidR="00C7533F" w:rsidRPr="00B96952" w:rsidRDefault="003642AD" w:rsidP="00D320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2D5">
              <w:rPr>
                <w:rFonts w:ascii="Times New Roman" w:hAnsi="Times New Roman" w:cs="Times New Roman"/>
                <w:b/>
                <w:sz w:val="28"/>
                <w:szCs w:val="28"/>
              </w:rPr>
              <w:t>ALGORITHMS FOR CORRELATED HIGH UTILITY PATTERN MINING</w:t>
            </w:r>
          </w:p>
        </w:tc>
      </w:tr>
      <w:tr w:rsidR="00C7533F" w:rsidTr="00D320B4">
        <w:trPr>
          <w:trHeight w:val="3325"/>
        </w:trPr>
        <w:tc>
          <w:tcPr>
            <w:tcW w:w="4841" w:type="dxa"/>
          </w:tcPr>
          <w:p w:rsidR="00C7533F" w:rsidRDefault="00C7533F" w:rsidP="00D320B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t>ALGORITHM DEFINITION</w:t>
            </w:r>
            <w:r w:rsidRPr="005927C9">
              <w:rPr>
                <w:rFonts w:ascii="Times New Roman" w:hAnsi="Times New Roman"/>
                <w:b/>
                <w:sz w:val="24"/>
                <w:szCs w:val="24"/>
              </w:rPr>
              <w:t>:-</w:t>
            </w:r>
          </w:p>
          <w:p w:rsidR="00C7533F" w:rsidRPr="008743D6" w:rsidRDefault="00AE3EF5" w:rsidP="00AC4D45">
            <w:pPr>
              <w:pStyle w:val="ListParagraph"/>
              <w:spacing w:line="360" w:lineRule="auto"/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E">
              <w:rPr>
                <w:rFonts w:ascii="Times New Roman" w:hAnsi="Times New Roman" w:cs="Times New Roman"/>
                <w:sz w:val="24"/>
                <w:szCs w:val="24"/>
              </w:rPr>
              <w:t xml:space="preserve">PFIM treats the transaction table as two parts: the large old table storing historical data and the relatively small new table storing newly generated data. PFIM utilizes the pre-constructed frequent </w:t>
            </w:r>
            <w:proofErr w:type="spellStart"/>
            <w:r w:rsidRPr="00D358DE">
              <w:rPr>
                <w:rFonts w:ascii="Times New Roman" w:hAnsi="Times New Roman" w:cs="Times New Roman"/>
                <w:sz w:val="24"/>
                <w:szCs w:val="24"/>
              </w:rPr>
              <w:t>itemsets</w:t>
            </w:r>
            <w:proofErr w:type="spellEnd"/>
            <w:r w:rsidRPr="00D358DE">
              <w:rPr>
                <w:rFonts w:ascii="Times New Roman" w:hAnsi="Times New Roman" w:cs="Times New Roman"/>
                <w:sz w:val="24"/>
                <w:szCs w:val="24"/>
              </w:rPr>
              <w:t xml:space="preserve"> on the old data set to return the frequent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58DE">
              <w:rPr>
                <w:rFonts w:ascii="Times New Roman" w:hAnsi="Times New Roman" w:cs="Times New Roman"/>
                <w:sz w:val="24"/>
                <w:szCs w:val="24"/>
              </w:rPr>
              <w:t>sets quickly</w:t>
            </w:r>
            <w:r w:rsidR="00AC4D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D45" w:rsidRPr="00AC4D45">
              <w:rPr>
                <w:lang w:val="en-IN"/>
              </w:rPr>
              <w:t xml:space="preserve"> </w:t>
            </w:r>
            <w:r w:rsidR="00AC4D45" w:rsidRPr="00AC4D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total </w:t>
            </w:r>
            <w:r w:rsidR="00AC4D45" w:rsidRPr="00AC4D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number </w:t>
            </w:r>
            <w:r w:rsidR="00AC4D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of candidates can be very </w:t>
            </w:r>
            <w:proofErr w:type="gramStart"/>
            <w:r w:rsidR="00AC4D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huge .</w:t>
            </w:r>
            <w:proofErr w:type="gramEnd"/>
            <w:r w:rsidR="00AC4D45" w:rsidRPr="00AC4D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One transaction may contain many candidates</w:t>
            </w:r>
            <w:r w:rsidR="00AC4D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items.</w:t>
            </w:r>
          </w:p>
        </w:tc>
        <w:tc>
          <w:tcPr>
            <w:tcW w:w="5485" w:type="dxa"/>
          </w:tcPr>
          <w:p w:rsidR="00C7533F" w:rsidRDefault="00C7533F" w:rsidP="00D320B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545B9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ALGORITHM DEFINITION</w:t>
            </w:r>
            <w:r w:rsidRPr="005927C9">
              <w:rPr>
                <w:rFonts w:ascii="Times New Roman" w:hAnsi="Times New Roman"/>
                <w:b/>
                <w:sz w:val="24"/>
                <w:szCs w:val="24"/>
              </w:rPr>
              <w:t>:-</w:t>
            </w:r>
          </w:p>
          <w:p w:rsidR="003642AD" w:rsidRDefault="003642AD" w:rsidP="003642AD">
            <w:pPr>
              <w:tabs>
                <w:tab w:val="left" w:pos="279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In order to extract more interesting pattern and to avoid misleading patterns resulted from the traditional methods of HUPM, a number of methods have been proposed to mine correlated high utility patterns by utilizing both utility and correlation measures. This section presents different COHUP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Mmethods</w:t>
            </w:r>
            <w:proofErr w:type="spellEnd"/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their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measures,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842D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data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structures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pruning properties.</w:t>
            </w:r>
            <w:r w:rsidRPr="001842D5">
              <w:t xml:space="preserve"> </w:t>
            </w:r>
            <w:proofErr w:type="gramStart"/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mine</w:t>
            </w:r>
            <w:proofErr w:type="gramEnd"/>
            <w:r w:rsidRPr="001842D5">
              <w:rPr>
                <w:rFonts w:ascii="Times New Roman" w:hAnsi="Times New Roman" w:cs="Times New Roman"/>
                <w:sz w:val="24"/>
                <w:szCs w:val="28"/>
              </w:rPr>
              <w:t xml:space="preserve"> interesting pattern in high utility </w:t>
            </w:r>
            <w:proofErr w:type="spellStart"/>
            <w:r w:rsidRPr="001842D5">
              <w:rPr>
                <w:rFonts w:ascii="Times New Roman" w:hAnsi="Times New Roman" w:cs="Times New Roman"/>
                <w:sz w:val="24"/>
                <w:szCs w:val="28"/>
              </w:rPr>
              <w:t>itemset</w:t>
            </w:r>
            <w:proofErr w:type="spellEnd"/>
            <w:r w:rsidRPr="001842D5">
              <w:rPr>
                <w:rFonts w:ascii="Times New Roman" w:hAnsi="Times New Roman" w:cs="Times New Roman"/>
                <w:sz w:val="24"/>
                <w:szCs w:val="28"/>
              </w:rPr>
              <w:t xml:space="preserve"> in which the relation among items is meaningful.</w:t>
            </w:r>
          </w:p>
          <w:p w:rsidR="00E563F8" w:rsidRPr="00B96952" w:rsidRDefault="00E563F8" w:rsidP="00B969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33F" w:rsidTr="00D320B4">
        <w:trPr>
          <w:trHeight w:val="3325"/>
        </w:trPr>
        <w:tc>
          <w:tcPr>
            <w:tcW w:w="4841" w:type="dxa"/>
          </w:tcPr>
          <w:p w:rsidR="00C7533F" w:rsidRPr="00472200" w:rsidRDefault="00C7533F" w:rsidP="00D320B4">
            <w:pPr>
              <w:autoSpaceDE w:val="0"/>
              <w:autoSpaceDN w:val="0"/>
              <w:adjustRightInd w:val="0"/>
              <w:spacing w:line="360" w:lineRule="auto"/>
              <w:ind w:left="187" w:hanging="187"/>
              <w:jc w:val="both"/>
              <w:rPr>
                <w:rFonts w:ascii="Times New Roman" w:hAnsi="Times New Roman" w:cs="Times New Roman"/>
                <w:b/>
              </w:rPr>
            </w:pPr>
            <w:r w:rsidRPr="00472200">
              <w:rPr>
                <w:rFonts w:ascii="Times New Roman" w:hAnsi="Times New Roman" w:cs="Times New Roman"/>
                <w:b/>
              </w:rPr>
              <w:lastRenderedPageBreak/>
              <w:t>DRAWBACKS:-</w:t>
            </w:r>
          </w:p>
          <w:p w:rsidR="003642AD" w:rsidRPr="00853B84" w:rsidRDefault="003642AD" w:rsidP="003642A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cannot have  a </w:t>
            </w:r>
            <w:r w:rsidRPr="00853B84">
              <w:rPr>
                <w:rFonts w:ascii="Times New Roman" w:hAnsi="Times New Roman" w:cs="Times New Roman"/>
                <w:sz w:val="24"/>
                <w:szCs w:val="24"/>
              </w:rPr>
              <w:t>Access control policy</w:t>
            </w:r>
          </w:p>
          <w:p w:rsidR="003642AD" w:rsidRPr="00853B84" w:rsidRDefault="003642AD" w:rsidP="003642A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3B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they suffer from the inference attack</w:t>
            </w:r>
          </w:p>
          <w:p w:rsidR="003642AD" w:rsidRDefault="003642AD" w:rsidP="003642AD">
            <w:pPr>
              <w:pStyle w:val="Default"/>
              <w:numPr>
                <w:ilvl w:val="0"/>
                <w:numId w:val="8"/>
              </w:numPr>
              <w:spacing w:line="360" w:lineRule="auto"/>
              <w:jc w:val="both"/>
            </w:pPr>
            <w:r w:rsidRPr="007F6930">
              <w:t>they have to spend a large amount of time on secret generation for the repeated items</w:t>
            </w:r>
          </w:p>
          <w:p w:rsidR="00100712" w:rsidRPr="003642AD" w:rsidRDefault="00100712" w:rsidP="003642AD">
            <w:pPr>
              <w:autoSpaceDE w:val="0"/>
              <w:autoSpaceDN w:val="0"/>
              <w:adjustRightInd w:val="0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:rsidR="00C7533F" w:rsidRPr="00472200" w:rsidRDefault="00C7533F" w:rsidP="00D320B4">
            <w:pPr>
              <w:autoSpaceDE w:val="0"/>
              <w:autoSpaceDN w:val="0"/>
              <w:adjustRightInd w:val="0"/>
              <w:spacing w:line="360" w:lineRule="auto"/>
              <w:ind w:left="187" w:hanging="187"/>
              <w:jc w:val="both"/>
              <w:rPr>
                <w:rFonts w:ascii="Times New Roman" w:hAnsi="Times New Roman" w:cs="Times New Roman"/>
                <w:b/>
              </w:rPr>
            </w:pPr>
            <w:r w:rsidRPr="00472200">
              <w:rPr>
                <w:rFonts w:ascii="Times New Roman" w:hAnsi="Times New Roman" w:cs="Times New Roman"/>
                <w:b/>
              </w:rPr>
              <w:t>ADVANTAGES:-</w:t>
            </w:r>
          </w:p>
          <w:p w:rsidR="003642AD" w:rsidRDefault="003642AD" w:rsidP="003642A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 no of users can add.</w:t>
            </w:r>
          </w:p>
          <w:p w:rsidR="00C7533F" w:rsidRPr="003642AD" w:rsidRDefault="003642AD" w:rsidP="003642A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42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Reducing storage cost</w:t>
            </w:r>
          </w:p>
        </w:tc>
      </w:tr>
    </w:tbl>
    <w:p w:rsidR="00C7533F" w:rsidRDefault="00C7533F" w:rsidP="00C753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7533F" w:rsidRDefault="00C7533F" w:rsidP="00C753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7533F" w:rsidRDefault="00C7533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533F" w:rsidRDefault="00C7533F" w:rsidP="00C753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MINIMUMSYSTEM REQUIREMENTS</w:t>
      </w:r>
    </w:p>
    <w:p w:rsidR="00C7533F" w:rsidRPr="00093A0E" w:rsidRDefault="00C7533F" w:rsidP="00C753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A0E">
        <w:rPr>
          <w:rFonts w:ascii="Times New Roman" w:hAnsi="Times New Roman" w:cs="Times New Roman"/>
          <w:b/>
          <w:sz w:val="28"/>
          <w:szCs w:val="28"/>
        </w:rPr>
        <w:t>HARDWARE REQUIREMENTS</w:t>
      </w:r>
    </w:p>
    <w:p w:rsidR="00C7533F" w:rsidRPr="005151C1" w:rsidRDefault="00C7533F" w:rsidP="00C7533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PROCESSOR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DUAL</w:t>
      </w:r>
      <w:r w:rsidRPr="005151C1">
        <w:rPr>
          <w:rFonts w:ascii="Times New Roman" w:hAnsi="Times New Roman" w:cs="Times New Roman"/>
          <w:sz w:val="24"/>
          <w:szCs w:val="24"/>
        </w:rPr>
        <w:t xml:space="preserve"> CORE 2 DUO.</w:t>
      </w:r>
    </w:p>
    <w:p w:rsidR="00C7533F" w:rsidRPr="005545B9" w:rsidRDefault="00C7533F" w:rsidP="00C7533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RAM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>: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2GB</w:t>
      </w:r>
      <w:r w:rsidRPr="005151C1">
        <w:rPr>
          <w:rFonts w:ascii="Times New Roman" w:hAnsi="Times New Roman" w:cs="Times New Roman"/>
          <w:sz w:val="24"/>
          <w:szCs w:val="24"/>
        </w:rPr>
        <w:t xml:space="preserve"> DD RAM</w:t>
      </w:r>
      <w:r w:rsidRPr="005545B9">
        <w:rPr>
          <w:rFonts w:ascii="Times New Roman" w:hAnsi="Times New Roman" w:cs="Times New Roman"/>
          <w:sz w:val="24"/>
          <w:szCs w:val="24"/>
        </w:rPr>
        <w:tab/>
      </w:r>
    </w:p>
    <w:p w:rsidR="00C7533F" w:rsidRPr="005151C1" w:rsidRDefault="00C7533F" w:rsidP="00C7533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 xml:space="preserve">HARD DISK 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>: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5151C1">
        <w:rPr>
          <w:rFonts w:ascii="Times New Roman" w:hAnsi="Times New Roman" w:cs="Times New Roman"/>
          <w:sz w:val="24"/>
          <w:szCs w:val="24"/>
        </w:rPr>
        <w:t>50 GB</w:t>
      </w:r>
    </w:p>
    <w:p w:rsidR="00C7533F" w:rsidRPr="005151C1" w:rsidRDefault="00C7533F" w:rsidP="00C7533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7533F" w:rsidRPr="00093A0E" w:rsidRDefault="00C7533F" w:rsidP="00C7533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A0E">
        <w:rPr>
          <w:rFonts w:ascii="Times New Roman" w:hAnsi="Times New Roman" w:cs="Times New Roman"/>
          <w:b/>
          <w:sz w:val="28"/>
          <w:szCs w:val="28"/>
        </w:rPr>
        <w:t>SOFTWARE REQUIREMENTS</w:t>
      </w:r>
    </w:p>
    <w:p w:rsidR="00C7533F" w:rsidRPr="005151C1" w:rsidRDefault="00C7533F" w:rsidP="00C7533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       J2EE (JSP, SERVLET)</w:t>
      </w:r>
    </w:p>
    <w:p w:rsidR="00C7533F" w:rsidRPr="005151C1" w:rsidRDefault="00C7533F" w:rsidP="00C7533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1C1">
        <w:rPr>
          <w:rFonts w:ascii="Times New Roman" w:hAnsi="Times New Roman" w:cs="Times New Roman"/>
          <w:sz w:val="24"/>
          <w:szCs w:val="24"/>
        </w:rPr>
        <w:t>BACK END</w:t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151C1">
        <w:rPr>
          <w:rFonts w:ascii="Times New Roman" w:hAnsi="Times New Roman" w:cs="Times New Roman"/>
          <w:sz w:val="24"/>
          <w:szCs w:val="24"/>
        </w:rPr>
        <w:tab/>
        <w:t xml:space="preserve"> MY SQL 5.5</w:t>
      </w:r>
    </w:p>
    <w:p w:rsidR="00C7533F" w:rsidRPr="005151C1" w:rsidRDefault="00C7533F" w:rsidP="00C7533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  </w:t>
      </w:r>
      <w:r>
        <w:rPr>
          <w:rFonts w:ascii="Times New Roman" w:hAnsi="Times New Roman" w:cs="Times New Roman"/>
          <w:sz w:val="24"/>
          <w:szCs w:val="24"/>
        </w:rPr>
        <w:tab/>
      </w:r>
      <w:r w:rsidRPr="005151C1">
        <w:rPr>
          <w:rFonts w:ascii="Times New Roman" w:hAnsi="Times New Roman" w:cs="Times New Roman"/>
          <w:sz w:val="24"/>
          <w:szCs w:val="24"/>
        </w:rPr>
        <w:t xml:space="preserve">:  </w:t>
      </w:r>
      <w:r w:rsidRPr="005151C1">
        <w:rPr>
          <w:rFonts w:ascii="Times New Roman" w:hAnsi="Times New Roman" w:cs="Times New Roman"/>
          <w:sz w:val="24"/>
          <w:szCs w:val="24"/>
        </w:rPr>
        <w:tab/>
        <w:t>WINDOWS 7</w:t>
      </w:r>
    </w:p>
    <w:p w:rsidR="00C7533F" w:rsidRPr="0057336A" w:rsidRDefault="00C7533F" w:rsidP="00C7533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36A">
        <w:rPr>
          <w:rFonts w:ascii="Times New Roman" w:hAnsi="Times New Roman" w:cs="Times New Roman"/>
          <w:sz w:val="24"/>
          <w:szCs w:val="24"/>
        </w:rPr>
        <w:t>IDE</w:t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</w:r>
      <w:r w:rsidRPr="0057336A">
        <w:rPr>
          <w:rFonts w:ascii="Times New Roman" w:hAnsi="Times New Roman" w:cs="Times New Roman"/>
          <w:sz w:val="24"/>
          <w:szCs w:val="24"/>
        </w:rPr>
        <w:tab/>
        <w:t>:</w:t>
      </w:r>
      <w:r w:rsidRPr="0057336A">
        <w:rPr>
          <w:rFonts w:ascii="Times New Roman" w:hAnsi="Times New Roman" w:cs="Times New Roman"/>
          <w:sz w:val="24"/>
          <w:szCs w:val="24"/>
        </w:rPr>
        <w:tab/>
        <w:t>ECLIPSE</w:t>
      </w:r>
    </w:p>
    <w:p w:rsidR="00C03A31" w:rsidRDefault="00C03A31" w:rsidP="00C03A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89B" w:rsidRDefault="009D189B" w:rsidP="00672F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3F8" w:rsidRPr="000412D2" w:rsidRDefault="00E563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0412D2" w:rsidRPr="000412D2">
        <w:rPr>
          <w:rFonts w:ascii="Times New Roman" w:hAnsi="Times New Roman" w:cs="Times New Roman"/>
          <w:b/>
          <w:sz w:val="32"/>
          <w:szCs w:val="32"/>
        </w:rPr>
        <w:lastRenderedPageBreak/>
        <w:t>System Architecture.</w:t>
      </w:r>
      <w:proofErr w:type="gramEnd"/>
    </w:p>
    <w:p w:rsidR="00E563F8" w:rsidRDefault="00E563F8" w:rsidP="000D67B2">
      <w:pPr>
        <w:spacing w:after="0" w:line="360" w:lineRule="auto"/>
        <w:jc w:val="both"/>
      </w:pPr>
    </w:p>
    <w:p w:rsidR="00B61F1A" w:rsidRPr="00CC50CB" w:rsidRDefault="00B61F1A" w:rsidP="000D6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47445" cy="2809875"/>
            <wp:effectExtent l="19050" t="0" r="0" b="0"/>
            <wp:docPr id="1" name="Picture 2" descr="C:\Users\JAVA\Desktop\zzzzzzz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A\Desktop\zzzzzzz.jf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4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F1A" w:rsidRPr="00CC50CB" w:rsidSect="0038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pt;height:10.7pt" o:bullet="t">
        <v:imagedata r:id="rId1" o:title="msoCE8B"/>
      </v:shape>
    </w:pict>
  </w:numPicBullet>
  <w:abstractNum w:abstractNumId="0">
    <w:nsid w:val="0C5C5089"/>
    <w:multiLevelType w:val="hybridMultilevel"/>
    <w:tmpl w:val="DE8AF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B0506"/>
    <w:multiLevelType w:val="hybridMultilevel"/>
    <w:tmpl w:val="F5289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941C9"/>
    <w:multiLevelType w:val="hybridMultilevel"/>
    <w:tmpl w:val="EA8A75F6"/>
    <w:lvl w:ilvl="0" w:tplc="9DBA86B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319A0"/>
    <w:multiLevelType w:val="hybridMultilevel"/>
    <w:tmpl w:val="ABB02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26A7D"/>
    <w:multiLevelType w:val="hybridMultilevel"/>
    <w:tmpl w:val="60342D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56567"/>
    <w:multiLevelType w:val="hybridMultilevel"/>
    <w:tmpl w:val="C902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35927"/>
    <w:multiLevelType w:val="hybridMultilevel"/>
    <w:tmpl w:val="DF96F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17FA2"/>
    <w:multiLevelType w:val="hybridMultilevel"/>
    <w:tmpl w:val="8818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516CC"/>
    <w:multiLevelType w:val="hybridMultilevel"/>
    <w:tmpl w:val="AAEE1A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CC7B5C"/>
    <w:multiLevelType w:val="hybridMultilevel"/>
    <w:tmpl w:val="773A7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73E9A"/>
    <w:multiLevelType w:val="hybridMultilevel"/>
    <w:tmpl w:val="9F703D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5136F"/>
    <w:rsid w:val="00013B81"/>
    <w:rsid w:val="0001601B"/>
    <w:rsid w:val="000251C0"/>
    <w:rsid w:val="000412D2"/>
    <w:rsid w:val="000801EC"/>
    <w:rsid w:val="000A2125"/>
    <w:rsid w:val="000D67B2"/>
    <w:rsid w:val="000F7543"/>
    <w:rsid w:val="00100712"/>
    <w:rsid w:val="00140D2E"/>
    <w:rsid w:val="00141245"/>
    <w:rsid w:val="00155234"/>
    <w:rsid w:val="001C4B48"/>
    <w:rsid w:val="001D747A"/>
    <w:rsid w:val="00245A6E"/>
    <w:rsid w:val="002667B4"/>
    <w:rsid w:val="00281E6D"/>
    <w:rsid w:val="0028620E"/>
    <w:rsid w:val="00292A6B"/>
    <w:rsid w:val="002A05F8"/>
    <w:rsid w:val="00314424"/>
    <w:rsid w:val="003642AD"/>
    <w:rsid w:val="003862C2"/>
    <w:rsid w:val="00386488"/>
    <w:rsid w:val="003D05DA"/>
    <w:rsid w:val="004F69AB"/>
    <w:rsid w:val="00542016"/>
    <w:rsid w:val="00547C11"/>
    <w:rsid w:val="0055045B"/>
    <w:rsid w:val="00561D6B"/>
    <w:rsid w:val="00564721"/>
    <w:rsid w:val="00567D14"/>
    <w:rsid w:val="00567F06"/>
    <w:rsid w:val="005F4DA9"/>
    <w:rsid w:val="005F5A25"/>
    <w:rsid w:val="00600FC5"/>
    <w:rsid w:val="00601557"/>
    <w:rsid w:val="00603819"/>
    <w:rsid w:val="0061516C"/>
    <w:rsid w:val="00672FFD"/>
    <w:rsid w:val="006D197A"/>
    <w:rsid w:val="00735694"/>
    <w:rsid w:val="00761107"/>
    <w:rsid w:val="00766789"/>
    <w:rsid w:val="007A18D2"/>
    <w:rsid w:val="007C2620"/>
    <w:rsid w:val="007D1AA3"/>
    <w:rsid w:val="007F6930"/>
    <w:rsid w:val="00805A31"/>
    <w:rsid w:val="008368BB"/>
    <w:rsid w:val="008743D6"/>
    <w:rsid w:val="008771FA"/>
    <w:rsid w:val="008873BF"/>
    <w:rsid w:val="00997193"/>
    <w:rsid w:val="009D189B"/>
    <w:rsid w:val="009E0EDC"/>
    <w:rsid w:val="009F4CC2"/>
    <w:rsid w:val="00A23056"/>
    <w:rsid w:val="00A32832"/>
    <w:rsid w:val="00A5136F"/>
    <w:rsid w:val="00A6296D"/>
    <w:rsid w:val="00A87FF0"/>
    <w:rsid w:val="00A94049"/>
    <w:rsid w:val="00A97C29"/>
    <w:rsid w:val="00AA4433"/>
    <w:rsid w:val="00AC4D45"/>
    <w:rsid w:val="00AE3EF5"/>
    <w:rsid w:val="00AE4B51"/>
    <w:rsid w:val="00B01653"/>
    <w:rsid w:val="00B04C14"/>
    <w:rsid w:val="00B60BAC"/>
    <w:rsid w:val="00B61F1A"/>
    <w:rsid w:val="00B94B82"/>
    <w:rsid w:val="00B96952"/>
    <w:rsid w:val="00BC05CB"/>
    <w:rsid w:val="00BC3298"/>
    <w:rsid w:val="00BF49E9"/>
    <w:rsid w:val="00C03A31"/>
    <w:rsid w:val="00C36B05"/>
    <w:rsid w:val="00C7533F"/>
    <w:rsid w:val="00CC50CB"/>
    <w:rsid w:val="00CE0F34"/>
    <w:rsid w:val="00D04757"/>
    <w:rsid w:val="00D42F9D"/>
    <w:rsid w:val="00D611F8"/>
    <w:rsid w:val="00E453BD"/>
    <w:rsid w:val="00E563F8"/>
    <w:rsid w:val="00E928BC"/>
    <w:rsid w:val="00E9306A"/>
    <w:rsid w:val="00E97175"/>
    <w:rsid w:val="00EA7638"/>
    <w:rsid w:val="00EB3C7D"/>
    <w:rsid w:val="00EC487C"/>
    <w:rsid w:val="00ED5444"/>
    <w:rsid w:val="00F45F69"/>
    <w:rsid w:val="00F66C49"/>
    <w:rsid w:val="00F72E94"/>
    <w:rsid w:val="00F74F6C"/>
    <w:rsid w:val="00F93D6F"/>
    <w:rsid w:val="00FA7780"/>
    <w:rsid w:val="00FC3027"/>
    <w:rsid w:val="00FD13D3"/>
    <w:rsid w:val="00FE0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33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533F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E563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42A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">
    <w:name w:val="List"/>
    <w:basedOn w:val="Normal"/>
    <w:uiPriority w:val="99"/>
    <w:unhideWhenUsed/>
    <w:rsid w:val="003642AD"/>
    <w:pPr>
      <w:spacing w:after="200" w:line="276" w:lineRule="auto"/>
      <w:ind w:left="360" w:hanging="36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5228-4A0F-4E4D-9A04-B82F8440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Raheem Pasha</dc:creator>
  <cp:lastModifiedBy>intel 4</cp:lastModifiedBy>
  <cp:revision>13</cp:revision>
  <dcterms:created xsi:type="dcterms:W3CDTF">2021-12-08T06:28:00Z</dcterms:created>
  <dcterms:modified xsi:type="dcterms:W3CDTF">2023-07-03T09:45:00Z</dcterms:modified>
</cp:coreProperties>
</file>