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AB64E" w14:textId="77777777" w:rsidR="0049062E" w:rsidRDefault="0049062E" w:rsidP="0049062E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Fall 2021 CS 687 </w:t>
      </w:r>
      <w:r w:rsidRPr="00377C28">
        <w:rPr>
          <w:rFonts w:ascii="Verdana" w:hAnsi="Verdana"/>
          <w:sz w:val="36"/>
          <w:szCs w:val="36"/>
        </w:rPr>
        <w:t>Capstone Project</w:t>
      </w:r>
    </w:p>
    <w:p w14:paraId="44704B67" w14:textId="77777777" w:rsidR="0049062E" w:rsidRPr="00377C28" w:rsidRDefault="0049062E" w:rsidP="0049062E">
      <w:pPr>
        <w:jc w:val="center"/>
        <w:rPr>
          <w:rFonts w:ascii="Verdana" w:hAnsi="Verdana"/>
          <w:sz w:val="36"/>
          <w:szCs w:val="36"/>
        </w:rPr>
      </w:pPr>
      <w:r w:rsidRPr="00377C28"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t>Online Vaccine Scheduler</w:t>
      </w:r>
    </w:p>
    <w:p w14:paraId="2309857D" w14:textId="77777777" w:rsidR="0049062E" w:rsidRPr="00377C28" w:rsidRDefault="0049062E" w:rsidP="0049062E">
      <w:pPr>
        <w:jc w:val="center"/>
        <w:rPr>
          <w:rFonts w:ascii="Verdana" w:hAnsi="Verdana" w:cs="Arial"/>
        </w:rPr>
      </w:pPr>
    </w:p>
    <w:p w14:paraId="3F52C26F" w14:textId="77777777" w:rsidR="0049062E" w:rsidRPr="00377C28" w:rsidRDefault="0049062E" w:rsidP="0049062E">
      <w:pPr>
        <w:rPr>
          <w:rFonts w:ascii="Verdana" w:hAnsi="Verdana" w:cs="Arial"/>
        </w:rPr>
      </w:pPr>
    </w:p>
    <w:p w14:paraId="64F9F4BD" w14:textId="77777777" w:rsidR="0049062E" w:rsidRDefault="0049062E" w:rsidP="0049062E">
      <w:pPr>
        <w:jc w:val="center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>Anil Erturk</w:t>
      </w:r>
    </w:p>
    <w:p w14:paraId="642EDD63" w14:textId="77777777" w:rsidR="0049062E" w:rsidRDefault="0049062E" w:rsidP="0049062E">
      <w:pPr>
        <w:jc w:val="center"/>
        <w:rPr>
          <w:rFonts w:ascii="Verdana" w:hAnsi="Verdana" w:cs="Arial"/>
        </w:rPr>
      </w:pPr>
      <w:r>
        <w:rPr>
          <w:rFonts w:ascii="Verdana" w:hAnsi="Verdana" w:cs="Arial"/>
          <w:noProof/>
        </w:rPr>
        <w:t>Advisor:  Dr. Ahreum</w:t>
      </w:r>
      <w:r w:rsidRPr="00417B2A">
        <w:rPr>
          <w:rFonts w:ascii="Verdana" w:hAnsi="Verdana" w:cs="Arial"/>
          <w:noProof/>
        </w:rPr>
        <w:t xml:space="preserve"> Ju</w:t>
      </w:r>
      <w:r>
        <w:rPr>
          <w:rFonts w:ascii="Verdana" w:hAnsi="Verdana" w:cs="Arial"/>
          <w:noProof/>
        </w:rPr>
        <w:t xml:space="preserve">, </w:t>
      </w:r>
      <w:r w:rsidRPr="00417B2A">
        <w:rPr>
          <w:rFonts w:ascii="Verdana" w:hAnsi="Verdana" w:cs="Arial"/>
          <w:noProof/>
        </w:rPr>
        <w:t>Dr. Sam Chung</w:t>
      </w:r>
    </w:p>
    <w:p w14:paraId="74EFF9ED" w14:textId="77777777" w:rsidR="0049062E" w:rsidRDefault="0049062E" w:rsidP="0049062E">
      <w:pPr>
        <w:jc w:val="center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>MS in Computer Science</w:t>
      </w:r>
      <w:r>
        <w:rPr>
          <w:rFonts w:ascii="Verdana" w:hAnsi="Verdana" w:cs="Arial"/>
          <w:noProof/>
        </w:rPr>
        <w:br/>
        <w:t>School of Technology &amp; Computing (STC)</w:t>
      </w:r>
    </w:p>
    <w:p w14:paraId="3553E692" w14:textId="77777777" w:rsidR="0049062E" w:rsidRDefault="0049062E" w:rsidP="0049062E">
      <w:pPr>
        <w:jc w:val="center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>City University of Seattle (CityU)</w:t>
      </w:r>
    </w:p>
    <w:p w14:paraId="6EC1310C" w14:textId="77777777" w:rsidR="0049062E" w:rsidRDefault="0049062E" w:rsidP="0049062E">
      <w:pPr>
        <w:jc w:val="center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 xml:space="preserve">erturkanil@cityuniversity.edu, </w:t>
      </w:r>
      <w:r w:rsidRPr="00417B2A">
        <w:rPr>
          <w:rFonts w:ascii="Verdana" w:hAnsi="Verdana" w:cs="Arial"/>
          <w:noProof/>
        </w:rPr>
        <w:t>juahreum@cityu.edu</w:t>
      </w:r>
      <w:r>
        <w:rPr>
          <w:rFonts w:ascii="Verdana" w:hAnsi="Verdana" w:cs="Arial"/>
          <w:noProof/>
        </w:rPr>
        <w:t xml:space="preserve">, </w:t>
      </w:r>
      <w:r w:rsidRPr="00417B2A">
        <w:rPr>
          <w:rFonts w:ascii="Verdana" w:hAnsi="Verdana" w:cs="Arial"/>
          <w:noProof/>
        </w:rPr>
        <w:t>chungsam@cityu.edu</w:t>
      </w:r>
    </w:p>
    <w:p w14:paraId="2F9EEF3F" w14:textId="77777777" w:rsidR="00C8049E" w:rsidRDefault="00C8049E" w:rsidP="00C8049E">
      <w:pPr>
        <w:jc w:val="center"/>
        <w:rPr>
          <w:rFonts w:ascii="Verdana" w:hAnsi="Verdana" w:cs="Arial"/>
        </w:rPr>
      </w:pPr>
    </w:p>
    <w:p w14:paraId="7EB671A4" w14:textId="77777777" w:rsidR="00DB1901" w:rsidRDefault="00DB1901" w:rsidP="00992451">
      <w:pPr>
        <w:jc w:val="center"/>
        <w:rPr>
          <w:rFonts w:ascii="Verdana" w:hAnsi="Verdana" w:cs="Arial"/>
          <w:b/>
        </w:rPr>
      </w:pPr>
    </w:p>
    <w:p w14:paraId="4F0F89FE" w14:textId="77777777" w:rsidR="00992451" w:rsidRDefault="00377C28" w:rsidP="00992451">
      <w:pPr>
        <w:jc w:val="center"/>
        <w:rPr>
          <w:rFonts w:ascii="Verdana" w:hAnsi="Verdana" w:cs="Arial"/>
          <w:b/>
        </w:rPr>
      </w:pPr>
      <w:r w:rsidRPr="00500B66">
        <w:rPr>
          <w:rFonts w:ascii="Verdana" w:hAnsi="Verdana" w:cs="Arial"/>
          <w:b/>
        </w:rPr>
        <w:t>Abstract</w:t>
      </w:r>
    </w:p>
    <w:p w14:paraId="5FA06508" w14:textId="276E67A9" w:rsidR="003A596C" w:rsidRDefault="00D30798" w:rsidP="00D3079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2F28">
        <w:rPr>
          <w:rFonts w:ascii="Verdana" w:hAnsi="Verdana" w:cs="Arial"/>
          <w:sz w:val="18"/>
        </w:rPr>
        <w:t xml:space="preserve">Factors such as social distancing affect the transmissibility of the coronavirus. Using these factors, public health policies are being crafted everywhere. </w:t>
      </w:r>
      <w:r w:rsidR="009C17B1">
        <w:rPr>
          <w:rFonts w:ascii="Verdana" w:hAnsi="Verdana" w:cs="Arial"/>
          <w:sz w:val="18"/>
        </w:rPr>
        <w:t xml:space="preserve">This </w:t>
      </w:r>
      <w:r w:rsidRPr="00B72F28">
        <w:rPr>
          <w:rFonts w:ascii="Verdana" w:hAnsi="Verdana" w:cs="Arial"/>
          <w:sz w:val="18"/>
        </w:rPr>
        <w:t xml:space="preserve">online vaccine schedulers </w:t>
      </w:r>
      <w:r w:rsidR="009C17B1">
        <w:rPr>
          <w:rFonts w:ascii="Verdana" w:hAnsi="Verdana" w:cs="Arial"/>
          <w:sz w:val="18"/>
        </w:rPr>
        <w:t xml:space="preserve">project </w:t>
      </w:r>
      <w:r w:rsidR="009C17B1">
        <w:rPr>
          <w:rFonts w:ascii="Arial" w:hAnsi="Arial" w:cs="Arial"/>
          <w:color w:val="000000"/>
          <w:sz w:val="20"/>
          <w:szCs w:val="20"/>
          <w:shd w:val="clear" w:color="auto" w:fill="FFFFFF"/>
        </w:rPr>
        <w:t>aims to help unvaccinated people socially distance more by giving them the necessary tools</w:t>
      </w:r>
      <w:r w:rsidRPr="00B72F28">
        <w:rPr>
          <w:rFonts w:ascii="Verdana" w:hAnsi="Verdana" w:cs="Arial"/>
          <w:sz w:val="18"/>
        </w:rPr>
        <w:t xml:space="preserve"> and help</w:t>
      </w:r>
      <w:r w:rsidR="0041715C">
        <w:rPr>
          <w:rFonts w:ascii="Verdana" w:hAnsi="Verdana" w:cs="Arial"/>
          <w:sz w:val="18"/>
        </w:rPr>
        <w:t>ing</w:t>
      </w:r>
      <w:r w:rsidRPr="00B72F28">
        <w:rPr>
          <w:rFonts w:ascii="Verdana" w:hAnsi="Verdana" w:cs="Arial"/>
          <w:sz w:val="18"/>
        </w:rPr>
        <w:t xml:space="preserve"> decrease the </w:t>
      </w:r>
      <w:r w:rsidR="009C17B1">
        <w:rPr>
          <w:rFonts w:ascii="Verdana" w:hAnsi="Verdana" w:cs="Arial"/>
          <w:sz w:val="18"/>
        </w:rPr>
        <w:t>burden on the healthcare system.</w:t>
      </w:r>
      <w:r w:rsidR="007A29EC" w:rsidRPr="00B72F28">
        <w:rPr>
          <w:rFonts w:ascii="Verdana" w:hAnsi="Verdana" w:cs="Arial"/>
          <w:sz w:val="18"/>
        </w:rPr>
        <w:t xml:space="preserve"> </w:t>
      </w:r>
      <w:r w:rsidR="009C17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of the things most unvaccinated people will do is get vaccinated. So, giving them the capability to remotely schedule/view/edit/cancel vaccine appointments </w:t>
      </w:r>
      <w:r w:rsidR="00B559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via an MVC web application </w:t>
      </w:r>
      <w:r w:rsidR="009C17B1">
        <w:rPr>
          <w:rFonts w:ascii="Arial" w:hAnsi="Arial" w:cs="Arial"/>
          <w:color w:val="000000"/>
          <w:sz w:val="20"/>
          <w:szCs w:val="20"/>
          <w:shd w:val="clear" w:color="auto" w:fill="FFFFFF"/>
        </w:rPr>
        <w:t>will allow them to socially distance more. </w:t>
      </w:r>
    </w:p>
    <w:p w14:paraId="653D269E" w14:textId="77777777" w:rsidR="009C17B1" w:rsidRDefault="009C17B1" w:rsidP="00D30798">
      <w:pPr>
        <w:rPr>
          <w:rFonts w:ascii="Verdana" w:hAnsi="Verdana" w:cs="Arial"/>
          <w:color w:val="FF0000"/>
          <w:sz w:val="18"/>
        </w:rPr>
      </w:pPr>
    </w:p>
    <w:p w14:paraId="4EC1FC85" w14:textId="3B127AC9" w:rsidR="00CC180D" w:rsidRPr="00377C28" w:rsidRDefault="00C8049E" w:rsidP="00CC180D">
      <w:pPr>
        <w:jc w:val="both"/>
        <w:rPr>
          <w:rFonts w:ascii="Verdana" w:hAnsi="Verdana"/>
          <w:sz w:val="18"/>
          <w:szCs w:val="18"/>
        </w:rPr>
      </w:pPr>
      <w:r w:rsidRPr="00377C28">
        <w:rPr>
          <w:rFonts w:ascii="Verdana" w:hAnsi="Verdana" w:cs="Arial"/>
          <w:b/>
          <w:bCs/>
          <w:sz w:val="18"/>
          <w:szCs w:val="18"/>
        </w:rPr>
        <w:t>Keywords:</w:t>
      </w:r>
      <w:r w:rsidRPr="00377C28">
        <w:rPr>
          <w:rFonts w:ascii="Verdana" w:hAnsi="Verdana" w:cs="Arial"/>
          <w:sz w:val="18"/>
          <w:szCs w:val="18"/>
        </w:rPr>
        <w:t xml:space="preserve"> </w:t>
      </w:r>
      <w:r w:rsidR="00D30798">
        <w:rPr>
          <w:rFonts w:ascii="Verdana" w:hAnsi="Verdana"/>
          <w:sz w:val="18"/>
          <w:szCs w:val="18"/>
        </w:rPr>
        <w:t>Java, Servlet, JSP, Spring, MySQL</w:t>
      </w:r>
    </w:p>
    <w:p w14:paraId="03016864" w14:textId="77777777" w:rsidR="00C8049E" w:rsidRPr="00377C28" w:rsidRDefault="00C8049E" w:rsidP="00C8049E">
      <w:pPr>
        <w:jc w:val="both"/>
        <w:rPr>
          <w:rFonts w:ascii="Verdana" w:hAnsi="Verdana" w:cs="Arial"/>
          <w:sz w:val="18"/>
          <w:szCs w:val="18"/>
        </w:rPr>
      </w:pPr>
    </w:p>
    <w:p w14:paraId="680E7148" w14:textId="77777777" w:rsidR="00C8049E" w:rsidRPr="00377C28" w:rsidRDefault="00C8049E" w:rsidP="00C8049E">
      <w:pPr>
        <w:jc w:val="both"/>
        <w:rPr>
          <w:rFonts w:ascii="Verdana" w:hAnsi="Verdana" w:cs="Arial"/>
          <w:sz w:val="18"/>
          <w:szCs w:val="18"/>
        </w:rPr>
      </w:pPr>
    </w:p>
    <w:p w14:paraId="37F81449" w14:textId="77777777" w:rsidR="00C8049E" w:rsidRPr="00377C28" w:rsidRDefault="00C8049E" w:rsidP="00C8049E">
      <w:pPr>
        <w:spacing w:before="100" w:beforeAutospacing="1" w:after="100" w:afterAutospacing="1"/>
        <w:rPr>
          <w:rFonts w:ascii="Verdana" w:hAnsi="Verdana"/>
          <w:sz w:val="18"/>
          <w:szCs w:val="18"/>
        </w:rPr>
        <w:sectPr w:rsidR="00C8049E" w:rsidRPr="00377C28" w:rsidSect="003F21D1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32EFF86" w14:textId="77777777" w:rsidR="00D86A4D" w:rsidRPr="00377C28" w:rsidRDefault="00D86A4D" w:rsidP="00D86A4D">
      <w:pPr>
        <w:spacing w:before="240"/>
        <w:jc w:val="center"/>
        <w:rPr>
          <w:rFonts w:ascii="Verdana" w:hAnsi="Verdana" w:cs="Arial"/>
          <w:sz w:val="18"/>
          <w:szCs w:val="18"/>
        </w:rPr>
      </w:pPr>
      <w:r w:rsidRPr="00377C28">
        <w:rPr>
          <w:rFonts w:ascii="Verdana" w:hAnsi="Verdana" w:cs="Arial"/>
          <w:b/>
          <w:bCs/>
          <w:sz w:val="18"/>
          <w:szCs w:val="18"/>
        </w:rPr>
        <w:lastRenderedPageBreak/>
        <w:t>1.</w:t>
      </w:r>
      <w:r w:rsidRPr="00377C28">
        <w:rPr>
          <w:rFonts w:ascii="Verdana" w:hAnsi="Verdana"/>
          <w:sz w:val="18"/>
          <w:szCs w:val="18"/>
        </w:rPr>
        <w:t xml:space="preserve"> </w:t>
      </w:r>
      <w:r w:rsidRPr="00377C28">
        <w:rPr>
          <w:rFonts w:ascii="Verdana" w:hAnsi="Verdana" w:cs="Arial"/>
          <w:b/>
          <w:bCs/>
          <w:sz w:val="18"/>
          <w:szCs w:val="18"/>
        </w:rPr>
        <w:t>INTRODUCTION</w:t>
      </w:r>
    </w:p>
    <w:p w14:paraId="0B8ED8C3" w14:textId="77777777" w:rsidR="00D86A4D" w:rsidRPr="00377C28" w:rsidRDefault="00D86A4D" w:rsidP="00D86A4D">
      <w:pPr>
        <w:jc w:val="both"/>
        <w:rPr>
          <w:rFonts w:ascii="Verdana" w:hAnsi="Verdana"/>
          <w:b/>
          <w:sz w:val="18"/>
          <w:szCs w:val="18"/>
        </w:rPr>
      </w:pPr>
    </w:p>
    <w:p w14:paraId="55CAFB18" w14:textId="77777777" w:rsidR="00C27F05" w:rsidRPr="00377C28" w:rsidRDefault="00C27F05" w:rsidP="00C27F05">
      <w:pPr>
        <w:jc w:val="both"/>
        <w:rPr>
          <w:rFonts w:ascii="Verdana" w:hAnsi="Verdana"/>
          <w:b/>
          <w:sz w:val="18"/>
          <w:szCs w:val="18"/>
        </w:rPr>
      </w:pPr>
      <w:r w:rsidRPr="00377C28">
        <w:rPr>
          <w:rFonts w:ascii="Verdana" w:hAnsi="Verdana"/>
          <w:b/>
          <w:sz w:val="18"/>
          <w:szCs w:val="18"/>
        </w:rPr>
        <w:t>Problem Statement</w:t>
      </w:r>
    </w:p>
    <w:p w14:paraId="670FA11B" w14:textId="4C662FB7" w:rsidR="00C27F05" w:rsidRPr="00F40257" w:rsidRDefault="00C27F05" w:rsidP="00C27F05">
      <w:pPr>
        <w:jc w:val="both"/>
        <w:rPr>
          <w:rFonts w:ascii="Verdana" w:hAnsi="Verdana"/>
          <w:sz w:val="18"/>
          <w:szCs w:val="18"/>
        </w:rPr>
      </w:pPr>
      <w:r w:rsidRPr="00F40257">
        <w:rPr>
          <w:rFonts w:ascii="Verdana" w:hAnsi="Verdana"/>
          <w:sz w:val="18"/>
          <w:szCs w:val="18"/>
        </w:rPr>
        <w:t>Unvaccinated physical contact causes coronavirus and other pathogens to be spread</w:t>
      </w:r>
      <w:r w:rsidR="00B65720">
        <w:rPr>
          <w:rFonts w:ascii="Verdana" w:hAnsi="Verdana"/>
          <w:sz w:val="18"/>
          <w:szCs w:val="18"/>
        </w:rPr>
        <w:t xml:space="preserve"> more</w:t>
      </w:r>
      <w:r w:rsidRPr="00F40257">
        <w:rPr>
          <w:rFonts w:ascii="Verdana" w:hAnsi="Verdana"/>
          <w:sz w:val="18"/>
          <w:szCs w:val="18"/>
        </w:rPr>
        <w:t xml:space="preserve">. Carrying the scheduling of the vaccines online will remove this unvaccinated physical contact. </w:t>
      </w:r>
      <w:r w:rsidR="004826E8">
        <w:rPr>
          <w:rFonts w:ascii="Verdana" w:hAnsi="Verdana"/>
          <w:sz w:val="18"/>
          <w:szCs w:val="18"/>
        </w:rPr>
        <w:t>Which will lower the virus transmission. (</w:t>
      </w:r>
      <w:r w:rsidR="004826E8" w:rsidRPr="004826E8">
        <w:rPr>
          <w:rFonts w:ascii="Verdana" w:hAnsi="Verdana"/>
          <w:sz w:val="18"/>
          <w:szCs w:val="18"/>
        </w:rPr>
        <w:t>Price et al.,</w:t>
      </w:r>
      <w:r w:rsidR="004826E8">
        <w:rPr>
          <w:rFonts w:ascii="Verdana" w:hAnsi="Verdana"/>
          <w:sz w:val="18"/>
          <w:szCs w:val="18"/>
        </w:rPr>
        <w:t xml:space="preserve"> </w:t>
      </w:r>
      <w:r w:rsidR="004826E8" w:rsidRPr="004826E8">
        <w:rPr>
          <w:rFonts w:ascii="Verdana" w:hAnsi="Verdana"/>
          <w:sz w:val="18"/>
          <w:szCs w:val="18"/>
        </w:rPr>
        <w:t>2021)</w:t>
      </w:r>
      <w:r w:rsidR="004826E8">
        <w:rPr>
          <w:rFonts w:ascii="Verdana" w:hAnsi="Verdana"/>
          <w:sz w:val="18"/>
          <w:szCs w:val="18"/>
        </w:rPr>
        <w:t xml:space="preserve"> </w:t>
      </w:r>
      <w:r w:rsidRPr="00F40257">
        <w:rPr>
          <w:rFonts w:ascii="Verdana" w:hAnsi="Verdana"/>
          <w:sz w:val="18"/>
          <w:szCs w:val="18"/>
        </w:rPr>
        <w:t>Also, websites can serve multiple clients at once. This makes websites a better solution than phone calls f</w:t>
      </w:r>
      <w:r w:rsidR="00126B1F">
        <w:rPr>
          <w:rFonts w:ascii="Verdana" w:hAnsi="Verdana"/>
          <w:sz w:val="18"/>
          <w:szCs w:val="18"/>
        </w:rPr>
        <w:t>or a vaccine scheduling system.</w:t>
      </w:r>
    </w:p>
    <w:p w14:paraId="5DA47D65" w14:textId="77777777" w:rsidR="00C27F05" w:rsidRPr="00F40257" w:rsidRDefault="00C27F05" w:rsidP="00C27F05">
      <w:pPr>
        <w:jc w:val="both"/>
        <w:rPr>
          <w:rFonts w:ascii="Verdana" w:hAnsi="Verdana"/>
          <w:sz w:val="18"/>
          <w:szCs w:val="18"/>
        </w:rPr>
      </w:pPr>
    </w:p>
    <w:p w14:paraId="0A6B7DD0" w14:textId="527D2529" w:rsidR="00C27F05" w:rsidRDefault="00126B1F" w:rsidP="00C27F0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“</w:t>
      </w:r>
      <w:r w:rsidRPr="00126B1F">
        <w:rPr>
          <w:rFonts w:ascii="Verdana" w:hAnsi="Verdana"/>
          <w:sz w:val="18"/>
          <w:szCs w:val="18"/>
        </w:rPr>
        <w:t>Can we allow unvaccinated people to socially distance more by g</w:t>
      </w:r>
      <w:r>
        <w:rPr>
          <w:rFonts w:ascii="Verdana" w:hAnsi="Verdana"/>
          <w:sz w:val="18"/>
          <w:szCs w:val="18"/>
        </w:rPr>
        <w:t>iving them the necessary tools?” is the problem statement.</w:t>
      </w:r>
      <w:r w:rsidR="003E42A0">
        <w:rPr>
          <w:rFonts w:ascii="Verdana" w:hAnsi="Verdana"/>
          <w:sz w:val="18"/>
          <w:szCs w:val="18"/>
        </w:rPr>
        <w:t xml:space="preserve"> </w:t>
      </w:r>
      <w:r w:rsidR="003E42A0" w:rsidRPr="003E42A0">
        <w:rPr>
          <w:rFonts w:ascii="Verdana" w:hAnsi="Verdana"/>
          <w:sz w:val="18"/>
          <w:szCs w:val="18"/>
        </w:rPr>
        <w:t>Getting vaccinated is a common denominator for unvaccinated people. So giving them remote tools for it will increase social distancing which is shown to decrease transmission.</w:t>
      </w:r>
      <w:r>
        <w:rPr>
          <w:rFonts w:ascii="Verdana" w:hAnsi="Verdana"/>
          <w:sz w:val="18"/>
          <w:szCs w:val="18"/>
        </w:rPr>
        <w:t xml:space="preserve"> The specific tool that will be used</w:t>
      </w:r>
      <w:r w:rsidR="00C27F05" w:rsidRPr="00F40257">
        <w:rPr>
          <w:rFonts w:ascii="Verdana" w:hAnsi="Verdana"/>
          <w:sz w:val="18"/>
          <w:szCs w:val="18"/>
        </w:rPr>
        <w:t xml:space="preserve"> is a dynamic website. Also known as a web application or a web app. This can be used by people to schedule their vaccination appointments remotely and without the need for call center employees.</w:t>
      </w:r>
    </w:p>
    <w:p w14:paraId="58C63A2D" w14:textId="77777777" w:rsidR="00C27F05" w:rsidRPr="00377C28" w:rsidRDefault="00C27F05" w:rsidP="00C27F05">
      <w:pPr>
        <w:jc w:val="both"/>
        <w:rPr>
          <w:rFonts w:ascii="Verdana" w:hAnsi="Verdana"/>
          <w:b/>
          <w:bCs/>
          <w:sz w:val="18"/>
          <w:szCs w:val="18"/>
        </w:rPr>
      </w:pPr>
    </w:p>
    <w:p w14:paraId="47B2B13B" w14:textId="77777777" w:rsidR="00C27F05" w:rsidRPr="00377C28" w:rsidRDefault="00C27F05" w:rsidP="00C27F05">
      <w:pPr>
        <w:jc w:val="both"/>
        <w:rPr>
          <w:rFonts w:ascii="Verdana" w:hAnsi="Verdana"/>
          <w:b/>
          <w:bCs/>
          <w:sz w:val="18"/>
          <w:szCs w:val="18"/>
        </w:rPr>
      </w:pPr>
      <w:r w:rsidRPr="00377C28">
        <w:rPr>
          <w:rFonts w:ascii="Verdana" w:hAnsi="Verdana"/>
          <w:b/>
          <w:bCs/>
          <w:sz w:val="18"/>
          <w:szCs w:val="18"/>
        </w:rPr>
        <w:t>Motivation</w:t>
      </w:r>
    </w:p>
    <w:p w14:paraId="2D45F8F4" w14:textId="4710F2E8" w:rsidR="00C27F05" w:rsidRDefault="00C27F05" w:rsidP="00C27F05">
      <w:pPr>
        <w:jc w:val="both"/>
        <w:rPr>
          <w:rFonts w:ascii="Verdana" w:hAnsi="Verdana"/>
          <w:bCs/>
          <w:sz w:val="18"/>
          <w:szCs w:val="18"/>
        </w:rPr>
      </w:pPr>
      <w:r w:rsidRPr="00627F9E">
        <w:rPr>
          <w:rFonts w:ascii="Verdana" w:hAnsi="Verdana"/>
          <w:bCs/>
          <w:sz w:val="18"/>
          <w:szCs w:val="18"/>
        </w:rPr>
        <w:lastRenderedPageBreak/>
        <w:t xml:space="preserve">The </w:t>
      </w:r>
      <w:r>
        <w:rPr>
          <w:rFonts w:ascii="Verdana" w:hAnsi="Verdana"/>
          <w:bCs/>
          <w:sz w:val="18"/>
          <w:szCs w:val="18"/>
        </w:rPr>
        <w:t xml:space="preserve">motivation for the project </w:t>
      </w:r>
      <w:r w:rsidR="00C57606">
        <w:rPr>
          <w:rFonts w:ascii="Verdana" w:hAnsi="Verdana"/>
          <w:bCs/>
          <w:sz w:val="18"/>
          <w:szCs w:val="18"/>
        </w:rPr>
        <w:t>is reducing</w:t>
      </w:r>
      <w:r>
        <w:rPr>
          <w:rFonts w:ascii="Verdana" w:hAnsi="Verdana"/>
          <w:bCs/>
          <w:sz w:val="18"/>
          <w:szCs w:val="18"/>
        </w:rPr>
        <w:t xml:space="preserve"> the spread </w:t>
      </w:r>
      <w:r w:rsidR="00933B7A">
        <w:rPr>
          <w:rFonts w:ascii="Verdana" w:hAnsi="Verdana"/>
          <w:bCs/>
          <w:sz w:val="18"/>
          <w:szCs w:val="18"/>
        </w:rPr>
        <w:t xml:space="preserve">of coronavirus </w:t>
      </w:r>
      <w:r>
        <w:rPr>
          <w:rFonts w:ascii="Verdana" w:hAnsi="Verdana"/>
          <w:bCs/>
          <w:sz w:val="18"/>
          <w:szCs w:val="18"/>
        </w:rPr>
        <w:t>by allowing people to schedule their vaccination appointments online.</w:t>
      </w:r>
      <w:r w:rsidR="00933B7A">
        <w:rPr>
          <w:rFonts w:ascii="Verdana" w:hAnsi="Verdana"/>
          <w:bCs/>
          <w:sz w:val="18"/>
          <w:szCs w:val="18"/>
        </w:rPr>
        <w:t xml:space="preserve"> And therefore lowering the burden on the healthcare system.</w:t>
      </w:r>
      <w:r w:rsidR="00667361" w:rsidRPr="00667361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67361" w:rsidRPr="00667361">
        <w:rPr>
          <w:rFonts w:ascii="Verdana" w:hAnsi="Verdana"/>
          <w:bCs/>
          <w:sz w:val="18"/>
          <w:szCs w:val="18"/>
        </w:rPr>
        <w:t>(Cowling et al.,</w:t>
      </w:r>
      <w:r w:rsidR="00667361">
        <w:rPr>
          <w:rFonts w:ascii="Verdana" w:hAnsi="Verdana"/>
          <w:bCs/>
          <w:sz w:val="18"/>
          <w:szCs w:val="18"/>
        </w:rPr>
        <w:t xml:space="preserve"> 2020)</w:t>
      </w:r>
    </w:p>
    <w:p w14:paraId="301A4EE7" w14:textId="77777777" w:rsidR="009A4E97" w:rsidRDefault="009A4E97" w:rsidP="00C27F05">
      <w:pPr>
        <w:jc w:val="both"/>
        <w:rPr>
          <w:rFonts w:ascii="Verdana" w:hAnsi="Verdana"/>
          <w:bCs/>
          <w:sz w:val="18"/>
          <w:szCs w:val="18"/>
        </w:rPr>
      </w:pPr>
    </w:p>
    <w:p w14:paraId="7C51C31D" w14:textId="774E34C7" w:rsidR="009A4E97" w:rsidRPr="00627F9E" w:rsidRDefault="009A4E97" w:rsidP="00C27F05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Improving the existing work by adding more remote features such as viewing, editing, and deleting appointments will give people more remote capabilities and the option to socially distance. </w:t>
      </w:r>
    </w:p>
    <w:p w14:paraId="706C7E48" w14:textId="77777777" w:rsidR="00C27F05" w:rsidRPr="00377C28" w:rsidRDefault="00C27F05" w:rsidP="00C27F05">
      <w:pPr>
        <w:jc w:val="both"/>
        <w:rPr>
          <w:rFonts w:ascii="Verdana" w:hAnsi="Verdana"/>
          <w:b/>
          <w:sz w:val="18"/>
          <w:szCs w:val="18"/>
        </w:rPr>
      </w:pPr>
    </w:p>
    <w:p w14:paraId="0D35819A" w14:textId="77777777" w:rsidR="00C27F05" w:rsidRPr="00377C28" w:rsidRDefault="00C27F05" w:rsidP="00C27F05">
      <w:pPr>
        <w:jc w:val="both"/>
        <w:rPr>
          <w:rFonts w:ascii="Verdana" w:hAnsi="Verdana"/>
          <w:b/>
          <w:sz w:val="18"/>
          <w:szCs w:val="18"/>
        </w:rPr>
      </w:pPr>
      <w:r w:rsidRPr="00377C28">
        <w:rPr>
          <w:rFonts w:ascii="Verdana" w:hAnsi="Verdana"/>
          <w:b/>
          <w:sz w:val="18"/>
          <w:szCs w:val="18"/>
        </w:rPr>
        <w:t>Approach</w:t>
      </w:r>
    </w:p>
    <w:p w14:paraId="58B9A4B8" w14:textId="32ECE06E" w:rsidR="00C27F05" w:rsidRDefault="00C27F05" w:rsidP="00C27F0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requirements were very similar for all previous work. The user stories for vaccination appointment systems are expectedly similar because they all do the same work. They do</w:t>
      </w:r>
      <w:r w:rsidR="00941A79">
        <w:rPr>
          <w:rFonts w:ascii="Verdana" w:hAnsi="Verdana"/>
          <w:sz w:val="18"/>
          <w:szCs w:val="18"/>
        </w:rPr>
        <w:t xml:space="preserve"> have</w:t>
      </w:r>
      <w:r>
        <w:rPr>
          <w:rFonts w:ascii="Verdana" w:hAnsi="Verdana"/>
          <w:sz w:val="18"/>
          <w:szCs w:val="18"/>
        </w:rPr>
        <w:t xml:space="preserve"> some slight differences such as asking for symptoms and showing only available stores for the selected vaccine.</w:t>
      </w:r>
      <w:r w:rsidRPr="00500B6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The vaccine scheduling system can be improved with editable appointments.</w:t>
      </w:r>
    </w:p>
    <w:p w14:paraId="64F11463" w14:textId="64796708" w:rsidR="00C27F05" w:rsidRDefault="00C27F05" w:rsidP="00C27F05">
      <w:pPr>
        <w:jc w:val="both"/>
        <w:rPr>
          <w:rFonts w:ascii="Verdana" w:hAnsi="Verdana"/>
          <w:sz w:val="18"/>
          <w:szCs w:val="18"/>
        </w:rPr>
      </w:pPr>
    </w:p>
    <w:p w14:paraId="0FA8093D" w14:textId="77777777" w:rsidR="00C27F05" w:rsidRPr="0028140A" w:rsidRDefault="00C27F05" w:rsidP="00C27F05">
      <w:pPr>
        <w:jc w:val="both"/>
        <w:rPr>
          <w:rFonts w:ascii="Verdana" w:hAnsi="Verdana" w:cs="Arial"/>
          <w:b/>
          <w:bCs/>
          <w:sz w:val="18"/>
          <w:szCs w:val="18"/>
        </w:rPr>
      </w:pPr>
      <w:bookmarkStart w:id="0" w:name="_Toc504383617"/>
      <w:r w:rsidRPr="0028140A">
        <w:rPr>
          <w:rFonts w:ascii="Verdana" w:hAnsi="Verdana" w:cs="Arial"/>
          <w:b/>
          <w:bCs/>
          <w:sz w:val="18"/>
          <w:szCs w:val="18"/>
        </w:rPr>
        <w:t>Conclusions</w:t>
      </w:r>
      <w:bookmarkEnd w:id="0"/>
    </w:p>
    <w:p w14:paraId="3C771285" w14:textId="191E8089" w:rsidR="00C27F05" w:rsidRDefault="00C27F05" w:rsidP="00C27F05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1F3C41">
        <w:rPr>
          <w:rFonts w:ascii="Verdana" w:hAnsi="Verdana"/>
        </w:rPr>
        <w:t xml:space="preserve">requirements for the improved </w:t>
      </w:r>
      <w:r>
        <w:rPr>
          <w:rFonts w:ascii="Verdana" w:hAnsi="Verdana"/>
        </w:rPr>
        <w:t xml:space="preserve">vaccine scheduling system </w:t>
      </w:r>
      <w:r w:rsidR="001F3C41">
        <w:rPr>
          <w:rFonts w:ascii="Verdana" w:hAnsi="Verdana"/>
        </w:rPr>
        <w:t xml:space="preserve">are being able to view, edit, and delete the appointment on top of the features other implementations already have </w:t>
      </w:r>
      <w:r w:rsidR="001F3C41">
        <w:rPr>
          <w:rFonts w:ascii="Verdana" w:hAnsi="Verdana"/>
        </w:rPr>
        <w:lastRenderedPageBreak/>
        <w:t>such as creating an appointment, filtering by zipcode, etc</w:t>
      </w:r>
      <w:r>
        <w:rPr>
          <w:rFonts w:ascii="Verdana" w:hAnsi="Verdana"/>
        </w:rPr>
        <w:t xml:space="preserve">. </w:t>
      </w:r>
      <w:r w:rsidR="0025704C">
        <w:rPr>
          <w:rFonts w:ascii="Verdana" w:hAnsi="Verdana"/>
        </w:rPr>
        <w:t xml:space="preserve">When </w:t>
      </w:r>
      <w:r>
        <w:rPr>
          <w:rFonts w:ascii="Verdana" w:hAnsi="Verdana"/>
        </w:rPr>
        <w:t>people</w:t>
      </w:r>
      <w:r w:rsidR="0025704C">
        <w:rPr>
          <w:rFonts w:ascii="Verdana" w:hAnsi="Verdana"/>
        </w:rPr>
        <w:t xml:space="preserve"> have more remote capabilities, they</w:t>
      </w:r>
      <w:r>
        <w:rPr>
          <w:rFonts w:ascii="Verdana" w:hAnsi="Verdana"/>
        </w:rPr>
        <w:t xml:space="preserve"> will be more likely to use </w:t>
      </w:r>
      <w:r w:rsidR="001C7EAD">
        <w:rPr>
          <w:rFonts w:ascii="Verdana" w:hAnsi="Verdana"/>
        </w:rPr>
        <w:t>them</w:t>
      </w:r>
      <w:r>
        <w:rPr>
          <w:rFonts w:ascii="Verdana" w:hAnsi="Verdana"/>
        </w:rPr>
        <w:t>, and this will allow the project to fulfi</w:t>
      </w:r>
      <w:r w:rsidR="005D61C5">
        <w:rPr>
          <w:rFonts w:ascii="Verdana" w:hAnsi="Verdana"/>
        </w:rPr>
        <w:t>l</w:t>
      </w:r>
      <w:r>
        <w:rPr>
          <w:rFonts w:ascii="Verdana" w:hAnsi="Verdana"/>
        </w:rPr>
        <w:t>l its purpose of giving the people the tools to socially distance.</w:t>
      </w:r>
    </w:p>
    <w:p w14:paraId="1567720F" w14:textId="77777777" w:rsidR="00983AF3" w:rsidRDefault="00983AF3" w:rsidP="00983AF3">
      <w:pPr>
        <w:spacing w:before="240"/>
        <w:jc w:val="center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2. BACKGROUND</w:t>
      </w:r>
    </w:p>
    <w:p w14:paraId="7FCEF190" w14:textId="54145F4F" w:rsidR="005E3E4A" w:rsidRDefault="005E3E4A" w:rsidP="00EC1CF7">
      <w:pPr>
        <w:pStyle w:val="BodyText"/>
        <w:rPr>
          <w:rFonts w:ascii="Verdana" w:hAnsi="Verdana" w:cs="Arial"/>
          <w:bCs/>
        </w:rPr>
      </w:pPr>
      <w:r w:rsidRPr="00EC1CF7">
        <w:rPr>
          <w:rFonts w:ascii="Verdana" w:hAnsi="Verdana" w:cs="Arial"/>
          <w:bCs/>
        </w:rPr>
        <w:t>The literature also agrees that there are multiple factors that affect the transmissibility of airborne viruses. (Lin e</w:t>
      </w:r>
      <w:r>
        <w:rPr>
          <w:rFonts w:ascii="Verdana" w:hAnsi="Verdana" w:cs="Arial"/>
          <w:bCs/>
        </w:rPr>
        <w:t>t al., 2020l; Zhu et al., 2020). Governments use these factors to come up with public health measures. Social distancing is one of these public health measures (</w:t>
      </w:r>
      <w:r w:rsidRPr="00EC1CF7">
        <w:rPr>
          <w:rFonts w:ascii="Verdana" w:hAnsi="Verdana" w:cs="Arial"/>
          <w:bCs/>
        </w:rPr>
        <w:t>Park et al., 2020)</w:t>
      </w:r>
      <w:r>
        <w:rPr>
          <w:rFonts w:ascii="Verdana" w:hAnsi="Verdana" w:cs="Arial"/>
          <w:bCs/>
        </w:rPr>
        <w:t xml:space="preserve">. </w:t>
      </w:r>
      <w:r w:rsidR="009E0A30">
        <w:rPr>
          <w:rFonts w:ascii="Verdana" w:hAnsi="Verdana" w:cs="Arial"/>
          <w:bCs/>
        </w:rPr>
        <w:t>The online vaccine scheduler is part of social distancing.</w:t>
      </w:r>
    </w:p>
    <w:p w14:paraId="7BF1A189" w14:textId="77777777" w:rsidR="005E3E4A" w:rsidRDefault="005E3E4A" w:rsidP="00EC1CF7">
      <w:pPr>
        <w:pStyle w:val="BodyText"/>
        <w:rPr>
          <w:rFonts w:ascii="Verdana" w:hAnsi="Verdana" w:cs="Arial"/>
          <w:bCs/>
        </w:rPr>
      </w:pPr>
    </w:p>
    <w:p w14:paraId="5DA86A74" w14:textId="77777777" w:rsidR="00EC1CF7" w:rsidRPr="00EC1CF7" w:rsidRDefault="00EC1CF7" w:rsidP="00EC1CF7">
      <w:pPr>
        <w:pStyle w:val="BodyText"/>
        <w:rPr>
          <w:rFonts w:ascii="Verdana" w:hAnsi="Verdana" w:cs="Arial"/>
          <w:bCs/>
        </w:rPr>
      </w:pPr>
      <w:r w:rsidRPr="00EC1CF7">
        <w:rPr>
          <w:rFonts w:ascii="Verdana" w:hAnsi="Verdana" w:cs="Arial"/>
          <w:bCs/>
        </w:rPr>
        <w:t>Park et al., (2020) show that noninvasive measures such as voluntary measures can be enough to curb coronavirus. Cowling et al., (2020) points out the importance of multi-layered public health policies. Price et al., (2021) also show that social distancing works.</w:t>
      </w:r>
    </w:p>
    <w:p w14:paraId="118CAAF4" w14:textId="299E0452" w:rsidR="00447067" w:rsidRPr="00447067" w:rsidRDefault="00EC1CF7" w:rsidP="00EC1CF7">
      <w:pPr>
        <w:pStyle w:val="BodyText"/>
        <w:rPr>
          <w:rFonts w:ascii="Verdana" w:hAnsi="Verdana" w:cs="Arial"/>
        </w:rPr>
      </w:pPr>
      <w:r w:rsidRPr="00EC1CF7">
        <w:rPr>
          <w:rFonts w:ascii="Verdana" w:hAnsi="Verdana" w:cs="Arial"/>
          <w:bCs/>
        </w:rPr>
        <w:t>Sallis et al., (2020) conclude that active muscles produce chemicals that improve immune functioning.</w:t>
      </w:r>
    </w:p>
    <w:p w14:paraId="553B01BE" w14:textId="77777777" w:rsidR="00983AF3" w:rsidRPr="00CC180D" w:rsidRDefault="00983AF3" w:rsidP="00983AF3">
      <w:pPr>
        <w:spacing w:before="240"/>
        <w:jc w:val="center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3</w:t>
      </w:r>
      <w:r w:rsidRPr="00447067">
        <w:rPr>
          <w:rFonts w:ascii="Verdana" w:hAnsi="Verdana" w:cs="Arial"/>
          <w:b/>
          <w:bCs/>
          <w:i/>
          <w:sz w:val="18"/>
          <w:szCs w:val="18"/>
        </w:rPr>
        <w:t>.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CC180D">
        <w:rPr>
          <w:rFonts w:ascii="Verdana" w:hAnsi="Verdana" w:cs="Arial"/>
          <w:b/>
          <w:bCs/>
          <w:sz w:val="18"/>
          <w:szCs w:val="18"/>
        </w:rPr>
        <w:t>RELATED WORK</w:t>
      </w:r>
    </w:p>
    <w:p w14:paraId="53BEBEC6" w14:textId="174520BC" w:rsidR="00983AF3" w:rsidRDefault="00FC2B23" w:rsidP="00983AF3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</w:t>
      </w:r>
      <w:r w:rsidR="00983AF3">
        <w:rPr>
          <w:rFonts w:ascii="Verdana" w:hAnsi="Verdana"/>
          <w:sz w:val="18"/>
          <w:szCs w:val="18"/>
        </w:rPr>
        <w:t xml:space="preserve">elated work </w:t>
      </w:r>
      <w:r w:rsidR="00614F7D">
        <w:rPr>
          <w:rFonts w:ascii="Verdana" w:hAnsi="Verdana"/>
          <w:sz w:val="18"/>
          <w:szCs w:val="18"/>
        </w:rPr>
        <w:t>is</w:t>
      </w:r>
      <w:r>
        <w:rPr>
          <w:rFonts w:ascii="Verdana" w:hAnsi="Verdana"/>
          <w:sz w:val="18"/>
          <w:szCs w:val="18"/>
        </w:rPr>
        <w:t xml:space="preserve"> </w:t>
      </w:r>
      <w:r w:rsidR="00983AF3">
        <w:rPr>
          <w:rFonts w:ascii="Verdana" w:hAnsi="Verdana"/>
          <w:sz w:val="18"/>
          <w:szCs w:val="18"/>
        </w:rPr>
        <w:t xml:space="preserve">from </w:t>
      </w:r>
      <w:r>
        <w:rPr>
          <w:rFonts w:ascii="Verdana" w:hAnsi="Verdana"/>
          <w:sz w:val="18"/>
          <w:szCs w:val="18"/>
        </w:rPr>
        <w:t>c</w:t>
      </w:r>
      <w:r w:rsidR="00983AF3">
        <w:rPr>
          <w:rFonts w:ascii="Verdana" w:hAnsi="Verdana"/>
          <w:sz w:val="18"/>
          <w:szCs w:val="18"/>
        </w:rPr>
        <w:t>ompanies such as Safeway, CVS, and Rite Aid.</w:t>
      </w:r>
      <w:r w:rsidR="00614F7D">
        <w:rPr>
          <w:rFonts w:ascii="Verdana" w:hAnsi="Verdana"/>
          <w:sz w:val="18"/>
          <w:szCs w:val="18"/>
        </w:rPr>
        <w:t xml:space="preserve"> They are similar</w:t>
      </w:r>
      <w:r w:rsidR="00983AF3">
        <w:rPr>
          <w:rFonts w:ascii="Verdana" w:hAnsi="Verdana"/>
          <w:sz w:val="18"/>
          <w:szCs w:val="18"/>
        </w:rPr>
        <w:t xml:space="preserve"> </w:t>
      </w:r>
      <w:r w:rsidR="00614F7D">
        <w:rPr>
          <w:rFonts w:ascii="Verdana" w:hAnsi="Verdana"/>
          <w:sz w:val="18"/>
          <w:szCs w:val="18"/>
        </w:rPr>
        <w:t>s</w:t>
      </w:r>
      <w:r w:rsidR="00983AF3">
        <w:rPr>
          <w:rFonts w:ascii="Verdana" w:hAnsi="Verdana"/>
          <w:sz w:val="18"/>
          <w:szCs w:val="18"/>
        </w:rPr>
        <w:t>ince the requirements for an online vaccination system are very similar. The backend/server-side technology they use is not obvious since we the client can only see the front end. But we know that they are all web applications. A call center version would require many employees. Web applications can serve many people at the same time without a need for employees. All the applications offer multiple vaccines, not just coronavirus vaccines. And they all display vaccinations locations based on distance</w:t>
      </w:r>
      <w:r w:rsidR="005A3010">
        <w:rPr>
          <w:rFonts w:ascii="Verdana" w:hAnsi="Verdana"/>
          <w:sz w:val="18"/>
          <w:szCs w:val="18"/>
        </w:rPr>
        <w:t xml:space="preserve"> (filter by zip code)</w:t>
      </w:r>
      <w:r w:rsidR="00983AF3">
        <w:rPr>
          <w:rFonts w:ascii="Verdana" w:hAnsi="Verdana"/>
          <w:sz w:val="18"/>
          <w:szCs w:val="18"/>
        </w:rPr>
        <w:t>. There are differences between the applications though. Some ask for symptoms, some don’t. Some show only locations that have the selected vaccine,</w:t>
      </w:r>
      <w:r w:rsidR="00EC1CF7">
        <w:rPr>
          <w:rFonts w:ascii="Verdana" w:hAnsi="Verdana"/>
          <w:sz w:val="18"/>
          <w:szCs w:val="18"/>
        </w:rPr>
        <w:t xml:space="preserve"> some don’t</w:t>
      </w:r>
      <w:r w:rsidR="005A3010">
        <w:rPr>
          <w:rFonts w:ascii="Verdana" w:hAnsi="Verdana"/>
          <w:sz w:val="18"/>
          <w:szCs w:val="18"/>
        </w:rPr>
        <w:t xml:space="preserve"> (filter by vaccine)</w:t>
      </w:r>
      <w:r w:rsidR="00EC1CF7">
        <w:rPr>
          <w:rFonts w:ascii="Verdana" w:hAnsi="Verdana"/>
          <w:sz w:val="18"/>
          <w:szCs w:val="18"/>
        </w:rPr>
        <w:t xml:space="preserve">. </w:t>
      </w:r>
      <w:r w:rsidR="0094713B">
        <w:rPr>
          <w:rFonts w:ascii="Verdana" w:hAnsi="Verdana"/>
          <w:sz w:val="18"/>
          <w:szCs w:val="18"/>
        </w:rPr>
        <w:t xml:space="preserve">View, edit, and delete the </w:t>
      </w:r>
      <w:r w:rsidR="00983AF3">
        <w:rPr>
          <w:rFonts w:ascii="Verdana" w:hAnsi="Verdana"/>
          <w:sz w:val="18"/>
          <w:szCs w:val="18"/>
        </w:rPr>
        <w:t>appointment</w:t>
      </w:r>
      <w:r w:rsidR="0094713B">
        <w:rPr>
          <w:rFonts w:ascii="Verdana" w:hAnsi="Verdana"/>
          <w:sz w:val="18"/>
          <w:szCs w:val="18"/>
        </w:rPr>
        <w:t xml:space="preserve"> features</w:t>
      </w:r>
      <w:r w:rsidR="00983AF3">
        <w:rPr>
          <w:rFonts w:ascii="Verdana" w:hAnsi="Verdana"/>
          <w:sz w:val="18"/>
          <w:szCs w:val="18"/>
        </w:rPr>
        <w:t xml:space="preserve"> would make an improvement over these projects.</w:t>
      </w:r>
    </w:p>
    <w:p w14:paraId="3171E578" w14:textId="77777777" w:rsidR="00A5425A" w:rsidRDefault="00A5425A" w:rsidP="00983AF3">
      <w:pPr>
        <w:jc w:val="both"/>
        <w:rPr>
          <w:rFonts w:ascii="Verdana" w:hAnsi="Verdana"/>
          <w:sz w:val="18"/>
          <w:szCs w:val="18"/>
        </w:rPr>
      </w:pPr>
    </w:p>
    <w:p w14:paraId="797CF6FF" w14:textId="6B55DAC5" w:rsidR="00A5425A" w:rsidRDefault="00A5425A" w:rsidP="00983AF3">
      <w:pPr>
        <w:jc w:val="both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7B6B512" wp14:editId="059E3120">
            <wp:extent cx="2834640" cy="154066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5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E4DE" w14:textId="77777777" w:rsidR="00983AF3" w:rsidRDefault="00983AF3" w:rsidP="00983AF3">
      <w:pPr>
        <w:spacing w:before="120"/>
        <w:jc w:val="both"/>
        <w:rPr>
          <w:rFonts w:ascii="Verdana" w:hAnsi="Verdana"/>
          <w:color w:val="FF0000"/>
          <w:sz w:val="18"/>
          <w:szCs w:val="18"/>
        </w:rPr>
      </w:pPr>
    </w:p>
    <w:p w14:paraId="15141AE3" w14:textId="77777777" w:rsidR="00D86A4D" w:rsidRDefault="00D86A4D" w:rsidP="00D86A4D">
      <w:pPr>
        <w:spacing w:before="24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4</w:t>
      </w:r>
      <w:r w:rsidRPr="00AF369E">
        <w:rPr>
          <w:rFonts w:ascii="Verdana" w:hAnsi="Verdana" w:cs="Arial"/>
          <w:b/>
          <w:bCs/>
          <w:sz w:val="18"/>
          <w:szCs w:val="18"/>
        </w:rPr>
        <w:t>.</w:t>
      </w:r>
      <w:r w:rsidRPr="00AF369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APPROACH</w:t>
      </w:r>
    </w:p>
    <w:p w14:paraId="48207C9F" w14:textId="618C174C" w:rsidR="00AC7F7F" w:rsidRDefault="00840C22" w:rsidP="00840C22">
      <w:pPr>
        <w:spacing w:before="240"/>
        <w:rPr>
          <w:rFonts w:ascii="Verdana" w:hAnsi="Verdana"/>
          <w:bCs/>
          <w:sz w:val="18"/>
          <w:szCs w:val="18"/>
        </w:rPr>
      </w:pPr>
      <w:r w:rsidRPr="00840C22">
        <w:rPr>
          <w:rFonts w:ascii="Verdana" w:hAnsi="Verdana"/>
          <w:bCs/>
          <w:sz w:val="18"/>
          <w:szCs w:val="18"/>
        </w:rPr>
        <w:t xml:space="preserve">The </w:t>
      </w:r>
      <w:r w:rsidR="00D95394">
        <w:rPr>
          <w:rFonts w:ascii="Verdana" w:hAnsi="Verdana"/>
          <w:bCs/>
          <w:sz w:val="18"/>
          <w:szCs w:val="18"/>
        </w:rPr>
        <w:t>study</w:t>
      </w:r>
      <w:r>
        <w:rPr>
          <w:rFonts w:ascii="Verdana" w:hAnsi="Verdana"/>
          <w:bCs/>
          <w:sz w:val="18"/>
          <w:szCs w:val="18"/>
        </w:rPr>
        <w:t xml:space="preserve"> </w:t>
      </w:r>
      <w:r w:rsidR="00D95394">
        <w:rPr>
          <w:rFonts w:ascii="Verdana" w:hAnsi="Verdana"/>
          <w:bCs/>
          <w:sz w:val="18"/>
          <w:szCs w:val="18"/>
        </w:rPr>
        <w:t xml:space="preserve">chose </w:t>
      </w:r>
      <w:r>
        <w:rPr>
          <w:rFonts w:ascii="Verdana" w:hAnsi="Verdana"/>
          <w:bCs/>
          <w:sz w:val="18"/>
          <w:szCs w:val="18"/>
        </w:rPr>
        <w:t>a web application</w:t>
      </w:r>
      <w:r w:rsidR="00D95394">
        <w:rPr>
          <w:rFonts w:ascii="Verdana" w:hAnsi="Verdana"/>
          <w:bCs/>
          <w:sz w:val="18"/>
          <w:szCs w:val="18"/>
        </w:rPr>
        <w:t xml:space="preserve"> implementation over a call center implementation because web applications do not require as many employees and can still serve multiple client</w:t>
      </w:r>
      <w:r w:rsidR="00506074">
        <w:rPr>
          <w:rFonts w:ascii="Verdana" w:hAnsi="Verdana"/>
          <w:bCs/>
          <w:sz w:val="18"/>
          <w:szCs w:val="18"/>
        </w:rPr>
        <w:t>s</w:t>
      </w:r>
      <w:r w:rsidR="00D95394">
        <w:rPr>
          <w:rFonts w:ascii="Verdana" w:hAnsi="Verdana"/>
          <w:bCs/>
          <w:sz w:val="18"/>
          <w:szCs w:val="18"/>
        </w:rPr>
        <w:t xml:space="preserve"> at once</w:t>
      </w:r>
      <w:r>
        <w:rPr>
          <w:rFonts w:ascii="Verdana" w:hAnsi="Verdana"/>
          <w:bCs/>
          <w:sz w:val="18"/>
          <w:szCs w:val="18"/>
        </w:rPr>
        <w:t xml:space="preserve">. Java </w:t>
      </w:r>
      <w:r w:rsidR="00F36149">
        <w:rPr>
          <w:rFonts w:ascii="Verdana" w:hAnsi="Verdana"/>
          <w:bCs/>
          <w:sz w:val="18"/>
          <w:szCs w:val="18"/>
        </w:rPr>
        <w:t xml:space="preserve">programming language </w:t>
      </w:r>
      <w:r>
        <w:rPr>
          <w:rFonts w:ascii="Verdana" w:hAnsi="Verdana"/>
          <w:bCs/>
          <w:sz w:val="18"/>
          <w:szCs w:val="18"/>
        </w:rPr>
        <w:t>has web application frameworks that can handle HTTP requests and responses. The Servlet technology form</w:t>
      </w:r>
      <w:r w:rsidR="008745D7">
        <w:rPr>
          <w:rFonts w:ascii="Verdana" w:hAnsi="Verdana"/>
          <w:bCs/>
          <w:sz w:val="18"/>
          <w:szCs w:val="18"/>
        </w:rPr>
        <w:t>s</w:t>
      </w:r>
      <w:r>
        <w:rPr>
          <w:rFonts w:ascii="Verdana" w:hAnsi="Verdana"/>
          <w:bCs/>
          <w:sz w:val="18"/>
          <w:szCs w:val="18"/>
        </w:rPr>
        <w:t xml:space="preserve"> the foundation of JSP and Spring technologies. Servlet is the controller part of the MVC web application whereas JSP is the view part of the MVC web</w:t>
      </w:r>
      <w:r w:rsidR="00E669D8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 xml:space="preserve">application. The MVC web application structure was deemed the correct solution for the problem </w:t>
      </w:r>
      <w:r w:rsidR="0050420F">
        <w:rPr>
          <w:rFonts w:ascii="Verdana" w:hAnsi="Verdana"/>
          <w:bCs/>
          <w:sz w:val="18"/>
          <w:szCs w:val="18"/>
        </w:rPr>
        <w:t>because it allows for modularization and sep</w:t>
      </w:r>
      <w:r w:rsidR="003547E1">
        <w:rPr>
          <w:rFonts w:ascii="Verdana" w:hAnsi="Verdana"/>
          <w:bCs/>
          <w:sz w:val="18"/>
          <w:szCs w:val="18"/>
        </w:rPr>
        <w:t>a</w:t>
      </w:r>
      <w:r w:rsidR="0050420F">
        <w:rPr>
          <w:rFonts w:ascii="Verdana" w:hAnsi="Verdana"/>
          <w:bCs/>
          <w:sz w:val="18"/>
          <w:szCs w:val="18"/>
        </w:rPr>
        <w:t>ration of concern (SoC).</w:t>
      </w:r>
      <w:r w:rsidR="00AC7F7F">
        <w:rPr>
          <w:rFonts w:ascii="Verdana" w:hAnsi="Verdana"/>
          <w:bCs/>
          <w:sz w:val="18"/>
          <w:szCs w:val="18"/>
        </w:rPr>
        <w:t xml:space="preserve"> We have also used MySQL and Apache Tomcat for database and web </w:t>
      </w:r>
      <w:r w:rsidR="002327A4">
        <w:rPr>
          <w:rFonts w:ascii="Verdana" w:hAnsi="Verdana"/>
          <w:bCs/>
          <w:sz w:val="18"/>
          <w:szCs w:val="18"/>
        </w:rPr>
        <w:t>container</w:t>
      </w:r>
      <w:r w:rsidR="00AC7F7F">
        <w:rPr>
          <w:rFonts w:ascii="Verdana" w:hAnsi="Verdana"/>
          <w:bCs/>
          <w:sz w:val="18"/>
          <w:szCs w:val="18"/>
        </w:rPr>
        <w:t>.</w:t>
      </w:r>
    </w:p>
    <w:p w14:paraId="573C277B" w14:textId="13358A31" w:rsidR="00E66D67" w:rsidRDefault="00E66D67" w:rsidP="00840C22">
      <w:pPr>
        <w:spacing w:before="240"/>
        <w:rPr>
          <w:rFonts w:ascii="Verdana" w:hAnsi="Verdana"/>
          <w:bCs/>
          <w:sz w:val="18"/>
          <w:szCs w:val="18"/>
        </w:rPr>
      </w:pPr>
      <w:r w:rsidRPr="00E66D67">
        <w:rPr>
          <w:rFonts w:ascii="Verdana" w:hAnsi="Verdana"/>
          <w:bCs/>
          <w:sz w:val="18"/>
          <w:szCs w:val="18"/>
        </w:rPr>
        <w:drawing>
          <wp:inline distT="0" distB="0" distL="0" distR="0" wp14:anchorId="0803336D" wp14:editId="149E5880">
            <wp:extent cx="1682708" cy="197192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3"/>
                    <a:stretch/>
                  </pic:blipFill>
                  <pic:spPr bwMode="auto">
                    <a:xfrm>
                      <a:off x="0" y="0"/>
                      <a:ext cx="1682248" cy="197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DBC7" w14:textId="7B79E5D4" w:rsidR="00E66D67" w:rsidRDefault="00E66D67" w:rsidP="00D12E12">
      <w:pPr>
        <w:spacing w:before="240"/>
        <w:rPr>
          <w:rFonts w:ascii="Verdana" w:hAnsi="Verdana"/>
          <w:bCs/>
          <w:sz w:val="18"/>
          <w:szCs w:val="18"/>
        </w:rPr>
      </w:pPr>
      <w:r w:rsidRPr="00E66D67">
        <w:rPr>
          <w:rFonts w:ascii="Verdana" w:hAnsi="Verdana"/>
          <w:bCs/>
          <w:sz w:val="18"/>
          <w:szCs w:val="18"/>
        </w:rPr>
        <w:lastRenderedPageBreak/>
        <w:drawing>
          <wp:inline distT="0" distB="0" distL="0" distR="0" wp14:anchorId="0E72E9DC" wp14:editId="47CE1AD9">
            <wp:extent cx="1682708" cy="2115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7"/>
                    <a:stretch/>
                  </pic:blipFill>
                  <pic:spPr bwMode="auto">
                    <a:xfrm>
                      <a:off x="0" y="0"/>
                      <a:ext cx="1682248" cy="21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FE25F" w14:textId="158E241A" w:rsidR="001C6DEE" w:rsidRDefault="00CD7B17" w:rsidP="00D12E12">
      <w:pPr>
        <w:spacing w:before="2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The figure above displays the views (web pages), controllers (business logic), and models (database), as well as the DAO (Database Access Object) which is name</w:t>
      </w:r>
      <w:r w:rsidR="00386E8A">
        <w:rPr>
          <w:rFonts w:ascii="Verdana" w:hAnsi="Verdana"/>
          <w:bCs/>
          <w:sz w:val="18"/>
          <w:szCs w:val="18"/>
        </w:rPr>
        <w:t>d</w:t>
      </w:r>
      <w:r>
        <w:rPr>
          <w:rFonts w:ascii="Verdana" w:hAnsi="Verdana"/>
          <w:bCs/>
          <w:sz w:val="18"/>
          <w:szCs w:val="18"/>
        </w:rPr>
        <w:t xml:space="preserve"> AppointmentDAO. </w:t>
      </w:r>
      <w:r w:rsidR="00386E8A">
        <w:rPr>
          <w:rFonts w:ascii="Verdana" w:hAnsi="Verdana"/>
          <w:bCs/>
          <w:sz w:val="18"/>
          <w:szCs w:val="18"/>
        </w:rPr>
        <w:t>The DAO file helps with database access.</w:t>
      </w:r>
    </w:p>
    <w:p w14:paraId="090BB132" w14:textId="284C5CA1" w:rsidR="001C6DEE" w:rsidRDefault="005E007C" w:rsidP="00D12E12">
      <w:pPr>
        <w:spacing w:before="2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Some v</w:t>
      </w:r>
      <w:r w:rsidR="001C6DEE">
        <w:rPr>
          <w:rFonts w:ascii="Verdana" w:hAnsi="Verdana"/>
          <w:bCs/>
          <w:sz w:val="18"/>
          <w:szCs w:val="18"/>
        </w:rPr>
        <w:t xml:space="preserve">iews are </w:t>
      </w:r>
      <w:r>
        <w:rPr>
          <w:rFonts w:ascii="Verdana" w:hAnsi="Verdana"/>
          <w:bCs/>
          <w:sz w:val="18"/>
          <w:szCs w:val="18"/>
        </w:rPr>
        <w:t xml:space="preserve">completely </w:t>
      </w:r>
      <w:r w:rsidR="001C6DEE">
        <w:rPr>
          <w:rFonts w:ascii="Verdana" w:hAnsi="Verdana"/>
          <w:bCs/>
          <w:sz w:val="18"/>
          <w:szCs w:val="18"/>
        </w:rPr>
        <w:t>static</w:t>
      </w:r>
      <w:r>
        <w:rPr>
          <w:rFonts w:ascii="Verdana" w:hAnsi="Verdana"/>
          <w:bCs/>
          <w:sz w:val="18"/>
          <w:szCs w:val="18"/>
        </w:rPr>
        <w:t xml:space="preserve"> and some views are </w:t>
      </w:r>
      <w:r w:rsidR="001C6DEE">
        <w:rPr>
          <w:rFonts w:ascii="Verdana" w:hAnsi="Verdana"/>
          <w:bCs/>
          <w:sz w:val="18"/>
          <w:szCs w:val="18"/>
        </w:rPr>
        <w:t>part</w:t>
      </w:r>
      <w:r>
        <w:rPr>
          <w:rFonts w:ascii="Verdana" w:hAnsi="Verdana"/>
          <w:bCs/>
          <w:sz w:val="18"/>
          <w:szCs w:val="18"/>
        </w:rPr>
        <w:t>ially</w:t>
      </w:r>
      <w:r w:rsidR="001C6DEE">
        <w:rPr>
          <w:rFonts w:ascii="Verdana" w:hAnsi="Verdana"/>
          <w:bCs/>
          <w:sz w:val="18"/>
          <w:szCs w:val="18"/>
        </w:rPr>
        <w:t xml:space="preserve"> dynamic. </w:t>
      </w:r>
      <w:r>
        <w:rPr>
          <w:rFonts w:ascii="Verdana" w:hAnsi="Verdana"/>
          <w:bCs/>
          <w:sz w:val="18"/>
          <w:szCs w:val="18"/>
        </w:rPr>
        <w:t>For example</w:t>
      </w:r>
      <w:r w:rsidR="001B4317">
        <w:rPr>
          <w:rFonts w:ascii="Verdana" w:hAnsi="Verdana"/>
          <w:bCs/>
          <w:sz w:val="18"/>
          <w:szCs w:val="18"/>
        </w:rPr>
        <w:t>,</w:t>
      </w:r>
      <w:r>
        <w:rPr>
          <w:rFonts w:ascii="Verdana" w:hAnsi="Verdana"/>
          <w:bCs/>
          <w:sz w:val="18"/>
          <w:szCs w:val="18"/>
        </w:rPr>
        <w:t xml:space="preserve"> the client first cho</w:t>
      </w:r>
      <w:r w:rsidR="007462FA">
        <w:rPr>
          <w:rFonts w:ascii="Verdana" w:hAnsi="Verdana"/>
          <w:bCs/>
          <w:sz w:val="18"/>
          <w:szCs w:val="18"/>
        </w:rPr>
        <w:t>o</w:t>
      </w:r>
      <w:r>
        <w:rPr>
          <w:rFonts w:ascii="Verdana" w:hAnsi="Verdana"/>
          <w:bCs/>
          <w:sz w:val="18"/>
          <w:szCs w:val="18"/>
        </w:rPr>
        <w:t>ses the zip</w:t>
      </w:r>
      <w:r w:rsidR="00A329B3">
        <w:rPr>
          <w:rFonts w:ascii="Verdana" w:hAnsi="Verdana"/>
          <w:bCs/>
          <w:sz w:val="18"/>
          <w:szCs w:val="18"/>
        </w:rPr>
        <w:t xml:space="preserve"> c</w:t>
      </w:r>
      <w:r>
        <w:rPr>
          <w:rFonts w:ascii="Verdana" w:hAnsi="Verdana"/>
          <w:bCs/>
          <w:sz w:val="18"/>
          <w:szCs w:val="18"/>
        </w:rPr>
        <w:t>ode and then is shown the vaccination locations for those zip codes. Those locations on the web page were generated dynamically. There are also remote and local CSS files.</w:t>
      </w:r>
    </w:p>
    <w:p w14:paraId="166EE286" w14:textId="432DEDD4" w:rsidR="00180056" w:rsidRDefault="00180056" w:rsidP="00D12E12">
      <w:pPr>
        <w:spacing w:before="2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There are </w:t>
      </w:r>
      <w:r w:rsidR="00436D00">
        <w:rPr>
          <w:rFonts w:ascii="Verdana" w:hAnsi="Verdana"/>
          <w:bCs/>
          <w:sz w:val="18"/>
          <w:szCs w:val="18"/>
        </w:rPr>
        <w:t>three</w:t>
      </w:r>
      <w:r>
        <w:rPr>
          <w:rFonts w:ascii="Verdana" w:hAnsi="Verdana"/>
          <w:bCs/>
          <w:sz w:val="18"/>
          <w:szCs w:val="18"/>
        </w:rPr>
        <w:t xml:space="preserve"> controllers. They are responsible for add</w:t>
      </w:r>
      <w:r w:rsidR="00B05531">
        <w:rPr>
          <w:rFonts w:ascii="Verdana" w:hAnsi="Verdana"/>
          <w:bCs/>
          <w:sz w:val="18"/>
          <w:szCs w:val="18"/>
        </w:rPr>
        <w:t>ing</w:t>
      </w:r>
      <w:r>
        <w:rPr>
          <w:rFonts w:ascii="Verdana" w:hAnsi="Verdana"/>
          <w:bCs/>
          <w:sz w:val="18"/>
          <w:szCs w:val="18"/>
        </w:rPr>
        <w:t>, edit</w:t>
      </w:r>
      <w:r w:rsidR="00B05531">
        <w:rPr>
          <w:rFonts w:ascii="Verdana" w:hAnsi="Verdana"/>
          <w:bCs/>
          <w:sz w:val="18"/>
          <w:szCs w:val="18"/>
        </w:rPr>
        <w:t>ing</w:t>
      </w:r>
      <w:r>
        <w:rPr>
          <w:rFonts w:ascii="Verdana" w:hAnsi="Verdana"/>
          <w:bCs/>
          <w:sz w:val="18"/>
          <w:szCs w:val="18"/>
        </w:rPr>
        <w:t>, and delet</w:t>
      </w:r>
      <w:r w:rsidR="00B05531">
        <w:rPr>
          <w:rFonts w:ascii="Verdana" w:hAnsi="Verdana"/>
          <w:bCs/>
          <w:sz w:val="18"/>
          <w:szCs w:val="18"/>
        </w:rPr>
        <w:t>ing</w:t>
      </w:r>
      <w:r>
        <w:rPr>
          <w:rFonts w:ascii="Verdana" w:hAnsi="Verdana"/>
          <w:bCs/>
          <w:sz w:val="18"/>
          <w:szCs w:val="18"/>
        </w:rPr>
        <w:t xml:space="preserve"> appointment</w:t>
      </w:r>
      <w:r w:rsidR="00B05531">
        <w:rPr>
          <w:rFonts w:ascii="Verdana" w:hAnsi="Verdana"/>
          <w:bCs/>
          <w:sz w:val="18"/>
          <w:szCs w:val="18"/>
        </w:rPr>
        <w:t>s</w:t>
      </w:r>
      <w:r>
        <w:rPr>
          <w:rFonts w:ascii="Verdana" w:hAnsi="Verdana"/>
          <w:bCs/>
          <w:sz w:val="18"/>
          <w:szCs w:val="18"/>
        </w:rPr>
        <w:t>.</w:t>
      </w:r>
    </w:p>
    <w:p w14:paraId="0FC2FE98" w14:textId="16BA3F05" w:rsidR="00AC7F7F" w:rsidRDefault="00436D00" w:rsidP="00D12E12">
      <w:pPr>
        <w:spacing w:before="2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There are three models. Appointment, location, and date. There is also the AppointmentDao which is the DAO for the project.</w:t>
      </w:r>
    </w:p>
    <w:p w14:paraId="4E1013F4" w14:textId="616CFB37" w:rsidR="001B6712" w:rsidRPr="00AF369E" w:rsidRDefault="001B6712" w:rsidP="00D12E12">
      <w:pPr>
        <w:spacing w:before="24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5</w:t>
      </w:r>
      <w:r w:rsidRPr="00AF369E">
        <w:rPr>
          <w:rFonts w:ascii="Verdana" w:hAnsi="Verdana" w:cs="Arial"/>
          <w:b/>
          <w:bCs/>
          <w:sz w:val="18"/>
          <w:szCs w:val="18"/>
        </w:rPr>
        <w:t>.</w:t>
      </w:r>
      <w:r w:rsidRPr="00AF369E">
        <w:rPr>
          <w:rFonts w:ascii="Verdana" w:hAnsi="Verdana"/>
          <w:sz w:val="18"/>
          <w:szCs w:val="18"/>
        </w:rPr>
        <w:t xml:space="preserve"> </w:t>
      </w:r>
      <w:r w:rsidR="00423AD8">
        <w:rPr>
          <w:rFonts w:ascii="Verdana" w:hAnsi="Verdana"/>
          <w:b/>
          <w:bCs/>
          <w:sz w:val="18"/>
          <w:szCs w:val="18"/>
        </w:rPr>
        <w:t>DATA COLLECTION</w:t>
      </w:r>
    </w:p>
    <w:p w14:paraId="0150D133" w14:textId="3BA10F80" w:rsidR="00CB15C5" w:rsidRDefault="00CB15C5" w:rsidP="00D12E12">
      <w:pPr>
        <w:spacing w:before="240"/>
        <w:rPr>
          <w:rFonts w:ascii="Verdana" w:hAnsi="Verdana"/>
          <w:bCs/>
          <w:sz w:val="18"/>
          <w:szCs w:val="18"/>
        </w:rPr>
      </w:pPr>
      <w:r w:rsidRPr="00CB15C5">
        <w:rPr>
          <w:rFonts w:ascii="Verdana" w:hAnsi="Verdana"/>
          <w:bCs/>
          <w:sz w:val="18"/>
          <w:szCs w:val="18"/>
        </w:rPr>
        <w:t xml:space="preserve">There </w:t>
      </w:r>
      <w:r>
        <w:rPr>
          <w:rFonts w:ascii="Verdana" w:hAnsi="Verdana"/>
          <w:bCs/>
          <w:sz w:val="18"/>
          <w:szCs w:val="18"/>
        </w:rPr>
        <w:t xml:space="preserve">are </w:t>
      </w:r>
      <w:r w:rsidR="001C2975">
        <w:rPr>
          <w:rFonts w:ascii="Verdana" w:hAnsi="Verdana"/>
          <w:bCs/>
          <w:sz w:val="18"/>
          <w:szCs w:val="18"/>
        </w:rPr>
        <w:t xml:space="preserve">eight </w:t>
      </w:r>
      <w:r>
        <w:rPr>
          <w:rFonts w:ascii="Verdana" w:hAnsi="Verdana"/>
          <w:bCs/>
          <w:sz w:val="18"/>
          <w:szCs w:val="18"/>
        </w:rPr>
        <w:t>metrics we use</w:t>
      </w:r>
      <w:r w:rsidR="001C2975">
        <w:rPr>
          <w:rFonts w:ascii="Verdana" w:hAnsi="Verdana"/>
          <w:bCs/>
          <w:sz w:val="18"/>
          <w:szCs w:val="18"/>
        </w:rPr>
        <w:t>d</w:t>
      </w:r>
      <w:r>
        <w:rPr>
          <w:rFonts w:ascii="Verdana" w:hAnsi="Verdana"/>
          <w:bCs/>
          <w:sz w:val="18"/>
          <w:szCs w:val="18"/>
        </w:rPr>
        <w:t xml:space="preserve"> to differentiate the relevant work and </w:t>
      </w:r>
      <w:r w:rsidR="001C2975">
        <w:rPr>
          <w:rFonts w:ascii="Verdana" w:hAnsi="Verdana"/>
          <w:bCs/>
          <w:sz w:val="18"/>
          <w:szCs w:val="18"/>
        </w:rPr>
        <w:t>this study</w:t>
      </w:r>
      <w:r>
        <w:rPr>
          <w:rFonts w:ascii="Verdana" w:hAnsi="Verdana"/>
          <w:bCs/>
          <w:sz w:val="18"/>
          <w:szCs w:val="18"/>
        </w:rPr>
        <w:t xml:space="preserve">. </w:t>
      </w:r>
      <w:r w:rsidR="00DF1B4A">
        <w:rPr>
          <w:rFonts w:ascii="Verdana" w:hAnsi="Verdana"/>
          <w:bCs/>
          <w:sz w:val="18"/>
          <w:szCs w:val="18"/>
        </w:rPr>
        <w:t xml:space="preserve">They are qualitative metrics that correspond to </w:t>
      </w:r>
      <w:r>
        <w:rPr>
          <w:rFonts w:ascii="Verdana" w:hAnsi="Verdana"/>
          <w:bCs/>
          <w:sz w:val="18"/>
          <w:szCs w:val="18"/>
        </w:rPr>
        <w:t>features for the we</w:t>
      </w:r>
      <w:r w:rsidR="0069697A">
        <w:rPr>
          <w:rFonts w:ascii="Verdana" w:hAnsi="Verdana"/>
          <w:bCs/>
          <w:sz w:val="18"/>
          <w:szCs w:val="18"/>
        </w:rPr>
        <w:t>b</w:t>
      </w:r>
      <w:r>
        <w:rPr>
          <w:rFonts w:ascii="Verdana" w:hAnsi="Verdana"/>
          <w:bCs/>
          <w:sz w:val="18"/>
          <w:szCs w:val="18"/>
        </w:rPr>
        <w:t xml:space="preserve">site. The requirements are similar for online vaccine schedulers but there are </w:t>
      </w:r>
      <w:r w:rsidR="00DF1B4A">
        <w:rPr>
          <w:rFonts w:ascii="Verdana" w:hAnsi="Verdana"/>
          <w:bCs/>
          <w:sz w:val="18"/>
          <w:szCs w:val="18"/>
        </w:rPr>
        <w:t>still differences such as</w:t>
      </w:r>
      <w:r>
        <w:rPr>
          <w:rFonts w:ascii="Verdana" w:hAnsi="Verdana"/>
          <w:bCs/>
          <w:sz w:val="18"/>
          <w:szCs w:val="18"/>
        </w:rPr>
        <w:t xml:space="preserve"> asking </w:t>
      </w:r>
      <w:r w:rsidR="00DF1B4A">
        <w:rPr>
          <w:rFonts w:ascii="Verdana" w:hAnsi="Verdana"/>
          <w:bCs/>
          <w:sz w:val="18"/>
          <w:szCs w:val="18"/>
        </w:rPr>
        <w:t>for symptoms.</w:t>
      </w:r>
    </w:p>
    <w:p w14:paraId="1E41849E" w14:textId="2E26FE64" w:rsidR="000531F1" w:rsidRDefault="00CB15C5" w:rsidP="00D12E12">
      <w:pPr>
        <w:spacing w:before="2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The </w:t>
      </w:r>
      <w:r w:rsidR="00B86E34">
        <w:rPr>
          <w:rFonts w:ascii="Verdana" w:hAnsi="Verdana"/>
          <w:bCs/>
          <w:sz w:val="18"/>
          <w:szCs w:val="18"/>
        </w:rPr>
        <w:t>most important criteria are</w:t>
      </w:r>
      <w:r>
        <w:rPr>
          <w:rFonts w:ascii="Verdana" w:hAnsi="Verdana"/>
          <w:bCs/>
          <w:sz w:val="18"/>
          <w:szCs w:val="18"/>
        </w:rPr>
        <w:t xml:space="preserve"> being able to view, edit, and delete your appointments. Which only </w:t>
      </w:r>
      <w:r w:rsidR="0085640B">
        <w:rPr>
          <w:rFonts w:ascii="Verdana" w:hAnsi="Verdana"/>
          <w:bCs/>
          <w:sz w:val="18"/>
          <w:szCs w:val="18"/>
        </w:rPr>
        <w:t>this study</w:t>
      </w:r>
      <w:r>
        <w:rPr>
          <w:rFonts w:ascii="Verdana" w:hAnsi="Verdana"/>
          <w:bCs/>
          <w:sz w:val="18"/>
          <w:szCs w:val="18"/>
        </w:rPr>
        <w:t xml:space="preserve"> has. Only CVS and </w:t>
      </w:r>
      <w:r w:rsidR="006634F1">
        <w:rPr>
          <w:rFonts w:ascii="Verdana" w:hAnsi="Verdana"/>
          <w:bCs/>
          <w:sz w:val="18"/>
          <w:szCs w:val="18"/>
        </w:rPr>
        <w:t xml:space="preserve">this study </w:t>
      </w:r>
      <w:r>
        <w:rPr>
          <w:rFonts w:ascii="Verdana" w:hAnsi="Verdana"/>
          <w:bCs/>
          <w:sz w:val="18"/>
          <w:szCs w:val="18"/>
        </w:rPr>
        <w:t xml:space="preserve">ask for symptoms. </w:t>
      </w:r>
      <w:r w:rsidR="00F44042">
        <w:rPr>
          <w:rFonts w:ascii="Verdana" w:hAnsi="Verdana"/>
          <w:bCs/>
          <w:sz w:val="18"/>
          <w:szCs w:val="18"/>
        </w:rPr>
        <w:t>All works are web applications and have multiple vaccines. And they all list locations based on zip code. And all but CVS show stores with the selected vaccine.</w:t>
      </w:r>
    </w:p>
    <w:p w14:paraId="1C7A9A4F" w14:textId="21D62143" w:rsidR="00D12E12" w:rsidRDefault="00D12E12" w:rsidP="00D12E12">
      <w:pPr>
        <w:spacing w:before="240"/>
        <w:rPr>
          <w:rFonts w:ascii="Verdana" w:hAnsi="Verdana"/>
          <w:bCs/>
          <w:sz w:val="18"/>
          <w:szCs w:val="18"/>
        </w:rPr>
      </w:pPr>
      <w:r w:rsidRPr="00D12E12">
        <w:rPr>
          <w:rFonts w:ascii="Verdana" w:hAnsi="Verdana"/>
          <w:bCs/>
          <w:sz w:val="18"/>
          <w:szCs w:val="18"/>
        </w:rPr>
        <w:t xml:space="preserve">This </w:t>
      </w:r>
      <w:r w:rsidR="00F527D1">
        <w:rPr>
          <w:rFonts w:ascii="Verdana" w:hAnsi="Verdana"/>
          <w:bCs/>
          <w:sz w:val="18"/>
          <w:szCs w:val="18"/>
        </w:rPr>
        <w:t xml:space="preserve">study </w:t>
      </w:r>
      <w:r w:rsidRPr="00D12E12">
        <w:rPr>
          <w:rFonts w:ascii="Verdana" w:hAnsi="Verdana"/>
          <w:bCs/>
          <w:sz w:val="18"/>
          <w:szCs w:val="18"/>
        </w:rPr>
        <w:t xml:space="preserve">has </w:t>
      </w:r>
      <w:r w:rsidR="00933131">
        <w:rPr>
          <w:rFonts w:ascii="Verdana" w:hAnsi="Verdana"/>
          <w:bCs/>
          <w:sz w:val="18"/>
          <w:szCs w:val="18"/>
        </w:rPr>
        <w:t>seven of the eight</w:t>
      </w:r>
      <w:r w:rsidRPr="00D12E12">
        <w:rPr>
          <w:rFonts w:ascii="Verdana" w:hAnsi="Verdana"/>
          <w:bCs/>
          <w:sz w:val="18"/>
          <w:szCs w:val="18"/>
        </w:rPr>
        <w:t xml:space="preserve"> </w:t>
      </w:r>
      <w:r w:rsidR="00F527D1">
        <w:rPr>
          <w:rFonts w:ascii="Verdana" w:hAnsi="Verdana"/>
          <w:bCs/>
          <w:sz w:val="18"/>
          <w:szCs w:val="18"/>
        </w:rPr>
        <w:t>metrics</w:t>
      </w:r>
      <w:r w:rsidRPr="00D12E12">
        <w:rPr>
          <w:rFonts w:ascii="Verdana" w:hAnsi="Verdana"/>
          <w:bCs/>
          <w:sz w:val="18"/>
          <w:szCs w:val="18"/>
        </w:rPr>
        <w:t>. View</w:t>
      </w:r>
      <w:r w:rsidR="00F527D1">
        <w:rPr>
          <w:rFonts w:ascii="Verdana" w:hAnsi="Verdana"/>
          <w:bCs/>
          <w:sz w:val="18"/>
          <w:szCs w:val="18"/>
        </w:rPr>
        <w:t>, e</w:t>
      </w:r>
      <w:r w:rsidRPr="00D12E12">
        <w:rPr>
          <w:rFonts w:ascii="Verdana" w:hAnsi="Verdana"/>
          <w:bCs/>
          <w:sz w:val="18"/>
          <w:szCs w:val="18"/>
        </w:rPr>
        <w:t>dit</w:t>
      </w:r>
      <w:r w:rsidR="00F527D1">
        <w:rPr>
          <w:rFonts w:ascii="Verdana" w:hAnsi="Verdana"/>
          <w:bCs/>
          <w:sz w:val="18"/>
          <w:szCs w:val="18"/>
        </w:rPr>
        <w:t>, and d</w:t>
      </w:r>
      <w:r w:rsidRPr="00D12E12">
        <w:rPr>
          <w:rFonts w:ascii="Verdana" w:hAnsi="Verdana"/>
          <w:bCs/>
          <w:sz w:val="18"/>
          <w:szCs w:val="18"/>
        </w:rPr>
        <w:t>elete appointment</w:t>
      </w:r>
      <w:r w:rsidR="004B3271">
        <w:rPr>
          <w:rFonts w:ascii="Verdana" w:hAnsi="Verdana"/>
          <w:bCs/>
          <w:sz w:val="18"/>
          <w:szCs w:val="18"/>
        </w:rPr>
        <w:t>s</w:t>
      </w:r>
      <w:r w:rsidR="00F527D1">
        <w:rPr>
          <w:rFonts w:ascii="Verdana" w:hAnsi="Verdana"/>
          <w:bCs/>
          <w:sz w:val="18"/>
          <w:szCs w:val="18"/>
        </w:rPr>
        <w:t>,</w:t>
      </w:r>
      <w:r w:rsidRPr="00D12E12">
        <w:rPr>
          <w:rFonts w:ascii="Verdana" w:hAnsi="Verdana"/>
          <w:bCs/>
          <w:sz w:val="18"/>
          <w:szCs w:val="18"/>
        </w:rPr>
        <w:t xml:space="preserve"> </w:t>
      </w:r>
      <w:r w:rsidR="00F527D1">
        <w:rPr>
          <w:rFonts w:ascii="Verdana" w:hAnsi="Verdana"/>
          <w:bCs/>
          <w:sz w:val="18"/>
          <w:szCs w:val="18"/>
        </w:rPr>
        <w:t>w</w:t>
      </w:r>
      <w:r w:rsidRPr="00D12E12">
        <w:rPr>
          <w:rFonts w:ascii="Verdana" w:hAnsi="Verdana"/>
          <w:bCs/>
          <w:sz w:val="18"/>
          <w:szCs w:val="18"/>
        </w:rPr>
        <w:t>eb app</w:t>
      </w:r>
      <w:r w:rsidR="00F527D1">
        <w:rPr>
          <w:rFonts w:ascii="Verdana" w:hAnsi="Verdana"/>
          <w:bCs/>
          <w:sz w:val="18"/>
          <w:szCs w:val="18"/>
        </w:rPr>
        <w:t>,</w:t>
      </w:r>
      <w:r w:rsidRPr="00D12E12">
        <w:rPr>
          <w:rFonts w:ascii="Verdana" w:hAnsi="Verdana"/>
          <w:bCs/>
          <w:sz w:val="18"/>
          <w:szCs w:val="18"/>
        </w:rPr>
        <w:t xml:space="preserve"> </w:t>
      </w:r>
      <w:r w:rsidR="00F527D1">
        <w:rPr>
          <w:rFonts w:ascii="Verdana" w:hAnsi="Verdana"/>
          <w:bCs/>
          <w:sz w:val="18"/>
          <w:szCs w:val="18"/>
        </w:rPr>
        <w:t>a</w:t>
      </w:r>
      <w:r w:rsidRPr="00D12E12">
        <w:rPr>
          <w:rFonts w:ascii="Verdana" w:hAnsi="Verdana"/>
          <w:bCs/>
          <w:sz w:val="18"/>
          <w:szCs w:val="18"/>
        </w:rPr>
        <w:t>sk symptoms</w:t>
      </w:r>
      <w:r w:rsidR="00F527D1">
        <w:rPr>
          <w:rFonts w:ascii="Verdana" w:hAnsi="Verdana"/>
          <w:bCs/>
          <w:sz w:val="18"/>
          <w:szCs w:val="18"/>
        </w:rPr>
        <w:t>,</w:t>
      </w:r>
      <w:r w:rsidRPr="00D12E12">
        <w:rPr>
          <w:rFonts w:ascii="Verdana" w:hAnsi="Verdana"/>
          <w:bCs/>
          <w:sz w:val="18"/>
          <w:szCs w:val="18"/>
        </w:rPr>
        <w:t xml:space="preserve"> </w:t>
      </w:r>
      <w:r w:rsidR="00F527D1">
        <w:rPr>
          <w:rFonts w:ascii="Verdana" w:hAnsi="Verdana"/>
          <w:bCs/>
          <w:sz w:val="18"/>
          <w:szCs w:val="18"/>
        </w:rPr>
        <w:t>m</w:t>
      </w:r>
      <w:r w:rsidRPr="00D12E12">
        <w:rPr>
          <w:rFonts w:ascii="Verdana" w:hAnsi="Verdana"/>
          <w:bCs/>
          <w:sz w:val="18"/>
          <w:szCs w:val="18"/>
        </w:rPr>
        <w:t xml:space="preserve">ultiple vaccines. </w:t>
      </w:r>
      <w:r w:rsidR="00F527D1">
        <w:rPr>
          <w:rFonts w:ascii="Verdana" w:hAnsi="Verdana"/>
          <w:bCs/>
          <w:sz w:val="18"/>
          <w:szCs w:val="18"/>
        </w:rPr>
        <w:t>f</w:t>
      </w:r>
      <w:r w:rsidRPr="00D12E12">
        <w:rPr>
          <w:rFonts w:ascii="Verdana" w:hAnsi="Verdana"/>
          <w:bCs/>
          <w:sz w:val="18"/>
          <w:szCs w:val="18"/>
        </w:rPr>
        <w:t>ilter by zip code.</w:t>
      </w:r>
      <w:r w:rsidR="00F527D1">
        <w:rPr>
          <w:rFonts w:ascii="Verdana" w:hAnsi="Verdana"/>
          <w:bCs/>
          <w:sz w:val="18"/>
          <w:szCs w:val="18"/>
        </w:rPr>
        <w:t xml:space="preserve"> </w:t>
      </w:r>
      <w:r w:rsidR="00F527D1">
        <w:rPr>
          <w:rFonts w:ascii="Verdana" w:hAnsi="Verdana"/>
          <w:bCs/>
          <w:sz w:val="18"/>
          <w:szCs w:val="18"/>
        </w:rPr>
        <w:lastRenderedPageBreak/>
        <w:t>One</w:t>
      </w:r>
      <w:r w:rsidRPr="00D12E12">
        <w:rPr>
          <w:rFonts w:ascii="Verdana" w:hAnsi="Verdana"/>
          <w:bCs/>
          <w:sz w:val="18"/>
          <w:szCs w:val="18"/>
        </w:rPr>
        <w:t xml:space="preserve"> is left to future work. </w:t>
      </w:r>
      <w:r w:rsidR="00F527D1">
        <w:rPr>
          <w:rFonts w:ascii="Verdana" w:hAnsi="Verdana"/>
          <w:bCs/>
          <w:sz w:val="18"/>
          <w:szCs w:val="18"/>
        </w:rPr>
        <w:t>Which is a</w:t>
      </w:r>
      <w:r w:rsidRPr="00D12E12">
        <w:rPr>
          <w:rFonts w:ascii="Verdana" w:hAnsi="Verdana"/>
          <w:bCs/>
          <w:sz w:val="18"/>
          <w:szCs w:val="18"/>
        </w:rPr>
        <w:t xml:space="preserve">dding </w:t>
      </w:r>
      <w:r w:rsidR="004B3271">
        <w:rPr>
          <w:rFonts w:ascii="Verdana" w:hAnsi="Verdana"/>
          <w:bCs/>
          <w:sz w:val="18"/>
          <w:szCs w:val="18"/>
        </w:rPr>
        <w:t xml:space="preserve">the </w:t>
      </w:r>
      <w:r w:rsidRPr="00D12E12">
        <w:rPr>
          <w:rFonts w:ascii="Verdana" w:hAnsi="Verdana"/>
          <w:bCs/>
          <w:sz w:val="18"/>
          <w:szCs w:val="18"/>
        </w:rPr>
        <w:t>location dataset and filtering them by</w:t>
      </w:r>
      <w:r w:rsidR="004B3271">
        <w:rPr>
          <w:rFonts w:ascii="Verdana" w:hAnsi="Verdana"/>
          <w:bCs/>
          <w:sz w:val="18"/>
          <w:szCs w:val="18"/>
        </w:rPr>
        <w:t xml:space="preserve"> the</w:t>
      </w:r>
      <w:r w:rsidRPr="00D12E12">
        <w:rPr>
          <w:rFonts w:ascii="Verdana" w:hAnsi="Verdana"/>
          <w:bCs/>
          <w:sz w:val="18"/>
          <w:szCs w:val="18"/>
        </w:rPr>
        <w:t xml:space="preserve"> selected vaccine</w:t>
      </w:r>
      <w:r w:rsidR="0016526E">
        <w:rPr>
          <w:rFonts w:ascii="Verdana" w:hAnsi="Verdana"/>
          <w:bCs/>
          <w:sz w:val="18"/>
          <w:szCs w:val="18"/>
        </w:rPr>
        <w:t>.</w:t>
      </w:r>
    </w:p>
    <w:p w14:paraId="1B098B28" w14:textId="0C4CC0E0" w:rsidR="00FF445A" w:rsidRPr="00AF369E" w:rsidRDefault="007E3467" w:rsidP="00D12E12">
      <w:pPr>
        <w:spacing w:before="24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6</w:t>
      </w:r>
      <w:r w:rsidR="00FF445A" w:rsidRPr="00AF369E">
        <w:rPr>
          <w:rFonts w:ascii="Verdana" w:hAnsi="Verdana" w:cs="Arial"/>
          <w:b/>
          <w:bCs/>
          <w:sz w:val="18"/>
          <w:szCs w:val="18"/>
        </w:rPr>
        <w:t>.</w:t>
      </w:r>
      <w:r w:rsidR="00FF445A" w:rsidRPr="00AF369E">
        <w:rPr>
          <w:rFonts w:ascii="Verdana" w:hAnsi="Verdana"/>
          <w:sz w:val="18"/>
          <w:szCs w:val="18"/>
        </w:rPr>
        <w:t xml:space="preserve"> </w:t>
      </w:r>
      <w:r w:rsidR="00FF445A">
        <w:rPr>
          <w:rFonts w:ascii="Verdana" w:hAnsi="Verdana"/>
          <w:b/>
          <w:bCs/>
          <w:sz w:val="18"/>
          <w:szCs w:val="18"/>
        </w:rPr>
        <w:t>DATA ANALYSIS</w:t>
      </w:r>
      <w:r w:rsidR="00C17CC2">
        <w:rPr>
          <w:rFonts w:ascii="Verdana" w:hAnsi="Verdana"/>
          <w:b/>
          <w:bCs/>
          <w:sz w:val="18"/>
          <w:szCs w:val="18"/>
        </w:rPr>
        <w:t xml:space="preserve"> &amp; </w:t>
      </w:r>
      <w:r w:rsidR="006E58DE">
        <w:rPr>
          <w:rFonts w:ascii="Verdana" w:hAnsi="Verdana"/>
          <w:b/>
          <w:bCs/>
          <w:sz w:val="18"/>
          <w:szCs w:val="18"/>
        </w:rPr>
        <w:t>CONCLUSION</w:t>
      </w:r>
    </w:p>
    <w:p w14:paraId="35960733" w14:textId="04DA1124" w:rsidR="00092989" w:rsidRDefault="00FF445A" w:rsidP="00840C22">
      <w:pPr>
        <w:spacing w:before="2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The criteria use</w:t>
      </w:r>
      <w:r w:rsidR="00E0632C">
        <w:rPr>
          <w:rFonts w:ascii="Verdana" w:hAnsi="Verdana"/>
          <w:bCs/>
          <w:sz w:val="18"/>
          <w:szCs w:val="18"/>
        </w:rPr>
        <w:t>d</w:t>
      </w:r>
      <w:r>
        <w:rPr>
          <w:rFonts w:ascii="Verdana" w:hAnsi="Verdana"/>
          <w:bCs/>
          <w:sz w:val="18"/>
          <w:szCs w:val="18"/>
        </w:rPr>
        <w:t xml:space="preserve"> to collect data were features for the website. Therefore the implementations with more features are better</w:t>
      </w:r>
      <w:r w:rsidR="00711B80">
        <w:rPr>
          <w:rFonts w:ascii="Verdana" w:hAnsi="Verdana"/>
          <w:bCs/>
          <w:sz w:val="18"/>
          <w:szCs w:val="18"/>
        </w:rPr>
        <w:t xml:space="preserve"> since they give more remote capabilities to especially unvaccinated people which allows for more social distancing and lower coronavirus transmissions</w:t>
      </w:r>
      <w:r>
        <w:rPr>
          <w:rFonts w:ascii="Verdana" w:hAnsi="Verdana"/>
          <w:bCs/>
          <w:sz w:val="18"/>
          <w:szCs w:val="18"/>
        </w:rPr>
        <w:t xml:space="preserve">. The key feature added in this </w:t>
      </w:r>
      <w:r w:rsidR="00D5734B">
        <w:rPr>
          <w:rFonts w:ascii="Verdana" w:hAnsi="Verdana"/>
          <w:bCs/>
          <w:sz w:val="18"/>
          <w:szCs w:val="18"/>
        </w:rPr>
        <w:t>study</w:t>
      </w:r>
      <w:r>
        <w:rPr>
          <w:rFonts w:ascii="Verdana" w:hAnsi="Verdana"/>
          <w:bCs/>
          <w:sz w:val="18"/>
          <w:szCs w:val="18"/>
        </w:rPr>
        <w:t xml:space="preserve"> </w:t>
      </w:r>
      <w:r w:rsidR="00D5734B">
        <w:rPr>
          <w:rFonts w:ascii="Verdana" w:hAnsi="Verdana"/>
          <w:bCs/>
          <w:sz w:val="18"/>
          <w:szCs w:val="18"/>
        </w:rPr>
        <w:t>was</w:t>
      </w:r>
      <w:r>
        <w:rPr>
          <w:rFonts w:ascii="Verdana" w:hAnsi="Verdana"/>
          <w:bCs/>
          <w:sz w:val="18"/>
          <w:szCs w:val="18"/>
        </w:rPr>
        <w:t xml:space="preserve"> giving the client</w:t>
      </w:r>
      <w:r w:rsidR="00D5734B">
        <w:rPr>
          <w:rFonts w:ascii="Verdana" w:hAnsi="Verdana"/>
          <w:bCs/>
          <w:sz w:val="18"/>
          <w:szCs w:val="18"/>
        </w:rPr>
        <w:t>s</w:t>
      </w:r>
      <w:r>
        <w:rPr>
          <w:rFonts w:ascii="Verdana" w:hAnsi="Verdana"/>
          <w:bCs/>
          <w:sz w:val="18"/>
          <w:szCs w:val="18"/>
        </w:rPr>
        <w:t xml:space="preserve"> an ID for the appointment for them to view, edit, and delete the appointment.</w:t>
      </w:r>
    </w:p>
    <w:p w14:paraId="4D04A978" w14:textId="6B6535E1" w:rsidR="00C0484A" w:rsidRPr="00AF369E" w:rsidRDefault="004908BA" w:rsidP="00C0484A">
      <w:pPr>
        <w:spacing w:before="24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9</w:t>
      </w:r>
      <w:r w:rsidR="00C0484A" w:rsidRPr="00AF369E">
        <w:rPr>
          <w:rFonts w:ascii="Verdana" w:hAnsi="Verdana" w:cs="Arial"/>
          <w:b/>
          <w:bCs/>
          <w:sz w:val="18"/>
          <w:szCs w:val="18"/>
        </w:rPr>
        <w:t>.</w:t>
      </w:r>
      <w:r w:rsidR="00C0484A" w:rsidRPr="00AF369E">
        <w:rPr>
          <w:rFonts w:ascii="Verdana" w:hAnsi="Verdana"/>
          <w:sz w:val="18"/>
          <w:szCs w:val="18"/>
        </w:rPr>
        <w:t xml:space="preserve"> </w:t>
      </w:r>
      <w:r w:rsidRPr="004908BA">
        <w:rPr>
          <w:rFonts w:ascii="Verdana" w:hAnsi="Verdana"/>
          <w:b/>
          <w:sz w:val="18"/>
          <w:szCs w:val="18"/>
        </w:rPr>
        <w:t>FUTURE WORK</w:t>
      </w:r>
    </w:p>
    <w:p w14:paraId="7B9FF14E" w14:textId="62B7A8C8" w:rsidR="00447067" w:rsidRPr="0095541D" w:rsidRDefault="0095541D" w:rsidP="0095541D">
      <w:pPr>
        <w:spacing w:before="240"/>
        <w:rPr>
          <w:rFonts w:ascii="Verdana" w:hAnsi="Verdana"/>
          <w:bCs/>
          <w:sz w:val="18"/>
          <w:szCs w:val="18"/>
        </w:rPr>
      </w:pPr>
      <w:r w:rsidRPr="0095541D">
        <w:rPr>
          <w:rFonts w:ascii="Verdana" w:hAnsi="Verdana"/>
          <w:bCs/>
          <w:sz w:val="18"/>
          <w:szCs w:val="18"/>
        </w:rPr>
        <w:t>Find</w:t>
      </w:r>
      <w:r w:rsidR="00634D49">
        <w:rPr>
          <w:rFonts w:ascii="Verdana" w:hAnsi="Verdana"/>
          <w:bCs/>
          <w:sz w:val="18"/>
          <w:szCs w:val="18"/>
        </w:rPr>
        <w:t>ing</w:t>
      </w:r>
      <w:r w:rsidRPr="0095541D">
        <w:rPr>
          <w:rFonts w:ascii="Verdana" w:hAnsi="Verdana"/>
          <w:bCs/>
          <w:sz w:val="18"/>
          <w:szCs w:val="18"/>
        </w:rPr>
        <w:t xml:space="preserve"> and add</w:t>
      </w:r>
      <w:r w:rsidR="00634D49">
        <w:rPr>
          <w:rFonts w:ascii="Verdana" w:hAnsi="Verdana"/>
          <w:bCs/>
          <w:sz w:val="18"/>
          <w:szCs w:val="18"/>
        </w:rPr>
        <w:t>ing</w:t>
      </w:r>
      <w:r w:rsidRPr="0095541D">
        <w:rPr>
          <w:rFonts w:ascii="Verdana" w:hAnsi="Verdana"/>
          <w:bCs/>
          <w:sz w:val="18"/>
          <w:szCs w:val="18"/>
        </w:rPr>
        <w:t xml:space="preserve"> </w:t>
      </w:r>
      <w:r w:rsidR="00842EC7">
        <w:rPr>
          <w:rFonts w:ascii="Verdana" w:hAnsi="Verdana"/>
          <w:bCs/>
          <w:sz w:val="18"/>
          <w:szCs w:val="18"/>
        </w:rPr>
        <w:t xml:space="preserve">the </w:t>
      </w:r>
      <w:r w:rsidRPr="0095541D">
        <w:rPr>
          <w:rFonts w:ascii="Verdana" w:hAnsi="Verdana"/>
          <w:bCs/>
          <w:sz w:val="18"/>
          <w:szCs w:val="18"/>
        </w:rPr>
        <w:t>dataset of vaccination locations to the database.</w:t>
      </w:r>
      <w:r>
        <w:rPr>
          <w:rFonts w:ascii="Verdana" w:hAnsi="Verdana"/>
          <w:bCs/>
          <w:sz w:val="18"/>
          <w:szCs w:val="18"/>
        </w:rPr>
        <w:t xml:space="preserve"> </w:t>
      </w:r>
      <w:r w:rsidR="00AE5B9A">
        <w:rPr>
          <w:rFonts w:ascii="Verdana" w:hAnsi="Verdana"/>
          <w:bCs/>
          <w:sz w:val="18"/>
          <w:szCs w:val="18"/>
        </w:rPr>
        <w:t>This will allow the clients to see up to date and real vaccination locations. This data will also contain vaccines the location provides.</w:t>
      </w:r>
      <w:r w:rsidR="00047791">
        <w:rPr>
          <w:rFonts w:ascii="Verdana" w:hAnsi="Verdana"/>
          <w:bCs/>
          <w:sz w:val="18"/>
          <w:szCs w:val="18"/>
        </w:rPr>
        <w:t xml:space="preserve"> </w:t>
      </w:r>
      <w:bookmarkStart w:id="1" w:name="_GoBack"/>
      <w:bookmarkEnd w:id="1"/>
      <w:r w:rsidRPr="0095541D">
        <w:rPr>
          <w:rFonts w:ascii="Verdana" w:hAnsi="Verdana"/>
          <w:bCs/>
          <w:sz w:val="18"/>
          <w:szCs w:val="18"/>
        </w:rPr>
        <w:t>Filter</w:t>
      </w:r>
      <w:r w:rsidR="00842EC7">
        <w:rPr>
          <w:rFonts w:ascii="Verdana" w:hAnsi="Verdana"/>
          <w:bCs/>
          <w:sz w:val="18"/>
          <w:szCs w:val="18"/>
        </w:rPr>
        <w:t>ing</w:t>
      </w:r>
      <w:r w:rsidRPr="0095541D">
        <w:rPr>
          <w:rFonts w:ascii="Verdana" w:hAnsi="Verdana"/>
          <w:bCs/>
          <w:sz w:val="18"/>
          <w:szCs w:val="18"/>
        </w:rPr>
        <w:t xml:space="preserve"> location</w:t>
      </w:r>
      <w:r>
        <w:rPr>
          <w:rFonts w:ascii="Verdana" w:hAnsi="Verdana"/>
          <w:bCs/>
          <w:sz w:val="18"/>
          <w:szCs w:val="18"/>
        </w:rPr>
        <w:t>s based on the vaccine selected</w:t>
      </w:r>
      <w:r w:rsidR="00780EF8">
        <w:rPr>
          <w:rFonts w:ascii="Verdana" w:hAnsi="Verdana"/>
          <w:bCs/>
          <w:sz w:val="18"/>
          <w:szCs w:val="18"/>
        </w:rPr>
        <w:t>,</w:t>
      </w:r>
      <w:r>
        <w:rPr>
          <w:rFonts w:ascii="Verdana" w:hAnsi="Verdana"/>
          <w:bCs/>
          <w:sz w:val="18"/>
          <w:szCs w:val="18"/>
        </w:rPr>
        <w:t xml:space="preserve"> similar to how the locations are presented to the client based on the selected zip code. </w:t>
      </w:r>
      <w:r w:rsidR="00A57561">
        <w:rPr>
          <w:rFonts w:ascii="Verdana" w:hAnsi="Verdana"/>
          <w:bCs/>
          <w:sz w:val="18"/>
          <w:szCs w:val="18"/>
        </w:rPr>
        <w:br/>
      </w:r>
    </w:p>
    <w:p w14:paraId="2B9B647B" w14:textId="29A0D790" w:rsidR="00983AF3" w:rsidRPr="00AF369E" w:rsidRDefault="00CC180D" w:rsidP="00983AF3">
      <w:pPr>
        <w:spacing w:before="240"/>
        <w:jc w:val="center"/>
        <w:rPr>
          <w:rFonts w:ascii="Verdana" w:hAnsi="Verdana" w:cs="Arial"/>
          <w:sz w:val="18"/>
          <w:szCs w:val="18"/>
        </w:rPr>
      </w:pPr>
      <w:r w:rsidRPr="00AF369E">
        <w:rPr>
          <w:rFonts w:ascii="Verdana" w:hAnsi="Verdana"/>
          <w:b/>
          <w:bCs/>
          <w:sz w:val="18"/>
          <w:szCs w:val="18"/>
        </w:rPr>
        <w:t>REFERENCE</w:t>
      </w:r>
    </w:p>
    <w:p w14:paraId="7D59E281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Park, S. W., Sun, K., Viboud, C., Grenfell, B. T., &amp; Dushoff, J. (2020). Potential Role of Social Distancing in Mitigating Spread of Coronavirus Disease, South Korea. Emerging Infectious Diseases, 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26(11), 2697–2700.</w:t>
      </w:r>
    </w:p>
    <w:p w14:paraId="7C536B8A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Zhu, l., Liu, X., Huang, H., Llaguno, R. D., Lazo, M. M. L., Gaggero, A., Rifo, R., Patino, L., Avellan, M., Diringer, B., Huang, Q., &amp; Zhu, Y. (2020). Meteorological impact on the COVID-19 pandemic: A study across eight severely affected regions in South America. Science of The Total Environment 744.</w:t>
      </w:r>
    </w:p>
    <w:p w14:paraId="275196EE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Okten, I. O., Gollwitzer, A., &amp; Oettingen, G. (2020). Gender differences in preventing the spread of coronavirus. Behavioral science &amp; policy association.</w:t>
      </w:r>
    </w:p>
    <w:p w14:paraId="0017DD71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Mallapaty, S. (2020). How do children spread the coronavirus? The science still isn't clear. nature, 581(7807), 1749–1751.</w:t>
      </w:r>
    </w:p>
    <w:p w14:paraId="2E96D546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Kwon, Y., Cho, H., Lee, Y., Bae, G., Lee, S. (2010). Relationship between intention of novel influenza A (H1N1) vaccination and vaccination coverage rate. Vaccine, 29(2), 161–165.</w:t>
      </w:r>
    </w:p>
    <w:p w14:paraId="6B80B220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Larson, G. S., Baseler, B.R., Hoover, M. L., Pierson, J. F., Tegli, K. J., Johnson, M. P., Kieh, M. W. S., McNay, L. A., &amp; Njoh, W. S. (2017). Conventional Wisdom versus Actual Outcomes: Challenges in the Conduct of an Ebola Vaccine Trial in Liberia during the International Public Health Emergency. The american journal of topical medicine and hygine, 97(1), 10–15.</w:t>
      </w:r>
    </w:p>
    <w:p w14:paraId="433E58FB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Jiang, H. D. C., Wang, Z., Wang, L., Wang, W. J., Wang, H., Deng, P., Jia, S., Y., Liu, Z. H., &amp; Zhu, F. C. (2020). Exploration and application of a novel attempt to recruit participants in clinical trials of vaccines under the emergency. Chinese Journal of Preventive Medicine, 54(9), 963–967.</w:t>
      </w:r>
    </w:p>
    <w:p w14:paraId="49E869A1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Bukhari, Q., &amp; Jameel, Y. (2020). Will Coronavirus Pandemic Diminish by Summer?</w:t>
      </w:r>
    </w:p>
    <w:p w14:paraId="74291429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Price, G., &amp; Holm, E. (2021). The Effect of Social Distancing on the Early Spread of the Novel Coronavirus. Social Science Quarterly</w:t>
      </w:r>
    </w:p>
    <w:p w14:paraId="66F75E74" w14:textId="77777777" w:rsidR="00983AF3" w:rsidRDefault="00983AF3" w:rsidP="00983AF3">
      <w:pPr>
        <w:spacing w:before="120"/>
        <w:ind w:left="360" w:hanging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Sallis, J. F., Adlakha, D., Oyeyemi, A., &amp; Salvo, (2020). An international physical activity and public health research agenda to inform coronavirus disease-2019 policies and practices. The Journal of Sport and Health Sciences, 9(4), 328–334.</w:t>
      </w:r>
    </w:p>
    <w:p w14:paraId="63FAE89D" w14:textId="1988AE82" w:rsidR="00377C28" w:rsidRPr="00B54AEB" w:rsidRDefault="00377C28" w:rsidP="00983AF3">
      <w:pPr>
        <w:jc w:val="both"/>
        <w:rPr>
          <w:rFonts w:ascii="Verdana" w:hAnsi="Verdana"/>
          <w:sz w:val="18"/>
          <w:szCs w:val="18"/>
        </w:rPr>
      </w:pPr>
    </w:p>
    <w:sectPr w:rsidR="00377C28" w:rsidRPr="00B54AEB" w:rsidSect="00AE7AFF">
      <w:type w:val="continuous"/>
      <w:pgSz w:w="12240" w:h="15840" w:code="1"/>
      <w:pgMar w:top="1440" w:right="1440" w:bottom="1440" w:left="144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83E20" w14:textId="77777777" w:rsidR="00C82F89" w:rsidRDefault="00C82F89" w:rsidP="00AE7AFF">
      <w:r>
        <w:separator/>
      </w:r>
    </w:p>
  </w:endnote>
  <w:endnote w:type="continuationSeparator" w:id="0">
    <w:p w14:paraId="324B5FD3" w14:textId="77777777" w:rsidR="00C82F89" w:rsidRDefault="00C82F89" w:rsidP="00AE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72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109C4" w14:textId="248F6541" w:rsidR="00840C22" w:rsidRDefault="00840C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7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309605" w14:textId="77777777" w:rsidR="00840C22" w:rsidRDefault="00840C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28FE2" w14:textId="77777777" w:rsidR="00C82F89" w:rsidRDefault="00C82F89" w:rsidP="00AE7AFF">
      <w:r>
        <w:separator/>
      </w:r>
    </w:p>
  </w:footnote>
  <w:footnote w:type="continuationSeparator" w:id="0">
    <w:p w14:paraId="6F0F84AD" w14:textId="77777777" w:rsidR="00C82F89" w:rsidRDefault="00C82F89" w:rsidP="00AE7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F5402"/>
    <w:multiLevelType w:val="hybridMultilevel"/>
    <w:tmpl w:val="3B1E6B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CA4DCF"/>
    <w:multiLevelType w:val="hybridMultilevel"/>
    <w:tmpl w:val="67BE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E4143"/>
    <w:multiLevelType w:val="hybridMultilevel"/>
    <w:tmpl w:val="D08E772A"/>
    <w:lvl w:ilvl="0" w:tplc="AE02FCE2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DE3192"/>
    <w:multiLevelType w:val="hybridMultilevel"/>
    <w:tmpl w:val="07C45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D4394A"/>
    <w:multiLevelType w:val="hybridMultilevel"/>
    <w:tmpl w:val="0B3E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BE"/>
    <w:rsid w:val="00007054"/>
    <w:rsid w:val="00013C24"/>
    <w:rsid w:val="000350C2"/>
    <w:rsid w:val="00047791"/>
    <w:rsid w:val="000531F1"/>
    <w:rsid w:val="00075F57"/>
    <w:rsid w:val="000818B4"/>
    <w:rsid w:val="00092989"/>
    <w:rsid w:val="000A5B63"/>
    <w:rsid w:val="000B4B0D"/>
    <w:rsid w:val="000D5E56"/>
    <w:rsid w:val="000F604C"/>
    <w:rsid w:val="00106BE7"/>
    <w:rsid w:val="00126B1F"/>
    <w:rsid w:val="00132A93"/>
    <w:rsid w:val="00140602"/>
    <w:rsid w:val="00142950"/>
    <w:rsid w:val="00154DF9"/>
    <w:rsid w:val="0016526E"/>
    <w:rsid w:val="00171E1E"/>
    <w:rsid w:val="00180056"/>
    <w:rsid w:val="00181974"/>
    <w:rsid w:val="00183C06"/>
    <w:rsid w:val="001950D6"/>
    <w:rsid w:val="001A3D1D"/>
    <w:rsid w:val="001B4317"/>
    <w:rsid w:val="001B654E"/>
    <w:rsid w:val="001B6712"/>
    <w:rsid w:val="001C2975"/>
    <w:rsid w:val="001C6DEE"/>
    <w:rsid w:val="001C7EAD"/>
    <w:rsid w:val="001F3C41"/>
    <w:rsid w:val="002034F2"/>
    <w:rsid w:val="002225B1"/>
    <w:rsid w:val="002327A4"/>
    <w:rsid w:val="00245F4E"/>
    <w:rsid w:val="0025704C"/>
    <w:rsid w:val="00266030"/>
    <w:rsid w:val="0028140A"/>
    <w:rsid w:val="0028531F"/>
    <w:rsid w:val="002C151D"/>
    <w:rsid w:val="002D4997"/>
    <w:rsid w:val="002D71E8"/>
    <w:rsid w:val="002F18DA"/>
    <w:rsid w:val="002F4642"/>
    <w:rsid w:val="002F7DD7"/>
    <w:rsid w:val="00315308"/>
    <w:rsid w:val="00315C78"/>
    <w:rsid w:val="003312D9"/>
    <w:rsid w:val="003547E1"/>
    <w:rsid w:val="00360C4A"/>
    <w:rsid w:val="00362DCE"/>
    <w:rsid w:val="00377C28"/>
    <w:rsid w:val="00386E8A"/>
    <w:rsid w:val="003902FD"/>
    <w:rsid w:val="003A596C"/>
    <w:rsid w:val="003A6106"/>
    <w:rsid w:val="003B643A"/>
    <w:rsid w:val="003E42A0"/>
    <w:rsid w:val="003F21D1"/>
    <w:rsid w:val="0041715C"/>
    <w:rsid w:val="00423AD8"/>
    <w:rsid w:val="00427E8B"/>
    <w:rsid w:val="004315A0"/>
    <w:rsid w:val="00436D00"/>
    <w:rsid w:val="00446670"/>
    <w:rsid w:val="00447067"/>
    <w:rsid w:val="004601B8"/>
    <w:rsid w:val="00471278"/>
    <w:rsid w:val="00477C92"/>
    <w:rsid w:val="004826E8"/>
    <w:rsid w:val="00484BCD"/>
    <w:rsid w:val="00484E4F"/>
    <w:rsid w:val="004876D3"/>
    <w:rsid w:val="00490515"/>
    <w:rsid w:val="0049062E"/>
    <w:rsid w:val="004908BA"/>
    <w:rsid w:val="0049203E"/>
    <w:rsid w:val="004968B2"/>
    <w:rsid w:val="004B3271"/>
    <w:rsid w:val="004C3BD5"/>
    <w:rsid w:val="004D15BE"/>
    <w:rsid w:val="004D24B3"/>
    <w:rsid w:val="004F269D"/>
    <w:rsid w:val="00500B66"/>
    <w:rsid w:val="0050420F"/>
    <w:rsid w:val="00506074"/>
    <w:rsid w:val="00527835"/>
    <w:rsid w:val="005341DB"/>
    <w:rsid w:val="00560BB7"/>
    <w:rsid w:val="00563EE3"/>
    <w:rsid w:val="005932A0"/>
    <w:rsid w:val="005A3010"/>
    <w:rsid w:val="005A5126"/>
    <w:rsid w:val="005D61C5"/>
    <w:rsid w:val="005E007C"/>
    <w:rsid w:val="005E1EBF"/>
    <w:rsid w:val="005E3E4A"/>
    <w:rsid w:val="005F1E66"/>
    <w:rsid w:val="005F4956"/>
    <w:rsid w:val="00614F7D"/>
    <w:rsid w:val="00626EC6"/>
    <w:rsid w:val="00627880"/>
    <w:rsid w:val="00634D49"/>
    <w:rsid w:val="006440FA"/>
    <w:rsid w:val="006634F1"/>
    <w:rsid w:val="00667361"/>
    <w:rsid w:val="006760E8"/>
    <w:rsid w:val="0069697A"/>
    <w:rsid w:val="00697B77"/>
    <w:rsid w:val="006A034F"/>
    <w:rsid w:val="006A3BFC"/>
    <w:rsid w:val="006E082B"/>
    <w:rsid w:val="006E58DE"/>
    <w:rsid w:val="00703FB6"/>
    <w:rsid w:val="00711B80"/>
    <w:rsid w:val="00715557"/>
    <w:rsid w:val="00731089"/>
    <w:rsid w:val="007462FA"/>
    <w:rsid w:val="00761E95"/>
    <w:rsid w:val="00770CD8"/>
    <w:rsid w:val="00780EF8"/>
    <w:rsid w:val="00783738"/>
    <w:rsid w:val="007A29EC"/>
    <w:rsid w:val="007A7F77"/>
    <w:rsid w:val="007B5D16"/>
    <w:rsid w:val="007B5DAD"/>
    <w:rsid w:val="007C7F55"/>
    <w:rsid w:val="007D0ED5"/>
    <w:rsid w:val="007E3467"/>
    <w:rsid w:val="007E7EC7"/>
    <w:rsid w:val="007F00AB"/>
    <w:rsid w:val="007F03E1"/>
    <w:rsid w:val="00801985"/>
    <w:rsid w:val="0082284B"/>
    <w:rsid w:val="00837C13"/>
    <w:rsid w:val="00840C22"/>
    <w:rsid w:val="00842EC7"/>
    <w:rsid w:val="0084543C"/>
    <w:rsid w:val="0085640B"/>
    <w:rsid w:val="00866F54"/>
    <w:rsid w:val="00872EAB"/>
    <w:rsid w:val="008745D7"/>
    <w:rsid w:val="0087576C"/>
    <w:rsid w:val="0088552B"/>
    <w:rsid w:val="008B5586"/>
    <w:rsid w:val="008D1B3B"/>
    <w:rsid w:val="008E67F7"/>
    <w:rsid w:val="0091423C"/>
    <w:rsid w:val="00933131"/>
    <w:rsid w:val="00933B7A"/>
    <w:rsid w:val="00937CD5"/>
    <w:rsid w:val="00941A79"/>
    <w:rsid w:val="00942535"/>
    <w:rsid w:val="0094713B"/>
    <w:rsid w:val="0095541D"/>
    <w:rsid w:val="009610DE"/>
    <w:rsid w:val="00973632"/>
    <w:rsid w:val="00983AF3"/>
    <w:rsid w:val="00992451"/>
    <w:rsid w:val="009937E2"/>
    <w:rsid w:val="009A4E97"/>
    <w:rsid w:val="009B0A03"/>
    <w:rsid w:val="009C17B1"/>
    <w:rsid w:val="009E0A30"/>
    <w:rsid w:val="009F6480"/>
    <w:rsid w:val="00A24CE3"/>
    <w:rsid w:val="00A25CD5"/>
    <w:rsid w:val="00A329B3"/>
    <w:rsid w:val="00A34F96"/>
    <w:rsid w:val="00A50F68"/>
    <w:rsid w:val="00A5425A"/>
    <w:rsid w:val="00A57561"/>
    <w:rsid w:val="00A66F17"/>
    <w:rsid w:val="00A85821"/>
    <w:rsid w:val="00A87BBD"/>
    <w:rsid w:val="00A92FAB"/>
    <w:rsid w:val="00A95BD9"/>
    <w:rsid w:val="00AC7F7F"/>
    <w:rsid w:val="00AD1DD6"/>
    <w:rsid w:val="00AD2FCD"/>
    <w:rsid w:val="00AE07B8"/>
    <w:rsid w:val="00AE5B9A"/>
    <w:rsid w:val="00AE7AFF"/>
    <w:rsid w:val="00B020CF"/>
    <w:rsid w:val="00B05531"/>
    <w:rsid w:val="00B07FCB"/>
    <w:rsid w:val="00B1173E"/>
    <w:rsid w:val="00B23131"/>
    <w:rsid w:val="00B35D3C"/>
    <w:rsid w:val="00B41CC4"/>
    <w:rsid w:val="00B441FA"/>
    <w:rsid w:val="00B445A9"/>
    <w:rsid w:val="00B5370A"/>
    <w:rsid w:val="00B54AEB"/>
    <w:rsid w:val="00B55919"/>
    <w:rsid w:val="00B65720"/>
    <w:rsid w:val="00B670CF"/>
    <w:rsid w:val="00B72F28"/>
    <w:rsid w:val="00B76088"/>
    <w:rsid w:val="00B81C8D"/>
    <w:rsid w:val="00B85369"/>
    <w:rsid w:val="00B86E34"/>
    <w:rsid w:val="00B955CE"/>
    <w:rsid w:val="00BA3C9F"/>
    <w:rsid w:val="00BE0812"/>
    <w:rsid w:val="00BE6628"/>
    <w:rsid w:val="00BF084A"/>
    <w:rsid w:val="00C00D08"/>
    <w:rsid w:val="00C0484A"/>
    <w:rsid w:val="00C17CC2"/>
    <w:rsid w:val="00C27F05"/>
    <w:rsid w:val="00C35D0D"/>
    <w:rsid w:val="00C370CE"/>
    <w:rsid w:val="00C37A99"/>
    <w:rsid w:val="00C51170"/>
    <w:rsid w:val="00C57606"/>
    <w:rsid w:val="00C661F1"/>
    <w:rsid w:val="00C7077A"/>
    <w:rsid w:val="00C75791"/>
    <w:rsid w:val="00C8049E"/>
    <w:rsid w:val="00C82F89"/>
    <w:rsid w:val="00CA018F"/>
    <w:rsid w:val="00CA0695"/>
    <w:rsid w:val="00CA1198"/>
    <w:rsid w:val="00CB15C5"/>
    <w:rsid w:val="00CC180D"/>
    <w:rsid w:val="00CD0E3E"/>
    <w:rsid w:val="00CD7B17"/>
    <w:rsid w:val="00CE062B"/>
    <w:rsid w:val="00CE1D5C"/>
    <w:rsid w:val="00D12E12"/>
    <w:rsid w:val="00D30798"/>
    <w:rsid w:val="00D418DA"/>
    <w:rsid w:val="00D5734B"/>
    <w:rsid w:val="00D8472F"/>
    <w:rsid w:val="00D86A4D"/>
    <w:rsid w:val="00D95394"/>
    <w:rsid w:val="00D957D7"/>
    <w:rsid w:val="00DB14BE"/>
    <w:rsid w:val="00DB1901"/>
    <w:rsid w:val="00DB3624"/>
    <w:rsid w:val="00DC71B5"/>
    <w:rsid w:val="00DD2BB4"/>
    <w:rsid w:val="00DD5336"/>
    <w:rsid w:val="00DE634D"/>
    <w:rsid w:val="00DF1B4A"/>
    <w:rsid w:val="00DF4809"/>
    <w:rsid w:val="00E0632C"/>
    <w:rsid w:val="00E0762F"/>
    <w:rsid w:val="00E10E7A"/>
    <w:rsid w:val="00E669D8"/>
    <w:rsid w:val="00E66D67"/>
    <w:rsid w:val="00E714BB"/>
    <w:rsid w:val="00EA29D5"/>
    <w:rsid w:val="00EC1CF7"/>
    <w:rsid w:val="00EE5B40"/>
    <w:rsid w:val="00F1194F"/>
    <w:rsid w:val="00F14E17"/>
    <w:rsid w:val="00F27472"/>
    <w:rsid w:val="00F36149"/>
    <w:rsid w:val="00F44042"/>
    <w:rsid w:val="00F51C26"/>
    <w:rsid w:val="00F527D1"/>
    <w:rsid w:val="00F54A13"/>
    <w:rsid w:val="00F77B22"/>
    <w:rsid w:val="00F92874"/>
    <w:rsid w:val="00FC2B23"/>
    <w:rsid w:val="00FD7A8E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46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67"/>
    <w:rPr>
      <w:sz w:val="24"/>
      <w:szCs w:val="24"/>
    </w:rPr>
  </w:style>
  <w:style w:type="paragraph" w:styleId="Heading1">
    <w:name w:val="heading 1"/>
    <w:basedOn w:val="Normal"/>
    <w:qFormat/>
    <w:rsid w:val="000A5B63"/>
    <w:pPr>
      <w:jc w:val="center"/>
      <w:outlineLvl w:val="0"/>
    </w:pPr>
    <w:rPr>
      <w:b/>
      <w:bCs/>
      <w:kern w:val="36"/>
    </w:rPr>
  </w:style>
  <w:style w:type="paragraph" w:styleId="Heading2">
    <w:name w:val="heading 2"/>
    <w:basedOn w:val="Normal"/>
    <w:qFormat/>
    <w:rsid w:val="000A5B63"/>
    <w:pPr>
      <w:jc w:val="both"/>
      <w:outlineLvl w:val="1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05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A5B63"/>
    <w:pPr>
      <w:jc w:val="center"/>
    </w:pPr>
    <w:rPr>
      <w:sz w:val="36"/>
      <w:szCs w:val="36"/>
    </w:rPr>
  </w:style>
  <w:style w:type="paragraph" w:styleId="BodyText">
    <w:name w:val="Body Text"/>
    <w:basedOn w:val="Normal"/>
    <w:link w:val="BodyTextChar"/>
    <w:rsid w:val="000A5B63"/>
    <w:pPr>
      <w:jc w:val="both"/>
    </w:pPr>
    <w:rPr>
      <w:sz w:val="18"/>
      <w:szCs w:val="18"/>
    </w:rPr>
  </w:style>
  <w:style w:type="paragraph" w:styleId="FootnoteText">
    <w:name w:val="footnote text"/>
    <w:basedOn w:val="Normal"/>
    <w:rsid w:val="000A5B6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rsid w:val="000A5B63"/>
    <w:rPr>
      <w:vertAlign w:val="superscript"/>
    </w:rPr>
  </w:style>
  <w:style w:type="paragraph" w:styleId="NormalWeb">
    <w:name w:val="Normal (Web)"/>
    <w:basedOn w:val="Normal"/>
    <w:uiPriority w:val="99"/>
    <w:rsid w:val="000A5B63"/>
    <w:pPr>
      <w:spacing w:before="100" w:beforeAutospacing="1" w:after="100" w:afterAutospacing="1"/>
    </w:pPr>
  </w:style>
  <w:style w:type="character" w:customStyle="1" w:styleId="blue1">
    <w:name w:val="blue1"/>
    <w:basedOn w:val="DefaultParagraphFont"/>
    <w:rsid w:val="000A5B63"/>
    <w:rPr>
      <w:rFonts w:ascii="Verdana" w:hAnsi="Verdana" w:hint="default"/>
      <w:b/>
      <w:bCs/>
      <w:i/>
      <w:iCs/>
      <w:color w:val="0000FF"/>
      <w:sz w:val="21"/>
      <w:szCs w:val="21"/>
    </w:rPr>
  </w:style>
  <w:style w:type="table" w:styleId="TableGrid">
    <w:name w:val="Table Grid"/>
    <w:basedOn w:val="TableNormal"/>
    <w:rsid w:val="00081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530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6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64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A0695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4905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itation1">
    <w:name w:val="citation1"/>
    <w:basedOn w:val="Normal"/>
    <w:rsid w:val="00490515"/>
    <w:pPr>
      <w:spacing w:line="480" w:lineRule="auto"/>
      <w:ind w:hanging="375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AE7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A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FF"/>
    <w:rPr>
      <w:sz w:val="24"/>
      <w:szCs w:val="24"/>
    </w:rPr>
  </w:style>
  <w:style w:type="paragraph" w:customStyle="1" w:styleId="APAReference">
    <w:name w:val="APA Reference"/>
    <w:qFormat/>
    <w:rsid w:val="00377C28"/>
    <w:pPr>
      <w:widowControl w:val="0"/>
      <w:autoSpaceDE w:val="0"/>
      <w:autoSpaceDN w:val="0"/>
      <w:adjustRightInd w:val="0"/>
      <w:spacing w:line="480" w:lineRule="auto"/>
      <w:ind w:left="720" w:hanging="720"/>
    </w:pPr>
    <w:rPr>
      <w:sz w:val="24"/>
      <w:szCs w:val="24"/>
    </w:rPr>
  </w:style>
  <w:style w:type="paragraph" w:customStyle="1" w:styleId="APALevel1">
    <w:name w:val="APA Level 1"/>
    <w:next w:val="BodyText"/>
    <w:link w:val="APALevel1Char"/>
    <w:qFormat/>
    <w:rsid w:val="0028140A"/>
    <w:pPr>
      <w:keepNext/>
      <w:keepLines/>
      <w:tabs>
        <w:tab w:val="right" w:leader="dot" w:pos="8640"/>
      </w:tabs>
      <w:suppressAutoHyphens/>
      <w:autoSpaceDE w:val="0"/>
      <w:autoSpaceDN w:val="0"/>
      <w:spacing w:line="480" w:lineRule="auto"/>
      <w:jc w:val="center"/>
      <w:outlineLvl w:val="1"/>
    </w:pPr>
    <w:rPr>
      <w:b/>
      <w:sz w:val="24"/>
      <w:szCs w:val="24"/>
    </w:rPr>
  </w:style>
  <w:style w:type="character" w:customStyle="1" w:styleId="APALevel1Char">
    <w:name w:val="APA Level 1 Char"/>
    <w:link w:val="APALevel1"/>
    <w:rsid w:val="0028140A"/>
    <w:rPr>
      <w:b/>
      <w:sz w:val="24"/>
      <w:szCs w:val="24"/>
    </w:rPr>
  </w:style>
  <w:style w:type="paragraph" w:styleId="ListParagraph">
    <w:name w:val="List Paragraph"/>
    <w:basedOn w:val="Normal"/>
    <w:qFormat/>
    <w:rsid w:val="002D71E8"/>
    <w:pPr>
      <w:spacing w:after="200" w:line="360" w:lineRule="auto"/>
      <w:ind w:left="720"/>
      <w:contextualSpacing/>
    </w:pPr>
    <w:rPr>
      <w:rFonts w:ascii="Arial" w:eastAsia="Calibri" w:hAnsi="Arial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86A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67"/>
    <w:rPr>
      <w:sz w:val="24"/>
      <w:szCs w:val="24"/>
    </w:rPr>
  </w:style>
  <w:style w:type="paragraph" w:styleId="Heading1">
    <w:name w:val="heading 1"/>
    <w:basedOn w:val="Normal"/>
    <w:qFormat/>
    <w:rsid w:val="000A5B63"/>
    <w:pPr>
      <w:jc w:val="center"/>
      <w:outlineLvl w:val="0"/>
    </w:pPr>
    <w:rPr>
      <w:b/>
      <w:bCs/>
      <w:kern w:val="36"/>
    </w:rPr>
  </w:style>
  <w:style w:type="paragraph" w:styleId="Heading2">
    <w:name w:val="heading 2"/>
    <w:basedOn w:val="Normal"/>
    <w:qFormat/>
    <w:rsid w:val="000A5B63"/>
    <w:pPr>
      <w:jc w:val="both"/>
      <w:outlineLvl w:val="1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05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A5B63"/>
    <w:pPr>
      <w:jc w:val="center"/>
    </w:pPr>
    <w:rPr>
      <w:sz w:val="36"/>
      <w:szCs w:val="36"/>
    </w:rPr>
  </w:style>
  <w:style w:type="paragraph" w:styleId="BodyText">
    <w:name w:val="Body Text"/>
    <w:basedOn w:val="Normal"/>
    <w:link w:val="BodyTextChar"/>
    <w:rsid w:val="000A5B63"/>
    <w:pPr>
      <w:jc w:val="both"/>
    </w:pPr>
    <w:rPr>
      <w:sz w:val="18"/>
      <w:szCs w:val="18"/>
    </w:rPr>
  </w:style>
  <w:style w:type="paragraph" w:styleId="FootnoteText">
    <w:name w:val="footnote text"/>
    <w:basedOn w:val="Normal"/>
    <w:rsid w:val="000A5B6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rsid w:val="000A5B63"/>
    <w:rPr>
      <w:vertAlign w:val="superscript"/>
    </w:rPr>
  </w:style>
  <w:style w:type="paragraph" w:styleId="NormalWeb">
    <w:name w:val="Normal (Web)"/>
    <w:basedOn w:val="Normal"/>
    <w:uiPriority w:val="99"/>
    <w:rsid w:val="000A5B63"/>
    <w:pPr>
      <w:spacing w:before="100" w:beforeAutospacing="1" w:after="100" w:afterAutospacing="1"/>
    </w:pPr>
  </w:style>
  <w:style w:type="character" w:customStyle="1" w:styleId="blue1">
    <w:name w:val="blue1"/>
    <w:basedOn w:val="DefaultParagraphFont"/>
    <w:rsid w:val="000A5B63"/>
    <w:rPr>
      <w:rFonts w:ascii="Verdana" w:hAnsi="Verdana" w:hint="default"/>
      <w:b/>
      <w:bCs/>
      <w:i/>
      <w:iCs/>
      <w:color w:val="0000FF"/>
      <w:sz w:val="21"/>
      <w:szCs w:val="21"/>
    </w:rPr>
  </w:style>
  <w:style w:type="table" w:styleId="TableGrid">
    <w:name w:val="Table Grid"/>
    <w:basedOn w:val="TableNormal"/>
    <w:rsid w:val="00081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530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6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64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A0695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4905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itation1">
    <w:name w:val="citation1"/>
    <w:basedOn w:val="Normal"/>
    <w:rsid w:val="00490515"/>
    <w:pPr>
      <w:spacing w:line="480" w:lineRule="auto"/>
      <w:ind w:hanging="375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AE7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A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FF"/>
    <w:rPr>
      <w:sz w:val="24"/>
      <w:szCs w:val="24"/>
    </w:rPr>
  </w:style>
  <w:style w:type="paragraph" w:customStyle="1" w:styleId="APAReference">
    <w:name w:val="APA Reference"/>
    <w:qFormat/>
    <w:rsid w:val="00377C28"/>
    <w:pPr>
      <w:widowControl w:val="0"/>
      <w:autoSpaceDE w:val="0"/>
      <w:autoSpaceDN w:val="0"/>
      <w:adjustRightInd w:val="0"/>
      <w:spacing w:line="480" w:lineRule="auto"/>
      <w:ind w:left="720" w:hanging="720"/>
    </w:pPr>
    <w:rPr>
      <w:sz w:val="24"/>
      <w:szCs w:val="24"/>
    </w:rPr>
  </w:style>
  <w:style w:type="paragraph" w:customStyle="1" w:styleId="APALevel1">
    <w:name w:val="APA Level 1"/>
    <w:next w:val="BodyText"/>
    <w:link w:val="APALevel1Char"/>
    <w:qFormat/>
    <w:rsid w:val="0028140A"/>
    <w:pPr>
      <w:keepNext/>
      <w:keepLines/>
      <w:tabs>
        <w:tab w:val="right" w:leader="dot" w:pos="8640"/>
      </w:tabs>
      <w:suppressAutoHyphens/>
      <w:autoSpaceDE w:val="0"/>
      <w:autoSpaceDN w:val="0"/>
      <w:spacing w:line="480" w:lineRule="auto"/>
      <w:jc w:val="center"/>
      <w:outlineLvl w:val="1"/>
    </w:pPr>
    <w:rPr>
      <w:b/>
      <w:sz w:val="24"/>
      <w:szCs w:val="24"/>
    </w:rPr>
  </w:style>
  <w:style w:type="character" w:customStyle="1" w:styleId="APALevel1Char">
    <w:name w:val="APA Level 1 Char"/>
    <w:link w:val="APALevel1"/>
    <w:rsid w:val="0028140A"/>
    <w:rPr>
      <w:b/>
      <w:sz w:val="24"/>
      <w:szCs w:val="24"/>
    </w:rPr>
  </w:style>
  <w:style w:type="paragraph" w:styleId="ListParagraph">
    <w:name w:val="List Paragraph"/>
    <w:basedOn w:val="Normal"/>
    <w:qFormat/>
    <w:rsid w:val="002D71E8"/>
    <w:pPr>
      <w:spacing w:after="200" w:line="360" w:lineRule="auto"/>
      <w:ind w:left="720"/>
      <w:contextualSpacing/>
    </w:pPr>
    <w:rPr>
      <w:rFonts w:ascii="Arial" w:eastAsia="Calibri" w:hAnsi="Arial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86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7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17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244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6009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2546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2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1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4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5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_Sam_Chung\OD\02%20Research\02%20Conference\CY%202017\2017-06-15%20EDSIG%202017-11-05-08\01%20Info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980</TotalTime>
  <Pages>4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ISECON</Company>
  <LinksUpToDate>false</LinksUpToDate>
  <CharactersWithSpaces>9967</CharactersWithSpaces>
  <SharedDoc>false</SharedDoc>
  <HLinks>
    <vt:vector size="18" baseType="variant">
      <vt:variant>
        <vt:i4>3080207</vt:i4>
      </vt:variant>
      <vt:variant>
        <vt:i4>6</vt:i4>
      </vt:variant>
      <vt:variant>
        <vt:i4>0</vt:i4>
      </vt:variant>
      <vt:variant>
        <vt:i4>5</vt:i4>
      </vt:variant>
      <vt:variant>
        <vt:lpwstr>mailto:third@university.edu</vt:lpwstr>
      </vt:variant>
      <vt:variant>
        <vt:lpwstr/>
      </vt:variant>
      <vt:variant>
        <vt:i4>1769506</vt:i4>
      </vt:variant>
      <vt:variant>
        <vt:i4>3</vt:i4>
      </vt:variant>
      <vt:variant>
        <vt:i4>0</vt:i4>
      </vt:variant>
      <vt:variant>
        <vt:i4>5</vt:i4>
      </vt:variant>
      <vt:variant>
        <vt:lpwstr>mailto:colleague@institution.edu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mailto:author@institution.edu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Administrator</dc:creator>
  <cp:keywords/>
  <dc:description/>
  <cp:lastModifiedBy>Michael</cp:lastModifiedBy>
  <cp:revision>73</cp:revision>
  <dcterms:created xsi:type="dcterms:W3CDTF">2019-01-26T00:43:00Z</dcterms:created>
  <dcterms:modified xsi:type="dcterms:W3CDTF">2021-12-15T22:43:00Z</dcterms:modified>
</cp:coreProperties>
</file>