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1D86DB2E" w:rsidR="00240D80" w:rsidRPr="00062ACE" w:rsidRDefault="00240D80" w:rsidP="00240D80">
      <w:pPr>
        <w:jc w:val="center"/>
        <w:rPr>
          <w:sz w:val="20"/>
          <w:szCs w:val="20"/>
        </w:rPr>
      </w:pPr>
      <w:r w:rsidRPr="00062ACE">
        <w:rPr>
          <w:sz w:val="20"/>
          <w:szCs w:val="20"/>
        </w:rPr>
        <w:t>H</w:t>
      </w:r>
      <w:r w:rsidR="001E18D2" w:rsidRPr="00062ACE">
        <w:rPr>
          <w:sz w:val="20"/>
          <w:szCs w:val="20"/>
        </w:rPr>
        <w:t>OS</w:t>
      </w:r>
      <w:r w:rsidR="00CD7D65">
        <w:rPr>
          <w:sz w:val="20"/>
          <w:szCs w:val="20"/>
        </w:rPr>
        <w:t>07</w:t>
      </w:r>
      <w:r w:rsidRPr="00062ACE">
        <w:rPr>
          <w:sz w:val="20"/>
          <w:szCs w:val="20"/>
        </w:rPr>
        <w:t xml:space="preserve">: </w:t>
      </w:r>
      <w:r w:rsidR="00CD7D65">
        <w:rPr>
          <w:sz w:val="20"/>
          <w:szCs w:val="20"/>
        </w:rPr>
        <w:t>Amazon Simple Storage Service (S3)</w:t>
      </w:r>
    </w:p>
    <w:p w14:paraId="4E63C97B" w14:textId="4ED98656" w:rsidR="00240D80" w:rsidRPr="00062ACE" w:rsidRDefault="00240D80" w:rsidP="00240D80">
      <w:pPr>
        <w:jc w:val="center"/>
        <w:rPr>
          <w:sz w:val="20"/>
          <w:szCs w:val="20"/>
        </w:rPr>
      </w:pPr>
      <w:r w:rsidRPr="28112481">
        <w:rPr>
          <w:sz w:val="20"/>
          <w:szCs w:val="20"/>
        </w:rPr>
        <w:t>Developed by Marvin Gold 12/</w:t>
      </w:r>
      <w:r w:rsidR="000120EF" w:rsidRPr="28112481">
        <w:rPr>
          <w:sz w:val="20"/>
          <w:szCs w:val="20"/>
        </w:rPr>
        <w:t>20</w:t>
      </w:r>
      <w:r w:rsidRPr="28112481">
        <w:rPr>
          <w:sz w:val="20"/>
          <w:szCs w:val="20"/>
        </w:rPr>
        <w:t>/2020</w:t>
      </w:r>
    </w:p>
    <w:p w14:paraId="24EA165E" w14:textId="26BFDBBE" w:rsidR="47BD8664" w:rsidRDefault="47BD8664" w:rsidP="28112481">
      <w:pPr>
        <w:jc w:val="center"/>
        <w:rPr>
          <w:sz w:val="20"/>
          <w:szCs w:val="20"/>
        </w:rPr>
      </w:pPr>
      <w:r w:rsidRPr="28112481">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59A8F58C" w:rsidR="00240D80" w:rsidRPr="00062ACE" w:rsidRDefault="00240D80" w:rsidP="00240D80">
      <w:pPr>
        <w:jc w:val="center"/>
        <w:rPr>
          <w:sz w:val="20"/>
          <w:szCs w:val="20"/>
        </w:rPr>
      </w:pPr>
      <w:r>
        <w:rPr>
          <w:noProof/>
          <w:lang w:eastAsia="en-US"/>
        </w:rPr>
        <w:drawing>
          <wp:inline distT="0" distB="0" distL="0" distR="0" wp14:anchorId="4F3630EC" wp14:editId="276C01EA">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7A3EB791" w14:textId="756C137C" w:rsidR="0063548A" w:rsidRPr="00CD7D65" w:rsidRDefault="00CD7D65" w:rsidP="00517394">
      <w:pPr>
        <w:pStyle w:val="ListParagraph"/>
        <w:numPr>
          <w:ilvl w:val="0"/>
          <w:numId w:val="1"/>
        </w:numPr>
        <w:rPr>
          <w:b/>
          <w:bCs/>
          <w:sz w:val="20"/>
          <w:szCs w:val="20"/>
        </w:rPr>
      </w:pPr>
      <w:r>
        <w:rPr>
          <w:sz w:val="20"/>
          <w:szCs w:val="20"/>
        </w:rPr>
        <w:t>Create an S3 bucket</w:t>
      </w:r>
    </w:p>
    <w:p w14:paraId="12003162" w14:textId="24099876" w:rsidR="00CD7D65" w:rsidRPr="00CD7D65" w:rsidRDefault="00CD7D65" w:rsidP="00CD7D65">
      <w:pPr>
        <w:pStyle w:val="ListParagraph"/>
        <w:numPr>
          <w:ilvl w:val="0"/>
          <w:numId w:val="1"/>
        </w:numPr>
        <w:rPr>
          <w:b/>
          <w:bCs/>
          <w:sz w:val="20"/>
          <w:szCs w:val="20"/>
        </w:rPr>
      </w:pPr>
      <w:r>
        <w:rPr>
          <w:sz w:val="20"/>
          <w:szCs w:val="20"/>
        </w:rPr>
        <w:t>List buckets and bucket objects</w:t>
      </w:r>
    </w:p>
    <w:p w14:paraId="1F2AA177" w14:textId="432176EB" w:rsidR="00CD7D65" w:rsidRPr="00CD7D65" w:rsidRDefault="00CD7D65" w:rsidP="00CD7D65">
      <w:pPr>
        <w:pStyle w:val="ListParagraph"/>
        <w:numPr>
          <w:ilvl w:val="0"/>
          <w:numId w:val="1"/>
        </w:numPr>
        <w:rPr>
          <w:b/>
          <w:bCs/>
          <w:sz w:val="20"/>
          <w:szCs w:val="20"/>
        </w:rPr>
      </w:pPr>
      <w:r>
        <w:rPr>
          <w:sz w:val="20"/>
          <w:szCs w:val="20"/>
        </w:rPr>
        <w:t>Delete buckets</w:t>
      </w:r>
    </w:p>
    <w:p w14:paraId="75DBE923" w14:textId="571C8304" w:rsidR="00CD7D65" w:rsidRPr="00CD7D65" w:rsidRDefault="00CD7D65" w:rsidP="00CD7D65">
      <w:pPr>
        <w:pStyle w:val="ListParagraph"/>
        <w:numPr>
          <w:ilvl w:val="0"/>
          <w:numId w:val="1"/>
        </w:numPr>
        <w:rPr>
          <w:b/>
          <w:bCs/>
          <w:sz w:val="20"/>
          <w:szCs w:val="20"/>
        </w:rPr>
      </w:pPr>
      <w:r>
        <w:rPr>
          <w:sz w:val="20"/>
          <w:szCs w:val="20"/>
        </w:rPr>
        <w:t>Delete objects</w:t>
      </w:r>
    </w:p>
    <w:p w14:paraId="7BDB0378" w14:textId="7BA826C8" w:rsidR="00CD7D65" w:rsidRPr="00CD7D65" w:rsidRDefault="00CD7D65" w:rsidP="00CD7D65">
      <w:pPr>
        <w:pStyle w:val="ListParagraph"/>
        <w:numPr>
          <w:ilvl w:val="0"/>
          <w:numId w:val="1"/>
        </w:numPr>
        <w:rPr>
          <w:b/>
          <w:bCs/>
          <w:sz w:val="20"/>
          <w:szCs w:val="20"/>
        </w:rPr>
      </w:pPr>
      <w:r>
        <w:rPr>
          <w:sz w:val="20"/>
          <w:szCs w:val="20"/>
        </w:rPr>
        <w:t>Move objects</w:t>
      </w:r>
    </w:p>
    <w:p w14:paraId="7CE4CC66" w14:textId="4761B260" w:rsidR="00CD7D65" w:rsidRPr="00CD7D65" w:rsidRDefault="00CD7D65" w:rsidP="00CD7D65">
      <w:pPr>
        <w:pStyle w:val="ListParagraph"/>
        <w:numPr>
          <w:ilvl w:val="0"/>
          <w:numId w:val="1"/>
        </w:numPr>
        <w:rPr>
          <w:b/>
          <w:bCs/>
          <w:sz w:val="20"/>
          <w:szCs w:val="20"/>
        </w:rPr>
      </w:pPr>
      <w:r>
        <w:rPr>
          <w:sz w:val="20"/>
          <w:szCs w:val="20"/>
        </w:rPr>
        <w:t>Copy objects</w:t>
      </w:r>
    </w:p>
    <w:p w14:paraId="0453135F" w14:textId="77777777" w:rsidR="00CD7D65" w:rsidRPr="00CD7D65" w:rsidRDefault="00CD7D65" w:rsidP="00CD7D65">
      <w:pPr>
        <w:pStyle w:val="ListParagraph"/>
        <w:rPr>
          <w:b/>
          <w:bCs/>
          <w:sz w:val="20"/>
          <w:szCs w:val="20"/>
        </w:rPr>
      </w:pPr>
    </w:p>
    <w:p w14:paraId="43E8C7FF" w14:textId="69C5FD6C" w:rsidR="00240D80" w:rsidRPr="00062ACE" w:rsidRDefault="00240D80" w:rsidP="00240D80">
      <w:pPr>
        <w:rPr>
          <w:b/>
          <w:bCs/>
          <w:sz w:val="20"/>
          <w:szCs w:val="20"/>
        </w:rPr>
      </w:pPr>
      <w:r w:rsidRPr="00062ACE">
        <w:rPr>
          <w:b/>
          <w:bCs/>
          <w:sz w:val="20"/>
          <w:szCs w:val="20"/>
        </w:rPr>
        <w:t>Background</w:t>
      </w:r>
    </w:p>
    <w:p w14:paraId="0C6146C9" w14:textId="17B091A5" w:rsidR="006716C1" w:rsidRDefault="00CD7D65" w:rsidP="006716C1">
      <w:pPr>
        <w:rPr>
          <w:sz w:val="20"/>
          <w:szCs w:val="20"/>
        </w:rPr>
      </w:pPr>
      <w:r>
        <w:rPr>
          <w:sz w:val="20"/>
          <w:szCs w:val="20"/>
        </w:rPr>
        <w:t xml:space="preserve">Amazon S3 is Amazon Web Services’ storage solution that offers object level storage to users. We are going to learn how to create and manipulate “buckets”. </w:t>
      </w:r>
    </w:p>
    <w:p w14:paraId="5EBE26E2" w14:textId="0AE552DB" w:rsidR="00264372" w:rsidRDefault="00264372" w:rsidP="006716C1">
      <w:pPr>
        <w:rPr>
          <w:sz w:val="20"/>
          <w:szCs w:val="20"/>
        </w:rPr>
      </w:pPr>
      <w:r>
        <w:rPr>
          <w:sz w:val="20"/>
          <w:szCs w:val="20"/>
        </w:rPr>
        <w:br/>
      </w:r>
    </w:p>
    <w:p w14:paraId="5A494D63" w14:textId="694FAE5F" w:rsidR="00240D80" w:rsidRPr="00062ACE" w:rsidRDefault="008C4DA5" w:rsidP="00240D80">
      <w:pPr>
        <w:rPr>
          <w:b/>
          <w:bCs/>
          <w:sz w:val="20"/>
          <w:szCs w:val="20"/>
        </w:rPr>
      </w:pPr>
      <w:r>
        <w:rPr>
          <w:b/>
          <w:bCs/>
          <w:sz w:val="20"/>
          <w:szCs w:val="20"/>
        </w:rPr>
        <w:t>References</w:t>
      </w:r>
    </w:p>
    <w:p w14:paraId="0F303C75" w14:textId="65D91EFC" w:rsidR="00264372" w:rsidRDefault="00A900F8" w:rsidP="00240D80">
      <w:hyperlink r:id="rId9" w:history="1">
        <w:r w:rsidR="008B492F" w:rsidRPr="006F0DEA">
          <w:rPr>
            <w:rStyle w:val="Hyperlink"/>
          </w:rPr>
          <w:t>https://docs.aws.amazon.com/cli/latest/userguide/cli-services-s3-commands.html</w:t>
        </w:r>
      </w:hyperlink>
    </w:p>
    <w:p w14:paraId="1439EE17" w14:textId="1A3B29E5" w:rsidR="008B492F" w:rsidRDefault="008B492F" w:rsidP="00240D80">
      <w:pPr>
        <w:rPr>
          <w:rStyle w:val="Hyperlink"/>
        </w:rPr>
      </w:pPr>
      <w:r w:rsidRPr="008B492F">
        <w:rPr>
          <w:rStyle w:val="Hyperlink"/>
        </w:rPr>
        <w:t>https://aws.amazon.com/s3/</w:t>
      </w:r>
    </w:p>
    <w:p w14:paraId="2734C723" w14:textId="2EC86162" w:rsidR="00264372" w:rsidRDefault="00264372" w:rsidP="00240D80">
      <w:pPr>
        <w:rPr>
          <w:rStyle w:val="Hyperlink"/>
        </w:rPr>
      </w:pPr>
    </w:p>
    <w:p w14:paraId="58486EE4" w14:textId="77777777" w:rsidR="00CD7D65" w:rsidRDefault="00CD7D65">
      <w:pPr>
        <w:rPr>
          <w:rStyle w:val="Hyperlink"/>
        </w:rPr>
      </w:pPr>
      <w:r>
        <w:rPr>
          <w:rStyle w:val="Hyperlink"/>
        </w:rPr>
        <w:br w:type="page"/>
      </w:r>
    </w:p>
    <w:p w14:paraId="48C68EF4" w14:textId="16A1CD2A" w:rsidR="00240D80" w:rsidRPr="00062ACE" w:rsidRDefault="00240D80" w:rsidP="00240D80">
      <w:pPr>
        <w:rPr>
          <w:b/>
          <w:bCs/>
          <w:sz w:val="20"/>
          <w:szCs w:val="20"/>
        </w:rPr>
      </w:pPr>
      <w:r w:rsidRPr="00062ACE">
        <w:rPr>
          <w:b/>
          <w:bCs/>
          <w:sz w:val="20"/>
          <w:szCs w:val="20"/>
        </w:rPr>
        <w:lastRenderedPageBreak/>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32A1D619">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65767F39" w14:textId="71385EC7" w:rsidR="004527D6" w:rsidRDefault="00A900F8" w:rsidP="00CD7D65">
      <w:pPr>
        <w:tabs>
          <w:tab w:val="left" w:pos="2476"/>
        </w:tabs>
        <w:rPr>
          <w:b/>
          <w:bCs/>
          <w:sz w:val="20"/>
          <w:szCs w:val="20"/>
        </w:rPr>
      </w:pPr>
      <w:hyperlink r:id="rId11"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r w:rsidR="00070664">
        <w:rPr>
          <w:sz w:val="20"/>
          <w:szCs w:val="20"/>
        </w:rPr>
        <w:br w:type="page"/>
      </w:r>
      <w:r w:rsidR="00E65BF5" w:rsidRPr="00062ACE">
        <w:rPr>
          <w:b/>
          <w:bCs/>
          <w:sz w:val="20"/>
          <w:szCs w:val="20"/>
        </w:rPr>
        <w:lastRenderedPageBreak/>
        <w:t xml:space="preserve">Step 2: </w:t>
      </w:r>
      <w:r w:rsidR="00CD7D65">
        <w:rPr>
          <w:b/>
          <w:bCs/>
          <w:sz w:val="20"/>
          <w:szCs w:val="20"/>
        </w:rPr>
        <w:t>Create a bucket and list buckets and objects</w:t>
      </w:r>
    </w:p>
    <w:p w14:paraId="1A98E983" w14:textId="6D6CB8A7" w:rsidR="00CD7D65" w:rsidRPr="004527D6" w:rsidRDefault="00CD7D65" w:rsidP="00CD7D65">
      <w:pPr>
        <w:tabs>
          <w:tab w:val="left" w:pos="2476"/>
        </w:tabs>
        <w:rPr>
          <w:b/>
          <w:bCs/>
        </w:rPr>
      </w:pPr>
      <w:r>
        <w:rPr>
          <w:noProof/>
          <w:lang w:eastAsia="en-US"/>
        </w:rPr>
        <w:drawing>
          <wp:inline distT="0" distB="0" distL="0" distR="0" wp14:anchorId="7EF4BE33" wp14:editId="75D8BB19">
            <wp:extent cx="5943600" cy="873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14:paraId="6CAB71E7" w14:textId="2A696CC7" w:rsidR="006716C1" w:rsidRDefault="00CD7D65" w:rsidP="0063548A">
      <w:r>
        <w:t xml:space="preserve">Create a bucket with a unique name, and attach a </w:t>
      </w:r>
      <w:r w:rsidRPr="00CD7D65">
        <w:rPr>
          <w:b/>
          <w:bCs/>
          <w:color w:val="FF0000"/>
        </w:rPr>
        <w:t>SCREENSHOT</w:t>
      </w:r>
      <w:r>
        <w:t xml:space="preserve"> of the output below.</w:t>
      </w:r>
    </w:p>
    <w:p w14:paraId="4DFE8D4A" w14:textId="2487C8E5" w:rsidR="00CD7D65" w:rsidRDefault="00A06E48" w:rsidP="0063548A">
      <w:r>
        <w:rPr>
          <w:noProof/>
          <w:lang w:eastAsia="en-US"/>
        </w:rPr>
        <w:drawing>
          <wp:inline distT="0" distB="0" distL="0" distR="0" wp14:anchorId="0832B7FC" wp14:editId="10EB1C06">
            <wp:extent cx="5943600" cy="61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16585"/>
                    </a:xfrm>
                    <a:prstGeom prst="rect">
                      <a:avLst/>
                    </a:prstGeom>
                  </pic:spPr>
                </pic:pic>
              </a:graphicData>
            </a:graphic>
          </wp:inline>
        </w:drawing>
      </w:r>
    </w:p>
    <w:p w14:paraId="40FA34A9" w14:textId="269EDA30" w:rsidR="006716C1" w:rsidRDefault="00A06E48" w:rsidP="0063548A">
      <w:r>
        <w:br/>
      </w:r>
      <w:r w:rsidR="00CD7D65">
        <w:t>We can list buckets very similarly to how we list buckets in a Unix system. Using the LS command.</w:t>
      </w:r>
    </w:p>
    <w:p w14:paraId="645EB99E" w14:textId="6A0F0A74" w:rsidR="00CD7D65" w:rsidRDefault="00CD7D65" w:rsidP="0063548A">
      <w:r>
        <w:rPr>
          <w:noProof/>
          <w:lang w:eastAsia="en-US"/>
        </w:rPr>
        <w:drawing>
          <wp:inline distT="0" distB="0" distL="0" distR="0" wp14:anchorId="63DE6529" wp14:editId="0ED0AB89">
            <wp:extent cx="5943600" cy="964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964565"/>
                    </a:xfrm>
                    <a:prstGeom prst="rect">
                      <a:avLst/>
                    </a:prstGeom>
                  </pic:spPr>
                </pic:pic>
              </a:graphicData>
            </a:graphic>
          </wp:inline>
        </w:drawing>
      </w:r>
    </w:p>
    <w:p w14:paraId="1F488430" w14:textId="5107FF76" w:rsidR="006D137C" w:rsidRDefault="00CD7D65" w:rsidP="0063548A">
      <w:pPr>
        <w:rPr>
          <w:b/>
          <w:bCs/>
          <w:color w:val="FF0000"/>
        </w:rPr>
      </w:pPr>
      <w:r>
        <w:t xml:space="preserve">List your newly created bucket and attach a </w:t>
      </w:r>
      <w:r w:rsidRPr="00CD7D65">
        <w:rPr>
          <w:b/>
          <w:bCs/>
          <w:color w:val="FF0000"/>
        </w:rPr>
        <w:t>SCREENSHOT</w:t>
      </w:r>
      <w:r w:rsidR="006D137C">
        <w:rPr>
          <w:b/>
          <w:bCs/>
          <w:color w:val="FF0000"/>
        </w:rPr>
        <w:t xml:space="preserve">  Note: If you use aws s3 ls with no additional arguments it will list all of your buckets.</w:t>
      </w:r>
      <w:r w:rsidR="003730D0">
        <w:rPr>
          <w:b/>
          <w:bCs/>
          <w:color w:val="FF0000"/>
        </w:rPr>
        <w:br/>
      </w:r>
      <w:r w:rsidR="003730D0">
        <w:rPr>
          <w:b/>
          <w:bCs/>
          <w:color w:val="FF0000"/>
        </w:rPr>
        <w:br/>
      </w:r>
      <w:r w:rsidR="003730D0">
        <w:rPr>
          <w:noProof/>
          <w:lang w:eastAsia="en-US"/>
        </w:rPr>
        <w:drawing>
          <wp:inline distT="0" distB="0" distL="0" distR="0" wp14:anchorId="672F1117" wp14:editId="13AF8EDA">
            <wp:extent cx="39338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581025"/>
                    </a:xfrm>
                    <a:prstGeom prst="rect">
                      <a:avLst/>
                    </a:prstGeom>
                  </pic:spPr>
                </pic:pic>
              </a:graphicData>
            </a:graphic>
          </wp:inline>
        </w:drawing>
      </w:r>
      <w:r w:rsidR="003730D0">
        <w:rPr>
          <w:b/>
          <w:bCs/>
          <w:color w:val="FF0000"/>
        </w:rPr>
        <w:br/>
      </w:r>
    </w:p>
    <w:p w14:paraId="503CA3E0" w14:textId="338F8FCA" w:rsidR="006D137C" w:rsidRDefault="006D137C" w:rsidP="0063548A">
      <w:pPr>
        <w:rPr>
          <w:b/>
          <w:bCs/>
        </w:rPr>
      </w:pPr>
      <w:r>
        <w:rPr>
          <w:b/>
          <w:bCs/>
        </w:rPr>
        <w:t>Step 3: Bucket Manipulations</w:t>
      </w:r>
    </w:p>
    <w:p w14:paraId="258BFAEC" w14:textId="044F78F1" w:rsidR="006D137C" w:rsidRDefault="006D137C" w:rsidP="0063548A">
      <w:r>
        <w:rPr>
          <w:noProof/>
          <w:lang w:eastAsia="en-US"/>
        </w:rPr>
        <w:drawing>
          <wp:inline distT="0" distB="0" distL="0" distR="0" wp14:anchorId="1A9F90B4" wp14:editId="61ACBADD">
            <wp:extent cx="5283472" cy="2273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283472" cy="2273417"/>
                    </a:xfrm>
                    <a:prstGeom prst="rect">
                      <a:avLst/>
                    </a:prstGeom>
                  </pic:spPr>
                </pic:pic>
              </a:graphicData>
            </a:graphic>
          </wp:inline>
        </w:drawing>
      </w:r>
    </w:p>
    <w:p w14:paraId="77DF5A56" w14:textId="76C2CE05" w:rsidR="006D137C" w:rsidRDefault="006D137C" w:rsidP="0063548A"/>
    <w:p w14:paraId="2A667AF9" w14:textId="38885E53" w:rsidR="006D137C" w:rsidRDefault="006D137C" w:rsidP="0063548A"/>
    <w:p w14:paraId="62977503" w14:textId="6770CC47" w:rsidR="006D137C" w:rsidRDefault="006D137C" w:rsidP="0063548A"/>
    <w:p w14:paraId="6D59B7FA" w14:textId="25F3D926" w:rsidR="006D137C" w:rsidRDefault="006D137C" w:rsidP="0063548A"/>
    <w:p w14:paraId="16DE4CDE" w14:textId="55B4962B" w:rsidR="006D137C" w:rsidRDefault="006D137C" w:rsidP="0063548A">
      <w:pPr>
        <w:rPr>
          <w:b/>
          <w:bCs/>
        </w:rPr>
      </w:pPr>
      <w:r>
        <w:rPr>
          <w:b/>
          <w:bCs/>
        </w:rPr>
        <w:t>Step 4: Challenge</w:t>
      </w:r>
    </w:p>
    <w:p w14:paraId="0BF1C604" w14:textId="63CEDCC3" w:rsidR="006D137C" w:rsidRDefault="006D137C" w:rsidP="0063548A">
      <w:r>
        <w:t>Create a text file called test.txt</w:t>
      </w:r>
    </w:p>
    <w:p w14:paraId="11F80414" w14:textId="7810DF50" w:rsidR="006D137C" w:rsidRDefault="006D137C" w:rsidP="0063548A">
      <w:r>
        <w:t>Log into the AWS console and upload your test file into the bucket you created for this HOS</w:t>
      </w:r>
    </w:p>
    <w:p w14:paraId="15691499" w14:textId="15FA1E9F" w:rsidR="006D137C" w:rsidRDefault="006D137C" w:rsidP="0063548A">
      <w:r>
        <w:t>Using the CLI do the following:</w:t>
      </w:r>
    </w:p>
    <w:p w14:paraId="0FCC4EBA" w14:textId="56B25BC2" w:rsidR="006D137C" w:rsidRPr="006D137C" w:rsidRDefault="006D137C" w:rsidP="0063548A">
      <w:pPr>
        <w:rPr>
          <w:b/>
          <w:bCs/>
        </w:rPr>
      </w:pPr>
      <w:r>
        <w:t xml:space="preserve">List your bucket with the test.txt file, </w:t>
      </w:r>
      <w:r w:rsidRPr="006D137C">
        <w:rPr>
          <w:b/>
          <w:bCs/>
          <w:color w:val="FF0000"/>
        </w:rPr>
        <w:t>attach a screenshot</w:t>
      </w:r>
      <w:r w:rsidR="003730D0">
        <w:rPr>
          <w:b/>
          <w:bCs/>
          <w:color w:val="FF0000"/>
        </w:rPr>
        <w:br/>
      </w:r>
      <w:r w:rsidR="003730D0">
        <w:rPr>
          <w:b/>
          <w:bCs/>
          <w:color w:val="FF0000"/>
        </w:rPr>
        <w:br/>
      </w:r>
      <w:r w:rsidR="003730D0">
        <w:rPr>
          <w:noProof/>
          <w:lang w:eastAsia="en-US"/>
        </w:rPr>
        <w:drawing>
          <wp:inline distT="0" distB="0" distL="0" distR="0" wp14:anchorId="62973AE1" wp14:editId="5EBAB45C">
            <wp:extent cx="44577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57700" cy="561975"/>
                    </a:xfrm>
                    <a:prstGeom prst="rect">
                      <a:avLst/>
                    </a:prstGeom>
                  </pic:spPr>
                </pic:pic>
              </a:graphicData>
            </a:graphic>
          </wp:inline>
        </w:drawing>
      </w:r>
      <w:r w:rsidR="003730D0">
        <w:rPr>
          <w:b/>
          <w:bCs/>
          <w:color w:val="FF0000"/>
        </w:rPr>
        <w:br/>
      </w:r>
      <w:r w:rsidR="003730D0">
        <w:br/>
      </w:r>
      <w:r>
        <w:t>Make a copy of the test.txt file called test2.txt</w:t>
      </w:r>
      <w:r>
        <w:rPr>
          <w:b/>
          <w:bCs/>
        </w:rPr>
        <w:t xml:space="preserve"> </w:t>
      </w:r>
      <w:r w:rsidRPr="006D137C">
        <w:rPr>
          <w:b/>
          <w:bCs/>
          <w:color w:val="FF0000"/>
        </w:rPr>
        <w:t>attach a screenshot</w:t>
      </w:r>
      <w:r w:rsidR="003730D0">
        <w:rPr>
          <w:b/>
          <w:bCs/>
          <w:color w:val="FF0000"/>
        </w:rPr>
        <w:br/>
      </w:r>
      <w:r w:rsidR="003730D0">
        <w:rPr>
          <w:b/>
          <w:bCs/>
        </w:rPr>
        <w:br/>
      </w:r>
      <w:r w:rsidR="003730D0">
        <w:rPr>
          <w:noProof/>
          <w:lang w:eastAsia="en-US"/>
        </w:rPr>
        <w:drawing>
          <wp:inline distT="0" distB="0" distL="0" distR="0" wp14:anchorId="009559D6" wp14:editId="057C072B">
            <wp:extent cx="5943600" cy="786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86765"/>
                    </a:xfrm>
                    <a:prstGeom prst="rect">
                      <a:avLst/>
                    </a:prstGeom>
                  </pic:spPr>
                </pic:pic>
              </a:graphicData>
            </a:graphic>
          </wp:inline>
        </w:drawing>
      </w:r>
      <w:r w:rsidR="003730D0">
        <w:rPr>
          <w:b/>
          <w:bCs/>
        </w:rPr>
        <w:br/>
      </w:r>
      <w:r w:rsidR="003730D0">
        <w:rPr>
          <w:b/>
          <w:bCs/>
        </w:rPr>
        <w:br/>
      </w:r>
      <w:r>
        <w:t xml:space="preserve">Delete the file test.txt </w:t>
      </w:r>
      <w:r w:rsidRPr="006D137C">
        <w:rPr>
          <w:b/>
          <w:bCs/>
          <w:color w:val="FF0000"/>
        </w:rPr>
        <w:t>attach a screenshot</w:t>
      </w:r>
      <w:r w:rsidR="003730D0">
        <w:rPr>
          <w:b/>
          <w:bCs/>
          <w:color w:val="FF0000"/>
        </w:rPr>
        <w:br/>
      </w:r>
      <w:r w:rsidR="003730D0">
        <w:rPr>
          <w:b/>
          <w:bCs/>
          <w:color w:val="FF0000"/>
        </w:rPr>
        <w:br/>
      </w:r>
      <w:r w:rsidR="003730D0">
        <w:rPr>
          <w:noProof/>
          <w:lang w:eastAsia="en-US"/>
        </w:rPr>
        <w:drawing>
          <wp:inline distT="0" distB="0" distL="0" distR="0" wp14:anchorId="13770A4E" wp14:editId="58D30A3B">
            <wp:extent cx="504825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8250" cy="781050"/>
                    </a:xfrm>
                    <a:prstGeom prst="rect">
                      <a:avLst/>
                    </a:prstGeom>
                  </pic:spPr>
                </pic:pic>
              </a:graphicData>
            </a:graphic>
          </wp:inline>
        </w:drawing>
      </w:r>
      <w:r w:rsidR="003730D0">
        <w:rPr>
          <w:b/>
          <w:bCs/>
          <w:color w:val="FF0000"/>
        </w:rPr>
        <w:br/>
      </w:r>
    </w:p>
    <w:p w14:paraId="6079FB33" w14:textId="2A1B6663" w:rsidR="006716C1" w:rsidRDefault="006716C1" w:rsidP="0063548A">
      <w:pPr>
        <w:rPr>
          <w:b/>
          <w:bCs/>
        </w:rPr>
      </w:pPr>
      <w:r>
        <w:rPr>
          <w:b/>
          <w:bCs/>
        </w:rPr>
        <w:t xml:space="preserve">Step </w:t>
      </w:r>
      <w:r w:rsidR="006D137C">
        <w:rPr>
          <w:b/>
          <w:bCs/>
        </w:rPr>
        <w:t>5</w:t>
      </w:r>
      <w:r>
        <w:rPr>
          <w:b/>
          <w:bCs/>
        </w:rPr>
        <w:t xml:space="preserve">: </w:t>
      </w:r>
      <w:r w:rsidR="006D137C">
        <w:rPr>
          <w:b/>
          <w:bCs/>
        </w:rPr>
        <w:t xml:space="preserve"> Delete a bucket</w:t>
      </w:r>
    </w:p>
    <w:p w14:paraId="3F00802F" w14:textId="5069B1CA" w:rsidR="006D137C" w:rsidRPr="006D137C" w:rsidRDefault="006D137C" w:rsidP="0063548A">
      <w:r>
        <w:t>To clean up we are going to delete the bucket we created</w:t>
      </w:r>
    </w:p>
    <w:p w14:paraId="46585D0D" w14:textId="4C431445" w:rsidR="006716C1" w:rsidRDefault="006D137C" w:rsidP="0063548A">
      <w:r>
        <w:rPr>
          <w:noProof/>
          <w:lang w:eastAsia="en-US"/>
        </w:rPr>
        <w:drawing>
          <wp:inline distT="0" distB="0" distL="0" distR="0" wp14:anchorId="446D7B59" wp14:editId="76B9FBCB">
            <wp:extent cx="5943600" cy="934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F8A6D1B" w14:textId="77777777" w:rsidR="006D137C" w:rsidRDefault="006D137C">
      <w:r>
        <w:t xml:space="preserve">Take a </w:t>
      </w:r>
      <w:r w:rsidRPr="006D137C">
        <w:rPr>
          <w:b/>
          <w:bCs/>
          <w:color w:val="FF0000"/>
        </w:rPr>
        <w:t>SCREENSHOT</w:t>
      </w:r>
      <w:r>
        <w:rPr>
          <w:b/>
          <w:bCs/>
          <w:color w:val="FF0000"/>
        </w:rPr>
        <w:t xml:space="preserve"> </w:t>
      </w:r>
      <w:r w:rsidRPr="006D137C">
        <w:t>of your output</w:t>
      </w:r>
    </w:p>
    <w:p w14:paraId="77ECDDB7" w14:textId="2408E856" w:rsidR="0063548A" w:rsidRPr="006D137C" w:rsidRDefault="003730D0" w:rsidP="28112481">
      <w:bookmarkStart w:id="0" w:name="_GoBack"/>
      <w:bookmarkEnd w:id="0"/>
      <w:r>
        <w:lastRenderedPageBreak/>
        <w:br/>
      </w:r>
      <w:r>
        <w:rPr>
          <w:noProof/>
          <w:lang w:eastAsia="en-US"/>
        </w:rPr>
        <w:drawing>
          <wp:inline distT="0" distB="0" distL="0" distR="0" wp14:anchorId="0836AB29" wp14:editId="34510A67">
            <wp:extent cx="5057775" cy="74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7775" cy="742950"/>
                    </a:xfrm>
                    <a:prstGeom prst="rect">
                      <a:avLst/>
                    </a:prstGeom>
                  </pic:spPr>
                </pic:pic>
              </a:graphicData>
            </a:graphic>
          </wp:inline>
        </w:drawing>
      </w:r>
    </w:p>
    <w:sectPr w:rsidR="0063548A" w:rsidRPr="006D1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CBC79" w14:textId="77777777" w:rsidR="00A900F8" w:rsidRDefault="00A900F8" w:rsidP="00240D80">
      <w:pPr>
        <w:spacing w:after="0" w:line="240" w:lineRule="auto"/>
      </w:pPr>
      <w:r>
        <w:separator/>
      </w:r>
    </w:p>
  </w:endnote>
  <w:endnote w:type="continuationSeparator" w:id="0">
    <w:p w14:paraId="5D8DA5FC" w14:textId="77777777" w:rsidR="00A900F8" w:rsidRDefault="00A900F8"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94C08" w14:textId="77777777" w:rsidR="00A900F8" w:rsidRDefault="00A900F8" w:rsidP="00240D80">
      <w:pPr>
        <w:spacing w:after="0" w:line="240" w:lineRule="auto"/>
      </w:pPr>
      <w:r>
        <w:separator/>
      </w:r>
    </w:p>
  </w:footnote>
  <w:footnote w:type="continuationSeparator" w:id="0">
    <w:p w14:paraId="539E37D9" w14:textId="77777777" w:rsidR="00A900F8" w:rsidRDefault="00A900F8"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mwrAUAVejYSywAAAA="/>
  </w:docVars>
  <w:rsids>
    <w:rsidRoot w:val="00240D80"/>
    <w:rsid w:val="000120EF"/>
    <w:rsid w:val="00062ACE"/>
    <w:rsid w:val="00070664"/>
    <w:rsid w:val="000F64ED"/>
    <w:rsid w:val="00122120"/>
    <w:rsid w:val="001E18D2"/>
    <w:rsid w:val="00240D80"/>
    <w:rsid w:val="00264372"/>
    <w:rsid w:val="00317495"/>
    <w:rsid w:val="0033779C"/>
    <w:rsid w:val="003730D0"/>
    <w:rsid w:val="003A5C77"/>
    <w:rsid w:val="003D59B8"/>
    <w:rsid w:val="003E31DC"/>
    <w:rsid w:val="004402BD"/>
    <w:rsid w:val="004527D6"/>
    <w:rsid w:val="004D381D"/>
    <w:rsid w:val="004F526D"/>
    <w:rsid w:val="00517394"/>
    <w:rsid w:val="005C45A1"/>
    <w:rsid w:val="00634A9F"/>
    <w:rsid w:val="0063548A"/>
    <w:rsid w:val="006716C1"/>
    <w:rsid w:val="006D137C"/>
    <w:rsid w:val="00707B9C"/>
    <w:rsid w:val="00762915"/>
    <w:rsid w:val="0088791C"/>
    <w:rsid w:val="008942C9"/>
    <w:rsid w:val="008B492F"/>
    <w:rsid w:val="008C4DA5"/>
    <w:rsid w:val="009902AC"/>
    <w:rsid w:val="00A06E48"/>
    <w:rsid w:val="00A612B4"/>
    <w:rsid w:val="00A84E29"/>
    <w:rsid w:val="00A900F8"/>
    <w:rsid w:val="00CB41E0"/>
    <w:rsid w:val="00CB7A8E"/>
    <w:rsid w:val="00CD7D65"/>
    <w:rsid w:val="00D523E3"/>
    <w:rsid w:val="00DF6FC9"/>
    <w:rsid w:val="00E65BF5"/>
    <w:rsid w:val="00F257BB"/>
    <w:rsid w:val="00F30317"/>
    <w:rsid w:val="28112481"/>
    <w:rsid w:val="47BD8664"/>
    <w:rsid w:val="53548D93"/>
    <w:rsid w:val="7BD5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0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0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aws.amazon.com/cli/latest/userguide/cli-configure-quickstart.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aws.amazon.com/cli/latest/userguide/cli-services-s3-commands.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6</cp:revision>
  <dcterms:created xsi:type="dcterms:W3CDTF">2020-12-20T22:29:00Z</dcterms:created>
  <dcterms:modified xsi:type="dcterms:W3CDTF">2021-03-02T04:31:00Z</dcterms:modified>
</cp:coreProperties>
</file>