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60"/>
        <w:jc w:val="center"/>
      </w:pPr>
      <w:r>
        <w:rPr>
          <w:b/>
          <w:bCs/>
          <w:color w:val="7C2414"/>
          <w:sz w:val="66"/>
          <w:szCs w:val="66"/>
        </w:rPr>
        <w:t xml:space="preserve">VINAYAKA VEDIKA</w:t>
      </w:r>
    </w:p>
    <w:p>
      <w:pPr>
        <w:pBdr>
          <w:bottom w:val="single" w:color="E8A33D" w:sz="8" w:space="8"/>
        </w:pBdr>
        <w:spacing w:after="50"/>
        <w:jc w:val="center"/>
      </w:pPr>
      <w:r>
        <w:rPr>
          <w:color w:val="6B4A3A"/>
          <w:sz w:val="26"/>
          <w:szCs w:val="26"/>
        </w:rPr>
        <w:t xml:space="preserve">Village Vinayaka Chavithi Committee Portal</w:t>
      </w:r>
    </w:p>
    <w:p>
      <w:pPr>
        <w:spacing w:after="500"/>
      </w:pPr>
    </w:p>
    <w:p>
      <w:pPr>
        <w:spacing w:after="60"/>
        <w:jc w:val="center"/>
      </w:pPr>
      <w:r>
        <w:rPr>
          <w:b/>
          <w:bCs/>
          <w:color w:val="33170D"/>
          <w:sz w:val="24"/>
          <w:szCs w:val="24"/>
        </w:rPr>
        <w:t xml:space="preserve">Requirements Document</w:t>
      </w:r>
    </w:p>
    <w:p>
      <w:pPr>
        <w:spacing w:after="60"/>
        <w:jc w:val="center"/>
      </w:pPr>
      <w:r>
        <w:rPr>
          <w:color w:val="6B4A3A"/>
          <w:sz w:val="22"/>
          <w:szCs w:val="22"/>
        </w:rPr>
        <w:t xml:space="preserve">Version 2.0</w:t>
      </w:r>
    </w:p>
    <w:p>
      <w:pPr>
        <w:jc w:val="center"/>
      </w:pPr>
      <w:r>
        <w:rPr>
          <w:color w:val="6B4A3A"/>
          <w:sz w:val="22"/>
          <w:szCs w:val="22"/>
        </w:rPr>
        <w:t xml:space="preserve">20 August 2026</w:t>
      </w:r>
    </w:p>
    <w:p>
      <w:r>
        <w:br w:type="page"/>
      </w:r>
    </w:p>
    <w:p>
      <w:pPr>
        <w:pStyle w:val="Heading1"/>
        <w:spacing w:after="160" w:before="360"/>
      </w:pPr>
      <w:r>
        <w:rPr>
          <w:b/>
          <w:bCs/>
          <w:color w:val="7C2414"/>
        </w:rPr>
        <w:t xml:space="preserve">Table of contents</w:t>
      </w:r>
    </w:p>
    <w:p>
      <w:pPr>
        <w:spacing w:after="160"/>
      </w:pPr>
      <w:r>
        <w:rPr>
          <w:b w:val="false"/>
          <w:bCs w:val="false"/>
          <w:i/>
          <w:iCs/>
          <w:color w:val="6B4A3A"/>
          <w:sz w:val="22"/>
          <w:szCs w:val="22"/>
        </w:rPr>
        <w:t xml:space="preserve">(Right-click below and choose “Update Field” in Word to populate this list.)</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7C2414"/>
        </w:rPr>
        <w:t xml:space="preserve">1. Executive summary</w:t>
      </w:r>
    </w:p>
    <w:p>
      <w:pPr>
        <w:spacing w:after="160"/>
      </w:pPr>
      <w:r>
        <w:rPr>
          <w:b w:val="false"/>
          <w:bCs w:val="false"/>
          <w:i w:val="false"/>
          <w:iCs w:val="false"/>
          <w:color w:val="33170D"/>
          <w:sz w:val="22"/>
          <w:szCs w:val="22"/>
        </w:rPr>
        <w:t xml:space="preserve">Vinayaka Vedika is a mobile-first web portal that gives our village’s Vinayaka Chavithi committee one shared place for everything the celebration needs: who’s on the committee, what’s been donated and spent, what’s happening each day, and the memories collected along the way.</w:t>
      </w:r>
    </w:p>
    <w:p>
      <w:pPr>
        <w:spacing w:after="160"/>
      </w:pPr>
      <w:r>
        <w:rPr>
          <w:b w:val="false"/>
          <w:bCs w:val="false"/>
          <w:i w:val="false"/>
          <w:iCs w:val="false"/>
          <w:color w:val="33170D"/>
          <w:sz w:val="22"/>
          <w:szCs w:val="22"/>
        </w:rPr>
        <w:t xml:space="preserve">A working version already exists today. It covers donations and expenses with full transparency, a day-by-day activity schedule with calendar reminders, a photo and video gallery, and two new additions for this year: a year-over-year purchases register (so nothing gets bought twice) and live Day 3 bidding, with winning bids flowing straight into Donations.</w:t>
      </w:r>
    </w:p>
    <w:p>
      <w:pPr>
        <w:spacing w:after="160"/>
      </w:pPr>
      <w:r>
        <w:rPr>
          <w:b w:val="false"/>
          <w:bCs w:val="false"/>
          <w:i w:val="false"/>
          <w:iCs w:val="false"/>
          <w:color w:val="33170D"/>
          <w:sz w:val="22"/>
          <w:szCs w:val="22"/>
        </w:rPr>
        <w:t xml:space="preserve">This document is the full picture — what’s built, what’s next, and the open questions worth deciding as a team. Section 3 shows what it actually looks like; Section 13 onward is a technical appendix for whoever manages the backend side.</w:t>
      </w:r>
    </w:p>
    <w:p>
      <w:pPr>
        <w:pStyle w:val="Heading1"/>
        <w:spacing w:after="160" w:before="360"/>
      </w:pPr>
      <w:r>
        <w:rPr>
          <w:b/>
          <w:bCs/>
          <w:color w:val="7C2414"/>
        </w:rPr>
        <w:t xml:space="preserve">2. Project overview</w:t>
      </w:r>
    </w:p>
    <w:p>
      <w:pPr>
        <w:spacing w:after="160"/>
      </w:pPr>
      <w:r>
        <w:rPr>
          <w:b w:val="false"/>
          <w:bCs w:val="false"/>
          <w:i w:val="false"/>
          <w:iCs w:val="false"/>
          <w:color w:val="33170D"/>
          <w:sz w:val="22"/>
          <w:szCs w:val="22"/>
        </w:rPr>
        <w:t xml:space="preserve">Every year, the committee coordinates donations, expenses, activities, volunteers, and memories largely through WhatsApp messages, notebooks, and word of mouth. Details get lost between years, contributors don’t always get visible recognition, and each new committee starts from scratch.</w:t>
      </w:r>
    </w:p>
    <w:p>
      <w:pPr>
        <w:spacing w:after="160"/>
      </w:pPr>
      <w:r>
        <w:rPr>
          <w:b w:val="false"/>
          <w:bCs w:val="false"/>
          <w:i w:val="false"/>
          <w:iCs w:val="false"/>
          <w:color w:val="33170D"/>
          <w:sz w:val="22"/>
          <w:szCs w:val="22"/>
        </w:rPr>
        <w:t xml:space="preserve">Vinayaka Vedika brings all of this into one shared, mobile-friendly place — so any villager can see what’s happening and what’s been contributed, and any committee member can manage it without needing technical skill.</w:t>
      </w:r>
    </w:p>
    <w:p>
      <w:pPr>
        <w:pStyle w:val="Heading2"/>
        <w:spacing w:after="120" w:before="260"/>
      </w:pPr>
      <w:r>
        <w:rPr>
          <w:b/>
          <w:bCs/>
          <w:color w:val="7C2414"/>
        </w:rPr>
        <w:t xml:space="preserve">Why “Vinayaka Vedika”</w:t>
      </w:r>
    </w:p>
    <w:p>
      <w:pPr>
        <w:spacing w:after="160"/>
      </w:pPr>
      <w:r>
        <w:rPr>
          <w:b w:val="false"/>
          <w:bCs w:val="false"/>
          <w:i w:val="false"/>
          <w:iCs w:val="false"/>
          <w:color w:val="33170D"/>
          <w:sz w:val="22"/>
          <w:szCs w:val="22"/>
        </w:rPr>
        <w:t xml:space="preserve">“Vedika” means platform or stage — the same word used for the raised stage or dais at a festival. Vinayaka Vedika is, quite literally, the digital vedika for the celebration: the one place everything about it stands. It also echoes the festival’s own name, so it reads naturally to anyone in the village.</w:t>
      </w:r>
    </w:p>
    <w:p>
      <w:pPr>
        <w:pStyle w:val="Heading2"/>
        <w:spacing w:after="120" w:before="260"/>
      </w:pPr>
      <w:r>
        <w:rPr>
          <w:b/>
          <w:bCs/>
          <w:color w:val="7C2414"/>
        </w:rPr>
        <w:t xml:space="preserve">Where things stand</w:t>
      </w:r>
    </w:p>
    <w:p>
      <w:pPr>
        <w:spacing w:after="160"/>
      </w:pPr>
      <w:r>
        <w:rPr>
          <w:b w:val="false"/>
          <w:bCs w:val="false"/>
          <w:i w:val="false"/>
          <w:iCs w:val="false"/>
          <w:color w:val="33170D"/>
          <w:sz w:val="22"/>
          <w:szCs w:val="22"/>
        </w:rPr>
        <w:t xml:space="preserve">A working prototype already exists — built as a lightweight web app with no separate server behind it, which is a good fit for piloting with one committee this season. Section 14 (Storage &amp; Data Architecture) and Section 15 (Authorization &amp; Access Control) lay out what that means for the long run.</w:t>
      </w:r>
    </w:p>
    <w:p>
      <w:r>
        <w:br w:type="page"/>
      </w:r>
    </w:p>
    <w:p>
      <w:pPr>
        <w:pStyle w:val="Heading1"/>
        <w:spacing w:after="160" w:before="360"/>
      </w:pPr>
      <w:r>
        <w:rPr>
          <w:b/>
          <w:bCs/>
          <w:color w:val="7C2414"/>
        </w:rPr>
        <w:t xml:space="preserve">3. Visual reference</w:t>
      </w:r>
    </w:p>
    <w:p>
      <w:pPr>
        <w:spacing w:after="160"/>
      </w:pPr>
      <w:r>
        <w:rPr>
          <w:b w:val="false"/>
          <w:bCs w:val="false"/>
          <w:i w:val="false"/>
          <w:iCs w:val="false"/>
          <w:color w:val="33170D"/>
          <w:sz w:val="22"/>
          <w:szCs w:val="22"/>
        </w:rPr>
        <w:t xml:space="preserve">A look at the portal as it stands today — real screens, filled with sample data for illustration.</w:t>
      </w:r>
    </w:p>
    <w:p>
      <w:pPr>
        <w:spacing w:after="70" w:before="120"/>
        <w:jc w:val="center"/>
      </w:pPr>
      <w:r>
        <w:drawing>
          <wp:inline distT="0" distB="0" distL="0" distR="0">
            <wp:extent cx="238125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5153025"/>
                    </a:xfrm>
                    <a:prstGeom prst="rect">
                      <a:avLst/>
                    </a:prstGeom>
                  </pic:spPr>
                </pic:pic>
              </a:graphicData>
            </a:graphic>
          </wp:inline>
        </w:drawing>
      </w:r>
    </w:p>
    <w:p>
      <w:pPr>
        <w:spacing w:after="260"/>
        <w:jc w:val="center"/>
      </w:pPr>
      <w:r>
        <w:rPr>
          <w:i/>
          <w:iCs/>
          <w:color w:val="6B4A3A"/>
          <w:sz w:val="18"/>
          <w:szCs w:val="18"/>
        </w:rPr>
        <w:t xml:space="preserve">Overview — countdown, live totals, notices, and a place to ask questions.</w:t>
      </w:r>
    </w:p>
    <w:p>
      <w:pPr>
        <w:spacing w:after="70" w:before="120"/>
        <w:jc w:val="center"/>
      </w:pPr>
      <w:r>
        <w:drawing>
          <wp:inline distT="0" distB="0" distL="0" distR="0">
            <wp:extent cx="238125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5153025"/>
                    </a:xfrm>
                    <a:prstGeom prst="rect">
                      <a:avLst/>
                    </a:prstGeom>
                  </pic:spPr>
                </pic:pic>
              </a:graphicData>
            </a:graphic>
          </wp:inline>
        </w:drawing>
      </w:r>
    </w:p>
    <w:p>
      <w:pPr>
        <w:spacing w:after="260"/>
        <w:jc w:val="center"/>
      </w:pPr>
      <w:r>
        <w:rPr>
          <w:i/>
          <w:iCs/>
          <w:color w:val="6B4A3A"/>
          <w:sz w:val="18"/>
          <w:szCs w:val="18"/>
        </w:rPr>
        <w:t xml:space="preserve">Finance › Purchases — what was bought this year and last, and what can be reused.</w:t>
      </w:r>
    </w:p>
    <w:p>
      <w:pPr>
        <w:spacing w:after="70" w:before="120"/>
        <w:jc w:val="center"/>
      </w:pPr>
      <w:r>
        <w:drawing>
          <wp:inline distT="0" distB="0" distL="0" distR="0">
            <wp:extent cx="238125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5153025"/>
                    </a:xfrm>
                    <a:prstGeom prst="rect">
                      <a:avLst/>
                    </a:prstGeom>
                  </pic:spPr>
                </pic:pic>
              </a:graphicData>
            </a:graphic>
          </wp:inline>
        </w:drawing>
      </w:r>
    </w:p>
    <w:p>
      <w:pPr>
        <w:spacing w:after="260"/>
        <w:jc w:val="center"/>
      </w:pPr>
      <w:r>
        <w:rPr>
          <w:i/>
          <w:iCs/>
          <w:color w:val="6B4A3A"/>
          <w:sz w:val="18"/>
          <w:szCs w:val="18"/>
        </w:rPr>
        <w:t xml:space="preserve">Bidding — Day 3 auction, tracked live, with the winning bid added to Donations automatically.</w:t>
      </w:r>
    </w:p>
    <w:p>
      <w:pPr>
        <w:spacing w:after="70" w:before="120"/>
        <w:jc w:val="center"/>
      </w:pPr>
      <w:r>
        <w:drawing>
          <wp:inline distT="0" distB="0" distL="0" distR="0">
            <wp:extent cx="238125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5153025"/>
                    </a:xfrm>
                    <a:prstGeom prst="rect">
                      <a:avLst/>
                    </a:prstGeom>
                  </pic:spPr>
                </pic:pic>
              </a:graphicData>
            </a:graphic>
          </wp:inline>
        </w:drawing>
      </w:r>
    </w:p>
    <w:p>
      <w:pPr>
        <w:spacing w:after="260"/>
        <w:jc w:val="center"/>
      </w:pPr>
      <w:r>
        <w:rPr>
          <w:i/>
          <w:iCs/>
          <w:color w:val="6B4A3A"/>
          <w:sz w:val="18"/>
          <w:szCs w:val="18"/>
        </w:rPr>
        <w:t xml:space="preserve">Activities — each event can be added straight to a personal calendar, reminder included.</w:t>
      </w:r>
    </w:p>
    <w:p>
      <w:pPr>
        <w:spacing w:after="70" w:before="120"/>
        <w:jc w:val="center"/>
      </w:pPr>
      <w:r>
        <w:drawing>
          <wp:inline distT="0" distB="0" distL="0" distR="0">
            <wp:extent cx="238125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5153025"/>
                    </a:xfrm>
                    <a:prstGeom prst="rect">
                      <a:avLst/>
                    </a:prstGeom>
                  </pic:spPr>
                </pic:pic>
              </a:graphicData>
            </a:graphic>
          </wp:inline>
        </w:drawing>
      </w:r>
    </w:p>
    <w:p>
      <w:pPr>
        <w:spacing w:after="260"/>
        <w:jc w:val="center"/>
      </w:pPr>
      <w:r>
        <w:rPr>
          <w:i/>
          <w:iCs/>
          <w:color w:val="6B4A3A"/>
          <w:sz w:val="18"/>
          <w:szCs w:val="18"/>
        </w:rPr>
        <w:t xml:space="preserve">Gallery — photos and videos, grouped year by year.</w:t>
      </w:r>
    </w:p>
    <w:p>
      <w:r>
        <w:br w:type="page"/>
      </w:r>
    </w:p>
    <w:p>
      <w:pPr>
        <w:pStyle w:val="Heading1"/>
        <w:spacing w:after="160" w:before="360"/>
      </w:pPr>
      <w:r>
        <w:rPr>
          <w:b/>
          <w:bCs/>
          <w:color w:val="7C2414"/>
        </w:rPr>
        <w:t xml:space="preserve">4. Getting started</w:t>
      </w:r>
    </w:p>
    <w:p>
      <w:pPr>
        <w:spacing w:after="160"/>
      </w:pPr>
      <w:r>
        <w:rPr>
          <w:b w:val="false"/>
          <w:bCs w:val="false"/>
          <w:i w:val="false"/>
          <w:iCs w:val="false"/>
          <w:color w:val="33170D"/>
          <w:sz w:val="22"/>
          <w:szCs w:val="22"/>
        </w:rPr>
        <w:t xml:space="preserve">How anyone opens the portal, and how the committee gets access to manage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rPr>
          <w:tblHeader/>
        </w:trPr>
        <w:tc>
          <w:tcPr>
            <w:tcW w:type="dxa" w:w="1800"/>
            <w:shd w:fill="A8321C" w:val="clear"/>
            <w:tcMar>
              <w:top w:type="dxa" w:w="80"/>
              <w:left w:type="dxa" w:w="100"/>
              <w:bottom w:type="dxa" w:w="80"/>
              <w:right w:type="dxa" w:w="100"/>
            </w:tcMar>
            <w:vAlign w:val="center"/>
          </w:tcPr>
          <w:p>
            <w:r>
              <w:rPr>
                <w:b/>
                <w:bCs/>
                <w:color w:val="FFFFFF"/>
                <w:sz w:val="19"/>
                <w:szCs w:val="19"/>
              </w:rPr>
              <w:t xml:space="preserve">Role</w:t>
            </w:r>
          </w:p>
        </w:tc>
        <w:tc>
          <w:tcPr>
            <w:tcW w:type="dxa" w:w="5226"/>
            <w:shd w:fill="A8321C" w:val="clear"/>
            <w:tcMar>
              <w:top w:type="dxa" w:w="80"/>
              <w:left w:type="dxa" w:w="100"/>
              <w:bottom w:type="dxa" w:w="80"/>
              <w:right w:type="dxa" w:w="100"/>
            </w:tcMar>
            <w:vAlign w:val="center"/>
          </w:tcPr>
          <w:p>
            <w:r>
              <w:rPr>
                <w:b/>
                <w:bCs/>
                <w:color w:val="FFFFFF"/>
                <w:sz w:val="19"/>
                <w:szCs w:val="19"/>
              </w:rPr>
              <w:t xml:space="preserve">Description</w:t>
            </w:r>
          </w:p>
        </w:tc>
        <w:tc>
          <w:tcPr>
            <w:tcW w:type="dxa" w:w="2000"/>
            <w:shd w:fill="A8321C" w:val="clear"/>
            <w:tcMar>
              <w:top w:type="dxa" w:w="80"/>
              <w:left w:type="dxa" w:w="100"/>
              <w:bottom w:type="dxa" w:w="80"/>
              <w:right w:type="dxa" w:w="100"/>
            </w:tcMar>
            <w:vAlign w:val="center"/>
          </w:tcPr>
          <w:p>
            <w:r>
              <w:rPr>
                <w:b/>
                <w:bCs/>
                <w:color w:val="FFFFFF"/>
                <w:sz w:val="19"/>
                <w:szCs w:val="19"/>
              </w:rPr>
              <w:t xml:space="preserve">Access</w:t>
            </w:r>
          </w:p>
        </w:tc>
      </w:tr>
      <w:tr>
        <w:tc>
          <w:tcPr>
            <w:tcW w:type="dxa" w:w="1800"/>
            <w:tcMar>
              <w:top w:type="dxa" w:w="60"/>
              <w:left w:type="dxa" w:w="100"/>
              <w:bottom w:type="dxa" w:w="60"/>
              <w:right w:type="dxa" w:w="100"/>
            </w:tcMar>
            <w:vAlign w:val="center"/>
          </w:tcPr>
          <w:p>
            <w:r>
              <w:rPr>
                <w:b w:val="false"/>
                <w:bCs w:val="false"/>
                <w:color w:val="33170D"/>
                <w:sz w:val="19"/>
                <w:szCs w:val="19"/>
              </w:rPr>
              <w:t xml:space="preserve">Villager / Visitor</w:t>
            </w:r>
          </w:p>
        </w:tc>
        <w:tc>
          <w:tcPr>
            <w:tcW w:type="dxa" w:w="5226"/>
            <w:tcMar>
              <w:top w:type="dxa" w:w="60"/>
              <w:left w:type="dxa" w:w="100"/>
              <w:bottom w:type="dxa" w:w="60"/>
              <w:right w:type="dxa" w:w="100"/>
            </w:tcMar>
            <w:vAlign w:val="center"/>
          </w:tcPr>
          <w:p>
            <w:r>
              <w:rPr>
                <w:b w:val="false"/>
                <w:bCs w:val="false"/>
                <w:color w:val="33170D"/>
                <w:sz w:val="19"/>
                <w:szCs w:val="19"/>
              </w:rPr>
              <w:t xml:space="preserve">Anyone who opens the portal link. Can view every section, vote in the Best Pandal poll, and ask the guidance assistant a question.</w:t>
            </w:r>
          </w:p>
        </w:tc>
        <w:tc>
          <w:tcPr>
            <w:tcW w:type="dxa" w:w="2000"/>
            <w:tcMar>
              <w:top w:type="dxa" w:w="60"/>
              <w:left w:type="dxa" w:w="100"/>
              <w:bottom w:type="dxa" w:w="60"/>
              <w:right w:type="dxa" w:w="100"/>
            </w:tcMar>
            <w:vAlign w:val="center"/>
          </w:tcPr>
          <w:p>
            <w:r>
              <w:rPr>
                <w:b w:val="false"/>
                <w:bCs w:val="false"/>
                <w:color w:val="33170D"/>
                <w:sz w:val="19"/>
                <w:szCs w:val="19"/>
              </w:rPr>
              <w:t xml:space="preserve">View + vote only, no login</w:t>
            </w:r>
          </w:p>
        </w:tc>
      </w:tr>
      <w:tr>
        <w:tc>
          <w:tcPr>
            <w:tcW w:type="dxa" w:w="1800"/>
            <w:shd w:fill="FBF6EC" w:val="clear"/>
            <w:tcMar>
              <w:top w:type="dxa" w:w="60"/>
              <w:left w:type="dxa" w:w="100"/>
              <w:bottom w:type="dxa" w:w="60"/>
              <w:right w:type="dxa" w:w="100"/>
            </w:tcMar>
            <w:vAlign w:val="center"/>
          </w:tcPr>
          <w:p>
            <w:r>
              <w:rPr>
                <w:b w:val="false"/>
                <w:bCs w:val="false"/>
                <w:color w:val="33170D"/>
                <w:sz w:val="19"/>
                <w:szCs w:val="19"/>
              </w:rPr>
              <w:t xml:space="preserve">Committee Member (Admin)</w:t>
            </w:r>
          </w:p>
        </w:tc>
        <w:tc>
          <w:tcPr>
            <w:tcW w:type="dxa" w:w="5226"/>
            <w:shd w:fill="FBF6EC" w:val="clear"/>
            <w:tcMar>
              <w:top w:type="dxa" w:w="60"/>
              <w:left w:type="dxa" w:w="100"/>
              <w:bottom w:type="dxa" w:w="60"/>
              <w:right w:type="dxa" w:w="100"/>
            </w:tcMar>
            <w:vAlign w:val="center"/>
          </w:tcPr>
          <w:p>
            <w:r>
              <w:rPr>
                <w:b w:val="false"/>
                <w:bCs w:val="false"/>
                <w:color w:val="33170D"/>
                <w:sz w:val="19"/>
                <w:szCs w:val="19"/>
              </w:rPr>
              <w:t xml:space="preserve">Unlocked with a shared passcode set by the committee.</w:t>
            </w:r>
          </w:p>
        </w:tc>
        <w:tc>
          <w:tcPr>
            <w:tcW w:type="dxa" w:w="2000"/>
            <w:shd w:fill="FBF6EC" w:val="clear"/>
            <w:tcMar>
              <w:top w:type="dxa" w:w="60"/>
              <w:left w:type="dxa" w:w="100"/>
              <w:bottom w:type="dxa" w:w="60"/>
              <w:right w:type="dxa" w:w="100"/>
            </w:tcMar>
            <w:vAlign w:val="center"/>
          </w:tcPr>
          <w:p>
            <w:r>
              <w:rPr>
                <w:b w:val="false"/>
                <w:bCs w:val="false"/>
                <w:color w:val="33170D"/>
                <w:sz w:val="19"/>
                <w:szCs w:val="19"/>
              </w:rPr>
              <w:t xml:space="preserve">Add, edit, and delete entries in every module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750"/>
        <w:gridCol w:w="3950"/>
        <w:gridCol w:w="850"/>
        <w:gridCol w:w="1726"/>
      </w:tblGrid>
      <w:tr>
        <w:trPr>
          <w:tblHeader/>
        </w:trPr>
        <w:tc>
          <w:tcPr>
            <w:tcW w:type="dxa" w:w="750"/>
            <w:shd w:fill="A8321C" w:val="clear"/>
            <w:tcMar>
              <w:top w:type="dxa" w:w="80"/>
              <w:left w:type="dxa" w:w="100"/>
              <w:bottom w:type="dxa" w:w="80"/>
              <w:right w:type="dxa" w:w="100"/>
            </w:tcMar>
            <w:vAlign w:val="center"/>
          </w:tcPr>
          <w:p>
            <w:r>
              <w:rPr>
                <w:b/>
                <w:bCs/>
                <w:color w:val="FFFFFF"/>
                <w:sz w:val="19"/>
                <w:szCs w:val="19"/>
              </w:rPr>
              <w:t xml:space="preserve">#</w:t>
            </w:r>
          </w:p>
        </w:tc>
        <w:tc>
          <w:tcPr>
            <w:tcW w:type="dxa" w:w="1750"/>
            <w:shd w:fill="A8321C" w:val="clear"/>
            <w:tcMar>
              <w:top w:type="dxa" w:w="80"/>
              <w:left w:type="dxa" w:w="100"/>
              <w:bottom w:type="dxa" w:w="80"/>
              <w:right w:type="dxa" w:w="100"/>
            </w:tcMar>
            <w:vAlign w:val="center"/>
          </w:tcPr>
          <w:p>
            <w:r>
              <w:rPr>
                <w:b/>
                <w:bCs/>
                <w:color w:val="FFFFFF"/>
                <w:sz w:val="19"/>
                <w:szCs w:val="19"/>
              </w:rPr>
              <w:t xml:space="preserve">Feature</w:t>
            </w:r>
          </w:p>
        </w:tc>
        <w:tc>
          <w:tcPr>
            <w:tcW w:type="dxa" w:w="3950"/>
            <w:shd w:fill="A8321C" w:val="clear"/>
            <w:tcMar>
              <w:top w:type="dxa" w:w="80"/>
              <w:left w:type="dxa" w:w="100"/>
              <w:bottom w:type="dxa" w:w="80"/>
              <w:right w:type="dxa" w:w="100"/>
            </w:tcMar>
            <w:vAlign w:val="center"/>
          </w:tcPr>
          <w:p>
            <w:r>
              <w:rPr>
                <w:b/>
                <w:bCs/>
                <w:color w:val="FFFFFF"/>
                <w:sz w:val="19"/>
                <w:szCs w:val="19"/>
              </w:rPr>
              <w:t xml:space="preserve">Description</w:t>
            </w:r>
          </w:p>
        </w:tc>
        <w:tc>
          <w:tcPr>
            <w:tcW w:type="dxa" w:w="850"/>
            <w:shd w:fill="A8321C" w:val="clear"/>
            <w:tcMar>
              <w:top w:type="dxa" w:w="80"/>
              <w:left w:type="dxa" w:w="100"/>
              <w:bottom w:type="dxa" w:w="80"/>
              <w:right w:type="dxa" w:w="100"/>
            </w:tcMar>
            <w:vAlign w:val="center"/>
          </w:tcPr>
          <w:p>
            <w:r>
              <w:rPr>
                <w:b/>
                <w:bCs/>
                <w:color w:val="FFFFFF"/>
                <w:sz w:val="19"/>
                <w:szCs w:val="19"/>
              </w:rPr>
              <w:t xml:space="preserve">Priority</w:t>
            </w:r>
          </w:p>
        </w:tc>
        <w:tc>
          <w:tcPr>
            <w:tcW w:type="dxa" w:w="1726"/>
            <w:shd w:fill="A8321C" w:val="clear"/>
            <w:tcMar>
              <w:top w:type="dxa" w:w="80"/>
              <w:left w:type="dxa" w:w="100"/>
              <w:bottom w:type="dxa" w:w="80"/>
              <w:right w:type="dxa" w:w="100"/>
            </w:tcMar>
            <w:vAlign w:val="center"/>
          </w:tcPr>
          <w:p>
            <w:r>
              <w:rPr>
                <w:b/>
                <w:bCs/>
                <w:color w:val="FFFFFF"/>
                <w:sz w:val="19"/>
                <w:szCs w:val="19"/>
              </w:rPr>
              <w:t xml:space="preserve">Status</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FR-1.1</w:t>
            </w:r>
          </w:p>
        </w:tc>
        <w:tc>
          <w:tcPr>
            <w:tcW w:type="dxa" w:w="1750"/>
            <w:tcMar>
              <w:top w:type="dxa" w:w="60"/>
              <w:left w:type="dxa" w:w="100"/>
              <w:bottom w:type="dxa" w:w="60"/>
              <w:right w:type="dxa" w:w="100"/>
            </w:tcMar>
            <w:vAlign w:val="center"/>
          </w:tcPr>
          <w:p>
            <w:r>
              <w:rPr>
                <w:b w:val="false"/>
                <w:bCs w:val="false"/>
                <w:color w:val="33170D"/>
                <w:sz w:val="19"/>
                <w:szCs w:val="19"/>
              </w:rPr>
              <w:t xml:space="preserve">Festival countdown</w:t>
            </w:r>
          </w:p>
        </w:tc>
        <w:tc>
          <w:tcPr>
            <w:tcW w:type="dxa" w:w="3950"/>
            <w:tcMar>
              <w:top w:type="dxa" w:w="60"/>
              <w:left w:type="dxa" w:w="100"/>
              <w:bottom w:type="dxa" w:w="60"/>
              <w:right w:type="dxa" w:w="100"/>
            </w:tcMar>
            <w:vAlign w:val="center"/>
          </w:tcPr>
          <w:p>
            <w:r>
              <w:rPr>
                <w:b w:val="false"/>
                <w:bCs w:val="false"/>
                <w:color w:val="33170D"/>
                <w:sz w:val="19"/>
                <w:szCs w:val="19"/>
              </w:rPr>
              <w:t xml:space="preserve">Show a countdown to the festival date, set once in Settings.</w:t>
            </w:r>
          </w:p>
        </w:tc>
        <w:tc>
          <w:tcPr>
            <w:tcW w:type="dxa" w:w="850"/>
            <w:shd w:fill="F2C6B4" w:val="clear"/>
            <w:tcMar>
              <w:top w:type="dxa" w:w="60"/>
              <w:left w:type="dxa" w:w="100"/>
              <w:bottom w:type="dxa" w:w="60"/>
              <w:right w:type="dxa" w:w="100"/>
            </w:tcMar>
            <w:vAlign w:val="center"/>
          </w:tcPr>
          <w:p>
            <w:r>
              <w:rPr>
                <w:b w:val="false"/>
                <w:bCs w:val="false"/>
                <w:color w:val="33170D"/>
                <w:sz w:val="19"/>
                <w:szCs w:val="19"/>
              </w:rPr>
              <w:t xml:space="preserve">Must</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shd w:fill="FBF6EC" w:val="clear"/>
            <w:tcMar>
              <w:top w:type="dxa" w:w="60"/>
              <w:left w:type="dxa" w:w="100"/>
              <w:bottom w:type="dxa" w:w="60"/>
              <w:right w:type="dxa" w:w="100"/>
            </w:tcMar>
            <w:vAlign w:val="center"/>
          </w:tcPr>
          <w:p>
            <w:r>
              <w:rPr>
                <w:b w:val="false"/>
                <w:bCs w:val="false"/>
                <w:color w:val="33170D"/>
                <w:sz w:val="19"/>
                <w:szCs w:val="19"/>
              </w:rPr>
              <w:t xml:space="preserve">FR-1.2</w:t>
            </w:r>
          </w:p>
        </w:tc>
        <w:tc>
          <w:tcPr>
            <w:tcW w:type="dxa" w:w="1750"/>
            <w:shd w:fill="FBF6EC" w:val="clear"/>
            <w:tcMar>
              <w:top w:type="dxa" w:w="60"/>
              <w:left w:type="dxa" w:w="100"/>
              <w:bottom w:type="dxa" w:w="60"/>
              <w:right w:type="dxa" w:w="100"/>
            </w:tcMar>
            <w:vAlign w:val="center"/>
          </w:tcPr>
          <w:p>
            <w:r>
              <w:rPr>
                <w:b w:val="false"/>
                <w:bCs w:val="false"/>
                <w:color w:val="33170D"/>
                <w:sz w:val="19"/>
                <w:szCs w:val="19"/>
              </w:rPr>
              <w:t xml:space="preserve">Live stats strip</w:t>
            </w:r>
          </w:p>
        </w:tc>
        <w:tc>
          <w:tcPr>
            <w:tcW w:type="dxa" w:w="3950"/>
            <w:shd w:fill="FBF6EC" w:val="clear"/>
            <w:tcMar>
              <w:top w:type="dxa" w:w="60"/>
              <w:left w:type="dxa" w:w="100"/>
              <w:bottom w:type="dxa" w:w="60"/>
              <w:right w:type="dxa" w:w="100"/>
            </w:tcMar>
            <w:vAlign w:val="center"/>
          </w:tcPr>
          <w:p>
            <w:r>
              <w:rPr>
                <w:b w:val="false"/>
                <w:bCs w:val="false"/>
                <w:color w:val="33170D"/>
                <w:sz w:val="19"/>
                <w:szCs w:val="19"/>
              </w:rPr>
              <w:t xml:space="preserve">Show totals raised, contributor count, committee size, upcoming activities, and gallery items.</w:t>
            </w:r>
          </w:p>
        </w:tc>
        <w:tc>
          <w:tcPr>
            <w:tcW w:type="dxa" w:w="850"/>
            <w:shd w:fill="F2C6B4" w:val="clear"/>
            <w:tcMar>
              <w:top w:type="dxa" w:w="60"/>
              <w:left w:type="dxa" w:w="100"/>
              <w:bottom w:type="dxa" w:w="60"/>
              <w:right w:type="dxa" w:w="100"/>
            </w:tcMar>
            <w:vAlign w:val="center"/>
          </w:tcPr>
          <w:p>
            <w:r>
              <w:rPr>
                <w:b w:val="false"/>
                <w:bCs w:val="false"/>
                <w:color w:val="33170D"/>
                <w:sz w:val="19"/>
                <w:szCs w:val="19"/>
              </w:rPr>
              <w:t xml:space="preserve">Must</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FR-1.3</w:t>
            </w:r>
          </w:p>
        </w:tc>
        <w:tc>
          <w:tcPr>
            <w:tcW w:type="dxa" w:w="1750"/>
            <w:tcMar>
              <w:top w:type="dxa" w:w="60"/>
              <w:left w:type="dxa" w:w="100"/>
              <w:bottom w:type="dxa" w:w="60"/>
              <w:right w:type="dxa" w:w="100"/>
            </w:tcMar>
            <w:vAlign w:val="center"/>
          </w:tcPr>
          <w:p>
            <w:r>
              <w:rPr>
                <w:b w:val="false"/>
                <w:bCs w:val="false"/>
                <w:color w:val="33170D"/>
                <w:sz w:val="19"/>
                <w:szCs w:val="19"/>
              </w:rPr>
              <w:t xml:space="preserve">Celebration details</w:t>
            </w:r>
          </w:p>
        </w:tc>
        <w:tc>
          <w:tcPr>
            <w:tcW w:type="dxa" w:w="3950"/>
            <w:tcMar>
              <w:top w:type="dxa" w:w="60"/>
              <w:left w:type="dxa" w:w="100"/>
              <w:bottom w:type="dxa" w:w="60"/>
              <w:right w:type="dxa" w:w="100"/>
            </w:tcMar>
            <w:vAlign w:val="center"/>
          </w:tcPr>
          <w:p>
            <w:r>
              <w:rPr>
                <w:b w:val="false"/>
                <w:bCs w:val="false"/>
                <w:color w:val="33170D"/>
                <w:sz w:val="19"/>
                <w:szCs w:val="19"/>
              </w:rPr>
              <w:t xml:space="preserve">Set village name, tagline, and festival date.</w:t>
            </w:r>
          </w:p>
        </w:tc>
        <w:tc>
          <w:tcPr>
            <w:tcW w:type="dxa" w:w="850"/>
            <w:shd w:fill="F2C6B4" w:val="clear"/>
            <w:tcMar>
              <w:top w:type="dxa" w:w="60"/>
              <w:left w:type="dxa" w:w="100"/>
              <w:bottom w:type="dxa" w:w="60"/>
              <w:right w:type="dxa" w:w="100"/>
            </w:tcMar>
            <w:vAlign w:val="center"/>
          </w:tcPr>
          <w:p>
            <w:r>
              <w:rPr>
                <w:b w:val="false"/>
                <w:bCs w:val="false"/>
                <w:color w:val="33170D"/>
                <w:sz w:val="19"/>
                <w:szCs w:val="19"/>
              </w:rPr>
              <w:t xml:space="preserve">Must</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shd w:fill="FBF6EC" w:val="clear"/>
            <w:tcMar>
              <w:top w:type="dxa" w:w="60"/>
              <w:left w:type="dxa" w:w="100"/>
              <w:bottom w:type="dxa" w:w="60"/>
              <w:right w:type="dxa" w:w="100"/>
            </w:tcMar>
            <w:vAlign w:val="center"/>
          </w:tcPr>
          <w:p>
            <w:r>
              <w:rPr>
                <w:b w:val="false"/>
                <w:bCs w:val="false"/>
                <w:color w:val="33170D"/>
                <w:sz w:val="19"/>
                <w:szCs w:val="19"/>
              </w:rPr>
              <w:t xml:space="preserve">FR-1.4</w:t>
            </w:r>
          </w:p>
        </w:tc>
        <w:tc>
          <w:tcPr>
            <w:tcW w:type="dxa" w:w="1750"/>
            <w:shd w:fill="FBF6EC" w:val="clear"/>
            <w:tcMar>
              <w:top w:type="dxa" w:w="60"/>
              <w:left w:type="dxa" w:w="100"/>
              <w:bottom w:type="dxa" w:w="60"/>
              <w:right w:type="dxa" w:w="100"/>
            </w:tcMar>
            <w:vAlign w:val="center"/>
          </w:tcPr>
          <w:p>
            <w:r>
              <w:rPr>
                <w:b w:val="false"/>
                <w:bCs w:val="false"/>
                <w:color w:val="33170D"/>
                <w:sz w:val="19"/>
                <w:szCs w:val="19"/>
              </w:rPr>
              <w:t xml:space="preserve">Committee passcode</w:t>
            </w:r>
          </w:p>
        </w:tc>
        <w:tc>
          <w:tcPr>
            <w:tcW w:type="dxa" w:w="3950"/>
            <w:shd w:fill="FBF6EC" w:val="clear"/>
            <w:tcMar>
              <w:top w:type="dxa" w:w="60"/>
              <w:left w:type="dxa" w:w="100"/>
              <w:bottom w:type="dxa" w:w="60"/>
              <w:right w:type="dxa" w:w="100"/>
            </w:tcMar>
            <w:vAlign w:val="center"/>
          </w:tcPr>
          <w:p>
            <w:r>
              <w:rPr>
                <w:b w:val="false"/>
                <w:bCs w:val="false"/>
                <w:color w:val="33170D"/>
                <w:sz w:val="19"/>
                <w:szCs w:val="19"/>
              </w:rPr>
              <w:t xml:space="preserve">Set or change the shared passcode that unlocks admin actions.</w:t>
            </w:r>
          </w:p>
        </w:tc>
        <w:tc>
          <w:tcPr>
            <w:tcW w:type="dxa" w:w="850"/>
            <w:shd w:fill="F2C6B4" w:val="clear"/>
            <w:tcMar>
              <w:top w:type="dxa" w:w="60"/>
              <w:left w:type="dxa" w:w="100"/>
              <w:bottom w:type="dxa" w:w="60"/>
              <w:right w:type="dxa" w:w="100"/>
            </w:tcMar>
            <w:vAlign w:val="center"/>
          </w:tcPr>
          <w:p>
            <w:r>
              <w:rPr>
                <w:b w:val="false"/>
                <w:bCs w:val="false"/>
                <w:color w:val="33170D"/>
                <w:sz w:val="19"/>
                <w:szCs w:val="19"/>
              </w:rPr>
              <w:t xml:space="preserve">Must</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FR-1.5</w:t>
            </w:r>
          </w:p>
        </w:tc>
        <w:tc>
          <w:tcPr>
            <w:tcW w:type="dxa" w:w="1750"/>
            <w:tcMar>
              <w:top w:type="dxa" w:w="60"/>
              <w:left w:type="dxa" w:w="100"/>
              <w:bottom w:type="dxa" w:w="60"/>
              <w:right w:type="dxa" w:w="100"/>
            </w:tcMar>
            <w:vAlign w:val="center"/>
          </w:tcPr>
          <w:p>
            <w:r>
              <w:rPr>
                <w:b w:val="false"/>
                <w:bCs w:val="false"/>
                <w:color w:val="33170D"/>
                <w:sz w:val="19"/>
                <w:szCs w:val="19"/>
              </w:rPr>
              <w:t xml:space="preserve">Passcode recovery</w:t>
            </w:r>
          </w:p>
        </w:tc>
        <w:tc>
          <w:tcPr>
            <w:tcW w:type="dxa" w:w="3950"/>
            <w:tcMar>
              <w:top w:type="dxa" w:w="60"/>
              <w:left w:type="dxa" w:w="100"/>
              <w:bottom w:type="dxa" w:w="60"/>
              <w:right w:type="dxa" w:w="100"/>
            </w:tcMar>
            <w:vAlign w:val="center"/>
          </w:tcPr>
          <w:p>
            <w:r>
              <w:rPr>
                <w:b w:val="false"/>
                <w:bCs w:val="false"/>
                <w:color w:val="33170D"/>
                <w:sz w:val="19"/>
                <w:szCs w:val="19"/>
              </w:rPr>
              <w:t xml:space="preserve">If the passcode is forgotten, clear it from the login screen so a fresh one can be set. No one is ever permanently locked out.</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shd w:fill="FBF6EC" w:val="clear"/>
            <w:tcMar>
              <w:top w:type="dxa" w:w="60"/>
              <w:left w:type="dxa" w:w="100"/>
              <w:bottom w:type="dxa" w:w="60"/>
              <w:right w:type="dxa" w:w="100"/>
            </w:tcMar>
            <w:vAlign w:val="center"/>
          </w:tcPr>
          <w:p>
            <w:r>
              <w:rPr>
                <w:b w:val="false"/>
                <w:bCs w:val="false"/>
                <w:color w:val="33170D"/>
                <w:sz w:val="19"/>
                <w:szCs w:val="19"/>
              </w:rPr>
              <w:t xml:space="preserve">FR-1.6</w:t>
            </w:r>
          </w:p>
        </w:tc>
        <w:tc>
          <w:tcPr>
            <w:tcW w:type="dxa" w:w="1750"/>
            <w:shd w:fill="FBF6EC" w:val="clear"/>
            <w:tcMar>
              <w:top w:type="dxa" w:w="60"/>
              <w:left w:type="dxa" w:w="100"/>
              <w:bottom w:type="dxa" w:w="60"/>
              <w:right w:type="dxa" w:w="100"/>
            </w:tcMar>
            <w:vAlign w:val="center"/>
          </w:tcPr>
          <w:p>
            <w:r>
              <w:rPr>
                <w:b w:val="false"/>
                <w:bCs w:val="false"/>
                <w:color w:val="33170D"/>
                <w:sz w:val="19"/>
                <w:szCs w:val="19"/>
              </w:rPr>
              <w:t xml:space="preserve">Data backup</w:t>
            </w:r>
          </w:p>
        </w:tc>
        <w:tc>
          <w:tcPr>
            <w:tcW w:type="dxa" w:w="3950"/>
            <w:shd w:fill="FBF6EC" w:val="clear"/>
            <w:tcMar>
              <w:top w:type="dxa" w:w="60"/>
              <w:left w:type="dxa" w:w="100"/>
              <w:bottom w:type="dxa" w:w="60"/>
              <w:right w:type="dxa" w:w="100"/>
            </w:tcMar>
            <w:vAlign w:val="center"/>
          </w:tcPr>
          <w:p>
            <w:r>
              <w:rPr>
                <w:b w:val="false"/>
                <w:bCs w:val="false"/>
                <w:color w:val="33170D"/>
                <w:sz w:val="19"/>
                <w:szCs w:val="19"/>
              </w:rPr>
              <w:t xml:space="preserve">Download a full JSON backup of all portal data on demand.</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FR-1.7</w:t>
            </w:r>
          </w:p>
        </w:tc>
        <w:tc>
          <w:tcPr>
            <w:tcW w:type="dxa" w:w="1750"/>
            <w:tcMar>
              <w:top w:type="dxa" w:w="60"/>
              <w:left w:type="dxa" w:w="100"/>
              <w:bottom w:type="dxa" w:w="60"/>
              <w:right w:type="dxa" w:w="100"/>
            </w:tcMar>
            <w:vAlign w:val="center"/>
          </w:tcPr>
          <w:p>
            <w:r>
              <w:rPr>
                <w:b w:val="false"/>
                <w:bCs w:val="false"/>
                <w:color w:val="33170D"/>
                <w:sz w:val="19"/>
                <w:szCs w:val="19"/>
              </w:rPr>
              <w:t xml:space="preserve">Emergency contacts</w:t>
            </w:r>
          </w:p>
        </w:tc>
        <w:tc>
          <w:tcPr>
            <w:tcW w:type="dxa" w:w="3950"/>
            <w:tcMar>
              <w:top w:type="dxa" w:w="60"/>
              <w:left w:type="dxa" w:w="100"/>
              <w:bottom w:type="dxa" w:w="60"/>
              <w:right w:type="dxa" w:w="100"/>
            </w:tcMar>
            <w:vAlign w:val="center"/>
          </w:tcPr>
          <w:p>
            <w:r>
              <w:rPr>
                <w:b w:val="false"/>
                <w:bCs w:val="false"/>
                <w:color w:val="33170D"/>
                <w:sz w:val="19"/>
                <w:szCs w:val="19"/>
              </w:rPr>
              <w:t xml:space="preserve">Set doctor, police, and coordinator numbers; shown on Overview once filled in with real numbers.</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bl>
    <w:p>
      <w:pPr>
        <w:pStyle w:val="Heading1"/>
        <w:spacing w:after="160" w:before="360"/>
      </w:pPr>
      <w:r>
        <w:rPr>
          <w:b/>
          <w:bCs/>
          <w:color w:val="7C2414"/>
        </w:rPr>
        <w:t xml:space="preserve">5. Community &amp; committee</w:t>
      </w:r>
    </w:p>
    <w:p>
      <w:pPr>
        <w:spacing w:after="160"/>
      </w:pPr>
      <w:r>
        <w:rPr>
          <w:b w:val="false"/>
          <w:bCs w:val="false"/>
          <w:i w:val="false"/>
          <w:iCs w:val="false"/>
          <w:color w:val="33170D"/>
          <w:sz w:val="22"/>
          <w:szCs w:val="22"/>
        </w:rPr>
        <w:t xml:space="preserve">Who’s running things, and how the committee keeps everyone informed.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750"/>
        <w:gridCol w:w="3950"/>
        <w:gridCol w:w="850"/>
        <w:gridCol w:w="1726"/>
      </w:tblGrid>
      <w:tr>
        <w:trPr>
          <w:tblHeader/>
        </w:trPr>
        <w:tc>
          <w:tcPr>
            <w:tcW w:type="dxa" w:w="750"/>
            <w:shd w:fill="A8321C" w:val="clear"/>
            <w:tcMar>
              <w:top w:type="dxa" w:w="80"/>
              <w:left w:type="dxa" w:w="100"/>
              <w:bottom w:type="dxa" w:w="80"/>
              <w:right w:type="dxa" w:w="100"/>
            </w:tcMar>
            <w:vAlign w:val="center"/>
          </w:tcPr>
          <w:p>
            <w:r>
              <w:rPr>
                <w:b/>
                <w:bCs/>
                <w:color w:val="FFFFFF"/>
                <w:sz w:val="19"/>
                <w:szCs w:val="19"/>
              </w:rPr>
              <w:t xml:space="preserve">#</w:t>
            </w:r>
          </w:p>
        </w:tc>
        <w:tc>
          <w:tcPr>
            <w:tcW w:type="dxa" w:w="1750"/>
            <w:shd w:fill="A8321C" w:val="clear"/>
            <w:tcMar>
              <w:top w:type="dxa" w:w="80"/>
              <w:left w:type="dxa" w:w="100"/>
              <w:bottom w:type="dxa" w:w="80"/>
              <w:right w:type="dxa" w:w="100"/>
            </w:tcMar>
            <w:vAlign w:val="center"/>
          </w:tcPr>
          <w:p>
            <w:r>
              <w:rPr>
                <w:b/>
                <w:bCs/>
                <w:color w:val="FFFFFF"/>
                <w:sz w:val="19"/>
                <w:szCs w:val="19"/>
              </w:rPr>
              <w:t xml:space="preserve">Feature</w:t>
            </w:r>
          </w:p>
        </w:tc>
        <w:tc>
          <w:tcPr>
            <w:tcW w:type="dxa" w:w="3950"/>
            <w:shd w:fill="A8321C" w:val="clear"/>
            <w:tcMar>
              <w:top w:type="dxa" w:w="80"/>
              <w:left w:type="dxa" w:w="100"/>
              <w:bottom w:type="dxa" w:w="80"/>
              <w:right w:type="dxa" w:w="100"/>
            </w:tcMar>
            <w:vAlign w:val="center"/>
          </w:tcPr>
          <w:p>
            <w:r>
              <w:rPr>
                <w:b/>
                <w:bCs/>
                <w:color w:val="FFFFFF"/>
                <w:sz w:val="19"/>
                <w:szCs w:val="19"/>
              </w:rPr>
              <w:t xml:space="preserve">Description</w:t>
            </w:r>
          </w:p>
        </w:tc>
        <w:tc>
          <w:tcPr>
            <w:tcW w:type="dxa" w:w="850"/>
            <w:shd w:fill="A8321C" w:val="clear"/>
            <w:tcMar>
              <w:top w:type="dxa" w:w="80"/>
              <w:left w:type="dxa" w:w="100"/>
              <w:bottom w:type="dxa" w:w="80"/>
              <w:right w:type="dxa" w:w="100"/>
            </w:tcMar>
            <w:vAlign w:val="center"/>
          </w:tcPr>
          <w:p>
            <w:r>
              <w:rPr>
                <w:b/>
                <w:bCs/>
                <w:color w:val="FFFFFF"/>
                <w:sz w:val="19"/>
                <w:szCs w:val="19"/>
              </w:rPr>
              <w:t xml:space="preserve">Priority</w:t>
            </w:r>
          </w:p>
        </w:tc>
        <w:tc>
          <w:tcPr>
            <w:tcW w:type="dxa" w:w="1726"/>
            <w:shd w:fill="A8321C" w:val="clear"/>
            <w:tcMar>
              <w:top w:type="dxa" w:w="80"/>
              <w:left w:type="dxa" w:w="100"/>
              <w:bottom w:type="dxa" w:w="80"/>
              <w:right w:type="dxa" w:w="100"/>
            </w:tcMar>
            <w:vAlign w:val="center"/>
          </w:tcPr>
          <w:p>
            <w:r>
              <w:rPr>
                <w:b/>
                <w:bCs/>
                <w:color w:val="FFFFFF"/>
                <w:sz w:val="19"/>
                <w:szCs w:val="19"/>
              </w:rPr>
              <w:t xml:space="preserve">Status</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FR-2.1</w:t>
            </w:r>
          </w:p>
        </w:tc>
        <w:tc>
          <w:tcPr>
            <w:tcW w:type="dxa" w:w="1750"/>
            <w:tcMar>
              <w:top w:type="dxa" w:w="60"/>
              <w:left w:type="dxa" w:w="100"/>
              <w:bottom w:type="dxa" w:w="60"/>
              <w:right w:type="dxa" w:w="100"/>
            </w:tcMar>
            <w:vAlign w:val="center"/>
          </w:tcPr>
          <w:p>
            <w:r>
              <w:rPr>
                <w:b w:val="false"/>
                <w:bCs w:val="false"/>
                <w:color w:val="33170D"/>
                <w:sz w:val="19"/>
                <w:szCs w:val="19"/>
              </w:rPr>
              <w:t xml:space="preserve">Committee directory</w:t>
            </w:r>
          </w:p>
        </w:tc>
        <w:tc>
          <w:tcPr>
            <w:tcW w:type="dxa" w:w="3950"/>
            <w:tcMar>
              <w:top w:type="dxa" w:w="60"/>
              <w:left w:type="dxa" w:w="100"/>
              <w:bottom w:type="dxa" w:w="60"/>
              <w:right w:type="dxa" w:w="100"/>
            </w:tcMar>
            <w:vAlign w:val="center"/>
          </w:tcPr>
          <w:p>
            <w:r>
              <w:rPr>
                <w:b w:val="false"/>
                <w:bCs w:val="false"/>
                <w:color w:val="33170D"/>
                <w:sz w:val="19"/>
                <w:szCs w:val="19"/>
              </w:rPr>
              <w:t xml:space="preserve">List members with photo, name, role, and phone.</w:t>
            </w:r>
          </w:p>
        </w:tc>
        <w:tc>
          <w:tcPr>
            <w:tcW w:type="dxa" w:w="850"/>
            <w:shd w:fill="F2C6B4" w:val="clear"/>
            <w:tcMar>
              <w:top w:type="dxa" w:w="60"/>
              <w:left w:type="dxa" w:w="100"/>
              <w:bottom w:type="dxa" w:w="60"/>
              <w:right w:type="dxa" w:w="100"/>
            </w:tcMar>
            <w:vAlign w:val="center"/>
          </w:tcPr>
          <w:p>
            <w:r>
              <w:rPr>
                <w:b w:val="false"/>
                <w:bCs w:val="false"/>
                <w:color w:val="33170D"/>
                <w:sz w:val="19"/>
                <w:szCs w:val="19"/>
              </w:rPr>
              <w:t xml:space="preserve">Must</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shd w:fill="FBF6EC" w:val="clear"/>
            <w:tcMar>
              <w:top w:type="dxa" w:w="60"/>
              <w:left w:type="dxa" w:w="100"/>
              <w:bottom w:type="dxa" w:w="60"/>
              <w:right w:type="dxa" w:w="100"/>
            </w:tcMar>
            <w:vAlign w:val="center"/>
          </w:tcPr>
          <w:p>
            <w:r>
              <w:rPr>
                <w:b w:val="false"/>
                <w:bCs w:val="false"/>
                <w:color w:val="33170D"/>
                <w:sz w:val="19"/>
                <w:szCs w:val="19"/>
              </w:rPr>
              <w:t xml:space="preserve">FR-2.2</w:t>
            </w:r>
          </w:p>
        </w:tc>
        <w:tc>
          <w:tcPr>
            <w:tcW w:type="dxa" w:w="1750"/>
            <w:shd w:fill="FBF6EC" w:val="clear"/>
            <w:tcMar>
              <w:top w:type="dxa" w:w="60"/>
              <w:left w:type="dxa" w:w="100"/>
              <w:bottom w:type="dxa" w:w="60"/>
              <w:right w:type="dxa" w:w="100"/>
            </w:tcMar>
            <w:vAlign w:val="center"/>
          </w:tcPr>
          <w:p>
            <w:r>
              <w:rPr>
                <w:b w:val="false"/>
                <w:bCs w:val="false"/>
                <w:color w:val="33170D"/>
                <w:sz w:val="19"/>
                <w:szCs w:val="19"/>
              </w:rPr>
              <w:t xml:space="preserve">Manage members</w:t>
            </w:r>
          </w:p>
        </w:tc>
        <w:tc>
          <w:tcPr>
            <w:tcW w:type="dxa" w:w="3950"/>
            <w:shd w:fill="FBF6EC" w:val="clear"/>
            <w:tcMar>
              <w:top w:type="dxa" w:w="60"/>
              <w:left w:type="dxa" w:w="100"/>
              <w:bottom w:type="dxa" w:w="60"/>
              <w:right w:type="dxa" w:w="100"/>
            </w:tcMar>
            <w:vAlign w:val="center"/>
          </w:tcPr>
          <w:p>
            <w:r>
              <w:rPr>
                <w:b w:val="false"/>
                <w:bCs w:val="false"/>
                <w:color w:val="33170D"/>
                <w:sz w:val="19"/>
                <w:szCs w:val="19"/>
              </w:rPr>
              <w:t xml:space="preserve">Add, edit, and remove members (admin only).</w:t>
            </w:r>
          </w:p>
        </w:tc>
        <w:tc>
          <w:tcPr>
            <w:tcW w:type="dxa" w:w="850"/>
            <w:shd w:fill="F2C6B4" w:val="clear"/>
            <w:tcMar>
              <w:top w:type="dxa" w:w="60"/>
              <w:left w:type="dxa" w:w="100"/>
              <w:bottom w:type="dxa" w:w="60"/>
              <w:right w:type="dxa" w:w="100"/>
            </w:tcMar>
            <w:vAlign w:val="center"/>
          </w:tcPr>
          <w:p>
            <w:r>
              <w:rPr>
                <w:b w:val="false"/>
                <w:bCs w:val="false"/>
                <w:color w:val="33170D"/>
                <w:sz w:val="19"/>
                <w:szCs w:val="19"/>
              </w:rPr>
              <w:t xml:space="preserve">Must</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FR-2.3</w:t>
            </w:r>
          </w:p>
        </w:tc>
        <w:tc>
          <w:tcPr>
            <w:tcW w:type="dxa" w:w="1750"/>
            <w:tcMar>
              <w:top w:type="dxa" w:w="60"/>
              <w:left w:type="dxa" w:w="100"/>
              <w:bottom w:type="dxa" w:w="60"/>
              <w:right w:type="dxa" w:w="100"/>
            </w:tcMar>
            <w:vAlign w:val="center"/>
          </w:tcPr>
          <w:p>
            <w:r>
              <w:rPr>
                <w:b w:val="false"/>
                <w:bCs w:val="false"/>
                <w:color w:val="33170D"/>
                <w:sz w:val="19"/>
                <w:szCs w:val="19"/>
              </w:rPr>
              <w:t xml:space="preserve">Manage notices</w:t>
            </w:r>
          </w:p>
        </w:tc>
        <w:tc>
          <w:tcPr>
            <w:tcW w:type="dxa" w:w="3950"/>
            <w:tcMar>
              <w:top w:type="dxa" w:w="60"/>
              <w:left w:type="dxa" w:w="100"/>
              <w:bottom w:type="dxa" w:w="60"/>
              <w:right w:type="dxa" w:w="100"/>
            </w:tcMar>
            <w:vAlign w:val="center"/>
          </w:tcPr>
          <w:p>
            <w:r>
              <w:rPr>
                <w:b w:val="false"/>
                <w:bCs w:val="false"/>
                <w:color w:val="33170D"/>
                <w:sz w:val="19"/>
                <w:szCs w:val="19"/>
              </w:rPr>
              <w:t xml:space="preserve">Add, pin, and remove short notices (admin only).</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shd w:fill="FBF6EC" w:val="clear"/>
            <w:tcMar>
              <w:top w:type="dxa" w:w="60"/>
              <w:left w:type="dxa" w:w="100"/>
              <w:bottom w:type="dxa" w:w="60"/>
              <w:right w:type="dxa" w:w="100"/>
            </w:tcMar>
            <w:vAlign w:val="center"/>
          </w:tcPr>
          <w:p>
            <w:r>
              <w:rPr>
                <w:b w:val="false"/>
                <w:bCs w:val="false"/>
                <w:color w:val="33170D"/>
                <w:sz w:val="19"/>
                <w:szCs w:val="19"/>
              </w:rPr>
              <w:t xml:space="preserve">FR-2.4</w:t>
            </w:r>
          </w:p>
        </w:tc>
        <w:tc>
          <w:tcPr>
            <w:tcW w:type="dxa" w:w="1750"/>
            <w:shd w:fill="FBF6EC" w:val="clear"/>
            <w:tcMar>
              <w:top w:type="dxa" w:w="60"/>
              <w:left w:type="dxa" w:w="100"/>
              <w:bottom w:type="dxa" w:w="60"/>
              <w:right w:type="dxa" w:w="100"/>
            </w:tcMar>
            <w:vAlign w:val="center"/>
          </w:tcPr>
          <w:p>
            <w:r>
              <w:rPr>
                <w:b w:val="false"/>
                <w:bCs w:val="false"/>
                <w:color w:val="33170D"/>
                <w:sz w:val="19"/>
                <w:szCs w:val="19"/>
              </w:rPr>
              <w:t xml:space="preserve">Display on Overview</w:t>
            </w:r>
          </w:p>
        </w:tc>
        <w:tc>
          <w:tcPr>
            <w:tcW w:type="dxa" w:w="3950"/>
            <w:shd w:fill="FBF6EC" w:val="clear"/>
            <w:tcMar>
              <w:top w:type="dxa" w:w="60"/>
              <w:left w:type="dxa" w:w="100"/>
              <w:bottom w:type="dxa" w:w="60"/>
              <w:right w:type="dxa" w:w="100"/>
            </w:tcMar>
            <w:vAlign w:val="center"/>
          </w:tcPr>
          <w:p>
            <w:r>
              <w:rPr>
                <w:b w:val="false"/>
                <w:bCs w:val="false"/>
                <w:color w:val="33170D"/>
                <w:sz w:val="19"/>
                <w:szCs w:val="19"/>
              </w:rPr>
              <w:t xml:space="preserve">Show pinned notices first, most recent next.</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FR-2.5</w:t>
            </w:r>
          </w:p>
        </w:tc>
        <w:tc>
          <w:tcPr>
            <w:tcW w:type="dxa" w:w="1750"/>
            <w:tcMar>
              <w:top w:type="dxa" w:w="60"/>
              <w:left w:type="dxa" w:w="100"/>
              <w:bottom w:type="dxa" w:w="60"/>
              <w:right w:type="dxa" w:w="100"/>
            </w:tcMar>
            <w:vAlign w:val="center"/>
          </w:tcPr>
          <w:p>
            <w:r>
              <w:rPr>
                <w:b w:val="false"/>
                <w:bCs w:val="false"/>
                <w:color w:val="33170D"/>
                <w:sz w:val="19"/>
                <w:szCs w:val="19"/>
              </w:rPr>
              <w:t xml:space="preserve">Volunteer duty roster</w:t>
            </w:r>
          </w:p>
        </w:tc>
        <w:tc>
          <w:tcPr>
            <w:tcW w:type="dxa" w:w="3950"/>
            <w:tcMar>
              <w:top w:type="dxa" w:w="60"/>
              <w:left w:type="dxa" w:w="100"/>
              <w:bottom w:type="dxa" w:w="60"/>
              <w:right w:type="dxa" w:w="100"/>
            </w:tcMar>
            <w:vAlign w:val="center"/>
          </w:tcPr>
          <w:p>
            <w:r>
              <w:rPr>
                <w:b w:val="false"/>
                <w:bCs w:val="false"/>
                <w:color w:val="33170D"/>
                <w:sz w:val="19"/>
                <w:szCs w:val="19"/>
              </w:rPr>
              <w:t xml:space="preserve">Record volunteer name, duty, date/shift, and contact.</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bl>
    <w:p>
      <w:r>
        <w:br w:type="page"/>
      </w:r>
    </w:p>
    <w:p>
      <w:pPr>
        <w:pStyle w:val="Heading1"/>
        <w:spacing w:after="160" w:before="360"/>
      </w:pPr>
      <w:r>
        <w:rPr>
          <w:b/>
          <w:bCs/>
          <w:color w:val="7C2414"/>
        </w:rPr>
        <w:t xml:space="preserve">6. Money</w:t>
      </w:r>
    </w:p>
    <w:p>
      <w:pPr>
        <w:spacing w:after="160"/>
      </w:pPr>
      <w:r>
        <w:rPr>
          <w:b w:val="false"/>
          <w:bCs w:val="false"/>
          <w:i w:val="false"/>
          <w:iCs w:val="false"/>
          <w:color w:val="33170D"/>
          <w:sz w:val="22"/>
          <w:szCs w:val="22"/>
        </w:rPr>
        <w:t xml:space="preserve">Every rupee in, every rupee out, what was bought, and this year’s Day 3 auction — all in one place, with a live Collected / Spent / Balance summary at the top of the tab.</w:t>
      </w:r>
    </w:p>
    <w:p>
      <w:pPr>
        <w:pStyle w:val="Heading2"/>
        <w:spacing w:after="120" w:before="260"/>
      </w:pPr>
      <w:r>
        <w:rPr>
          <w:b/>
          <w:bCs/>
          <w:color w:val="7C2414"/>
        </w:rPr>
        <w:t xml:space="preserve">Donations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750"/>
        <w:gridCol w:w="3950"/>
        <w:gridCol w:w="850"/>
        <w:gridCol w:w="1726"/>
      </w:tblGrid>
      <w:tr>
        <w:trPr>
          <w:tblHeader/>
        </w:trPr>
        <w:tc>
          <w:tcPr>
            <w:tcW w:type="dxa" w:w="750"/>
            <w:shd w:fill="A8321C" w:val="clear"/>
            <w:tcMar>
              <w:top w:type="dxa" w:w="80"/>
              <w:left w:type="dxa" w:w="100"/>
              <w:bottom w:type="dxa" w:w="80"/>
              <w:right w:type="dxa" w:w="100"/>
            </w:tcMar>
            <w:vAlign w:val="center"/>
          </w:tcPr>
          <w:p>
            <w:r>
              <w:rPr>
                <w:b/>
                <w:bCs/>
                <w:color w:val="FFFFFF"/>
                <w:sz w:val="19"/>
                <w:szCs w:val="19"/>
              </w:rPr>
              <w:t xml:space="preserve">#</w:t>
            </w:r>
          </w:p>
        </w:tc>
        <w:tc>
          <w:tcPr>
            <w:tcW w:type="dxa" w:w="1750"/>
            <w:shd w:fill="A8321C" w:val="clear"/>
            <w:tcMar>
              <w:top w:type="dxa" w:w="80"/>
              <w:left w:type="dxa" w:w="100"/>
              <w:bottom w:type="dxa" w:w="80"/>
              <w:right w:type="dxa" w:w="100"/>
            </w:tcMar>
            <w:vAlign w:val="center"/>
          </w:tcPr>
          <w:p>
            <w:r>
              <w:rPr>
                <w:b/>
                <w:bCs/>
                <w:color w:val="FFFFFF"/>
                <w:sz w:val="19"/>
                <w:szCs w:val="19"/>
              </w:rPr>
              <w:t xml:space="preserve">Feature</w:t>
            </w:r>
          </w:p>
        </w:tc>
        <w:tc>
          <w:tcPr>
            <w:tcW w:type="dxa" w:w="3950"/>
            <w:shd w:fill="A8321C" w:val="clear"/>
            <w:tcMar>
              <w:top w:type="dxa" w:w="80"/>
              <w:left w:type="dxa" w:w="100"/>
              <w:bottom w:type="dxa" w:w="80"/>
              <w:right w:type="dxa" w:w="100"/>
            </w:tcMar>
            <w:vAlign w:val="center"/>
          </w:tcPr>
          <w:p>
            <w:r>
              <w:rPr>
                <w:b/>
                <w:bCs/>
                <w:color w:val="FFFFFF"/>
                <w:sz w:val="19"/>
                <w:szCs w:val="19"/>
              </w:rPr>
              <w:t xml:space="preserve">Description</w:t>
            </w:r>
          </w:p>
        </w:tc>
        <w:tc>
          <w:tcPr>
            <w:tcW w:type="dxa" w:w="850"/>
            <w:shd w:fill="A8321C" w:val="clear"/>
            <w:tcMar>
              <w:top w:type="dxa" w:w="80"/>
              <w:left w:type="dxa" w:w="100"/>
              <w:bottom w:type="dxa" w:w="80"/>
              <w:right w:type="dxa" w:w="100"/>
            </w:tcMar>
            <w:vAlign w:val="center"/>
          </w:tcPr>
          <w:p>
            <w:r>
              <w:rPr>
                <w:b/>
                <w:bCs/>
                <w:color w:val="FFFFFF"/>
                <w:sz w:val="19"/>
                <w:szCs w:val="19"/>
              </w:rPr>
              <w:t xml:space="preserve">Priority</w:t>
            </w:r>
          </w:p>
        </w:tc>
        <w:tc>
          <w:tcPr>
            <w:tcW w:type="dxa" w:w="1726"/>
            <w:shd w:fill="A8321C" w:val="clear"/>
            <w:tcMar>
              <w:top w:type="dxa" w:w="80"/>
              <w:left w:type="dxa" w:w="100"/>
              <w:bottom w:type="dxa" w:w="80"/>
              <w:right w:type="dxa" w:w="100"/>
            </w:tcMar>
            <w:vAlign w:val="center"/>
          </w:tcPr>
          <w:p>
            <w:r>
              <w:rPr>
                <w:b/>
                <w:bCs/>
                <w:color w:val="FFFFFF"/>
                <w:sz w:val="19"/>
                <w:szCs w:val="19"/>
              </w:rPr>
              <w:t xml:space="preserve">Status</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FR-3.1</w:t>
            </w:r>
          </w:p>
        </w:tc>
        <w:tc>
          <w:tcPr>
            <w:tcW w:type="dxa" w:w="1750"/>
            <w:tcMar>
              <w:top w:type="dxa" w:w="60"/>
              <w:left w:type="dxa" w:w="100"/>
              <w:bottom w:type="dxa" w:w="60"/>
              <w:right w:type="dxa" w:w="100"/>
            </w:tcMar>
            <w:vAlign w:val="center"/>
          </w:tcPr>
          <w:p>
            <w:r>
              <w:rPr>
                <w:b w:val="false"/>
                <w:bCs w:val="false"/>
                <w:color w:val="33170D"/>
                <w:sz w:val="19"/>
                <w:szCs w:val="19"/>
              </w:rPr>
              <w:t xml:space="preserve">Donation log</w:t>
            </w:r>
          </w:p>
        </w:tc>
        <w:tc>
          <w:tcPr>
            <w:tcW w:type="dxa" w:w="3950"/>
            <w:tcMar>
              <w:top w:type="dxa" w:w="60"/>
              <w:left w:type="dxa" w:w="100"/>
              <w:bottom w:type="dxa" w:w="60"/>
              <w:right w:type="dxa" w:w="100"/>
            </w:tcMar>
            <w:vAlign w:val="center"/>
          </w:tcPr>
          <w:p>
            <w:r>
              <w:rPr>
                <w:b w:val="false"/>
                <w:bCs w:val="false"/>
                <w:color w:val="33170D"/>
                <w:sz w:val="19"/>
                <w:szCs w:val="19"/>
              </w:rPr>
              <w:t xml:space="preserve">Record donor name, amount, date, and an optional note.</w:t>
            </w:r>
          </w:p>
        </w:tc>
        <w:tc>
          <w:tcPr>
            <w:tcW w:type="dxa" w:w="850"/>
            <w:shd w:fill="F2C6B4" w:val="clear"/>
            <w:tcMar>
              <w:top w:type="dxa" w:w="60"/>
              <w:left w:type="dxa" w:w="100"/>
              <w:bottom w:type="dxa" w:w="60"/>
              <w:right w:type="dxa" w:w="100"/>
            </w:tcMar>
            <w:vAlign w:val="center"/>
          </w:tcPr>
          <w:p>
            <w:r>
              <w:rPr>
                <w:b w:val="false"/>
                <w:bCs w:val="false"/>
                <w:color w:val="33170D"/>
                <w:sz w:val="19"/>
                <w:szCs w:val="19"/>
              </w:rPr>
              <w:t xml:space="preserve">Must</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shd w:fill="FBF6EC" w:val="clear"/>
            <w:tcMar>
              <w:top w:type="dxa" w:w="60"/>
              <w:left w:type="dxa" w:w="100"/>
              <w:bottom w:type="dxa" w:w="60"/>
              <w:right w:type="dxa" w:w="100"/>
            </w:tcMar>
            <w:vAlign w:val="center"/>
          </w:tcPr>
          <w:p>
            <w:r>
              <w:rPr>
                <w:b w:val="false"/>
                <w:bCs w:val="false"/>
                <w:color w:val="33170D"/>
                <w:sz w:val="19"/>
                <w:szCs w:val="19"/>
              </w:rPr>
              <w:t xml:space="preserve">FR-3.2</w:t>
            </w:r>
          </w:p>
        </w:tc>
        <w:tc>
          <w:tcPr>
            <w:tcW w:type="dxa" w:w="1750"/>
            <w:shd w:fill="FBF6EC" w:val="clear"/>
            <w:tcMar>
              <w:top w:type="dxa" w:w="60"/>
              <w:left w:type="dxa" w:w="100"/>
              <w:bottom w:type="dxa" w:w="60"/>
              <w:right w:type="dxa" w:w="100"/>
            </w:tcMar>
            <w:vAlign w:val="center"/>
          </w:tcPr>
          <w:p>
            <w:r>
              <w:rPr>
                <w:b w:val="false"/>
                <w:bCs w:val="false"/>
                <w:color w:val="33170D"/>
                <w:sz w:val="19"/>
                <w:szCs w:val="19"/>
              </w:rPr>
              <w:t xml:space="preserve">Running total</w:t>
            </w:r>
          </w:p>
        </w:tc>
        <w:tc>
          <w:tcPr>
            <w:tcW w:type="dxa" w:w="3950"/>
            <w:shd w:fill="FBF6EC" w:val="clear"/>
            <w:tcMar>
              <w:top w:type="dxa" w:w="60"/>
              <w:left w:type="dxa" w:w="100"/>
              <w:bottom w:type="dxa" w:w="60"/>
              <w:right w:type="dxa" w:w="100"/>
            </w:tcMar>
            <w:vAlign w:val="center"/>
          </w:tcPr>
          <w:p>
            <w:r>
              <w:rPr>
                <w:b w:val="false"/>
                <w:bCs w:val="false"/>
                <w:color w:val="33170D"/>
                <w:sz w:val="19"/>
                <w:szCs w:val="19"/>
              </w:rPr>
              <w:t xml:space="preserve">Show total raised and number of contributors.</w:t>
            </w:r>
          </w:p>
        </w:tc>
        <w:tc>
          <w:tcPr>
            <w:tcW w:type="dxa" w:w="850"/>
            <w:shd w:fill="F2C6B4" w:val="clear"/>
            <w:tcMar>
              <w:top w:type="dxa" w:w="60"/>
              <w:left w:type="dxa" w:w="100"/>
              <w:bottom w:type="dxa" w:w="60"/>
              <w:right w:type="dxa" w:w="100"/>
            </w:tcMar>
            <w:vAlign w:val="center"/>
          </w:tcPr>
          <w:p>
            <w:r>
              <w:rPr>
                <w:b w:val="false"/>
                <w:bCs w:val="false"/>
                <w:color w:val="33170D"/>
                <w:sz w:val="19"/>
                <w:szCs w:val="19"/>
              </w:rPr>
              <w:t xml:space="preserve">Must</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FR-3.3</w:t>
            </w:r>
          </w:p>
        </w:tc>
        <w:tc>
          <w:tcPr>
            <w:tcW w:type="dxa" w:w="1750"/>
            <w:tcMar>
              <w:top w:type="dxa" w:w="60"/>
              <w:left w:type="dxa" w:w="100"/>
              <w:bottom w:type="dxa" w:w="60"/>
              <w:right w:type="dxa" w:w="100"/>
            </w:tcMar>
            <w:vAlign w:val="center"/>
          </w:tcPr>
          <w:p>
            <w:r>
              <w:rPr>
                <w:b w:val="false"/>
                <w:bCs w:val="false"/>
                <w:color w:val="33170D"/>
                <w:sz w:val="19"/>
                <w:szCs w:val="19"/>
              </w:rPr>
              <w:t xml:space="preserve">Search &amp; sort</w:t>
            </w:r>
          </w:p>
        </w:tc>
        <w:tc>
          <w:tcPr>
            <w:tcW w:type="dxa" w:w="3950"/>
            <w:tcMar>
              <w:top w:type="dxa" w:w="60"/>
              <w:left w:type="dxa" w:w="100"/>
              <w:bottom w:type="dxa" w:w="60"/>
              <w:right w:type="dxa" w:w="100"/>
            </w:tcMar>
            <w:vAlign w:val="center"/>
          </w:tcPr>
          <w:p>
            <w:r>
              <w:rPr>
                <w:b w:val="false"/>
                <w:bCs w:val="false"/>
                <w:color w:val="33170D"/>
                <w:sz w:val="19"/>
                <w:szCs w:val="19"/>
              </w:rPr>
              <w:t xml:space="preserve">Search by name; sort by date or amount.</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shd w:fill="FBF6EC" w:val="clear"/>
            <w:tcMar>
              <w:top w:type="dxa" w:w="60"/>
              <w:left w:type="dxa" w:w="100"/>
              <w:bottom w:type="dxa" w:w="60"/>
              <w:right w:type="dxa" w:w="100"/>
            </w:tcMar>
            <w:vAlign w:val="center"/>
          </w:tcPr>
          <w:p>
            <w:r>
              <w:rPr>
                <w:b w:val="false"/>
                <w:bCs w:val="false"/>
                <w:color w:val="33170D"/>
                <w:sz w:val="19"/>
                <w:szCs w:val="19"/>
              </w:rPr>
              <w:t xml:space="preserve">FR-3.4</w:t>
            </w:r>
          </w:p>
        </w:tc>
        <w:tc>
          <w:tcPr>
            <w:tcW w:type="dxa" w:w="1750"/>
            <w:shd w:fill="FBF6EC" w:val="clear"/>
            <w:tcMar>
              <w:top w:type="dxa" w:w="60"/>
              <w:left w:type="dxa" w:w="100"/>
              <w:bottom w:type="dxa" w:w="60"/>
              <w:right w:type="dxa" w:w="100"/>
            </w:tcMar>
            <w:vAlign w:val="center"/>
          </w:tcPr>
          <w:p>
            <w:r>
              <w:rPr>
                <w:b w:val="false"/>
                <w:bCs w:val="false"/>
                <w:color w:val="33170D"/>
                <w:sz w:val="19"/>
                <w:szCs w:val="19"/>
              </w:rPr>
              <w:t xml:space="preserve">Top contributors</w:t>
            </w:r>
          </w:p>
        </w:tc>
        <w:tc>
          <w:tcPr>
            <w:tcW w:type="dxa" w:w="3950"/>
            <w:shd w:fill="FBF6EC" w:val="clear"/>
            <w:tcMar>
              <w:top w:type="dxa" w:w="60"/>
              <w:left w:type="dxa" w:w="100"/>
              <w:bottom w:type="dxa" w:w="60"/>
              <w:right w:type="dxa" w:w="100"/>
            </w:tcMar>
            <w:vAlign w:val="center"/>
          </w:tcPr>
          <w:p>
            <w:r>
              <w:rPr>
                <w:b w:val="false"/>
                <w:bCs w:val="false"/>
                <w:color w:val="33170D"/>
                <w:sz w:val="19"/>
                <w:szCs w:val="19"/>
              </w:rPr>
              <w:t xml:space="preserve">Highlight the top three contributions.</w:t>
            </w:r>
          </w:p>
        </w:tc>
        <w:tc>
          <w:tcPr>
            <w:tcW w:type="dxa" w:w="850"/>
            <w:shd w:fill="E9E6E1" w:val="clear"/>
            <w:tcMar>
              <w:top w:type="dxa" w:w="60"/>
              <w:left w:type="dxa" w:w="100"/>
              <w:bottom w:type="dxa" w:w="60"/>
              <w:right w:type="dxa" w:w="100"/>
            </w:tcMar>
            <w:vAlign w:val="center"/>
          </w:tcPr>
          <w:p>
            <w:r>
              <w:rPr>
                <w:b w:val="false"/>
                <w:bCs w:val="false"/>
                <w:color w:val="33170D"/>
                <w:sz w:val="19"/>
                <w:szCs w:val="19"/>
              </w:rPr>
              <w:t xml:space="preserve">Could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FR-3.5</w:t>
            </w:r>
          </w:p>
        </w:tc>
        <w:tc>
          <w:tcPr>
            <w:tcW w:type="dxa" w:w="1750"/>
            <w:tcMar>
              <w:top w:type="dxa" w:w="60"/>
              <w:left w:type="dxa" w:w="100"/>
              <w:bottom w:type="dxa" w:w="60"/>
              <w:right w:type="dxa" w:w="100"/>
            </w:tcMar>
            <w:vAlign w:val="center"/>
          </w:tcPr>
          <w:p>
            <w:r>
              <w:rPr>
                <w:b w:val="false"/>
                <w:bCs w:val="false"/>
                <w:color w:val="33170D"/>
                <w:sz w:val="19"/>
                <w:szCs w:val="19"/>
              </w:rPr>
              <w:t xml:space="preserve">Contribution tiers</w:t>
            </w:r>
          </w:p>
        </w:tc>
        <w:tc>
          <w:tcPr>
            <w:tcW w:type="dxa" w:w="3950"/>
            <w:tcMar>
              <w:top w:type="dxa" w:w="60"/>
              <w:left w:type="dxa" w:w="100"/>
              <w:bottom w:type="dxa" w:w="60"/>
              <w:right w:type="dxa" w:w="100"/>
            </w:tcMar>
            <w:vAlign w:val="center"/>
          </w:tcPr>
          <w:p>
            <w:r>
              <w:rPr>
                <w:b w:val="false"/>
                <w:bCs w:val="false"/>
                <w:color w:val="33170D"/>
                <w:sz w:val="19"/>
                <w:szCs w:val="19"/>
              </w:rPr>
              <w:t xml:space="preserve">Badge each donation as Platinum / Gold / Silver / Contributor by amount.</w:t>
            </w:r>
          </w:p>
        </w:tc>
        <w:tc>
          <w:tcPr>
            <w:tcW w:type="dxa" w:w="850"/>
            <w:shd w:fill="E9E6E1" w:val="clear"/>
            <w:tcMar>
              <w:top w:type="dxa" w:w="60"/>
              <w:left w:type="dxa" w:w="100"/>
              <w:bottom w:type="dxa" w:w="60"/>
              <w:right w:type="dxa" w:w="100"/>
            </w:tcMar>
            <w:vAlign w:val="center"/>
          </w:tcPr>
          <w:p>
            <w:r>
              <w:rPr>
                <w:b w:val="false"/>
                <w:bCs w:val="false"/>
                <w:color w:val="33170D"/>
                <w:sz w:val="19"/>
                <w:szCs w:val="19"/>
              </w:rPr>
              <w:t xml:space="preserve">Could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shd w:fill="FBF6EC" w:val="clear"/>
            <w:tcMar>
              <w:top w:type="dxa" w:w="60"/>
              <w:left w:type="dxa" w:w="100"/>
              <w:bottom w:type="dxa" w:w="60"/>
              <w:right w:type="dxa" w:w="100"/>
            </w:tcMar>
            <w:vAlign w:val="center"/>
          </w:tcPr>
          <w:p>
            <w:r>
              <w:rPr>
                <w:b w:val="false"/>
                <w:bCs w:val="false"/>
                <w:color w:val="33170D"/>
                <w:sz w:val="19"/>
                <w:szCs w:val="19"/>
              </w:rPr>
              <w:t xml:space="preserve">FR-3.6</w:t>
            </w:r>
          </w:p>
        </w:tc>
        <w:tc>
          <w:tcPr>
            <w:tcW w:type="dxa" w:w="1750"/>
            <w:shd w:fill="FBF6EC" w:val="clear"/>
            <w:tcMar>
              <w:top w:type="dxa" w:w="60"/>
              <w:left w:type="dxa" w:w="100"/>
              <w:bottom w:type="dxa" w:w="60"/>
              <w:right w:type="dxa" w:w="100"/>
            </w:tcMar>
            <w:vAlign w:val="center"/>
          </w:tcPr>
          <w:p>
            <w:r>
              <w:rPr>
                <w:b w:val="false"/>
                <w:bCs w:val="false"/>
                <w:color w:val="33170D"/>
                <w:sz w:val="19"/>
                <w:szCs w:val="19"/>
              </w:rPr>
              <w:t xml:space="preserve">UPI scan-to-pay</w:t>
            </w:r>
          </w:p>
        </w:tc>
        <w:tc>
          <w:tcPr>
            <w:tcW w:type="dxa" w:w="3950"/>
            <w:shd w:fill="FBF6EC" w:val="clear"/>
            <w:tcMar>
              <w:top w:type="dxa" w:w="60"/>
              <w:left w:type="dxa" w:w="100"/>
              <w:bottom w:type="dxa" w:w="60"/>
              <w:right w:type="dxa" w:w="100"/>
            </w:tcMar>
            <w:vAlign w:val="center"/>
          </w:tcPr>
          <w:p>
            <w:r>
              <w:rPr>
                <w:b w:val="false"/>
                <w:bCs w:val="false"/>
                <w:color w:val="33170D"/>
                <w:sz w:val="19"/>
                <w:szCs w:val="19"/>
              </w:rPr>
              <w:t xml:space="preserve">Generate a QR code from a UPI ID set in Settings.</w:t>
            </w:r>
          </w:p>
        </w:tc>
        <w:tc>
          <w:tcPr>
            <w:tcW w:type="dxa" w:w="850"/>
            <w:shd w:fill="E9E6E1" w:val="clear"/>
            <w:tcMar>
              <w:top w:type="dxa" w:w="60"/>
              <w:left w:type="dxa" w:w="100"/>
              <w:bottom w:type="dxa" w:w="60"/>
              <w:right w:type="dxa" w:w="100"/>
            </w:tcMar>
            <w:vAlign w:val="center"/>
          </w:tcPr>
          <w:p>
            <w:r>
              <w:rPr>
                <w:b w:val="false"/>
                <w:bCs w:val="false"/>
                <w:color w:val="33170D"/>
                <w:sz w:val="19"/>
                <w:szCs w:val="19"/>
              </w:rPr>
              <w:t xml:space="preserve">Could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FR-3.7</w:t>
            </w:r>
          </w:p>
        </w:tc>
        <w:tc>
          <w:tcPr>
            <w:tcW w:type="dxa" w:w="1750"/>
            <w:tcMar>
              <w:top w:type="dxa" w:w="60"/>
              <w:left w:type="dxa" w:w="100"/>
              <w:bottom w:type="dxa" w:w="60"/>
              <w:right w:type="dxa" w:w="100"/>
            </w:tcMar>
            <w:vAlign w:val="center"/>
          </w:tcPr>
          <w:p>
            <w:r>
              <w:rPr>
                <w:b w:val="false"/>
                <w:bCs w:val="false"/>
                <w:color w:val="33170D"/>
                <w:sz w:val="19"/>
                <w:szCs w:val="19"/>
              </w:rPr>
              <w:t xml:space="preserve">Printable receipt</w:t>
            </w:r>
          </w:p>
        </w:tc>
        <w:tc>
          <w:tcPr>
            <w:tcW w:type="dxa" w:w="3950"/>
            <w:tcMar>
              <w:top w:type="dxa" w:w="60"/>
              <w:left w:type="dxa" w:w="100"/>
              <w:bottom w:type="dxa" w:w="60"/>
              <w:right w:type="dxa" w:w="100"/>
            </w:tcMar>
            <w:vAlign w:val="center"/>
          </w:tcPr>
          <w:p>
            <w:r>
              <w:rPr>
                <w:b w:val="false"/>
                <w:bCs w:val="false"/>
                <w:color w:val="33170D"/>
                <w:sz w:val="19"/>
                <w:szCs w:val="19"/>
              </w:rPr>
              <w:t xml:space="preserve">Print a simple receipt per donation (admin only).</w:t>
            </w:r>
          </w:p>
        </w:tc>
        <w:tc>
          <w:tcPr>
            <w:tcW w:type="dxa" w:w="850"/>
            <w:shd w:fill="E9E6E1" w:val="clear"/>
            <w:tcMar>
              <w:top w:type="dxa" w:w="60"/>
              <w:left w:type="dxa" w:w="100"/>
              <w:bottom w:type="dxa" w:w="60"/>
              <w:right w:type="dxa" w:w="100"/>
            </w:tcMar>
            <w:vAlign w:val="center"/>
          </w:tcPr>
          <w:p>
            <w:r>
              <w:rPr>
                <w:b w:val="false"/>
                <w:bCs w:val="false"/>
                <w:color w:val="33170D"/>
                <w:sz w:val="19"/>
                <w:szCs w:val="19"/>
              </w:rPr>
              <w:t xml:space="preserve">Could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bl>
    <w:p>
      <w:pPr>
        <w:pStyle w:val="Heading2"/>
        <w:spacing w:after="120" w:before="260"/>
      </w:pPr>
      <w:r>
        <w:rPr>
          <w:b/>
          <w:bCs/>
          <w:color w:val="7C2414"/>
        </w:rPr>
        <w:t xml:space="preserve">Expenses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750"/>
        <w:gridCol w:w="3950"/>
        <w:gridCol w:w="850"/>
        <w:gridCol w:w="1726"/>
      </w:tblGrid>
      <w:tr>
        <w:trPr>
          <w:tblHeader/>
        </w:trPr>
        <w:tc>
          <w:tcPr>
            <w:tcW w:type="dxa" w:w="750"/>
            <w:shd w:fill="A8321C" w:val="clear"/>
            <w:tcMar>
              <w:top w:type="dxa" w:w="80"/>
              <w:left w:type="dxa" w:w="100"/>
              <w:bottom w:type="dxa" w:w="80"/>
              <w:right w:type="dxa" w:w="100"/>
            </w:tcMar>
            <w:vAlign w:val="center"/>
          </w:tcPr>
          <w:p>
            <w:r>
              <w:rPr>
                <w:b/>
                <w:bCs/>
                <w:color w:val="FFFFFF"/>
                <w:sz w:val="19"/>
                <w:szCs w:val="19"/>
              </w:rPr>
              <w:t xml:space="preserve">#</w:t>
            </w:r>
          </w:p>
        </w:tc>
        <w:tc>
          <w:tcPr>
            <w:tcW w:type="dxa" w:w="1750"/>
            <w:shd w:fill="A8321C" w:val="clear"/>
            <w:tcMar>
              <w:top w:type="dxa" w:w="80"/>
              <w:left w:type="dxa" w:w="100"/>
              <w:bottom w:type="dxa" w:w="80"/>
              <w:right w:type="dxa" w:w="100"/>
            </w:tcMar>
            <w:vAlign w:val="center"/>
          </w:tcPr>
          <w:p>
            <w:r>
              <w:rPr>
                <w:b/>
                <w:bCs/>
                <w:color w:val="FFFFFF"/>
                <w:sz w:val="19"/>
                <w:szCs w:val="19"/>
              </w:rPr>
              <w:t xml:space="preserve">Feature</w:t>
            </w:r>
          </w:p>
        </w:tc>
        <w:tc>
          <w:tcPr>
            <w:tcW w:type="dxa" w:w="3950"/>
            <w:shd w:fill="A8321C" w:val="clear"/>
            <w:tcMar>
              <w:top w:type="dxa" w:w="80"/>
              <w:left w:type="dxa" w:w="100"/>
              <w:bottom w:type="dxa" w:w="80"/>
              <w:right w:type="dxa" w:w="100"/>
            </w:tcMar>
            <w:vAlign w:val="center"/>
          </w:tcPr>
          <w:p>
            <w:r>
              <w:rPr>
                <w:b/>
                <w:bCs/>
                <w:color w:val="FFFFFF"/>
                <w:sz w:val="19"/>
                <w:szCs w:val="19"/>
              </w:rPr>
              <w:t xml:space="preserve">Description</w:t>
            </w:r>
          </w:p>
        </w:tc>
        <w:tc>
          <w:tcPr>
            <w:tcW w:type="dxa" w:w="850"/>
            <w:shd w:fill="A8321C" w:val="clear"/>
            <w:tcMar>
              <w:top w:type="dxa" w:w="80"/>
              <w:left w:type="dxa" w:w="100"/>
              <w:bottom w:type="dxa" w:w="80"/>
              <w:right w:type="dxa" w:w="100"/>
            </w:tcMar>
            <w:vAlign w:val="center"/>
          </w:tcPr>
          <w:p>
            <w:r>
              <w:rPr>
                <w:b/>
                <w:bCs/>
                <w:color w:val="FFFFFF"/>
                <w:sz w:val="19"/>
                <w:szCs w:val="19"/>
              </w:rPr>
              <w:t xml:space="preserve">Priority</w:t>
            </w:r>
          </w:p>
        </w:tc>
        <w:tc>
          <w:tcPr>
            <w:tcW w:type="dxa" w:w="1726"/>
            <w:shd w:fill="A8321C" w:val="clear"/>
            <w:tcMar>
              <w:top w:type="dxa" w:w="80"/>
              <w:left w:type="dxa" w:w="100"/>
              <w:bottom w:type="dxa" w:w="80"/>
              <w:right w:type="dxa" w:w="100"/>
            </w:tcMar>
            <w:vAlign w:val="center"/>
          </w:tcPr>
          <w:p>
            <w:r>
              <w:rPr>
                <w:b/>
                <w:bCs/>
                <w:color w:val="FFFFFF"/>
                <w:sz w:val="19"/>
                <w:szCs w:val="19"/>
              </w:rPr>
              <w:t xml:space="preserve">Status</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FR-4.1</w:t>
            </w:r>
          </w:p>
        </w:tc>
        <w:tc>
          <w:tcPr>
            <w:tcW w:type="dxa" w:w="1750"/>
            <w:tcMar>
              <w:top w:type="dxa" w:w="60"/>
              <w:left w:type="dxa" w:w="100"/>
              <w:bottom w:type="dxa" w:w="60"/>
              <w:right w:type="dxa" w:w="100"/>
            </w:tcMar>
            <w:vAlign w:val="center"/>
          </w:tcPr>
          <w:p>
            <w:r>
              <w:rPr>
                <w:b w:val="false"/>
                <w:bCs w:val="false"/>
                <w:color w:val="33170D"/>
                <w:sz w:val="19"/>
                <w:szCs w:val="19"/>
              </w:rPr>
              <w:t xml:space="preserve">Expense log</w:t>
            </w:r>
          </w:p>
        </w:tc>
        <w:tc>
          <w:tcPr>
            <w:tcW w:type="dxa" w:w="3950"/>
            <w:tcMar>
              <w:top w:type="dxa" w:w="60"/>
              <w:left w:type="dxa" w:w="100"/>
              <w:bottom w:type="dxa" w:w="60"/>
              <w:right w:type="dxa" w:w="100"/>
            </w:tcMar>
            <w:vAlign w:val="center"/>
          </w:tcPr>
          <w:p>
            <w:r>
              <w:rPr>
                <w:b w:val="false"/>
                <w:bCs w:val="false"/>
                <w:color w:val="33170D"/>
                <w:sz w:val="19"/>
                <w:szCs w:val="19"/>
              </w:rPr>
              <w:t xml:space="preserve">Record category, amount, date, paid-to, and an optional note.</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shd w:fill="FBF6EC" w:val="clear"/>
            <w:tcMar>
              <w:top w:type="dxa" w:w="60"/>
              <w:left w:type="dxa" w:w="100"/>
              <w:bottom w:type="dxa" w:w="60"/>
              <w:right w:type="dxa" w:w="100"/>
            </w:tcMar>
            <w:vAlign w:val="center"/>
          </w:tcPr>
          <w:p>
            <w:r>
              <w:rPr>
                <w:b w:val="false"/>
                <w:bCs w:val="false"/>
                <w:color w:val="33170D"/>
                <w:sz w:val="19"/>
                <w:szCs w:val="19"/>
              </w:rPr>
              <w:t xml:space="preserve">FR-4.2</w:t>
            </w:r>
          </w:p>
        </w:tc>
        <w:tc>
          <w:tcPr>
            <w:tcW w:type="dxa" w:w="1750"/>
            <w:shd w:fill="FBF6EC" w:val="clear"/>
            <w:tcMar>
              <w:top w:type="dxa" w:w="60"/>
              <w:left w:type="dxa" w:w="100"/>
              <w:bottom w:type="dxa" w:w="60"/>
              <w:right w:type="dxa" w:w="100"/>
            </w:tcMar>
            <w:vAlign w:val="center"/>
          </w:tcPr>
          <w:p>
            <w:r>
              <w:rPr>
                <w:b w:val="false"/>
                <w:bCs w:val="false"/>
                <w:color w:val="33170D"/>
                <w:sz w:val="19"/>
                <w:szCs w:val="19"/>
              </w:rPr>
              <w:t xml:space="preserve">Balance summary</w:t>
            </w:r>
          </w:p>
        </w:tc>
        <w:tc>
          <w:tcPr>
            <w:tcW w:type="dxa" w:w="3950"/>
            <w:shd w:fill="FBF6EC" w:val="clear"/>
            <w:tcMar>
              <w:top w:type="dxa" w:w="60"/>
              <w:left w:type="dxa" w:w="100"/>
              <w:bottom w:type="dxa" w:w="60"/>
              <w:right w:type="dxa" w:w="100"/>
            </w:tcMar>
            <w:vAlign w:val="center"/>
          </w:tcPr>
          <w:p>
            <w:r>
              <w:rPr>
                <w:b w:val="false"/>
                <w:bCs w:val="false"/>
                <w:color w:val="33170D"/>
                <w:sz w:val="19"/>
                <w:szCs w:val="19"/>
              </w:rPr>
              <w:t xml:space="preserve">Show collected, spent, and balance in hand together.</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bl>
    <w:p>
      <w:pPr>
        <w:pStyle w:val="Heading2"/>
        <w:spacing w:after="120" w:before="260"/>
      </w:pPr>
      <w:r>
        <w:rPr>
          <w:b/>
          <w:bCs/>
          <w:color w:val="7C2414"/>
        </w:rPr>
        <w:t xml:space="preserve">Purchases &amp; assets — new</w:t>
      </w:r>
    </w:p>
    <w:p>
      <w:pPr>
        <w:spacing w:after="160"/>
      </w:pPr>
      <w:r>
        <w:rPr>
          <w:b w:val="false"/>
          <w:bCs w:val="false"/>
          <w:i w:val="false"/>
          <w:iCs w:val="false"/>
          <w:color w:val="33170D"/>
          <w:sz w:val="22"/>
          <w:szCs w:val="22"/>
        </w:rPr>
        <w:t xml:space="preserve">A year-over-year register of what’s been bought, so the committee can see what’s already on hand before spending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750"/>
        <w:gridCol w:w="3950"/>
        <w:gridCol w:w="850"/>
        <w:gridCol w:w="1726"/>
      </w:tblGrid>
      <w:tr>
        <w:trPr>
          <w:tblHeader/>
        </w:trPr>
        <w:tc>
          <w:tcPr>
            <w:tcW w:type="dxa" w:w="750"/>
            <w:shd w:fill="A8321C" w:val="clear"/>
            <w:tcMar>
              <w:top w:type="dxa" w:w="80"/>
              <w:left w:type="dxa" w:w="100"/>
              <w:bottom w:type="dxa" w:w="80"/>
              <w:right w:type="dxa" w:w="100"/>
            </w:tcMar>
            <w:vAlign w:val="center"/>
          </w:tcPr>
          <w:p>
            <w:r>
              <w:rPr>
                <w:b/>
                <w:bCs/>
                <w:color w:val="FFFFFF"/>
                <w:sz w:val="19"/>
                <w:szCs w:val="19"/>
              </w:rPr>
              <w:t xml:space="preserve">#</w:t>
            </w:r>
          </w:p>
        </w:tc>
        <w:tc>
          <w:tcPr>
            <w:tcW w:type="dxa" w:w="1750"/>
            <w:shd w:fill="A8321C" w:val="clear"/>
            <w:tcMar>
              <w:top w:type="dxa" w:w="80"/>
              <w:left w:type="dxa" w:w="100"/>
              <w:bottom w:type="dxa" w:w="80"/>
              <w:right w:type="dxa" w:w="100"/>
            </w:tcMar>
            <w:vAlign w:val="center"/>
          </w:tcPr>
          <w:p>
            <w:r>
              <w:rPr>
                <w:b/>
                <w:bCs/>
                <w:color w:val="FFFFFF"/>
                <w:sz w:val="19"/>
                <w:szCs w:val="19"/>
              </w:rPr>
              <w:t xml:space="preserve">Feature</w:t>
            </w:r>
          </w:p>
        </w:tc>
        <w:tc>
          <w:tcPr>
            <w:tcW w:type="dxa" w:w="3950"/>
            <w:shd w:fill="A8321C" w:val="clear"/>
            <w:tcMar>
              <w:top w:type="dxa" w:w="80"/>
              <w:left w:type="dxa" w:w="100"/>
              <w:bottom w:type="dxa" w:w="80"/>
              <w:right w:type="dxa" w:w="100"/>
            </w:tcMar>
            <w:vAlign w:val="center"/>
          </w:tcPr>
          <w:p>
            <w:r>
              <w:rPr>
                <w:b/>
                <w:bCs/>
                <w:color w:val="FFFFFF"/>
                <w:sz w:val="19"/>
                <w:szCs w:val="19"/>
              </w:rPr>
              <w:t xml:space="preserve">Description</w:t>
            </w:r>
          </w:p>
        </w:tc>
        <w:tc>
          <w:tcPr>
            <w:tcW w:type="dxa" w:w="850"/>
            <w:shd w:fill="A8321C" w:val="clear"/>
            <w:tcMar>
              <w:top w:type="dxa" w:w="80"/>
              <w:left w:type="dxa" w:w="100"/>
              <w:bottom w:type="dxa" w:w="80"/>
              <w:right w:type="dxa" w:w="100"/>
            </w:tcMar>
            <w:vAlign w:val="center"/>
          </w:tcPr>
          <w:p>
            <w:r>
              <w:rPr>
                <w:b/>
                <w:bCs/>
                <w:color w:val="FFFFFF"/>
                <w:sz w:val="19"/>
                <w:szCs w:val="19"/>
              </w:rPr>
              <w:t xml:space="preserve">Priority</w:t>
            </w:r>
          </w:p>
        </w:tc>
        <w:tc>
          <w:tcPr>
            <w:tcW w:type="dxa" w:w="1726"/>
            <w:shd w:fill="A8321C" w:val="clear"/>
            <w:tcMar>
              <w:top w:type="dxa" w:w="80"/>
              <w:left w:type="dxa" w:w="100"/>
              <w:bottom w:type="dxa" w:w="80"/>
              <w:right w:type="dxa" w:w="100"/>
            </w:tcMar>
            <w:vAlign w:val="center"/>
          </w:tcPr>
          <w:p>
            <w:r>
              <w:rPr>
                <w:b/>
                <w:bCs/>
                <w:color w:val="FFFFFF"/>
                <w:sz w:val="19"/>
                <w:szCs w:val="19"/>
              </w:rPr>
              <w:t xml:space="preserve">Status</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FR-5.1</w:t>
            </w:r>
          </w:p>
        </w:tc>
        <w:tc>
          <w:tcPr>
            <w:tcW w:type="dxa" w:w="1750"/>
            <w:tcMar>
              <w:top w:type="dxa" w:w="60"/>
              <w:left w:type="dxa" w:w="100"/>
              <w:bottom w:type="dxa" w:w="60"/>
              <w:right w:type="dxa" w:w="100"/>
            </w:tcMar>
            <w:vAlign w:val="center"/>
          </w:tcPr>
          <w:p>
            <w:r>
              <w:rPr>
                <w:b w:val="false"/>
                <w:bCs w:val="false"/>
                <w:color w:val="33170D"/>
                <w:sz w:val="19"/>
                <w:szCs w:val="19"/>
              </w:rPr>
              <w:t xml:space="preserve">Purchase log</w:t>
            </w:r>
          </w:p>
        </w:tc>
        <w:tc>
          <w:tcPr>
            <w:tcW w:type="dxa" w:w="3950"/>
            <w:tcMar>
              <w:top w:type="dxa" w:w="60"/>
              <w:left w:type="dxa" w:w="100"/>
              <w:bottom w:type="dxa" w:w="60"/>
              <w:right w:type="dxa" w:w="100"/>
            </w:tcMar>
            <w:vAlign w:val="center"/>
          </w:tcPr>
          <w:p>
            <w:r>
              <w:rPr>
                <w:b w:val="false"/>
                <w:bCs w:val="false"/>
                <w:color w:val="33170D"/>
                <w:sz w:val="19"/>
                <w:szCs w:val="19"/>
              </w:rPr>
              <w:t xml:space="preserve">Record item, category, cost, year, and whether it’s reusable, plus a condition note.</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shd w:fill="FBF6EC" w:val="clear"/>
            <w:tcMar>
              <w:top w:type="dxa" w:w="60"/>
              <w:left w:type="dxa" w:w="100"/>
              <w:bottom w:type="dxa" w:w="60"/>
              <w:right w:type="dxa" w:w="100"/>
            </w:tcMar>
            <w:vAlign w:val="center"/>
          </w:tcPr>
          <w:p>
            <w:r>
              <w:rPr>
                <w:b w:val="false"/>
                <w:bCs w:val="false"/>
                <w:color w:val="33170D"/>
                <w:sz w:val="19"/>
                <w:szCs w:val="19"/>
              </w:rPr>
              <w:t xml:space="preserve">FR-5.2</w:t>
            </w:r>
          </w:p>
        </w:tc>
        <w:tc>
          <w:tcPr>
            <w:tcW w:type="dxa" w:w="1750"/>
            <w:shd w:fill="FBF6EC" w:val="clear"/>
            <w:tcMar>
              <w:top w:type="dxa" w:w="60"/>
              <w:left w:type="dxa" w:w="100"/>
              <w:bottom w:type="dxa" w:w="60"/>
              <w:right w:type="dxa" w:w="100"/>
            </w:tcMar>
            <w:vAlign w:val="center"/>
          </w:tcPr>
          <w:p>
            <w:r>
              <w:rPr>
                <w:b w:val="false"/>
                <w:bCs w:val="false"/>
                <w:color w:val="33170D"/>
                <w:sz w:val="19"/>
                <w:szCs w:val="19"/>
              </w:rPr>
              <w:t xml:space="preserve">Year grouping</w:t>
            </w:r>
          </w:p>
        </w:tc>
        <w:tc>
          <w:tcPr>
            <w:tcW w:type="dxa" w:w="3950"/>
            <w:shd w:fill="FBF6EC" w:val="clear"/>
            <w:tcMar>
              <w:top w:type="dxa" w:w="60"/>
              <w:left w:type="dxa" w:w="100"/>
              <w:bottom w:type="dxa" w:w="60"/>
              <w:right w:type="dxa" w:w="100"/>
            </w:tcMar>
            <w:vAlign w:val="center"/>
          </w:tcPr>
          <w:p>
            <w:r>
              <w:rPr>
                <w:b w:val="false"/>
                <w:bCs w:val="false"/>
                <w:color w:val="33170D"/>
                <w:sz w:val="19"/>
                <w:szCs w:val="19"/>
              </w:rPr>
              <w:t xml:space="preserve">Group purchases by year, newest first, each with a year total spent.</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FR-5.3</w:t>
            </w:r>
          </w:p>
        </w:tc>
        <w:tc>
          <w:tcPr>
            <w:tcW w:type="dxa" w:w="1750"/>
            <w:tcMar>
              <w:top w:type="dxa" w:w="60"/>
              <w:left w:type="dxa" w:w="100"/>
              <w:bottom w:type="dxa" w:w="60"/>
              <w:right w:type="dxa" w:w="100"/>
            </w:tcMar>
            <w:vAlign w:val="center"/>
          </w:tcPr>
          <w:p>
            <w:r>
              <w:rPr>
                <w:b w:val="false"/>
                <w:bCs w:val="false"/>
                <w:color w:val="33170D"/>
                <w:sz w:val="19"/>
                <w:szCs w:val="19"/>
              </w:rPr>
              <w:t xml:space="preserve">Reusable inventory flag</w:t>
            </w:r>
          </w:p>
        </w:tc>
        <w:tc>
          <w:tcPr>
            <w:tcW w:type="dxa" w:w="3950"/>
            <w:tcMar>
              <w:top w:type="dxa" w:w="60"/>
              <w:left w:type="dxa" w:w="100"/>
              <w:bottom w:type="dxa" w:w="60"/>
              <w:right w:type="dxa" w:w="100"/>
            </w:tcMar>
            <w:vAlign w:val="center"/>
          </w:tcPr>
          <w:p>
            <w:r>
              <w:rPr>
                <w:b w:val="false"/>
                <w:bCs w:val="false"/>
                <w:color w:val="33170D"/>
                <w:sz w:val="19"/>
                <w:szCs w:val="19"/>
              </w:rPr>
              <w:t xml:space="preserve">Highlight items marked reusable, with their combined value, so nothing gets bought twice.</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bl>
    <w:p>
      <w:pPr>
        <w:pStyle w:val="Heading2"/>
        <w:spacing w:after="120" w:before="260"/>
      </w:pPr>
      <w:r>
        <w:rPr>
          <w:b/>
          <w:bCs/>
          <w:color w:val="7C2414"/>
        </w:rPr>
        <w:t xml:space="preserve">Bidding — new</w:t>
      </w:r>
    </w:p>
    <w:p>
      <w:pPr>
        <w:spacing w:after="160"/>
      </w:pPr>
      <w:r>
        <w:rPr>
          <w:b w:val="false"/>
          <w:bCs w:val="false"/>
          <w:i w:val="false"/>
          <w:iCs w:val="false"/>
          <w:color w:val="33170D"/>
          <w:sz w:val="22"/>
          <w:szCs w:val="22"/>
        </w:rPr>
        <w:t xml:space="preserve">Day 3 includes a live auction. The committee records each bid as it’s called out, so anyone can follow along on their phone — and when bidding closes, the winning amount is added to Donations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750"/>
        <w:gridCol w:w="3950"/>
        <w:gridCol w:w="850"/>
        <w:gridCol w:w="1726"/>
      </w:tblGrid>
      <w:tr>
        <w:trPr>
          <w:tblHeader/>
        </w:trPr>
        <w:tc>
          <w:tcPr>
            <w:tcW w:type="dxa" w:w="750"/>
            <w:shd w:fill="A8321C" w:val="clear"/>
            <w:tcMar>
              <w:top w:type="dxa" w:w="80"/>
              <w:left w:type="dxa" w:w="100"/>
              <w:bottom w:type="dxa" w:w="80"/>
              <w:right w:type="dxa" w:w="100"/>
            </w:tcMar>
            <w:vAlign w:val="center"/>
          </w:tcPr>
          <w:p>
            <w:r>
              <w:rPr>
                <w:b/>
                <w:bCs/>
                <w:color w:val="FFFFFF"/>
                <w:sz w:val="19"/>
                <w:szCs w:val="19"/>
              </w:rPr>
              <w:t xml:space="preserve">#</w:t>
            </w:r>
          </w:p>
        </w:tc>
        <w:tc>
          <w:tcPr>
            <w:tcW w:type="dxa" w:w="1750"/>
            <w:shd w:fill="A8321C" w:val="clear"/>
            <w:tcMar>
              <w:top w:type="dxa" w:w="80"/>
              <w:left w:type="dxa" w:w="100"/>
              <w:bottom w:type="dxa" w:w="80"/>
              <w:right w:type="dxa" w:w="100"/>
            </w:tcMar>
            <w:vAlign w:val="center"/>
          </w:tcPr>
          <w:p>
            <w:r>
              <w:rPr>
                <w:b/>
                <w:bCs/>
                <w:color w:val="FFFFFF"/>
                <w:sz w:val="19"/>
                <w:szCs w:val="19"/>
              </w:rPr>
              <w:t xml:space="preserve">Feature</w:t>
            </w:r>
          </w:p>
        </w:tc>
        <w:tc>
          <w:tcPr>
            <w:tcW w:type="dxa" w:w="3950"/>
            <w:shd w:fill="A8321C" w:val="clear"/>
            <w:tcMar>
              <w:top w:type="dxa" w:w="80"/>
              <w:left w:type="dxa" w:w="100"/>
              <w:bottom w:type="dxa" w:w="80"/>
              <w:right w:type="dxa" w:w="100"/>
            </w:tcMar>
            <w:vAlign w:val="center"/>
          </w:tcPr>
          <w:p>
            <w:r>
              <w:rPr>
                <w:b/>
                <w:bCs/>
                <w:color w:val="FFFFFF"/>
                <w:sz w:val="19"/>
                <w:szCs w:val="19"/>
              </w:rPr>
              <w:t xml:space="preserve">Description</w:t>
            </w:r>
          </w:p>
        </w:tc>
        <w:tc>
          <w:tcPr>
            <w:tcW w:type="dxa" w:w="850"/>
            <w:shd w:fill="A8321C" w:val="clear"/>
            <w:tcMar>
              <w:top w:type="dxa" w:w="80"/>
              <w:left w:type="dxa" w:w="100"/>
              <w:bottom w:type="dxa" w:w="80"/>
              <w:right w:type="dxa" w:w="100"/>
            </w:tcMar>
            <w:vAlign w:val="center"/>
          </w:tcPr>
          <w:p>
            <w:r>
              <w:rPr>
                <w:b/>
                <w:bCs/>
                <w:color w:val="FFFFFF"/>
                <w:sz w:val="19"/>
                <w:szCs w:val="19"/>
              </w:rPr>
              <w:t xml:space="preserve">Priority</w:t>
            </w:r>
          </w:p>
        </w:tc>
        <w:tc>
          <w:tcPr>
            <w:tcW w:type="dxa" w:w="1726"/>
            <w:shd w:fill="A8321C" w:val="clear"/>
            <w:tcMar>
              <w:top w:type="dxa" w:w="80"/>
              <w:left w:type="dxa" w:w="100"/>
              <w:bottom w:type="dxa" w:w="80"/>
              <w:right w:type="dxa" w:w="100"/>
            </w:tcMar>
            <w:vAlign w:val="center"/>
          </w:tcPr>
          <w:p>
            <w:r>
              <w:rPr>
                <w:b/>
                <w:bCs/>
                <w:color w:val="FFFFFF"/>
                <w:sz w:val="19"/>
                <w:szCs w:val="19"/>
              </w:rPr>
              <w:t xml:space="preserve">Status</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FR-6.1</w:t>
            </w:r>
          </w:p>
        </w:tc>
        <w:tc>
          <w:tcPr>
            <w:tcW w:type="dxa" w:w="1750"/>
            <w:tcMar>
              <w:top w:type="dxa" w:w="60"/>
              <w:left w:type="dxa" w:w="100"/>
              <w:bottom w:type="dxa" w:w="60"/>
              <w:right w:type="dxa" w:w="100"/>
            </w:tcMar>
            <w:vAlign w:val="center"/>
          </w:tcPr>
          <w:p>
            <w:r>
              <w:rPr>
                <w:b w:val="false"/>
                <w:bCs w:val="false"/>
                <w:color w:val="33170D"/>
                <w:sz w:val="19"/>
                <w:szCs w:val="19"/>
              </w:rPr>
              <w:t xml:space="preserve">Bid items</w:t>
            </w:r>
          </w:p>
        </w:tc>
        <w:tc>
          <w:tcPr>
            <w:tcW w:type="dxa" w:w="3950"/>
            <w:tcMar>
              <w:top w:type="dxa" w:w="60"/>
              <w:left w:type="dxa" w:w="100"/>
              <w:bottom w:type="dxa" w:w="60"/>
              <w:right w:type="dxa" w:w="100"/>
            </w:tcMar>
            <w:vAlign w:val="center"/>
          </w:tcPr>
          <w:p>
            <w:r>
              <w:rPr>
                <w:b w:val="false"/>
                <w:bCs w:val="false"/>
                <w:color w:val="33170D"/>
                <w:sz w:val="19"/>
                <w:szCs w:val="19"/>
              </w:rPr>
              <w:t xml:space="preserve">Add items for auction with a starting bid and description (admin only).</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shd w:fill="FBF6EC" w:val="clear"/>
            <w:tcMar>
              <w:top w:type="dxa" w:w="60"/>
              <w:left w:type="dxa" w:w="100"/>
              <w:bottom w:type="dxa" w:w="60"/>
              <w:right w:type="dxa" w:w="100"/>
            </w:tcMar>
            <w:vAlign w:val="center"/>
          </w:tcPr>
          <w:p>
            <w:r>
              <w:rPr>
                <w:b w:val="false"/>
                <w:bCs w:val="false"/>
                <w:color w:val="33170D"/>
                <w:sz w:val="19"/>
                <w:szCs w:val="19"/>
              </w:rPr>
              <w:t xml:space="preserve">FR-6.2</w:t>
            </w:r>
          </w:p>
        </w:tc>
        <w:tc>
          <w:tcPr>
            <w:tcW w:type="dxa" w:w="1750"/>
            <w:shd w:fill="FBF6EC" w:val="clear"/>
            <w:tcMar>
              <w:top w:type="dxa" w:w="60"/>
              <w:left w:type="dxa" w:w="100"/>
              <w:bottom w:type="dxa" w:w="60"/>
              <w:right w:type="dxa" w:w="100"/>
            </w:tcMar>
            <w:vAlign w:val="center"/>
          </w:tcPr>
          <w:p>
            <w:r>
              <w:rPr>
                <w:b w:val="false"/>
                <w:bCs w:val="false"/>
                <w:color w:val="33170D"/>
                <w:sz w:val="19"/>
                <w:szCs w:val="19"/>
              </w:rPr>
              <w:t xml:space="preserve">Record a bid</w:t>
            </w:r>
          </w:p>
        </w:tc>
        <w:tc>
          <w:tcPr>
            <w:tcW w:type="dxa" w:w="3950"/>
            <w:shd w:fill="FBF6EC" w:val="clear"/>
            <w:tcMar>
              <w:top w:type="dxa" w:w="60"/>
              <w:left w:type="dxa" w:w="100"/>
              <w:bottom w:type="dxa" w:w="60"/>
              <w:right w:type="dxa" w:w="100"/>
            </w:tcMar>
            <w:vAlign w:val="center"/>
          </w:tcPr>
          <w:p>
            <w:r>
              <w:rPr>
                <w:b w:val="false"/>
                <w:bCs w:val="false"/>
                <w:color w:val="33170D"/>
                <w:sz w:val="19"/>
                <w:szCs w:val="19"/>
              </w:rPr>
              <w:t xml:space="preserve">Log each new highest bid and bidder as the auction happens (admin only).</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FR-6.3</w:t>
            </w:r>
          </w:p>
        </w:tc>
        <w:tc>
          <w:tcPr>
            <w:tcW w:type="dxa" w:w="1750"/>
            <w:tcMar>
              <w:top w:type="dxa" w:w="60"/>
              <w:left w:type="dxa" w:w="100"/>
              <w:bottom w:type="dxa" w:w="60"/>
              <w:right w:type="dxa" w:w="100"/>
            </w:tcMar>
            <w:vAlign w:val="center"/>
          </w:tcPr>
          <w:p>
            <w:r>
              <w:rPr>
                <w:b w:val="false"/>
                <w:bCs w:val="false"/>
                <w:color w:val="33170D"/>
                <w:sz w:val="19"/>
                <w:szCs w:val="19"/>
              </w:rPr>
              <w:t xml:space="preserve">Bid history</w:t>
            </w:r>
          </w:p>
        </w:tc>
        <w:tc>
          <w:tcPr>
            <w:tcW w:type="dxa" w:w="3950"/>
            <w:tcMar>
              <w:top w:type="dxa" w:w="60"/>
              <w:left w:type="dxa" w:w="100"/>
              <w:bottom w:type="dxa" w:w="60"/>
              <w:right w:type="dxa" w:w="100"/>
            </w:tcMar>
            <w:vAlign w:val="center"/>
          </w:tcPr>
          <w:p>
            <w:r>
              <w:rPr>
                <w:b w:val="false"/>
                <w:bCs w:val="false"/>
                <w:color w:val="33170D"/>
                <w:sz w:val="19"/>
                <w:szCs w:val="19"/>
              </w:rPr>
              <w:t xml:space="preserve">Show the climb of previous bids for each item.</w:t>
            </w:r>
          </w:p>
        </w:tc>
        <w:tc>
          <w:tcPr>
            <w:tcW w:type="dxa" w:w="850"/>
            <w:shd w:fill="E9E6E1" w:val="clear"/>
            <w:tcMar>
              <w:top w:type="dxa" w:w="60"/>
              <w:left w:type="dxa" w:w="100"/>
              <w:bottom w:type="dxa" w:w="60"/>
              <w:right w:type="dxa" w:w="100"/>
            </w:tcMar>
            <w:vAlign w:val="center"/>
          </w:tcPr>
          <w:p>
            <w:r>
              <w:rPr>
                <w:b w:val="false"/>
                <w:bCs w:val="false"/>
                <w:color w:val="33170D"/>
                <w:sz w:val="19"/>
                <w:szCs w:val="19"/>
              </w:rPr>
              <w:t xml:space="preserve">Could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shd w:fill="FBF6EC" w:val="clear"/>
            <w:tcMar>
              <w:top w:type="dxa" w:w="60"/>
              <w:left w:type="dxa" w:w="100"/>
              <w:bottom w:type="dxa" w:w="60"/>
              <w:right w:type="dxa" w:w="100"/>
            </w:tcMar>
            <w:vAlign w:val="center"/>
          </w:tcPr>
          <w:p>
            <w:r>
              <w:rPr>
                <w:b w:val="false"/>
                <w:bCs w:val="false"/>
                <w:color w:val="33170D"/>
                <w:sz w:val="19"/>
                <w:szCs w:val="19"/>
              </w:rPr>
              <w:t xml:space="preserve">FR-6.4</w:t>
            </w:r>
          </w:p>
        </w:tc>
        <w:tc>
          <w:tcPr>
            <w:tcW w:type="dxa" w:w="1750"/>
            <w:shd w:fill="FBF6EC" w:val="clear"/>
            <w:tcMar>
              <w:top w:type="dxa" w:w="60"/>
              <w:left w:type="dxa" w:w="100"/>
              <w:bottom w:type="dxa" w:w="60"/>
              <w:right w:type="dxa" w:w="100"/>
            </w:tcMar>
            <w:vAlign w:val="center"/>
          </w:tcPr>
          <w:p>
            <w:r>
              <w:rPr>
                <w:b w:val="false"/>
                <w:bCs w:val="false"/>
                <w:color w:val="33170D"/>
                <w:sz w:val="19"/>
                <w:szCs w:val="19"/>
              </w:rPr>
              <w:t xml:space="preserve">Close bidding</w:t>
            </w:r>
          </w:p>
        </w:tc>
        <w:tc>
          <w:tcPr>
            <w:tcW w:type="dxa" w:w="3950"/>
            <w:shd w:fill="FBF6EC" w:val="clear"/>
            <w:tcMar>
              <w:top w:type="dxa" w:w="60"/>
              <w:left w:type="dxa" w:w="100"/>
              <w:bottom w:type="dxa" w:w="60"/>
              <w:right w:type="dxa" w:w="100"/>
            </w:tcMar>
            <w:vAlign w:val="center"/>
          </w:tcPr>
          <w:p>
            <w:r>
              <w:rPr>
                <w:b w:val="false"/>
                <w:bCs w:val="false"/>
                <w:color w:val="33170D"/>
                <w:sz w:val="19"/>
                <w:szCs w:val="19"/>
              </w:rPr>
              <w:t xml:space="preserve">Lock in the winner and automatically create a matching donation entry.</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bl>
    <w:p>
      <w:pPr>
        <w:spacing w:after="160"/>
      </w:pPr>
      <w:r>
        <w:rPr>
          <w:b w:val="false"/>
          <w:bCs w:val="false"/>
          <w:i/>
          <w:iCs/>
          <w:color w:val="6B4A3A"/>
          <w:sz w:val="22"/>
          <w:szCs w:val="22"/>
        </w:rPr>
        <w:t xml:space="preserve">Design note: bids are recorded by the committee rather than submitted directly by bidders. That matches how the auction actually runs — an auctioneer calling numbers aloud — and avoids the awkwardness of an unverified online bid that no one intends to honour.</w:t>
      </w:r>
    </w:p>
    <w:p>
      <w:r>
        <w:br w:type="page"/>
      </w:r>
    </w:p>
    <w:p>
      <w:pPr>
        <w:pStyle w:val="Heading1"/>
        <w:spacing w:after="160" w:before="360"/>
      </w:pPr>
      <w:r>
        <w:rPr>
          <w:b/>
          <w:bCs/>
          <w:color w:val="7C2414"/>
        </w:rPr>
        <w:t xml:space="preserve">7. Celebration schedule</w:t>
      </w:r>
    </w:p>
    <w:p>
      <w:pPr>
        <w:spacing w:after="160"/>
      </w:pPr>
      <w:r>
        <w:rPr>
          <w:b w:val="false"/>
          <w:bCs w:val="false"/>
          <w:i w:val="false"/>
          <w:iCs w:val="false"/>
          <w:color w:val="33170D"/>
          <w:sz w:val="22"/>
          <w:szCs w:val="22"/>
        </w:rPr>
        <w:t xml:space="preserve">What’s happening, when, and how villagers get reminded.</w:t>
      </w:r>
    </w:p>
    <w:p>
      <w:pPr>
        <w:pStyle w:val="Heading2"/>
        <w:spacing w:after="120" w:before="260"/>
      </w:pPr>
      <w:r>
        <w:rPr>
          <w:b/>
          <w:bCs/>
          <w:color w:val="7C2414"/>
        </w:rPr>
        <w:t xml:space="preserve">Activities &amp; daily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750"/>
        <w:gridCol w:w="3950"/>
        <w:gridCol w:w="850"/>
        <w:gridCol w:w="1726"/>
      </w:tblGrid>
      <w:tr>
        <w:trPr>
          <w:tblHeader/>
        </w:trPr>
        <w:tc>
          <w:tcPr>
            <w:tcW w:type="dxa" w:w="750"/>
            <w:shd w:fill="A8321C" w:val="clear"/>
            <w:tcMar>
              <w:top w:type="dxa" w:w="80"/>
              <w:left w:type="dxa" w:w="100"/>
              <w:bottom w:type="dxa" w:w="80"/>
              <w:right w:type="dxa" w:w="100"/>
            </w:tcMar>
            <w:vAlign w:val="center"/>
          </w:tcPr>
          <w:p>
            <w:r>
              <w:rPr>
                <w:b/>
                <w:bCs/>
                <w:color w:val="FFFFFF"/>
                <w:sz w:val="19"/>
                <w:szCs w:val="19"/>
              </w:rPr>
              <w:t xml:space="preserve">#</w:t>
            </w:r>
          </w:p>
        </w:tc>
        <w:tc>
          <w:tcPr>
            <w:tcW w:type="dxa" w:w="1750"/>
            <w:shd w:fill="A8321C" w:val="clear"/>
            <w:tcMar>
              <w:top w:type="dxa" w:w="80"/>
              <w:left w:type="dxa" w:w="100"/>
              <w:bottom w:type="dxa" w:w="80"/>
              <w:right w:type="dxa" w:w="100"/>
            </w:tcMar>
            <w:vAlign w:val="center"/>
          </w:tcPr>
          <w:p>
            <w:r>
              <w:rPr>
                <w:b/>
                <w:bCs/>
                <w:color w:val="FFFFFF"/>
                <w:sz w:val="19"/>
                <w:szCs w:val="19"/>
              </w:rPr>
              <w:t xml:space="preserve">Feature</w:t>
            </w:r>
          </w:p>
        </w:tc>
        <w:tc>
          <w:tcPr>
            <w:tcW w:type="dxa" w:w="3950"/>
            <w:shd w:fill="A8321C" w:val="clear"/>
            <w:tcMar>
              <w:top w:type="dxa" w:w="80"/>
              <w:left w:type="dxa" w:w="100"/>
              <w:bottom w:type="dxa" w:w="80"/>
              <w:right w:type="dxa" w:w="100"/>
            </w:tcMar>
            <w:vAlign w:val="center"/>
          </w:tcPr>
          <w:p>
            <w:r>
              <w:rPr>
                <w:b/>
                <w:bCs/>
                <w:color w:val="FFFFFF"/>
                <w:sz w:val="19"/>
                <w:szCs w:val="19"/>
              </w:rPr>
              <w:t xml:space="preserve">Description</w:t>
            </w:r>
          </w:p>
        </w:tc>
        <w:tc>
          <w:tcPr>
            <w:tcW w:type="dxa" w:w="850"/>
            <w:shd w:fill="A8321C" w:val="clear"/>
            <w:tcMar>
              <w:top w:type="dxa" w:w="80"/>
              <w:left w:type="dxa" w:w="100"/>
              <w:bottom w:type="dxa" w:w="80"/>
              <w:right w:type="dxa" w:w="100"/>
            </w:tcMar>
            <w:vAlign w:val="center"/>
          </w:tcPr>
          <w:p>
            <w:r>
              <w:rPr>
                <w:b/>
                <w:bCs/>
                <w:color w:val="FFFFFF"/>
                <w:sz w:val="19"/>
                <w:szCs w:val="19"/>
              </w:rPr>
              <w:t xml:space="preserve">Priority</w:t>
            </w:r>
          </w:p>
        </w:tc>
        <w:tc>
          <w:tcPr>
            <w:tcW w:type="dxa" w:w="1726"/>
            <w:shd w:fill="A8321C" w:val="clear"/>
            <w:tcMar>
              <w:top w:type="dxa" w:w="80"/>
              <w:left w:type="dxa" w:w="100"/>
              <w:bottom w:type="dxa" w:w="80"/>
              <w:right w:type="dxa" w:w="100"/>
            </w:tcMar>
            <w:vAlign w:val="center"/>
          </w:tcPr>
          <w:p>
            <w:r>
              <w:rPr>
                <w:b/>
                <w:bCs/>
                <w:color w:val="FFFFFF"/>
                <w:sz w:val="19"/>
                <w:szCs w:val="19"/>
              </w:rPr>
              <w:t xml:space="preserve">Status</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FR-7.1</w:t>
            </w:r>
          </w:p>
        </w:tc>
        <w:tc>
          <w:tcPr>
            <w:tcW w:type="dxa" w:w="1750"/>
            <w:tcMar>
              <w:top w:type="dxa" w:w="60"/>
              <w:left w:type="dxa" w:w="100"/>
              <w:bottom w:type="dxa" w:w="60"/>
              <w:right w:type="dxa" w:w="100"/>
            </w:tcMar>
            <w:vAlign w:val="center"/>
          </w:tcPr>
          <w:p>
            <w:r>
              <w:rPr>
                <w:b w:val="false"/>
                <w:bCs w:val="false"/>
                <w:color w:val="33170D"/>
                <w:sz w:val="19"/>
                <w:szCs w:val="19"/>
              </w:rPr>
              <w:t xml:space="preserve">Activity schedule</w:t>
            </w:r>
          </w:p>
        </w:tc>
        <w:tc>
          <w:tcPr>
            <w:tcW w:type="dxa" w:w="3950"/>
            <w:tcMar>
              <w:top w:type="dxa" w:w="60"/>
              <w:left w:type="dxa" w:w="100"/>
              <w:bottom w:type="dxa" w:w="60"/>
              <w:right w:type="dxa" w:w="100"/>
            </w:tcMar>
            <w:vAlign w:val="center"/>
          </w:tcPr>
          <w:p>
            <w:r>
              <w:rPr>
                <w:b w:val="false"/>
                <w:bCs w:val="false"/>
                <w:color w:val="33170D"/>
                <w:sz w:val="19"/>
                <w:szCs w:val="19"/>
              </w:rPr>
              <w:t xml:space="preserve">List activities split into Upcoming, Live today, and Past, classified automatically by date.</w:t>
            </w:r>
          </w:p>
        </w:tc>
        <w:tc>
          <w:tcPr>
            <w:tcW w:type="dxa" w:w="850"/>
            <w:shd w:fill="F2C6B4" w:val="clear"/>
            <w:tcMar>
              <w:top w:type="dxa" w:w="60"/>
              <w:left w:type="dxa" w:w="100"/>
              <w:bottom w:type="dxa" w:w="60"/>
              <w:right w:type="dxa" w:w="100"/>
            </w:tcMar>
            <w:vAlign w:val="center"/>
          </w:tcPr>
          <w:p>
            <w:r>
              <w:rPr>
                <w:b w:val="false"/>
                <w:bCs w:val="false"/>
                <w:color w:val="33170D"/>
                <w:sz w:val="19"/>
                <w:szCs w:val="19"/>
              </w:rPr>
              <w:t xml:space="preserve">Must</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shd w:fill="FBF6EC" w:val="clear"/>
            <w:tcMar>
              <w:top w:type="dxa" w:w="60"/>
              <w:left w:type="dxa" w:w="100"/>
              <w:bottom w:type="dxa" w:w="60"/>
              <w:right w:type="dxa" w:w="100"/>
            </w:tcMar>
            <w:vAlign w:val="center"/>
          </w:tcPr>
          <w:p>
            <w:r>
              <w:rPr>
                <w:b w:val="false"/>
                <w:bCs w:val="false"/>
                <w:color w:val="33170D"/>
                <w:sz w:val="19"/>
                <w:szCs w:val="19"/>
              </w:rPr>
              <w:t xml:space="preserve">FR-7.2</w:t>
            </w:r>
          </w:p>
        </w:tc>
        <w:tc>
          <w:tcPr>
            <w:tcW w:type="dxa" w:w="1750"/>
            <w:shd w:fill="FBF6EC" w:val="clear"/>
            <w:tcMar>
              <w:top w:type="dxa" w:w="60"/>
              <w:left w:type="dxa" w:w="100"/>
              <w:bottom w:type="dxa" w:w="60"/>
              <w:right w:type="dxa" w:w="100"/>
            </w:tcMar>
            <w:vAlign w:val="center"/>
          </w:tcPr>
          <w:p>
            <w:r>
              <w:rPr>
                <w:b w:val="false"/>
                <w:bCs w:val="false"/>
                <w:color w:val="33170D"/>
                <w:sz w:val="19"/>
                <w:szCs w:val="19"/>
              </w:rPr>
              <w:t xml:space="preserve">Manage activities</w:t>
            </w:r>
          </w:p>
        </w:tc>
        <w:tc>
          <w:tcPr>
            <w:tcW w:type="dxa" w:w="3950"/>
            <w:shd w:fill="FBF6EC" w:val="clear"/>
            <w:tcMar>
              <w:top w:type="dxa" w:w="60"/>
              <w:left w:type="dxa" w:w="100"/>
              <w:bottom w:type="dxa" w:w="60"/>
              <w:right w:type="dxa" w:w="100"/>
            </w:tcMar>
            <w:vAlign w:val="center"/>
          </w:tcPr>
          <w:p>
            <w:r>
              <w:rPr>
                <w:b w:val="false"/>
                <w:bCs w:val="false"/>
                <w:color w:val="33170D"/>
                <w:sz w:val="19"/>
                <w:szCs w:val="19"/>
              </w:rPr>
              <w:t xml:space="preserve">Add and remove activities with title, date, time, location, and description.</w:t>
            </w:r>
          </w:p>
        </w:tc>
        <w:tc>
          <w:tcPr>
            <w:tcW w:type="dxa" w:w="850"/>
            <w:shd w:fill="F2C6B4" w:val="clear"/>
            <w:tcMar>
              <w:top w:type="dxa" w:w="60"/>
              <w:left w:type="dxa" w:w="100"/>
              <w:bottom w:type="dxa" w:w="60"/>
              <w:right w:type="dxa" w:w="100"/>
            </w:tcMar>
            <w:vAlign w:val="center"/>
          </w:tcPr>
          <w:p>
            <w:r>
              <w:rPr>
                <w:b w:val="false"/>
                <w:bCs w:val="false"/>
                <w:color w:val="33170D"/>
                <w:sz w:val="19"/>
                <w:szCs w:val="19"/>
              </w:rPr>
              <w:t xml:space="preserve">Must</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FR-7.3</w:t>
            </w:r>
          </w:p>
        </w:tc>
        <w:tc>
          <w:tcPr>
            <w:tcW w:type="dxa" w:w="1750"/>
            <w:tcMar>
              <w:top w:type="dxa" w:w="60"/>
              <w:left w:type="dxa" w:w="100"/>
              <w:bottom w:type="dxa" w:w="60"/>
              <w:right w:type="dxa" w:w="100"/>
            </w:tcMar>
            <w:vAlign w:val="center"/>
          </w:tcPr>
          <w:p>
            <w:r>
              <w:rPr>
                <w:b w:val="false"/>
                <w:bCs w:val="false"/>
                <w:color w:val="33170D"/>
                <w:sz w:val="19"/>
                <w:szCs w:val="19"/>
              </w:rPr>
              <w:t xml:space="preserve">Daily schedule</w:t>
            </w:r>
          </w:p>
        </w:tc>
        <w:tc>
          <w:tcPr>
            <w:tcW w:type="dxa" w:w="3950"/>
            <w:tcMar>
              <w:top w:type="dxa" w:w="60"/>
              <w:left w:type="dxa" w:w="100"/>
              <w:bottom w:type="dxa" w:w="60"/>
              <w:right w:type="dxa" w:w="100"/>
            </w:tcMar>
            <w:vAlign w:val="center"/>
          </w:tcPr>
          <w:p>
            <w:r>
              <w:rPr>
                <w:b w:val="false"/>
                <w:bCs w:val="false"/>
                <w:color w:val="33170D"/>
                <w:sz w:val="19"/>
                <w:szCs w:val="19"/>
              </w:rPr>
              <w:t xml:space="preserve">Set recurring morning/evening aarti timings and a note, shown on Overview and Activities.</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bl>
    <w:p>
      <w:pPr>
        <w:pStyle w:val="Heading2"/>
        <w:spacing w:after="120" w:before="260"/>
      </w:pPr>
      <w:r>
        <w:rPr>
          <w:b/>
          <w:bCs/>
          <w:color w:val="7C2414"/>
        </w:rPr>
        <w:t xml:space="preserve">Calendar &amp; reminders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750"/>
        <w:gridCol w:w="3950"/>
        <w:gridCol w:w="850"/>
        <w:gridCol w:w="1726"/>
      </w:tblGrid>
      <w:tr>
        <w:trPr>
          <w:tblHeader/>
        </w:trPr>
        <w:tc>
          <w:tcPr>
            <w:tcW w:type="dxa" w:w="750"/>
            <w:shd w:fill="A8321C" w:val="clear"/>
            <w:tcMar>
              <w:top w:type="dxa" w:w="80"/>
              <w:left w:type="dxa" w:w="100"/>
              <w:bottom w:type="dxa" w:w="80"/>
              <w:right w:type="dxa" w:w="100"/>
            </w:tcMar>
            <w:vAlign w:val="center"/>
          </w:tcPr>
          <w:p>
            <w:r>
              <w:rPr>
                <w:b/>
                <w:bCs/>
                <w:color w:val="FFFFFF"/>
                <w:sz w:val="19"/>
                <w:szCs w:val="19"/>
              </w:rPr>
              <w:t xml:space="preserve">#</w:t>
            </w:r>
          </w:p>
        </w:tc>
        <w:tc>
          <w:tcPr>
            <w:tcW w:type="dxa" w:w="1750"/>
            <w:shd w:fill="A8321C" w:val="clear"/>
            <w:tcMar>
              <w:top w:type="dxa" w:w="80"/>
              <w:left w:type="dxa" w:w="100"/>
              <w:bottom w:type="dxa" w:w="80"/>
              <w:right w:type="dxa" w:w="100"/>
            </w:tcMar>
            <w:vAlign w:val="center"/>
          </w:tcPr>
          <w:p>
            <w:r>
              <w:rPr>
                <w:b/>
                <w:bCs/>
                <w:color w:val="FFFFFF"/>
                <w:sz w:val="19"/>
                <w:szCs w:val="19"/>
              </w:rPr>
              <w:t xml:space="preserve">Feature</w:t>
            </w:r>
          </w:p>
        </w:tc>
        <w:tc>
          <w:tcPr>
            <w:tcW w:type="dxa" w:w="3950"/>
            <w:shd w:fill="A8321C" w:val="clear"/>
            <w:tcMar>
              <w:top w:type="dxa" w:w="80"/>
              <w:left w:type="dxa" w:w="100"/>
              <w:bottom w:type="dxa" w:w="80"/>
              <w:right w:type="dxa" w:w="100"/>
            </w:tcMar>
            <w:vAlign w:val="center"/>
          </w:tcPr>
          <w:p>
            <w:r>
              <w:rPr>
                <w:b/>
                <w:bCs/>
                <w:color w:val="FFFFFF"/>
                <w:sz w:val="19"/>
                <w:szCs w:val="19"/>
              </w:rPr>
              <w:t xml:space="preserve">Description</w:t>
            </w:r>
          </w:p>
        </w:tc>
        <w:tc>
          <w:tcPr>
            <w:tcW w:type="dxa" w:w="850"/>
            <w:shd w:fill="A8321C" w:val="clear"/>
            <w:tcMar>
              <w:top w:type="dxa" w:w="80"/>
              <w:left w:type="dxa" w:w="100"/>
              <w:bottom w:type="dxa" w:w="80"/>
              <w:right w:type="dxa" w:w="100"/>
            </w:tcMar>
            <w:vAlign w:val="center"/>
          </w:tcPr>
          <w:p>
            <w:r>
              <w:rPr>
                <w:b/>
                <w:bCs/>
                <w:color w:val="FFFFFF"/>
                <w:sz w:val="19"/>
                <w:szCs w:val="19"/>
              </w:rPr>
              <w:t xml:space="preserve">Priority</w:t>
            </w:r>
          </w:p>
        </w:tc>
        <w:tc>
          <w:tcPr>
            <w:tcW w:type="dxa" w:w="1726"/>
            <w:shd w:fill="A8321C" w:val="clear"/>
            <w:tcMar>
              <w:top w:type="dxa" w:w="80"/>
              <w:left w:type="dxa" w:w="100"/>
              <w:bottom w:type="dxa" w:w="80"/>
              <w:right w:type="dxa" w:w="100"/>
            </w:tcMar>
            <w:vAlign w:val="center"/>
          </w:tcPr>
          <w:p>
            <w:r>
              <w:rPr>
                <w:b/>
                <w:bCs/>
                <w:color w:val="FFFFFF"/>
                <w:sz w:val="19"/>
                <w:szCs w:val="19"/>
              </w:rPr>
              <w:t xml:space="preserve">Status</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FR-8.1</w:t>
            </w:r>
          </w:p>
        </w:tc>
        <w:tc>
          <w:tcPr>
            <w:tcW w:type="dxa" w:w="1750"/>
            <w:tcMar>
              <w:top w:type="dxa" w:w="60"/>
              <w:left w:type="dxa" w:w="100"/>
              <w:bottom w:type="dxa" w:w="60"/>
              <w:right w:type="dxa" w:w="100"/>
            </w:tcMar>
            <w:vAlign w:val="center"/>
          </w:tcPr>
          <w:p>
            <w:r>
              <w:rPr>
                <w:b w:val="false"/>
                <w:bCs w:val="false"/>
                <w:color w:val="33170D"/>
                <w:sz w:val="19"/>
                <w:szCs w:val="19"/>
              </w:rPr>
              <w:t xml:space="preserve">Start &amp; end time on activities</w:t>
            </w:r>
          </w:p>
        </w:tc>
        <w:tc>
          <w:tcPr>
            <w:tcW w:type="dxa" w:w="3950"/>
            <w:tcMar>
              <w:top w:type="dxa" w:w="60"/>
              <w:left w:type="dxa" w:w="100"/>
              <w:bottom w:type="dxa" w:w="60"/>
              <w:right w:type="dxa" w:w="100"/>
            </w:tcMar>
            <w:vAlign w:val="center"/>
          </w:tcPr>
          <w:p>
            <w:r>
              <w:rPr>
                <w:b w:val="false"/>
                <w:bCs w:val="false"/>
                <w:color w:val="33170D"/>
                <w:sz w:val="19"/>
                <w:szCs w:val="19"/>
              </w:rPr>
              <w:t xml:space="preserve">Every activity can carry both a start and end time (e.g., Puja 8:00–9:00), not just a single time.</w:t>
            </w:r>
          </w:p>
        </w:tc>
        <w:tc>
          <w:tcPr>
            <w:tcW w:type="dxa" w:w="850"/>
            <w:shd w:fill="F2C6B4" w:val="clear"/>
            <w:tcMar>
              <w:top w:type="dxa" w:w="60"/>
              <w:left w:type="dxa" w:w="100"/>
              <w:bottom w:type="dxa" w:w="60"/>
              <w:right w:type="dxa" w:w="100"/>
            </w:tcMar>
            <w:vAlign w:val="center"/>
          </w:tcPr>
          <w:p>
            <w:r>
              <w:rPr>
                <w:b w:val="false"/>
                <w:bCs w:val="false"/>
                <w:color w:val="33170D"/>
                <w:sz w:val="19"/>
                <w:szCs w:val="19"/>
              </w:rPr>
              <w:t xml:space="preserve">Must</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shd w:fill="FBF6EC" w:val="clear"/>
            <w:tcMar>
              <w:top w:type="dxa" w:w="60"/>
              <w:left w:type="dxa" w:w="100"/>
              <w:bottom w:type="dxa" w:w="60"/>
              <w:right w:type="dxa" w:w="100"/>
            </w:tcMar>
            <w:vAlign w:val="center"/>
          </w:tcPr>
          <w:p>
            <w:r>
              <w:rPr>
                <w:b w:val="false"/>
                <w:bCs w:val="false"/>
                <w:color w:val="33170D"/>
                <w:sz w:val="19"/>
                <w:szCs w:val="19"/>
              </w:rPr>
              <w:t xml:space="preserve">FR-8.2</w:t>
            </w:r>
          </w:p>
        </w:tc>
        <w:tc>
          <w:tcPr>
            <w:tcW w:type="dxa" w:w="1750"/>
            <w:shd w:fill="FBF6EC" w:val="clear"/>
            <w:tcMar>
              <w:top w:type="dxa" w:w="60"/>
              <w:left w:type="dxa" w:w="100"/>
              <w:bottom w:type="dxa" w:w="60"/>
              <w:right w:type="dxa" w:w="100"/>
            </w:tcMar>
            <w:vAlign w:val="center"/>
          </w:tcPr>
          <w:p>
            <w:r>
              <w:rPr>
                <w:b w:val="false"/>
                <w:bCs w:val="false"/>
                <w:color w:val="33170D"/>
                <w:sz w:val="19"/>
                <w:szCs w:val="19"/>
              </w:rPr>
              <w:t xml:space="preserve">Add to Google Calendar</w:t>
            </w:r>
          </w:p>
        </w:tc>
        <w:tc>
          <w:tcPr>
            <w:tcW w:type="dxa" w:w="3950"/>
            <w:shd w:fill="FBF6EC" w:val="clear"/>
            <w:tcMar>
              <w:top w:type="dxa" w:w="60"/>
              <w:left w:type="dxa" w:w="100"/>
              <w:bottom w:type="dxa" w:w="60"/>
              <w:right w:type="dxa" w:w="100"/>
            </w:tcMar>
            <w:vAlign w:val="center"/>
          </w:tcPr>
          <w:p>
            <w:r>
              <w:rPr>
                <w:b w:val="false"/>
                <w:bCs w:val="false"/>
                <w:color w:val="33170D"/>
                <w:sz w:val="19"/>
                <w:szCs w:val="19"/>
              </w:rPr>
              <w:t xml:space="preserve">A link on each timed activity opens Google Calendar pre-filled with the title, time, and location.</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FR-8.3</w:t>
            </w:r>
          </w:p>
        </w:tc>
        <w:tc>
          <w:tcPr>
            <w:tcW w:type="dxa" w:w="1750"/>
            <w:tcMar>
              <w:top w:type="dxa" w:w="60"/>
              <w:left w:type="dxa" w:w="100"/>
              <w:bottom w:type="dxa" w:w="60"/>
              <w:right w:type="dxa" w:w="100"/>
            </w:tcMar>
            <w:vAlign w:val="center"/>
          </w:tcPr>
          <w:p>
            <w:r>
              <w:rPr>
                <w:b w:val="false"/>
                <w:bCs w:val="false"/>
                <w:color w:val="33170D"/>
                <w:sz w:val="19"/>
                <w:szCs w:val="19"/>
              </w:rPr>
              <w:t xml:space="preserve">Download calendar file (.ics)</w:t>
            </w:r>
          </w:p>
        </w:tc>
        <w:tc>
          <w:tcPr>
            <w:tcW w:type="dxa" w:w="3950"/>
            <w:tcMar>
              <w:top w:type="dxa" w:w="60"/>
              <w:left w:type="dxa" w:w="100"/>
              <w:bottom w:type="dxa" w:w="60"/>
              <w:right w:type="dxa" w:w="100"/>
            </w:tcMar>
            <w:vAlign w:val="center"/>
          </w:tcPr>
          <w:p>
            <w:r>
              <w:rPr>
                <w:b w:val="false"/>
                <w:bCs w:val="false"/>
                <w:color w:val="33170D"/>
                <w:sz w:val="19"/>
                <w:szCs w:val="19"/>
              </w:rPr>
              <w:t xml:space="preserve">Each timed activity can be downloaded as a standard calendar file, for Apple Calendar, Outlook, and others.</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shd w:fill="FBF6EC" w:val="clear"/>
            <w:tcMar>
              <w:top w:type="dxa" w:w="60"/>
              <w:left w:type="dxa" w:w="100"/>
              <w:bottom w:type="dxa" w:w="60"/>
              <w:right w:type="dxa" w:w="100"/>
            </w:tcMar>
            <w:vAlign w:val="center"/>
          </w:tcPr>
          <w:p>
            <w:r>
              <w:rPr>
                <w:b w:val="false"/>
                <w:bCs w:val="false"/>
                <w:color w:val="33170D"/>
                <w:sz w:val="19"/>
                <w:szCs w:val="19"/>
              </w:rPr>
              <w:t xml:space="preserve">FR-8.4</w:t>
            </w:r>
          </w:p>
        </w:tc>
        <w:tc>
          <w:tcPr>
            <w:tcW w:type="dxa" w:w="1750"/>
            <w:shd w:fill="FBF6EC" w:val="clear"/>
            <w:tcMar>
              <w:top w:type="dxa" w:w="60"/>
              <w:left w:type="dxa" w:w="100"/>
              <w:bottom w:type="dxa" w:w="60"/>
              <w:right w:type="dxa" w:w="100"/>
            </w:tcMar>
            <w:vAlign w:val="center"/>
          </w:tcPr>
          <w:p>
            <w:r>
              <w:rPr>
                <w:b w:val="false"/>
                <w:bCs w:val="false"/>
                <w:color w:val="33170D"/>
                <w:sz w:val="19"/>
                <w:szCs w:val="19"/>
              </w:rPr>
              <w:t xml:space="preserve">Built-in reminder</w:t>
            </w:r>
          </w:p>
        </w:tc>
        <w:tc>
          <w:tcPr>
            <w:tcW w:type="dxa" w:w="3950"/>
            <w:shd w:fill="FBF6EC" w:val="clear"/>
            <w:tcMar>
              <w:top w:type="dxa" w:w="60"/>
              <w:left w:type="dxa" w:w="100"/>
              <w:bottom w:type="dxa" w:w="60"/>
              <w:right w:type="dxa" w:w="100"/>
            </w:tcMar>
            <w:vAlign w:val="center"/>
          </w:tcPr>
          <w:p>
            <w:r>
              <w:rPr>
                <w:b w:val="false"/>
                <w:bCs w:val="false"/>
                <w:color w:val="33170D"/>
                <w:sz w:val="19"/>
                <w:szCs w:val="19"/>
              </w:rPr>
              <w:t xml:space="preserve">Every downloaded calendar file carries a 30-minute-before reminder, handled by the villager’s own phone once it’s added.</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FR-8.5</w:t>
            </w:r>
          </w:p>
        </w:tc>
        <w:tc>
          <w:tcPr>
            <w:tcW w:type="dxa" w:w="1750"/>
            <w:tcMar>
              <w:top w:type="dxa" w:w="60"/>
              <w:left w:type="dxa" w:w="100"/>
              <w:bottom w:type="dxa" w:w="60"/>
              <w:right w:type="dxa" w:w="100"/>
            </w:tcMar>
            <w:vAlign w:val="center"/>
          </w:tcPr>
          <w:p>
            <w:r>
              <w:rPr>
                <w:b w:val="false"/>
                <w:bCs w:val="false"/>
                <w:color w:val="33170D"/>
                <w:sz w:val="19"/>
                <w:szCs w:val="19"/>
              </w:rPr>
              <w:t xml:space="preserve">Automatic reminder to every visitor</w:t>
            </w:r>
          </w:p>
        </w:tc>
        <w:tc>
          <w:tcPr>
            <w:tcW w:type="dxa" w:w="3950"/>
            <w:tcMar>
              <w:top w:type="dxa" w:w="60"/>
              <w:left w:type="dxa" w:w="100"/>
              <w:bottom w:type="dxa" w:w="60"/>
              <w:right w:type="dxa" w:w="100"/>
            </w:tcMar>
            <w:vAlign w:val="center"/>
          </w:tcPr>
          <w:p>
            <w:r>
              <w:rPr>
                <w:b w:val="false"/>
                <w:bCs w:val="false"/>
                <w:color w:val="33170D"/>
                <w:sz w:val="19"/>
                <w:szCs w:val="19"/>
              </w:rPr>
              <w:t xml:space="preserve">Notify everyone who has opened the portal ahead of an event, without them adding anything themselves.</w:t>
            </w:r>
          </w:p>
        </w:tc>
        <w:tc>
          <w:tcPr>
            <w:tcW w:type="dxa" w:w="850"/>
            <w:shd w:fill="E9E6E1" w:val="clear"/>
            <w:tcMar>
              <w:top w:type="dxa" w:w="60"/>
              <w:left w:type="dxa" w:w="100"/>
              <w:bottom w:type="dxa" w:w="60"/>
              <w:right w:type="dxa" w:w="100"/>
            </w:tcMar>
            <w:vAlign w:val="center"/>
          </w:tcPr>
          <w:p>
            <w:r>
              <w:rPr>
                <w:b w:val="false"/>
                <w:bCs w:val="false"/>
                <w:color w:val="33170D"/>
                <w:sz w:val="19"/>
                <w:szCs w:val="19"/>
              </w:rPr>
              <w:t xml:space="preserve">Could</w:t>
            </w:r>
          </w:p>
        </w:tc>
        <w:tc>
          <w:tcPr>
            <w:tcW w:type="dxa" w:w="1726"/>
            <w:shd w:fill="ECE9E5" w:val="clear"/>
            <w:tcMar>
              <w:top w:type="dxa" w:w="60"/>
              <w:left w:type="dxa" w:w="100"/>
              <w:bottom w:type="dxa" w:w="60"/>
              <w:right w:type="dxa" w:w="100"/>
            </w:tcMar>
            <w:vAlign w:val="center"/>
          </w:tcPr>
          <w:p>
            <w:r>
              <w:rPr>
                <w:b w:val="false"/>
                <w:bCs w:val="false"/>
                <w:color w:val="33170D"/>
                <w:sz w:val="19"/>
                <w:szCs w:val="19"/>
              </w:rPr>
              <w:t xml:space="preserve">Needs backend</w:t>
            </w:r>
          </w:p>
        </w:tc>
      </w:tr>
    </w:tbl>
    <w:p>
      <w:pPr>
        <w:spacing w:after="160"/>
      </w:pPr>
      <w:r>
        <w:rPr>
          <w:b w:val="false"/>
          <w:bCs w:val="false"/>
          <w:i/>
          <w:iCs/>
          <w:color w:val="6B4A3A"/>
          <w:sz w:val="22"/>
          <w:szCs w:val="22"/>
        </w:rPr>
        <w:t xml:space="preserve">FR-8.1 to FR-8.4 need nothing beyond what’s already built: a villager taps “Add to Google Calendar” or downloads the .ics file, the event — with its reminder — lands in their own calendar, and their phone handles the notification from there.</w:t>
      </w:r>
    </w:p>
    <w:p>
      <w:pPr>
        <w:spacing w:after="160"/>
      </w:pPr>
      <w:r>
        <w:rPr>
          <w:b w:val="false"/>
          <w:bCs w:val="false"/>
          <w:i/>
          <w:iCs/>
          <w:color w:val="6B4A3A"/>
          <w:sz w:val="22"/>
          <w:szCs w:val="22"/>
        </w:rPr>
        <w:t xml:space="preserve">FR-8.5 needs a hosted web app with its own domain, a notification service, and a server that fires reminders on schedule — the same backend investment described in Section 14. A more immediate alternative: use the “Copy shareable update” feature on Overview to post timings into the committee’s WhatsApp group.</w:t>
      </w:r>
    </w:p>
    <w:p>
      <w:pPr>
        <w:pStyle w:val="Heading2"/>
        <w:spacing w:after="120" w:before="260"/>
      </w:pPr>
      <w:r>
        <w:rPr>
          <w:b/>
          <w:bCs/>
          <w:color w:val="7C2414"/>
        </w:rPr>
        <w:t xml:space="preserve">Prasad / bhandara sponsors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750"/>
        <w:gridCol w:w="3950"/>
        <w:gridCol w:w="850"/>
        <w:gridCol w:w="1726"/>
      </w:tblGrid>
      <w:tr>
        <w:trPr>
          <w:tblHeader/>
        </w:trPr>
        <w:tc>
          <w:tcPr>
            <w:tcW w:type="dxa" w:w="750"/>
            <w:shd w:fill="A8321C" w:val="clear"/>
            <w:tcMar>
              <w:top w:type="dxa" w:w="80"/>
              <w:left w:type="dxa" w:w="100"/>
              <w:bottom w:type="dxa" w:w="80"/>
              <w:right w:type="dxa" w:w="100"/>
            </w:tcMar>
            <w:vAlign w:val="center"/>
          </w:tcPr>
          <w:p>
            <w:r>
              <w:rPr>
                <w:b/>
                <w:bCs/>
                <w:color w:val="FFFFFF"/>
                <w:sz w:val="19"/>
                <w:szCs w:val="19"/>
              </w:rPr>
              <w:t xml:space="preserve">#</w:t>
            </w:r>
          </w:p>
        </w:tc>
        <w:tc>
          <w:tcPr>
            <w:tcW w:type="dxa" w:w="1750"/>
            <w:shd w:fill="A8321C" w:val="clear"/>
            <w:tcMar>
              <w:top w:type="dxa" w:w="80"/>
              <w:left w:type="dxa" w:w="100"/>
              <w:bottom w:type="dxa" w:w="80"/>
              <w:right w:type="dxa" w:w="100"/>
            </w:tcMar>
            <w:vAlign w:val="center"/>
          </w:tcPr>
          <w:p>
            <w:r>
              <w:rPr>
                <w:b/>
                <w:bCs/>
                <w:color w:val="FFFFFF"/>
                <w:sz w:val="19"/>
                <w:szCs w:val="19"/>
              </w:rPr>
              <w:t xml:space="preserve">Feature</w:t>
            </w:r>
          </w:p>
        </w:tc>
        <w:tc>
          <w:tcPr>
            <w:tcW w:type="dxa" w:w="3950"/>
            <w:shd w:fill="A8321C" w:val="clear"/>
            <w:tcMar>
              <w:top w:type="dxa" w:w="80"/>
              <w:left w:type="dxa" w:w="100"/>
              <w:bottom w:type="dxa" w:w="80"/>
              <w:right w:type="dxa" w:w="100"/>
            </w:tcMar>
            <w:vAlign w:val="center"/>
          </w:tcPr>
          <w:p>
            <w:r>
              <w:rPr>
                <w:b/>
                <w:bCs/>
                <w:color w:val="FFFFFF"/>
                <w:sz w:val="19"/>
                <w:szCs w:val="19"/>
              </w:rPr>
              <w:t xml:space="preserve">Description</w:t>
            </w:r>
          </w:p>
        </w:tc>
        <w:tc>
          <w:tcPr>
            <w:tcW w:type="dxa" w:w="850"/>
            <w:shd w:fill="A8321C" w:val="clear"/>
            <w:tcMar>
              <w:top w:type="dxa" w:w="80"/>
              <w:left w:type="dxa" w:w="100"/>
              <w:bottom w:type="dxa" w:w="80"/>
              <w:right w:type="dxa" w:w="100"/>
            </w:tcMar>
            <w:vAlign w:val="center"/>
          </w:tcPr>
          <w:p>
            <w:r>
              <w:rPr>
                <w:b/>
                <w:bCs/>
                <w:color w:val="FFFFFF"/>
                <w:sz w:val="19"/>
                <w:szCs w:val="19"/>
              </w:rPr>
              <w:t xml:space="preserve">Priority</w:t>
            </w:r>
          </w:p>
        </w:tc>
        <w:tc>
          <w:tcPr>
            <w:tcW w:type="dxa" w:w="1726"/>
            <w:shd w:fill="A8321C" w:val="clear"/>
            <w:tcMar>
              <w:top w:type="dxa" w:w="80"/>
              <w:left w:type="dxa" w:w="100"/>
              <w:bottom w:type="dxa" w:w="80"/>
              <w:right w:type="dxa" w:w="100"/>
            </w:tcMar>
            <w:vAlign w:val="center"/>
          </w:tcPr>
          <w:p>
            <w:r>
              <w:rPr>
                <w:b/>
                <w:bCs/>
                <w:color w:val="FFFFFF"/>
                <w:sz w:val="19"/>
                <w:szCs w:val="19"/>
              </w:rPr>
              <w:t xml:space="preserve">Status</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FR-9.1</w:t>
            </w:r>
          </w:p>
        </w:tc>
        <w:tc>
          <w:tcPr>
            <w:tcW w:type="dxa" w:w="1750"/>
            <w:tcMar>
              <w:top w:type="dxa" w:w="60"/>
              <w:left w:type="dxa" w:w="100"/>
              <w:bottom w:type="dxa" w:w="60"/>
              <w:right w:type="dxa" w:w="100"/>
            </w:tcMar>
            <w:vAlign w:val="center"/>
          </w:tcPr>
          <w:p>
            <w:r>
              <w:rPr>
                <w:b w:val="false"/>
                <w:bCs w:val="false"/>
                <w:color w:val="33170D"/>
                <w:sz w:val="19"/>
                <w:szCs w:val="19"/>
              </w:rPr>
              <w:t xml:space="preserve">Sponsor sign-up</w:t>
            </w:r>
          </w:p>
        </w:tc>
        <w:tc>
          <w:tcPr>
            <w:tcW w:type="dxa" w:w="3950"/>
            <w:tcMar>
              <w:top w:type="dxa" w:w="60"/>
              <w:left w:type="dxa" w:w="100"/>
              <w:bottom w:type="dxa" w:w="60"/>
              <w:right w:type="dxa" w:w="100"/>
            </w:tcMar>
            <w:vAlign w:val="center"/>
          </w:tcPr>
          <w:p>
            <w:r>
              <w:rPr>
                <w:b w:val="false"/>
                <w:bCs w:val="false"/>
                <w:color w:val="33170D"/>
                <w:sz w:val="19"/>
                <w:szCs w:val="19"/>
              </w:rPr>
              <w:t xml:space="preserve">Record sponsor name, date, item, and an optional note.</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bl>
    <w:p>
      <w:r>
        <w:br w:type="page"/>
      </w:r>
    </w:p>
    <w:p>
      <w:pPr>
        <w:pStyle w:val="Heading1"/>
        <w:spacing w:after="160" w:before="360"/>
      </w:pPr>
      <w:r>
        <w:rPr>
          <w:b/>
          <w:bCs/>
          <w:color w:val="7C2414"/>
        </w:rPr>
        <w:t xml:space="preserve">8. Recognition</w:t>
      </w:r>
    </w:p>
    <w:p>
      <w:pPr>
        <w:pStyle w:val="Heading2"/>
        <w:spacing w:after="120" w:before="260"/>
      </w:pPr>
      <w:r>
        <w:rPr>
          <w:b/>
          <w:bCs/>
          <w:color w:val="7C2414"/>
        </w:rPr>
        <w:t xml:space="preserve">Awards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750"/>
        <w:gridCol w:w="3950"/>
        <w:gridCol w:w="850"/>
        <w:gridCol w:w="1726"/>
      </w:tblGrid>
      <w:tr>
        <w:trPr>
          <w:tblHeader/>
        </w:trPr>
        <w:tc>
          <w:tcPr>
            <w:tcW w:type="dxa" w:w="750"/>
            <w:shd w:fill="A8321C" w:val="clear"/>
            <w:tcMar>
              <w:top w:type="dxa" w:w="80"/>
              <w:left w:type="dxa" w:w="100"/>
              <w:bottom w:type="dxa" w:w="80"/>
              <w:right w:type="dxa" w:w="100"/>
            </w:tcMar>
            <w:vAlign w:val="center"/>
          </w:tcPr>
          <w:p>
            <w:r>
              <w:rPr>
                <w:b/>
                <w:bCs/>
                <w:color w:val="FFFFFF"/>
                <w:sz w:val="19"/>
                <w:szCs w:val="19"/>
              </w:rPr>
              <w:t xml:space="preserve">#</w:t>
            </w:r>
          </w:p>
        </w:tc>
        <w:tc>
          <w:tcPr>
            <w:tcW w:type="dxa" w:w="1750"/>
            <w:shd w:fill="A8321C" w:val="clear"/>
            <w:tcMar>
              <w:top w:type="dxa" w:w="80"/>
              <w:left w:type="dxa" w:w="100"/>
              <w:bottom w:type="dxa" w:w="80"/>
              <w:right w:type="dxa" w:w="100"/>
            </w:tcMar>
            <w:vAlign w:val="center"/>
          </w:tcPr>
          <w:p>
            <w:r>
              <w:rPr>
                <w:b/>
                <w:bCs/>
                <w:color w:val="FFFFFF"/>
                <w:sz w:val="19"/>
                <w:szCs w:val="19"/>
              </w:rPr>
              <w:t xml:space="preserve">Feature</w:t>
            </w:r>
          </w:p>
        </w:tc>
        <w:tc>
          <w:tcPr>
            <w:tcW w:type="dxa" w:w="3950"/>
            <w:shd w:fill="A8321C" w:val="clear"/>
            <w:tcMar>
              <w:top w:type="dxa" w:w="80"/>
              <w:left w:type="dxa" w:w="100"/>
              <w:bottom w:type="dxa" w:w="80"/>
              <w:right w:type="dxa" w:w="100"/>
            </w:tcMar>
            <w:vAlign w:val="center"/>
          </w:tcPr>
          <w:p>
            <w:r>
              <w:rPr>
                <w:b/>
                <w:bCs/>
                <w:color w:val="FFFFFF"/>
                <w:sz w:val="19"/>
                <w:szCs w:val="19"/>
              </w:rPr>
              <w:t xml:space="preserve">Description</w:t>
            </w:r>
          </w:p>
        </w:tc>
        <w:tc>
          <w:tcPr>
            <w:tcW w:type="dxa" w:w="850"/>
            <w:shd w:fill="A8321C" w:val="clear"/>
            <w:tcMar>
              <w:top w:type="dxa" w:w="80"/>
              <w:left w:type="dxa" w:w="100"/>
              <w:bottom w:type="dxa" w:w="80"/>
              <w:right w:type="dxa" w:w="100"/>
            </w:tcMar>
            <w:vAlign w:val="center"/>
          </w:tcPr>
          <w:p>
            <w:r>
              <w:rPr>
                <w:b/>
                <w:bCs/>
                <w:color w:val="FFFFFF"/>
                <w:sz w:val="19"/>
                <w:szCs w:val="19"/>
              </w:rPr>
              <w:t xml:space="preserve">Priority</w:t>
            </w:r>
          </w:p>
        </w:tc>
        <w:tc>
          <w:tcPr>
            <w:tcW w:type="dxa" w:w="1726"/>
            <w:shd w:fill="A8321C" w:val="clear"/>
            <w:tcMar>
              <w:top w:type="dxa" w:w="80"/>
              <w:left w:type="dxa" w:w="100"/>
              <w:bottom w:type="dxa" w:w="80"/>
              <w:right w:type="dxa" w:w="100"/>
            </w:tcMar>
            <w:vAlign w:val="center"/>
          </w:tcPr>
          <w:p>
            <w:r>
              <w:rPr>
                <w:b/>
                <w:bCs/>
                <w:color w:val="FFFFFF"/>
                <w:sz w:val="19"/>
                <w:szCs w:val="19"/>
              </w:rPr>
              <w:t xml:space="preserve">Status</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FR-10.1</w:t>
            </w:r>
          </w:p>
        </w:tc>
        <w:tc>
          <w:tcPr>
            <w:tcW w:type="dxa" w:w="1750"/>
            <w:tcMar>
              <w:top w:type="dxa" w:w="60"/>
              <w:left w:type="dxa" w:w="100"/>
              <w:bottom w:type="dxa" w:w="60"/>
              <w:right w:type="dxa" w:w="100"/>
            </w:tcMar>
            <w:vAlign w:val="center"/>
          </w:tcPr>
          <w:p>
            <w:r>
              <w:rPr>
                <w:b w:val="false"/>
                <w:bCs w:val="false"/>
                <w:color w:val="33170D"/>
                <w:sz w:val="19"/>
                <w:szCs w:val="19"/>
              </w:rPr>
              <w:t xml:space="preserve">Awards list</w:t>
            </w:r>
          </w:p>
        </w:tc>
        <w:tc>
          <w:tcPr>
            <w:tcW w:type="dxa" w:w="3950"/>
            <w:tcMar>
              <w:top w:type="dxa" w:w="60"/>
              <w:left w:type="dxa" w:w="100"/>
              <w:bottom w:type="dxa" w:w="60"/>
              <w:right w:type="dxa" w:w="100"/>
            </w:tcMar>
            <w:vAlign w:val="center"/>
          </w:tcPr>
          <w:p>
            <w:r>
              <w:rPr>
                <w:b w:val="false"/>
                <w:bCs w:val="false"/>
                <w:color w:val="33170D"/>
                <w:sz w:val="19"/>
                <w:szCs w:val="19"/>
              </w:rPr>
              <w:t xml:space="preserve">List recognitions by year, with recipient and category.</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shd w:fill="FBF6EC" w:val="clear"/>
            <w:tcMar>
              <w:top w:type="dxa" w:w="60"/>
              <w:left w:type="dxa" w:w="100"/>
              <w:bottom w:type="dxa" w:w="60"/>
              <w:right w:type="dxa" w:w="100"/>
            </w:tcMar>
            <w:vAlign w:val="center"/>
          </w:tcPr>
          <w:p>
            <w:r>
              <w:rPr>
                <w:b w:val="false"/>
                <w:bCs w:val="false"/>
                <w:color w:val="33170D"/>
                <w:sz w:val="19"/>
                <w:szCs w:val="19"/>
              </w:rPr>
              <w:t xml:space="preserve">FR-10.2</w:t>
            </w:r>
          </w:p>
        </w:tc>
        <w:tc>
          <w:tcPr>
            <w:tcW w:type="dxa" w:w="1750"/>
            <w:shd w:fill="FBF6EC" w:val="clear"/>
            <w:tcMar>
              <w:top w:type="dxa" w:w="60"/>
              <w:left w:type="dxa" w:w="100"/>
              <w:bottom w:type="dxa" w:w="60"/>
              <w:right w:type="dxa" w:w="100"/>
            </w:tcMar>
            <w:vAlign w:val="center"/>
          </w:tcPr>
          <w:p>
            <w:r>
              <w:rPr>
                <w:b w:val="false"/>
                <w:bCs w:val="false"/>
                <w:color w:val="33170D"/>
                <w:sz w:val="19"/>
                <w:szCs w:val="19"/>
              </w:rPr>
              <w:t xml:space="preserve">Manage awards</w:t>
            </w:r>
          </w:p>
        </w:tc>
        <w:tc>
          <w:tcPr>
            <w:tcW w:type="dxa" w:w="3950"/>
            <w:shd w:fill="FBF6EC" w:val="clear"/>
            <w:tcMar>
              <w:top w:type="dxa" w:w="60"/>
              <w:left w:type="dxa" w:w="100"/>
              <w:bottom w:type="dxa" w:w="60"/>
              <w:right w:type="dxa" w:w="100"/>
            </w:tcMar>
            <w:vAlign w:val="center"/>
          </w:tcPr>
          <w:p>
            <w:r>
              <w:rPr>
                <w:b w:val="false"/>
                <w:bCs w:val="false"/>
                <w:color w:val="33170D"/>
                <w:sz w:val="19"/>
                <w:szCs w:val="19"/>
              </w:rPr>
              <w:t xml:space="preserve">Add and remove awards (admin only).</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bl>
    <w:p>
      <w:pPr>
        <w:pStyle w:val="Heading2"/>
        <w:spacing w:after="120" w:before="260"/>
      </w:pPr>
      <w:r>
        <w:rPr>
          <w:b/>
          <w:bCs/>
          <w:color w:val="7C2414"/>
        </w:rPr>
        <w:t xml:space="preserve">Best pandal voting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750"/>
        <w:gridCol w:w="3950"/>
        <w:gridCol w:w="850"/>
        <w:gridCol w:w="1726"/>
      </w:tblGrid>
      <w:tr>
        <w:trPr>
          <w:tblHeader/>
        </w:trPr>
        <w:tc>
          <w:tcPr>
            <w:tcW w:type="dxa" w:w="750"/>
            <w:shd w:fill="A8321C" w:val="clear"/>
            <w:tcMar>
              <w:top w:type="dxa" w:w="80"/>
              <w:left w:type="dxa" w:w="100"/>
              <w:bottom w:type="dxa" w:w="80"/>
              <w:right w:type="dxa" w:w="100"/>
            </w:tcMar>
            <w:vAlign w:val="center"/>
          </w:tcPr>
          <w:p>
            <w:r>
              <w:rPr>
                <w:b/>
                <w:bCs/>
                <w:color w:val="FFFFFF"/>
                <w:sz w:val="19"/>
                <w:szCs w:val="19"/>
              </w:rPr>
              <w:t xml:space="preserve">#</w:t>
            </w:r>
          </w:p>
        </w:tc>
        <w:tc>
          <w:tcPr>
            <w:tcW w:type="dxa" w:w="1750"/>
            <w:shd w:fill="A8321C" w:val="clear"/>
            <w:tcMar>
              <w:top w:type="dxa" w:w="80"/>
              <w:left w:type="dxa" w:w="100"/>
              <w:bottom w:type="dxa" w:w="80"/>
              <w:right w:type="dxa" w:w="100"/>
            </w:tcMar>
            <w:vAlign w:val="center"/>
          </w:tcPr>
          <w:p>
            <w:r>
              <w:rPr>
                <w:b/>
                <w:bCs/>
                <w:color w:val="FFFFFF"/>
                <w:sz w:val="19"/>
                <w:szCs w:val="19"/>
              </w:rPr>
              <w:t xml:space="preserve">Feature</w:t>
            </w:r>
          </w:p>
        </w:tc>
        <w:tc>
          <w:tcPr>
            <w:tcW w:type="dxa" w:w="3950"/>
            <w:shd w:fill="A8321C" w:val="clear"/>
            <w:tcMar>
              <w:top w:type="dxa" w:w="80"/>
              <w:left w:type="dxa" w:w="100"/>
              <w:bottom w:type="dxa" w:w="80"/>
              <w:right w:type="dxa" w:w="100"/>
            </w:tcMar>
            <w:vAlign w:val="center"/>
          </w:tcPr>
          <w:p>
            <w:r>
              <w:rPr>
                <w:b/>
                <w:bCs/>
                <w:color w:val="FFFFFF"/>
                <w:sz w:val="19"/>
                <w:szCs w:val="19"/>
              </w:rPr>
              <w:t xml:space="preserve">Description</w:t>
            </w:r>
          </w:p>
        </w:tc>
        <w:tc>
          <w:tcPr>
            <w:tcW w:type="dxa" w:w="850"/>
            <w:shd w:fill="A8321C" w:val="clear"/>
            <w:tcMar>
              <w:top w:type="dxa" w:w="80"/>
              <w:left w:type="dxa" w:w="100"/>
              <w:bottom w:type="dxa" w:w="80"/>
              <w:right w:type="dxa" w:w="100"/>
            </w:tcMar>
            <w:vAlign w:val="center"/>
          </w:tcPr>
          <w:p>
            <w:r>
              <w:rPr>
                <w:b/>
                <w:bCs/>
                <w:color w:val="FFFFFF"/>
                <w:sz w:val="19"/>
                <w:szCs w:val="19"/>
              </w:rPr>
              <w:t xml:space="preserve">Priority</w:t>
            </w:r>
          </w:p>
        </w:tc>
        <w:tc>
          <w:tcPr>
            <w:tcW w:type="dxa" w:w="1726"/>
            <w:shd w:fill="A8321C" w:val="clear"/>
            <w:tcMar>
              <w:top w:type="dxa" w:w="80"/>
              <w:left w:type="dxa" w:w="100"/>
              <w:bottom w:type="dxa" w:w="80"/>
              <w:right w:type="dxa" w:w="100"/>
            </w:tcMar>
            <w:vAlign w:val="center"/>
          </w:tcPr>
          <w:p>
            <w:r>
              <w:rPr>
                <w:b/>
                <w:bCs/>
                <w:color w:val="FFFFFF"/>
                <w:sz w:val="19"/>
                <w:szCs w:val="19"/>
              </w:rPr>
              <w:t xml:space="preserve">Status</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FR-11.1</w:t>
            </w:r>
          </w:p>
        </w:tc>
        <w:tc>
          <w:tcPr>
            <w:tcW w:type="dxa" w:w="1750"/>
            <w:tcMar>
              <w:top w:type="dxa" w:w="60"/>
              <w:left w:type="dxa" w:w="100"/>
              <w:bottom w:type="dxa" w:w="60"/>
              <w:right w:type="dxa" w:w="100"/>
            </w:tcMar>
            <w:vAlign w:val="center"/>
          </w:tcPr>
          <w:p>
            <w:r>
              <w:rPr>
                <w:b w:val="false"/>
                <w:bCs w:val="false"/>
                <w:color w:val="33170D"/>
                <w:sz w:val="19"/>
                <w:szCs w:val="19"/>
              </w:rPr>
              <w:t xml:space="preserve">Nominees</w:t>
            </w:r>
          </w:p>
        </w:tc>
        <w:tc>
          <w:tcPr>
            <w:tcW w:type="dxa" w:w="3950"/>
            <w:tcMar>
              <w:top w:type="dxa" w:w="60"/>
              <w:left w:type="dxa" w:w="100"/>
              <w:bottom w:type="dxa" w:w="60"/>
              <w:right w:type="dxa" w:w="100"/>
            </w:tcMar>
            <w:vAlign w:val="center"/>
          </w:tcPr>
          <w:p>
            <w:r>
              <w:rPr>
                <w:b w:val="false"/>
                <w:bCs w:val="false"/>
                <w:color w:val="33170D"/>
                <w:sz w:val="19"/>
                <w:szCs w:val="19"/>
              </w:rPr>
              <w:t xml:space="preserve">Add nominees with name, note, and optional photo (admin only).</w:t>
            </w:r>
          </w:p>
        </w:tc>
        <w:tc>
          <w:tcPr>
            <w:tcW w:type="dxa" w:w="850"/>
            <w:shd w:fill="E9E6E1" w:val="clear"/>
            <w:tcMar>
              <w:top w:type="dxa" w:w="60"/>
              <w:left w:type="dxa" w:w="100"/>
              <w:bottom w:type="dxa" w:w="60"/>
              <w:right w:type="dxa" w:w="100"/>
            </w:tcMar>
            <w:vAlign w:val="center"/>
          </w:tcPr>
          <w:p>
            <w:r>
              <w:rPr>
                <w:b w:val="false"/>
                <w:bCs w:val="false"/>
                <w:color w:val="33170D"/>
                <w:sz w:val="19"/>
                <w:szCs w:val="19"/>
              </w:rPr>
              <w:t xml:space="preserve">Could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shd w:fill="FBF6EC" w:val="clear"/>
            <w:tcMar>
              <w:top w:type="dxa" w:w="60"/>
              <w:left w:type="dxa" w:w="100"/>
              <w:bottom w:type="dxa" w:w="60"/>
              <w:right w:type="dxa" w:w="100"/>
            </w:tcMar>
            <w:vAlign w:val="center"/>
          </w:tcPr>
          <w:p>
            <w:r>
              <w:rPr>
                <w:b w:val="false"/>
                <w:bCs w:val="false"/>
                <w:color w:val="33170D"/>
                <w:sz w:val="19"/>
                <w:szCs w:val="19"/>
              </w:rPr>
              <w:t xml:space="preserve">FR-11.2</w:t>
            </w:r>
          </w:p>
        </w:tc>
        <w:tc>
          <w:tcPr>
            <w:tcW w:type="dxa" w:w="1750"/>
            <w:shd w:fill="FBF6EC" w:val="clear"/>
            <w:tcMar>
              <w:top w:type="dxa" w:w="60"/>
              <w:left w:type="dxa" w:w="100"/>
              <w:bottom w:type="dxa" w:w="60"/>
              <w:right w:type="dxa" w:w="100"/>
            </w:tcMar>
            <w:vAlign w:val="center"/>
          </w:tcPr>
          <w:p>
            <w:r>
              <w:rPr>
                <w:b w:val="false"/>
                <w:bCs w:val="false"/>
                <w:color w:val="33170D"/>
                <w:sz w:val="19"/>
                <w:szCs w:val="19"/>
              </w:rPr>
              <w:t xml:space="preserve">Public voting</w:t>
            </w:r>
          </w:p>
        </w:tc>
        <w:tc>
          <w:tcPr>
            <w:tcW w:type="dxa" w:w="3950"/>
            <w:shd w:fill="FBF6EC" w:val="clear"/>
            <w:tcMar>
              <w:top w:type="dxa" w:w="60"/>
              <w:left w:type="dxa" w:w="100"/>
              <w:bottom w:type="dxa" w:w="60"/>
              <w:right w:type="dxa" w:w="100"/>
            </w:tcMar>
            <w:vAlign w:val="center"/>
          </w:tcPr>
          <w:p>
            <w:r>
              <w:rPr>
                <w:b w:val="false"/>
                <w:bCs w:val="false"/>
                <w:color w:val="33170D"/>
                <w:sz w:val="19"/>
                <w:szCs w:val="19"/>
              </w:rPr>
              <w:t xml:space="preserve">Anyone can cast one vote per visit; no login required.</w:t>
            </w:r>
          </w:p>
        </w:tc>
        <w:tc>
          <w:tcPr>
            <w:tcW w:type="dxa" w:w="850"/>
            <w:shd w:fill="E9E6E1" w:val="clear"/>
            <w:tcMar>
              <w:top w:type="dxa" w:w="60"/>
              <w:left w:type="dxa" w:w="100"/>
              <w:bottom w:type="dxa" w:w="60"/>
              <w:right w:type="dxa" w:w="100"/>
            </w:tcMar>
            <w:vAlign w:val="center"/>
          </w:tcPr>
          <w:p>
            <w:r>
              <w:rPr>
                <w:b w:val="false"/>
                <w:bCs w:val="false"/>
                <w:color w:val="33170D"/>
                <w:sz w:val="19"/>
                <w:szCs w:val="19"/>
              </w:rPr>
              <w:t xml:space="preserve">Could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FR-11.3</w:t>
            </w:r>
          </w:p>
        </w:tc>
        <w:tc>
          <w:tcPr>
            <w:tcW w:type="dxa" w:w="1750"/>
            <w:tcMar>
              <w:top w:type="dxa" w:w="60"/>
              <w:left w:type="dxa" w:w="100"/>
              <w:bottom w:type="dxa" w:w="60"/>
              <w:right w:type="dxa" w:w="100"/>
            </w:tcMar>
            <w:vAlign w:val="center"/>
          </w:tcPr>
          <w:p>
            <w:r>
              <w:rPr>
                <w:b w:val="false"/>
                <w:bCs w:val="false"/>
                <w:color w:val="33170D"/>
                <w:sz w:val="19"/>
                <w:szCs w:val="19"/>
              </w:rPr>
              <w:t xml:space="preserve">Live tally</w:t>
            </w:r>
          </w:p>
        </w:tc>
        <w:tc>
          <w:tcPr>
            <w:tcW w:type="dxa" w:w="3950"/>
            <w:tcMar>
              <w:top w:type="dxa" w:w="60"/>
              <w:left w:type="dxa" w:w="100"/>
              <w:bottom w:type="dxa" w:w="60"/>
              <w:right w:type="dxa" w:w="100"/>
            </w:tcMar>
            <w:vAlign w:val="center"/>
          </w:tcPr>
          <w:p>
            <w:r>
              <w:rPr>
                <w:b w:val="false"/>
                <w:bCs w:val="false"/>
                <w:color w:val="33170D"/>
                <w:sz w:val="19"/>
                <w:szCs w:val="19"/>
              </w:rPr>
              <w:t xml:space="preserve">Show a live vote count and proportion bar per nominee.</w:t>
            </w:r>
          </w:p>
        </w:tc>
        <w:tc>
          <w:tcPr>
            <w:tcW w:type="dxa" w:w="850"/>
            <w:shd w:fill="E9E6E1" w:val="clear"/>
            <w:tcMar>
              <w:top w:type="dxa" w:w="60"/>
              <w:left w:type="dxa" w:w="100"/>
              <w:bottom w:type="dxa" w:w="60"/>
              <w:right w:type="dxa" w:w="100"/>
            </w:tcMar>
            <w:vAlign w:val="center"/>
          </w:tcPr>
          <w:p>
            <w:r>
              <w:rPr>
                <w:b w:val="false"/>
                <w:bCs w:val="false"/>
                <w:color w:val="33170D"/>
                <w:sz w:val="19"/>
                <w:szCs w:val="19"/>
              </w:rPr>
              <w:t xml:space="preserve">Could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bl>
    <w:p>
      <w:pPr>
        <w:pStyle w:val="Heading1"/>
        <w:spacing w:after="160" w:before="360"/>
      </w:pPr>
      <w:r>
        <w:rPr>
          <w:b/>
          <w:bCs/>
          <w:color w:val="7C2414"/>
        </w:rPr>
        <w:t xml:space="preserve">9. Memories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750"/>
        <w:gridCol w:w="3950"/>
        <w:gridCol w:w="850"/>
        <w:gridCol w:w="1726"/>
      </w:tblGrid>
      <w:tr>
        <w:trPr>
          <w:tblHeader/>
        </w:trPr>
        <w:tc>
          <w:tcPr>
            <w:tcW w:type="dxa" w:w="750"/>
            <w:shd w:fill="A8321C" w:val="clear"/>
            <w:tcMar>
              <w:top w:type="dxa" w:w="80"/>
              <w:left w:type="dxa" w:w="100"/>
              <w:bottom w:type="dxa" w:w="80"/>
              <w:right w:type="dxa" w:w="100"/>
            </w:tcMar>
            <w:vAlign w:val="center"/>
          </w:tcPr>
          <w:p>
            <w:r>
              <w:rPr>
                <w:b/>
                <w:bCs/>
                <w:color w:val="FFFFFF"/>
                <w:sz w:val="19"/>
                <w:szCs w:val="19"/>
              </w:rPr>
              <w:t xml:space="preserve">#</w:t>
            </w:r>
          </w:p>
        </w:tc>
        <w:tc>
          <w:tcPr>
            <w:tcW w:type="dxa" w:w="1750"/>
            <w:shd w:fill="A8321C" w:val="clear"/>
            <w:tcMar>
              <w:top w:type="dxa" w:w="80"/>
              <w:left w:type="dxa" w:w="100"/>
              <w:bottom w:type="dxa" w:w="80"/>
              <w:right w:type="dxa" w:w="100"/>
            </w:tcMar>
            <w:vAlign w:val="center"/>
          </w:tcPr>
          <w:p>
            <w:r>
              <w:rPr>
                <w:b/>
                <w:bCs/>
                <w:color w:val="FFFFFF"/>
                <w:sz w:val="19"/>
                <w:szCs w:val="19"/>
              </w:rPr>
              <w:t xml:space="preserve">Feature</w:t>
            </w:r>
          </w:p>
        </w:tc>
        <w:tc>
          <w:tcPr>
            <w:tcW w:type="dxa" w:w="3950"/>
            <w:shd w:fill="A8321C" w:val="clear"/>
            <w:tcMar>
              <w:top w:type="dxa" w:w="80"/>
              <w:left w:type="dxa" w:w="100"/>
              <w:bottom w:type="dxa" w:w="80"/>
              <w:right w:type="dxa" w:w="100"/>
            </w:tcMar>
            <w:vAlign w:val="center"/>
          </w:tcPr>
          <w:p>
            <w:r>
              <w:rPr>
                <w:b/>
                <w:bCs/>
                <w:color w:val="FFFFFF"/>
                <w:sz w:val="19"/>
                <w:szCs w:val="19"/>
              </w:rPr>
              <w:t xml:space="preserve">Description</w:t>
            </w:r>
          </w:p>
        </w:tc>
        <w:tc>
          <w:tcPr>
            <w:tcW w:type="dxa" w:w="850"/>
            <w:shd w:fill="A8321C" w:val="clear"/>
            <w:tcMar>
              <w:top w:type="dxa" w:w="80"/>
              <w:left w:type="dxa" w:w="100"/>
              <w:bottom w:type="dxa" w:w="80"/>
              <w:right w:type="dxa" w:w="100"/>
            </w:tcMar>
            <w:vAlign w:val="center"/>
          </w:tcPr>
          <w:p>
            <w:r>
              <w:rPr>
                <w:b/>
                <w:bCs/>
                <w:color w:val="FFFFFF"/>
                <w:sz w:val="19"/>
                <w:szCs w:val="19"/>
              </w:rPr>
              <w:t xml:space="preserve">Priority</w:t>
            </w:r>
          </w:p>
        </w:tc>
        <w:tc>
          <w:tcPr>
            <w:tcW w:type="dxa" w:w="1726"/>
            <w:shd w:fill="A8321C" w:val="clear"/>
            <w:tcMar>
              <w:top w:type="dxa" w:w="80"/>
              <w:left w:type="dxa" w:w="100"/>
              <w:bottom w:type="dxa" w:w="80"/>
              <w:right w:type="dxa" w:w="100"/>
            </w:tcMar>
            <w:vAlign w:val="center"/>
          </w:tcPr>
          <w:p>
            <w:r>
              <w:rPr>
                <w:b/>
                <w:bCs/>
                <w:color w:val="FFFFFF"/>
                <w:sz w:val="19"/>
                <w:szCs w:val="19"/>
              </w:rPr>
              <w:t xml:space="preserve">Status</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FR-12.1</w:t>
            </w:r>
          </w:p>
        </w:tc>
        <w:tc>
          <w:tcPr>
            <w:tcW w:type="dxa" w:w="1750"/>
            <w:tcMar>
              <w:top w:type="dxa" w:w="60"/>
              <w:left w:type="dxa" w:w="100"/>
              <w:bottom w:type="dxa" w:w="60"/>
              <w:right w:type="dxa" w:w="100"/>
            </w:tcMar>
            <w:vAlign w:val="center"/>
          </w:tcPr>
          <w:p>
            <w:r>
              <w:rPr>
                <w:b w:val="false"/>
                <w:bCs w:val="false"/>
                <w:color w:val="33170D"/>
                <w:sz w:val="19"/>
                <w:szCs w:val="19"/>
              </w:rPr>
              <w:t xml:space="preserve">Photo uploads</w:t>
            </w:r>
          </w:p>
        </w:tc>
        <w:tc>
          <w:tcPr>
            <w:tcW w:type="dxa" w:w="3950"/>
            <w:tcMar>
              <w:top w:type="dxa" w:w="60"/>
              <w:left w:type="dxa" w:w="100"/>
              <w:bottom w:type="dxa" w:w="60"/>
              <w:right w:type="dxa" w:w="100"/>
            </w:tcMar>
            <w:vAlign w:val="center"/>
          </w:tcPr>
          <w:p>
            <w:r>
              <w:rPr>
                <w:b w:val="false"/>
                <w:bCs w:val="false"/>
                <w:color w:val="33170D"/>
                <w:sz w:val="19"/>
                <w:szCs w:val="19"/>
              </w:rPr>
              <w:t xml:space="preserve">Upload photos; compress automatically for storage.</w:t>
            </w:r>
          </w:p>
        </w:tc>
        <w:tc>
          <w:tcPr>
            <w:tcW w:type="dxa" w:w="850"/>
            <w:shd w:fill="F2C6B4" w:val="clear"/>
            <w:tcMar>
              <w:top w:type="dxa" w:w="60"/>
              <w:left w:type="dxa" w:w="100"/>
              <w:bottom w:type="dxa" w:w="60"/>
              <w:right w:type="dxa" w:w="100"/>
            </w:tcMar>
            <w:vAlign w:val="center"/>
          </w:tcPr>
          <w:p>
            <w:r>
              <w:rPr>
                <w:b w:val="false"/>
                <w:bCs w:val="false"/>
                <w:color w:val="33170D"/>
                <w:sz w:val="19"/>
                <w:szCs w:val="19"/>
              </w:rPr>
              <w:t xml:space="preserve">Must</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shd w:fill="FBF6EC" w:val="clear"/>
            <w:tcMar>
              <w:top w:type="dxa" w:w="60"/>
              <w:left w:type="dxa" w:w="100"/>
              <w:bottom w:type="dxa" w:w="60"/>
              <w:right w:type="dxa" w:w="100"/>
            </w:tcMar>
            <w:vAlign w:val="center"/>
          </w:tcPr>
          <w:p>
            <w:r>
              <w:rPr>
                <w:b w:val="false"/>
                <w:bCs w:val="false"/>
                <w:color w:val="33170D"/>
                <w:sz w:val="19"/>
                <w:szCs w:val="19"/>
              </w:rPr>
              <w:t xml:space="preserve">FR-12.2</w:t>
            </w:r>
          </w:p>
        </w:tc>
        <w:tc>
          <w:tcPr>
            <w:tcW w:type="dxa" w:w="1750"/>
            <w:shd w:fill="FBF6EC" w:val="clear"/>
            <w:tcMar>
              <w:top w:type="dxa" w:w="60"/>
              <w:left w:type="dxa" w:w="100"/>
              <w:bottom w:type="dxa" w:w="60"/>
              <w:right w:type="dxa" w:w="100"/>
            </w:tcMar>
            <w:vAlign w:val="center"/>
          </w:tcPr>
          <w:p>
            <w:r>
              <w:rPr>
                <w:b w:val="false"/>
                <w:bCs w:val="false"/>
                <w:color w:val="33170D"/>
                <w:sz w:val="19"/>
                <w:szCs w:val="19"/>
              </w:rPr>
              <w:t xml:space="preserve">Video / album links</w:t>
            </w:r>
          </w:p>
        </w:tc>
        <w:tc>
          <w:tcPr>
            <w:tcW w:type="dxa" w:w="3950"/>
            <w:shd w:fill="FBF6EC" w:val="clear"/>
            <w:tcMar>
              <w:top w:type="dxa" w:w="60"/>
              <w:left w:type="dxa" w:w="100"/>
              <w:bottom w:type="dxa" w:w="60"/>
              <w:right w:type="dxa" w:w="100"/>
            </w:tcMar>
            <w:vAlign w:val="center"/>
          </w:tcPr>
          <w:p>
            <w:r>
              <w:rPr>
                <w:b w:val="false"/>
                <w:bCs w:val="false"/>
                <w:color w:val="33170D"/>
                <w:sz w:val="19"/>
                <w:szCs w:val="19"/>
              </w:rPr>
              <w:t xml:space="preserve">Add a link for video or albums; auto-embed recognised YouTube links.</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FR-12.3</w:t>
            </w:r>
          </w:p>
        </w:tc>
        <w:tc>
          <w:tcPr>
            <w:tcW w:type="dxa" w:w="1750"/>
            <w:tcMar>
              <w:top w:type="dxa" w:w="60"/>
              <w:left w:type="dxa" w:w="100"/>
              <w:bottom w:type="dxa" w:w="60"/>
              <w:right w:type="dxa" w:w="100"/>
            </w:tcMar>
            <w:vAlign w:val="center"/>
          </w:tcPr>
          <w:p>
            <w:r>
              <w:rPr>
                <w:b w:val="false"/>
                <w:bCs w:val="false"/>
                <w:color w:val="33170D"/>
                <w:sz w:val="19"/>
                <w:szCs w:val="19"/>
              </w:rPr>
              <w:t xml:space="preserve">Year grouping</w:t>
            </w:r>
          </w:p>
        </w:tc>
        <w:tc>
          <w:tcPr>
            <w:tcW w:type="dxa" w:w="3950"/>
            <w:tcMar>
              <w:top w:type="dxa" w:w="60"/>
              <w:left w:type="dxa" w:w="100"/>
              <w:bottom w:type="dxa" w:w="60"/>
              <w:right w:type="dxa" w:w="100"/>
            </w:tcMar>
            <w:vAlign w:val="center"/>
          </w:tcPr>
          <w:p>
            <w:r>
              <w:rPr>
                <w:b w:val="false"/>
                <w:bCs w:val="false"/>
                <w:color w:val="33170D"/>
                <w:sz w:val="19"/>
                <w:szCs w:val="19"/>
              </w:rPr>
              <w:t xml:space="preserve">Group gallery items by year automatically.</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shd w:fill="FBF6EC" w:val="clear"/>
            <w:tcMar>
              <w:top w:type="dxa" w:w="60"/>
              <w:left w:type="dxa" w:w="100"/>
              <w:bottom w:type="dxa" w:w="60"/>
              <w:right w:type="dxa" w:w="100"/>
            </w:tcMar>
            <w:vAlign w:val="center"/>
          </w:tcPr>
          <w:p>
            <w:r>
              <w:rPr>
                <w:b w:val="false"/>
                <w:bCs w:val="false"/>
                <w:color w:val="33170D"/>
                <w:sz w:val="19"/>
                <w:szCs w:val="19"/>
              </w:rPr>
              <w:t xml:space="preserve">FR-12.4</w:t>
            </w:r>
          </w:p>
        </w:tc>
        <w:tc>
          <w:tcPr>
            <w:tcW w:type="dxa" w:w="1750"/>
            <w:shd w:fill="FBF6EC" w:val="clear"/>
            <w:tcMar>
              <w:top w:type="dxa" w:w="60"/>
              <w:left w:type="dxa" w:w="100"/>
              <w:bottom w:type="dxa" w:w="60"/>
              <w:right w:type="dxa" w:w="100"/>
            </w:tcMar>
            <w:vAlign w:val="center"/>
          </w:tcPr>
          <w:p>
            <w:r>
              <w:rPr>
                <w:b w:val="false"/>
                <w:bCs w:val="false"/>
                <w:color w:val="33170D"/>
                <w:sz w:val="19"/>
                <w:szCs w:val="19"/>
              </w:rPr>
              <w:t xml:space="preserve">Lightbox viewer</w:t>
            </w:r>
          </w:p>
        </w:tc>
        <w:tc>
          <w:tcPr>
            <w:tcW w:type="dxa" w:w="3950"/>
            <w:shd w:fill="FBF6EC" w:val="clear"/>
            <w:tcMar>
              <w:top w:type="dxa" w:w="60"/>
              <w:left w:type="dxa" w:w="100"/>
              <w:bottom w:type="dxa" w:w="60"/>
              <w:right w:type="dxa" w:w="100"/>
            </w:tcMar>
            <w:vAlign w:val="center"/>
          </w:tcPr>
          <w:p>
            <w:r>
              <w:rPr>
                <w:b w:val="false"/>
                <w:bCs w:val="false"/>
                <w:color w:val="33170D"/>
                <w:sz w:val="19"/>
                <w:szCs w:val="19"/>
              </w:rPr>
              <w:t xml:space="preserve">Open any photo or video in a focused viewer.</w:t>
            </w:r>
          </w:p>
        </w:tc>
        <w:tc>
          <w:tcPr>
            <w:tcW w:type="dxa" w:w="850"/>
            <w:shd w:fill="F2C6B4" w:val="clear"/>
            <w:tcMar>
              <w:top w:type="dxa" w:w="60"/>
              <w:left w:type="dxa" w:w="100"/>
              <w:bottom w:type="dxa" w:w="60"/>
              <w:right w:type="dxa" w:w="100"/>
            </w:tcMar>
            <w:vAlign w:val="center"/>
          </w:tcPr>
          <w:p>
            <w:r>
              <w:rPr>
                <w:b w:val="false"/>
                <w:bCs w:val="false"/>
                <w:color w:val="33170D"/>
                <w:sz w:val="19"/>
                <w:szCs w:val="19"/>
              </w:rPr>
              <w:t xml:space="preserve">Must</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FR-12.5</w:t>
            </w:r>
          </w:p>
        </w:tc>
        <w:tc>
          <w:tcPr>
            <w:tcW w:type="dxa" w:w="1750"/>
            <w:tcMar>
              <w:top w:type="dxa" w:w="60"/>
              <w:left w:type="dxa" w:w="100"/>
              <w:bottom w:type="dxa" w:w="60"/>
              <w:right w:type="dxa" w:w="100"/>
            </w:tcMar>
            <w:vAlign w:val="center"/>
          </w:tcPr>
          <w:p>
            <w:r>
              <w:rPr>
                <w:b w:val="false"/>
                <w:bCs w:val="false"/>
                <w:color w:val="33170D"/>
                <w:sz w:val="19"/>
                <w:szCs w:val="19"/>
              </w:rPr>
              <w:t xml:space="preserve">Storage warning</w:t>
            </w:r>
          </w:p>
        </w:tc>
        <w:tc>
          <w:tcPr>
            <w:tcW w:type="dxa" w:w="3950"/>
            <w:tcMar>
              <w:top w:type="dxa" w:w="60"/>
              <w:left w:type="dxa" w:w="100"/>
              <w:bottom w:type="dxa" w:w="60"/>
              <w:right w:type="dxa" w:w="100"/>
            </w:tcMar>
            <w:vAlign w:val="center"/>
          </w:tcPr>
          <w:p>
            <w:r>
              <w:rPr>
                <w:b w:val="false"/>
                <w:bCs w:val="false"/>
                <w:color w:val="33170D"/>
                <w:sz w:val="19"/>
                <w:szCs w:val="19"/>
              </w:rPr>
              <w:t xml:space="preserve">Warn once in-app photo storage is close to its limit.</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bl>
    <w:p>
      <w:r>
        <w:br w:type="page"/>
      </w:r>
    </w:p>
    <w:p>
      <w:pPr>
        <w:pStyle w:val="Heading1"/>
        <w:spacing w:after="160" w:before="360"/>
      </w:pPr>
      <w:r>
        <w:rPr>
          <w:b/>
          <w:bCs/>
          <w:color w:val="7C2414"/>
        </w:rPr>
        <w:t xml:space="preserve">10. Getting help — new</w:t>
      </w:r>
    </w:p>
    <w:p>
      <w:pPr>
        <w:spacing w:after="160"/>
      </w:pPr>
      <w:r>
        <w:rPr>
          <w:b w:val="false"/>
          <w:bCs w:val="false"/>
          <w:i w:val="false"/>
          <w:iCs w:val="false"/>
          <w:color w:val="33170D"/>
          <w:sz w:val="22"/>
          <w:szCs w:val="22"/>
        </w:rPr>
        <w:t xml:space="preserve">Answering a visitor’s question about the festival — either using this portal’s own live data, or general knowledge about Vinayaka Chavithi traditions.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750"/>
        <w:gridCol w:w="3950"/>
        <w:gridCol w:w="850"/>
        <w:gridCol w:w="1726"/>
      </w:tblGrid>
      <w:tr>
        <w:trPr>
          <w:tblHeader/>
        </w:trPr>
        <w:tc>
          <w:tcPr>
            <w:tcW w:type="dxa" w:w="750"/>
            <w:shd w:fill="A8321C" w:val="clear"/>
            <w:tcMar>
              <w:top w:type="dxa" w:w="80"/>
              <w:left w:type="dxa" w:w="100"/>
              <w:bottom w:type="dxa" w:w="80"/>
              <w:right w:type="dxa" w:w="100"/>
            </w:tcMar>
            <w:vAlign w:val="center"/>
          </w:tcPr>
          <w:p>
            <w:r>
              <w:rPr>
                <w:b/>
                <w:bCs/>
                <w:color w:val="FFFFFF"/>
                <w:sz w:val="19"/>
                <w:szCs w:val="19"/>
              </w:rPr>
              <w:t xml:space="preserve">#</w:t>
            </w:r>
          </w:p>
        </w:tc>
        <w:tc>
          <w:tcPr>
            <w:tcW w:type="dxa" w:w="1750"/>
            <w:shd w:fill="A8321C" w:val="clear"/>
            <w:tcMar>
              <w:top w:type="dxa" w:w="80"/>
              <w:left w:type="dxa" w:w="100"/>
              <w:bottom w:type="dxa" w:w="80"/>
              <w:right w:type="dxa" w:w="100"/>
            </w:tcMar>
            <w:vAlign w:val="center"/>
          </w:tcPr>
          <w:p>
            <w:r>
              <w:rPr>
                <w:b/>
                <w:bCs/>
                <w:color w:val="FFFFFF"/>
                <w:sz w:val="19"/>
                <w:szCs w:val="19"/>
              </w:rPr>
              <w:t xml:space="preserve">Feature</w:t>
            </w:r>
          </w:p>
        </w:tc>
        <w:tc>
          <w:tcPr>
            <w:tcW w:type="dxa" w:w="3950"/>
            <w:shd w:fill="A8321C" w:val="clear"/>
            <w:tcMar>
              <w:top w:type="dxa" w:w="80"/>
              <w:left w:type="dxa" w:w="100"/>
              <w:bottom w:type="dxa" w:w="80"/>
              <w:right w:type="dxa" w:w="100"/>
            </w:tcMar>
            <w:vAlign w:val="center"/>
          </w:tcPr>
          <w:p>
            <w:r>
              <w:rPr>
                <w:b/>
                <w:bCs/>
                <w:color w:val="FFFFFF"/>
                <w:sz w:val="19"/>
                <w:szCs w:val="19"/>
              </w:rPr>
              <w:t xml:space="preserve">Description</w:t>
            </w:r>
          </w:p>
        </w:tc>
        <w:tc>
          <w:tcPr>
            <w:tcW w:type="dxa" w:w="850"/>
            <w:shd w:fill="A8321C" w:val="clear"/>
            <w:tcMar>
              <w:top w:type="dxa" w:w="80"/>
              <w:left w:type="dxa" w:w="100"/>
              <w:bottom w:type="dxa" w:w="80"/>
              <w:right w:type="dxa" w:w="100"/>
            </w:tcMar>
            <w:vAlign w:val="center"/>
          </w:tcPr>
          <w:p>
            <w:r>
              <w:rPr>
                <w:b/>
                <w:bCs/>
                <w:color w:val="FFFFFF"/>
                <w:sz w:val="19"/>
                <w:szCs w:val="19"/>
              </w:rPr>
              <w:t xml:space="preserve">Priority</w:t>
            </w:r>
          </w:p>
        </w:tc>
        <w:tc>
          <w:tcPr>
            <w:tcW w:type="dxa" w:w="1726"/>
            <w:shd w:fill="A8321C" w:val="clear"/>
            <w:tcMar>
              <w:top w:type="dxa" w:w="80"/>
              <w:left w:type="dxa" w:w="100"/>
              <w:bottom w:type="dxa" w:w="80"/>
              <w:right w:type="dxa" w:w="100"/>
            </w:tcMar>
            <w:vAlign w:val="center"/>
          </w:tcPr>
          <w:p>
            <w:r>
              <w:rPr>
                <w:b/>
                <w:bCs/>
                <w:color w:val="FFFFFF"/>
                <w:sz w:val="19"/>
                <w:szCs w:val="19"/>
              </w:rPr>
              <w:t xml:space="preserve">Status</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FR-13.1</w:t>
            </w:r>
          </w:p>
        </w:tc>
        <w:tc>
          <w:tcPr>
            <w:tcW w:type="dxa" w:w="1750"/>
            <w:tcMar>
              <w:top w:type="dxa" w:w="60"/>
              <w:left w:type="dxa" w:w="100"/>
              <w:bottom w:type="dxa" w:w="60"/>
              <w:right w:type="dxa" w:w="100"/>
            </w:tcMar>
            <w:vAlign w:val="center"/>
          </w:tcPr>
          <w:p>
            <w:r>
              <w:rPr>
                <w:b w:val="false"/>
                <w:bCs w:val="false"/>
                <w:color w:val="33170D"/>
                <w:sz w:val="19"/>
                <w:szCs w:val="19"/>
              </w:rPr>
              <w:t xml:space="preserve">Ask a question</w:t>
            </w:r>
          </w:p>
        </w:tc>
        <w:tc>
          <w:tcPr>
            <w:tcW w:type="dxa" w:w="3950"/>
            <w:tcMar>
              <w:top w:type="dxa" w:w="60"/>
              <w:left w:type="dxa" w:w="100"/>
              <w:bottom w:type="dxa" w:w="60"/>
              <w:right w:type="dxa" w:w="100"/>
            </w:tcMar>
            <w:vAlign w:val="center"/>
          </w:tcPr>
          <w:p>
            <w:r>
              <w:rPr>
                <w:b w:val="false"/>
                <w:bCs w:val="false"/>
                <w:color w:val="33170D"/>
                <w:sz w:val="19"/>
                <w:szCs w:val="19"/>
              </w:rPr>
              <w:t xml:space="preserve">A visitor types a question and gets a short answer, grounded in this portal’s own schedule and totals where relevant.</w:t>
            </w:r>
          </w:p>
        </w:tc>
        <w:tc>
          <w:tcPr>
            <w:tcW w:type="dxa" w:w="850"/>
            <w:shd w:fill="E9E6E1" w:val="clear"/>
            <w:tcMar>
              <w:top w:type="dxa" w:w="60"/>
              <w:left w:type="dxa" w:w="100"/>
              <w:bottom w:type="dxa" w:w="60"/>
              <w:right w:type="dxa" w:w="100"/>
            </w:tcMar>
            <w:vAlign w:val="center"/>
          </w:tcPr>
          <w:p>
            <w:r>
              <w:rPr>
                <w:b w:val="false"/>
                <w:bCs w:val="false"/>
                <w:color w:val="33170D"/>
                <w:sz w:val="19"/>
                <w:szCs w:val="19"/>
              </w:rPr>
              <w:t xml:space="preserve">Could</w:t>
            </w:r>
          </w:p>
        </w:tc>
        <w:tc>
          <w:tcPr>
            <w:tcW w:type="dxa" w:w="1726"/>
            <w:shd w:fill="D8E8D4" w:val="clear"/>
            <w:tcMar>
              <w:top w:type="dxa" w:w="60"/>
              <w:left w:type="dxa" w:w="100"/>
              <w:bottom w:type="dxa" w:w="60"/>
              <w:right w:type="dxa" w:w="100"/>
            </w:tcMar>
            <w:vAlign w:val="center"/>
          </w:tcPr>
          <w:p>
            <w:r>
              <w:rPr>
                <w:b w:val="false"/>
                <w:bCs w:val="false"/>
                <w:color w:val="33170D"/>
                <w:sz w:val="19"/>
                <w:szCs w:val="19"/>
              </w:rPr>
              <w:t xml:space="preserve">Built</w:t>
            </w:r>
          </w:p>
        </w:tc>
      </w:tr>
    </w:tbl>
    <w:p>
      <w:pPr>
        <w:spacing w:after="160"/>
      </w:pPr>
      <w:r>
        <w:rPr>
          <w:b w:val="false"/>
          <w:bCs w:val="false"/>
          <w:i/>
          <w:iCs/>
          <w:color w:val="6B4A3A"/>
          <w:sz w:val="22"/>
          <w:szCs w:val="22"/>
        </w:rPr>
        <w:t xml:space="preserve">This works by having the portal call Anthropic’s Claude API directly from the visitor’s browser, passing in the portal’s current settings and schedule as context. No separate backend or subscription is needed — it rides on the same platform this portal itself is built on. It’s meant for lightweight guidance (timings, general tradition questions), not a substitute for asking the committee directly about anything important.</w:t>
      </w:r>
    </w:p>
    <w:p>
      <w:pPr>
        <w:pStyle w:val="Heading1"/>
        <w:spacing w:after="160" w:before="360"/>
      </w:pPr>
      <w:r>
        <w:rPr>
          <w:b/>
          <w:bCs/>
          <w:color w:val="7C2414"/>
        </w:rPr>
        <w:t xml:space="preserve">11. Localization — planned</w:t>
      </w:r>
    </w:p>
    <w:p>
      <w:pPr>
        <w:spacing w:after="160"/>
      </w:pPr>
      <w:r>
        <w:rPr>
          <w:b w:val="false"/>
          <w:bCs w:val="false"/>
          <w:i w:val="false"/>
          <w:iCs w:val="false"/>
          <w:color w:val="33170D"/>
          <w:sz w:val="22"/>
          <w:szCs w:val="22"/>
        </w:rPr>
        <w:t xml:space="preserve">An English / Telugu / Hindi language toggle has been agreed but intentionally deferred, since it touches every label in the app and deserves a focused pass to get right rather than being rushed in alongside other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750"/>
        <w:gridCol w:w="3950"/>
        <w:gridCol w:w="850"/>
        <w:gridCol w:w="1726"/>
      </w:tblGrid>
      <w:tr>
        <w:trPr>
          <w:tblHeader/>
        </w:trPr>
        <w:tc>
          <w:tcPr>
            <w:tcW w:type="dxa" w:w="750"/>
            <w:shd w:fill="A8321C" w:val="clear"/>
            <w:tcMar>
              <w:top w:type="dxa" w:w="80"/>
              <w:left w:type="dxa" w:w="100"/>
              <w:bottom w:type="dxa" w:w="80"/>
              <w:right w:type="dxa" w:w="100"/>
            </w:tcMar>
            <w:vAlign w:val="center"/>
          </w:tcPr>
          <w:p>
            <w:r>
              <w:rPr>
                <w:b/>
                <w:bCs/>
                <w:color w:val="FFFFFF"/>
                <w:sz w:val="19"/>
                <w:szCs w:val="19"/>
              </w:rPr>
              <w:t xml:space="preserve">#</w:t>
            </w:r>
          </w:p>
        </w:tc>
        <w:tc>
          <w:tcPr>
            <w:tcW w:type="dxa" w:w="1750"/>
            <w:shd w:fill="A8321C" w:val="clear"/>
            <w:tcMar>
              <w:top w:type="dxa" w:w="80"/>
              <w:left w:type="dxa" w:w="100"/>
              <w:bottom w:type="dxa" w:w="80"/>
              <w:right w:type="dxa" w:w="100"/>
            </w:tcMar>
            <w:vAlign w:val="center"/>
          </w:tcPr>
          <w:p>
            <w:r>
              <w:rPr>
                <w:b/>
                <w:bCs/>
                <w:color w:val="FFFFFF"/>
                <w:sz w:val="19"/>
                <w:szCs w:val="19"/>
              </w:rPr>
              <w:t xml:space="preserve">Feature</w:t>
            </w:r>
          </w:p>
        </w:tc>
        <w:tc>
          <w:tcPr>
            <w:tcW w:type="dxa" w:w="3950"/>
            <w:shd w:fill="A8321C" w:val="clear"/>
            <w:tcMar>
              <w:top w:type="dxa" w:w="80"/>
              <w:left w:type="dxa" w:w="100"/>
              <w:bottom w:type="dxa" w:w="80"/>
              <w:right w:type="dxa" w:w="100"/>
            </w:tcMar>
            <w:vAlign w:val="center"/>
          </w:tcPr>
          <w:p>
            <w:r>
              <w:rPr>
                <w:b/>
                <w:bCs/>
                <w:color w:val="FFFFFF"/>
                <w:sz w:val="19"/>
                <w:szCs w:val="19"/>
              </w:rPr>
              <w:t xml:space="preserve">Description</w:t>
            </w:r>
          </w:p>
        </w:tc>
        <w:tc>
          <w:tcPr>
            <w:tcW w:type="dxa" w:w="850"/>
            <w:shd w:fill="A8321C" w:val="clear"/>
            <w:tcMar>
              <w:top w:type="dxa" w:w="80"/>
              <w:left w:type="dxa" w:w="100"/>
              <w:bottom w:type="dxa" w:w="80"/>
              <w:right w:type="dxa" w:w="100"/>
            </w:tcMar>
            <w:vAlign w:val="center"/>
          </w:tcPr>
          <w:p>
            <w:r>
              <w:rPr>
                <w:b/>
                <w:bCs/>
                <w:color w:val="FFFFFF"/>
                <w:sz w:val="19"/>
                <w:szCs w:val="19"/>
              </w:rPr>
              <w:t xml:space="preserve">Priority</w:t>
            </w:r>
          </w:p>
        </w:tc>
        <w:tc>
          <w:tcPr>
            <w:tcW w:type="dxa" w:w="1726"/>
            <w:shd w:fill="A8321C" w:val="clear"/>
            <w:tcMar>
              <w:top w:type="dxa" w:w="80"/>
              <w:left w:type="dxa" w:w="100"/>
              <w:bottom w:type="dxa" w:w="80"/>
              <w:right w:type="dxa" w:w="100"/>
            </w:tcMar>
            <w:vAlign w:val="center"/>
          </w:tcPr>
          <w:p>
            <w:r>
              <w:rPr>
                <w:b/>
                <w:bCs/>
                <w:color w:val="FFFFFF"/>
                <w:sz w:val="19"/>
                <w:szCs w:val="19"/>
              </w:rPr>
              <w:t xml:space="preserve">Status</w:t>
            </w:r>
          </w:p>
        </w:tc>
      </w:tr>
      <w:tr>
        <w:tc>
          <w:tcPr>
            <w:tcW w:type="dxa" w:w="750"/>
            <w:tcMar>
              <w:top w:type="dxa" w:w="60"/>
              <w:left w:type="dxa" w:w="100"/>
              <w:bottom w:type="dxa" w:w="60"/>
              <w:right w:type="dxa" w:w="100"/>
            </w:tcMar>
            <w:vAlign w:val="center"/>
          </w:tcPr>
          <w:p>
            <w:r>
              <w:rPr>
                <w:b w:val="false"/>
                <w:bCs w:val="false"/>
                <w:color w:val="33170D"/>
                <w:sz w:val="19"/>
                <w:szCs w:val="19"/>
              </w:rPr>
              <w:t xml:space="preserve">FR-14.1</w:t>
            </w:r>
          </w:p>
        </w:tc>
        <w:tc>
          <w:tcPr>
            <w:tcW w:type="dxa" w:w="1750"/>
            <w:tcMar>
              <w:top w:type="dxa" w:w="60"/>
              <w:left w:type="dxa" w:w="100"/>
              <w:bottom w:type="dxa" w:w="60"/>
              <w:right w:type="dxa" w:w="100"/>
            </w:tcMar>
            <w:vAlign w:val="center"/>
          </w:tcPr>
          <w:p>
            <w:r>
              <w:rPr>
                <w:b w:val="false"/>
                <w:bCs w:val="false"/>
                <w:color w:val="33170D"/>
                <w:sz w:val="19"/>
                <w:szCs w:val="19"/>
              </w:rPr>
              <w:t xml:space="preserve">Language toggle</w:t>
            </w:r>
          </w:p>
        </w:tc>
        <w:tc>
          <w:tcPr>
            <w:tcW w:type="dxa" w:w="3950"/>
            <w:tcMar>
              <w:top w:type="dxa" w:w="60"/>
              <w:left w:type="dxa" w:w="100"/>
              <w:bottom w:type="dxa" w:w="60"/>
              <w:right w:type="dxa" w:w="100"/>
            </w:tcMar>
            <w:vAlign w:val="center"/>
          </w:tcPr>
          <w:p>
            <w:r>
              <w:rPr>
                <w:b w:val="false"/>
                <w:bCs w:val="false"/>
                <w:color w:val="33170D"/>
                <w:sz w:val="19"/>
                <w:szCs w:val="19"/>
              </w:rPr>
              <w:t xml:space="preserve">Switch all interface labels between English, Telugu, and Hindi.</w:t>
            </w:r>
          </w:p>
        </w:tc>
        <w:tc>
          <w:tcPr>
            <w:tcW w:type="dxa" w:w="850"/>
            <w:shd w:fill="F8DFAE" w:val="clear"/>
            <w:tcMar>
              <w:top w:type="dxa" w:w="60"/>
              <w:left w:type="dxa" w:w="100"/>
              <w:bottom w:type="dxa" w:w="60"/>
              <w:right w:type="dxa" w:w="100"/>
            </w:tcMar>
            <w:vAlign w:val="center"/>
          </w:tcPr>
          <w:p>
            <w:r>
              <w:rPr>
                <w:b w:val="false"/>
                <w:bCs w:val="false"/>
                <w:color w:val="33170D"/>
                <w:sz w:val="19"/>
                <w:szCs w:val="19"/>
              </w:rPr>
              <w:t xml:space="preserve">Should</w:t>
            </w:r>
          </w:p>
        </w:tc>
        <w:tc>
          <w:tcPr>
            <w:tcW w:type="dxa" w:w="1726"/>
            <w:shd w:fill="D9E4F0" w:val="clear"/>
            <w:tcMar>
              <w:top w:type="dxa" w:w="60"/>
              <w:left w:type="dxa" w:w="100"/>
              <w:bottom w:type="dxa" w:w="60"/>
              <w:right w:type="dxa" w:w="100"/>
            </w:tcMar>
            <w:vAlign w:val="center"/>
          </w:tcPr>
          <w:p>
            <w:r>
              <w:rPr>
                <w:b w:val="false"/>
                <w:bCs w:val="false"/>
                <w:color w:val="33170D"/>
                <w:sz w:val="19"/>
                <w:szCs w:val="19"/>
              </w:rPr>
              <w:t xml:space="preserve">Planned</w:t>
            </w:r>
          </w:p>
        </w:tc>
      </w:tr>
    </w:tbl>
    <w:p>
      <w:r>
        <w:br w:type="page"/>
      </w:r>
    </w:p>
    <w:p>
      <w:pPr>
        <w:pStyle w:val="Heading1"/>
        <w:spacing w:after="160" w:before="360"/>
      </w:pPr>
      <w:r>
        <w:rPr>
          <w:b/>
          <w:bCs/>
          <w:color w:val="7C2414"/>
        </w:rPr>
        <w:t xml:space="preserve">12. Suggested enhancements (not yet scoped)</w:t>
      </w:r>
    </w:p>
    <w:p>
      <w:pPr>
        <w:spacing w:after="160"/>
      </w:pPr>
      <w:r>
        <w:rPr>
          <w:b w:val="false"/>
          <w:bCs w:val="false"/>
          <w:i w:val="false"/>
          <w:iCs w:val="false"/>
          <w:color w:val="33170D"/>
          <w:sz w:val="22"/>
          <w:szCs w:val="22"/>
        </w:rPr>
        <w:t xml:space="preserve">Ideas worth discussing for a future version. None of these are committed yet — listed here so the team can weigh them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A8321C" w:val="clear"/>
            <w:tcMar>
              <w:top w:type="dxa" w:w="80"/>
              <w:left w:type="dxa" w:w="100"/>
              <w:bottom w:type="dxa" w:w="80"/>
              <w:right w:type="dxa" w:w="100"/>
            </w:tcMar>
            <w:vAlign w:val="center"/>
          </w:tcPr>
          <w:p>
            <w:r>
              <w:rPr>
                <w:b/>
                <w:bCs/>
                <w:color w:val="FFFFFF"/>
                <w:sz w:val="19"/>
                <w:szCs w:val="19"/>
              </w:rPr>
              <w:t xml:space="preserve">Suggestion</w:t>
            </w:r>
          </w:p>
        </w:tc>
        <w:tc>
          <w:tcPr>
            <w:tcW w:type="dxa" w:w="6626"/>
            <w:shd w:fill="A8321C" w:val="clear"/>
            <w:tcMar>
              <w:top w:type="dxa" w:w="80"/>
              <w:left w:type="dxa" w:w="100"/>
              <w:bottom w:type="dxa" w:w="80"/>
              <w:right w:type="dxa" w:w="100"/>
            </w:tcMar>
            <w:vAlign w:val="center"/>
          </w:tcPr>
          <w:p>
            <w:r>
              <w:rPr>
                <w:b/>
                <w:bCs/>
                <w:color w:val="FFFFFF"/>
                <w:sz w:val="19"/>
                <w:szCs w:val="19"/>
              </w:rPr>
              <w:t xml:space="preserve">Description</w:t>
            </w:r>
          </w:p>
        </w:tc>
      </w:tr>
      <w:tr>
        <w:tc>
          <w:tcPr>
            <w:tcW w:type="dxa" w:w="2400"/>
            <w:tcMar>
              <w:top w:type="dxa" w:w="60"/>
              <w:left w:type="dxa" w:w="100"/>
              <w:bottom w:type="dxa" w:w="60"/>
              <w:right w:type="dxa" w:w="100"/>
            </w:tcMar>
            <w:vAlign w:val="center"/>
          </w:tcPr>
          <w:p>
            <w:r>
              <w:rPr>
                <w:b w:val="false"/>
                <w:bCs w:val="false"/>
                <w:color w:val="33170D"/>
                <w:sz w:val="19"/>
                <w:szCs w:val="19"/>
              </w:rPr>
              <w:t xml:space="preserve">Lost &amp; found board</w:t>
            </w:r>
          </w:p>
        </w:tc>
        <w:tc>
          <w:tcPr>
            <w:tcW w:type="dxa" w:w="6626"/>
            <w:tcMar>
              <w:top w:type="dxa" w:w="60"/>
              <w:left w:type="dxa" w:w="100"/>
              <w:bottom w:type="dxa" w:w="60"/>
              <w:right w:type="dxa" w:w="100"/>
            </w:tcMar>
            <w:vAlign w:val="center"/>
          </w:tcPr>
          <w:p>
            <w:r>
              <w:rPr>
                <w:b w:val="false"/>
                <w:bCs w:val="false"/>
                <w:color w:val="33170D"/>
                <w:sz w:val="19"/>
                <w:szCs w:val="19"/>
              </w:rPr>
              <w:t xml:space="preserve">A simple board for lost/found items during event days.</w:t>
            </w:r>
          </w:p>
        </w:tc>
      </w:tr>
      <w:tr>
        <w:tc>
          <w:tcPr>
            <w:tcW w:type="dxa" w:w="2400"/>
            <w:shd w:fill="FBF6EC" w:val="clear"/>
            <w:tcMar>
              <w:top w:type="dxa" w:w="60"/>
              <w:left w:type="dxa" w:w="100"/>
              <w:bottom w:type="dxa" w:w="60"/>
              <w:right w:type="dxa" w:w="100"/>
            </w:tcMar>
            <w:vAlign w:val="center"/>
          </w:tcPr>
          <w:p>
            <w:r>
              <w:rPr>
                <w:b w:val="false"/>
                <w:bCs w:val="false"/>
                <w:color w:val="33170D"/>
                <w:sz w:val="19"/>
                <w:szCs w:val="19"/>
              </w:rPr>
              <w:t xml:space="preserve">Visarjan (immersion) day logistics</w:t>
            </w:r>
          </w:p>
        </w:tc>
        <w:tc>
          <w:tcPr>
            <w:tcW w:type="dxa" w:w="6626"/>
            <w:shd w:fill="FBF6EC" w:val="clear"/>
            <w:tcMar>
              <w:top w:type="dxa" w:w="60"/>
              <w:left w:type="dxa" w:w="100"/>
              <w:bottom w:type="dxa" w:w="60"/>
              <w:right w:type="dxa" w:w="100"/>
            </w:tcMar>
            <w:vAlign w:val="center"/>
          </w:tcPr>
          <w:p>
            <w:r>
              <w:rPr>
                <w:b w:val="false"/>
                <w:bCs w:val="false"/>
                <w:color w:val="33170D"/>
                <w:sz w:val="19"/>
                <w:szCs w:val="19"/>
              </w:rPr>
              <w:t xml:space="preserve">Tank/pond location, timing, and transport arrangements for immersion day.</w:t>
            </w:r>
          </w:p>
        </w:tc>
      </w:tr>
      <w:tr>
        <w:tc>
          <w:tcPr>
            <w:tcW w:type="dxa" w:w="2400"/>
            <w:tcMar>
              <w:top w:type="dxa" w:w="60"/>
              <w:left w:type="dxa" w:w="100"/>
              <w:bottom w:type="dxa" w:w="60"/>
              <w:right w:type="dxa" w:w="100"/>
            </w:tcMar>
            <w:vAlign w:val="center"/>
          </w:tcPr>
          <w:p>
            <w:r>
              <w:rPr>
                <w:b w:val="false"/>
                <w:bCs w:val="false"/>
                <w:color w:val="33170D"/>
                <w:sz w:val="19"/>
                <w:szCs w:val="19"/>
              </w:rPr>
              <w:t xml:space="preserve">Cultural program sign-up</w:t>
            </w:r>
          </w:p>
        </w:tc>
        <w:tc>
          <w:tcPr>
            <w:tcW w:type="dxa" w:w="6626"/>
            <w:tcMar>
              <w:top w:type="dxa" w:w="60"/>
              <w:left w:type="dxa" w:w="100"/>
              <w:bottom w:type="dxa" w:w="60"/>
              <w:right w:type="dxa" w:w="100"/>
            </w:tcMar>
            <w:vAlign w:val="center"/>
          </w:tcPr>
          <w:p>
            <w:r>
              <w:rPr>
                <w:b w:val="false"/>
                <w:bCs w:val="false"/>
                <w:color w:val="33170D"/>
                <w:sz w:val="19"/>
                <w:szCs w:val="19"/>
              </w:rPr>
              <w:t xml:space="preserve">Slot-based sign-up for singers, dancers, and skits during evening programs.</w:t>
            </w:r>
          </w:p>
        </w:tc>
      </w:tr>
      <w:tr>
        <w:tc>
          <w:tcPr>
            <w:tcW w:type="dxa" w:w="2400"/>
            <w:shd w:fill="FBF6EC" w:val="clear"/>
            <w:tcMar>
              <w:top w:type="dxa" w:w="60"/>
              <w:left w:type="dxa" w:w="100"/>
              <w:bottom w:type="dxa" w:w="60"/>
              <w:right w:type="dxa" w:w="100"/>
            </w:tcMar>
            <w:vAlign w:val="center"/>
          </w:tcPr>
          <w:p>
            <w:r>
              <w:rPr>
                <w:b w:val="false"/>
                <w:bCs w:val="false"/>
                <w:color w:val="33170D"/>
                <w:sz w:val="19"/>
                <w:szCs w:val="19"/>
              </w:rPr>
              <w:t xml:space="preserve">Guest book / wishes wall</w:t>
            </w:r>
          </w:p>
        </w:tc>
        <w:tc>
          <w:tcPr>
            <w:tcW w:type="dxa" w:w="6626"/>
            <w:shd w:fill="FBF6EC" w:val="clear"/>
            <w:tcMar>
              <w:top w:type="dxa" w:w="60"/>
              <w:left w:type="dxa" w:w="100"/>
              <w:bottom w:type="dxa" w:w="60"/>
              <w:right w:type="dxa" w:w="100"/>
            </w:tcMar>
            <w:vAlign w:val="center"/>
          </w:tcPr>
          <w:p>
            <w:r>
              <w:rPr>
                <w:b w:val="false"/>
                <w:bCs w:val="false"/>
                <w:color w:val="33170D"/>
                <w:sz w:val="19"/>
                <w:szCs w:val="19"/>
              </w:rPr>
              <w:t xml:space="preserve">A short message or blessing visitors can leave.</w:t>
            </w:r>
          </w:p>
        </w:tc>
      </w:tr>
      <w:tr>
        <w:tc>
          <w:tcPr>
            <w:tcW w:type="dxa" w:w="2400"/>
            <w:tcMar>
              <w:top w:type="dxa" w:w="60"/>
              <w:left w:type="dxa" w:w="100"/>
              <w:bottom w:type="dxa" w:w="60"/>
              <w:right w:type="dxa" w:w="100"/>
            </w:tcMar>
            <w:vAlign w:val="center"/>
          </w:tcPr>
          <w:p>
            <w:r>
              <w:rPr>
                <w:b w:val="false"/>
                <w:bCs w:val="false"/>
                <w:color w:val="33170D"/>
                <w:sz w:val="19"/>
                <w:szCs w:val="19"/>
              </w:rPr>
              <w:t xml:space="preserve">Committee handover notes</w:t>
            </w:r>
          </w:p>
        </w:tc>
        <w:tc>
          <w:tcPr>
            <w:tcW w:type="dxa" w:w="6626"/>
            <w:tcMar>
              <w:top w:type="dxa" w:w="60"/>
              <w:left w:type="dxa" w:w="100"/>
              <w:bottom w:type="dxa" w:w="60"/>
              <w:right w:type="dxa" w:w="100"/>
            </w:tcMar>
            <w:vAlign w:val="center"/>
          </w:tcPr>
          <w:p>
            <w:r>
              <w:rPr>
                <w:b w:val="false"/>
                <w:bCs w:val="false"/>
                <w:color w:val="33170D"/>
                <w:sz w:val="19"/>
                <w:szCs w:val="19"/>
              </w:rPr>
              <w:t xml:space="preserve">A place for this year’s committee to leave lessons for next year’s.</w:t>
            </w:r>
          </w:p>
        </w:tc>
      </w:tr>
      <w:tr>
        <w:tc>
          <w:tcPr>
            <w:tcW w:type="dxa" w:w="2400"/>
            <w:shd w:fill="FBF6EC" w:val="clear"/>
            <w:tcMar>
              <w:top w:type="dxa" w:w="60"/>
              <w:left w:type="dxa" w:w="100"/>
              <w:bottom w:type="dxa" w:w="60"/>
              <w:right w:type="dxa" w:w="100"/>
            </w:tcMar>
            <w:vAlign w:val="center"/>
          </w:tcPr>
          <w:p>
            <w:r>
              <w:rPr>
                <w:b w:val="false"/>
                <w:bCs w:val="false"/>
                <w:color w:val="33170D"/>
                <w:sz w:val="19"/>
                <w:szCs w:val="19"/>
              </w:rPr>
              <w:t xml:space="preserve">Local sponsor strip</w:t>
            </w:r>
          </w:p>
        </w:tc>
        <w:tc>
          <w:tcPr>
            <w:tcW w:type="dxa" w:w="6626"/>
            <w:shd w:fill="FBF6EC" w:val="clear"/>
            <w:tcMar>
              <w:top w:type="dxa" w:w="60"/>
              <w:left w:type="dxa" w:w="100"/>
              <w:bottom w:type="dxa" w:w="60"/>
              <w:right w:type="dxa" w:w="100"/>
            </w:tcMar>
            <w:vAlign w:val="center"/>
          </w:tcPr>
          <w:p>
            <w:r>
              <w:rPr>
                <w:b w:val="false"/>
                <w:bCs w:val="false"/>
                <w:color w:val="33170D"/>
                <w:sz w:val="19"/>
                <w:szCs w:val="19"/>
              </w:rPr>
              <w:t xml:space="preserve">A small thank-you row for local shops/businesses that contribute.</w:t>
            </w:r>
          </w:p>
        </w:tc>
      </w:tr>
      <w:tr>
        <w:tc>
          <w:tcPr>
            <w:tcW w:type="dxa" w:w="2400"/>
            <w:tcMar>
              <w:top w:type="dxa" w:w="60"/>
              <w:left w:type="dxa" w:w="100"/>
              <w:bottom w:type="dxa" w:w="60"/>
              <w:right w:type="dxa" w:w="100"/>
            </w:tcMar>
            <w:vAlign w:val="center"/>
          </w:tcPr>
          <w:p>
            <w:r>
              <w:rPr>
                <w:b w:val="false"/>
                <w:bCs w:val="false"/>
                <w:color w:val="33170D"/>
                <w:sz w:val="19"/>
                <w:szCs w:val="19"/>
              </w:rPr>
              <w:t xml:space="preserve">Entrance QR code</w:t>
            </w:r>
          </w:p>
        </w:tc>
        <w:tc>
          <w:tcPr>
            <w:tcW w:type="dxa" w:w="6626"/>
            <w:tcMar>
              <w:top w:type="dxa" w:w="60"/>
              <w:left w:type="dxa" w:w="100"/>
              <w:bottom w:type="dxa" w:w="60"/>
              <w:right w:type="dxa" w:w="100"/>
            </w:tcMar>
            <w:vAlign w:val="center"/>
          </w:tcPr>
          <w:p>
            <w:r>
              <w:rPr>
                <w:b w:val="false"/>
                <w:bCs w:val="false"/>
                <w:color w:val="33170D"/>
                <w:sz w:val="19"/>
                <w:szCs w:val="19"/>
              </w:rPr>
              <w:t xml:space="preserve">A printable QR code linking straight to the portal, for the pandal entrance.</w:t>
            </w:r>
          </w:p>
        </w:tc>
      </w:tr>
      <w:tr>
        <w:tc>
          <w:tcPr>
            <w:tcW w:type="dxa" w:w="2400"/>
            <w:shd w:fill="FBF6EC" w:val="clear"/>
            <w:tcMar>
              <w:top w:type="dxa" w:w="60"/>
              <w:left w:type="dxa" w:w="100"/>
              <w:bottom w:type="dxa" w:w="60"/>
              <w:right w:type="dxa" w:w="100"/>
            </w:tcMar>
            <w:vAlign w:val="center"/>
          </w:tcPr>
          <w:p>
            <w:r>
              <w:rPr>
                <w:b w:val="false"/>
                <w:bCs w:val="false"/>
                <w:color w:val="33170D"/>
                <w:sz w:val="19"/>
                <w:szCs w:val="19"/>
              </w:rPr>
              <w:t xml:space="preserve">Vendor/supplier directory</w:t>
            </w:r>
          </w:p>
        </w:tc>
        <w:tc>
          <w:tcPr>
            <w:tcW w:type="dxa" w:w="6626"/>
            <w:shd w:fill="FBF6EC" w:val="clear"/>
            <w:tcMar>
              <w:top w:type="dxa" w:w="60"/>
              <w:left w:type="dxa" w:w="100"/>
              <w:bottom w:type="dxa" w:w="60"/>
              <w:right w:type="dxa" w:w="100"/>
            </w:tcMar>
            <w:vAlign w:val="center"/>
          </w:tcPr>
          <w:p>
            <w:r>
              <w:rPr>
                <w:b w:val="false"/>
                <w:bCs w:val="false"/>
                <w:color w:val="33170D"/>
                <w:sz w:val="19"/>
                <w:szCs w:val="19"/>
              </w:rPr>
              <w:t xml:space="preserve">Tent house, flowers, priest, electrician contacts with past years’ rates.</w:t>
            </w:r>
          </w:p>
        </w:tc>
      </w:tr>
      <w:tr>
        <w:tc>
          <w:tcPr>
            <w:tcW w:type="dxa" w:w="2400"/>
            <w:tcMar>
              <w:top w:type="dxa" w:w="60"/>
              <w:left w:type="dxa" w:w="100"/>
              <w:bottom w:type="dxa" w:w="60"/>
              <w:right w:type="dxa" w:w="100"/>
            </w:tcMar>
            <w:vAlign w:val="center"/>
          </w:tcPr>
          <w:p>
            <w:r>
              <w:rPr>
                <w:b w:val="false"/>
                <w:bCs w:val="false"/>
                <w:color w:val="33170D"/>
                <w:sz w:val="19"/>
                <w:szCs w:val="19"/>
              </w:rPr>
              <w:t xml:space="preserve">Multi-year trends dashboard</w:t>
            </w:r>
          </w:p>
        </w:tc>
        <w:tc>
          <w:tcPr>
            <w:tcW w:type="dxa" w:w="6626"/>
            <w:tcMar>
              <w:top w:type="dxa" w:w="60"/>
              <w:left w:type="dxa" w:w="100"/>
              <w:bottom w:type="dxa" w:w="60"/>
              <w:right w:type="dxa" w:w="100"/>
            </w:tcMar>
            <w:vAlign w:val="center"/>
          </w:tcPr>
          <w:p>
            <w:r>
              <w:rPr>
                <w:b w:val="false"/>
                <w:bCs w:val="false"/>
                <w:color w:val="33170D"/>
                <w:sz w:val="19"/>
                <w:szCs w:val="19"/>
              </w:rPr>
              <w:t xml:space="preserve">Compare funds raised and spent across years.</w:t>
            </w:r>
          </w:p>
        </w:tc>
      </w:tr>
      <w:tr>
        <w:tc>
          <w:tcPr>
            <w:tcW w:type="dxa" w:w="2400"/>
            <w:shd w:fill="FBF6EC" w:val="clear"/>
            <w:tcMar>
              <w:top w:type="dxa" w:w="60"/>
              <w:left w:type="dxa" w:w="100"/>
              <w:bottom w:type="dxa" w:w="60"/>
              <w:right w:type="dxa" w:w="100"/>
            </w:tcMar>
            <w:vAlign w:val="center"/>
          </w:tcPr>
          <w:p>
            <w:r>
              <w:rPr>
                <w:b w:val="false"/>
                <w:bCs w:val="false"/>
                <w:color w:val="33170D"/>
                <w:sz w:val="19"/>
                <w:szCs w:val="19"/>
              </w:rPr>
              <w:t xml:space="preserve">Post-event feedback form</w:t>
            </w:r>
          </w:p>
        </w:tc>
        <w:tc>
          <w:tcPr>
            <w:tcW w:type="dxa" w:w="6626"/>
            <w:shd w:fill="FBF6EC" w:val="clear"/>
            <w:tcMar>
              <w:top w:type="dxa" w:w="60"/>
              <w:left w:type="dxa" w:w="100"/>
              <w:bottom w:type="dxa" w:w="60"/>
              <w:right w:type="dxa" w:w="100"/>
            </w:tcMar>
            <w:vAlign w:val="center"/>
          </w:tcPr>
          <w:p>
            <w:r>
              <w:rPr>
                <w:b w:val="false"/>
                <w:bCs w:val="false"/>
                <w:color w:val="33170D"/>
                <w:sz w:val="19"/>
                <w:szCs w:val="19"/>
              </w:rPr>
              <w:t xml:space="preserve">A short 3-question QR-based survey after the festival.</w:t>
            </w:r>
          </w:p>
        </w:tc>
      </w:tr>
      <w:tr>
        <w:tc>
          <w:tcPr>
            <w:tcW w:type="dxa" w:w="2400"/>
            <w:tcMar>
              <w:top w:type="dxa" w:w="60"/>
              <w:left w:type="dxa" w:w="100"/>
              <w:bottom w:type="dxa" w:w="60"/>
              <w:right w:type="dxa" w:w="100"/>
            </w:tcMar>
            <w:vAlign w:val="center"/>
          </w:tcPr>
          <w:p>
            <w:r>
              <w:rPr>
                <w:b w:val="false"/>
                <w:bCs w:val="false"/>
                <w:color w:val="33170D"/>
                <w:sz w:val="19"/>
                <w:szCs w:val="19"/>
              </w:rPr>
              <w:t xml:space="preserve">Granular admin roles</w:t>
            </w:r>
          </w:p>
        </w:tc>
        <w:tc>
          <w:tcPr>
            <w:tcW w:type="dxa" w:w="6626"/>
            <w:tcMar>
              <w:top w:type="dxa" w:w="60"/>
              <w:left w:type="dxa" w:w="100"/>
              <w:bottom w:type="dxa" w:w="60"/>
              <w:right w:type="dxa" w:w="100"/>
            </w:tcMar>
            <w:vAlign w:val="center"/>
          </w:tcPr>
          <w:p>
            <w:r>
              <w:rPr>
                <w:b w:val="false"/>
                <w:bCs w:val="false"/>
                <w:color w:val="33170D"/>
                <w:sz w:val="19"/>
                <w:szCs w:val="19"/>
              </w:rPr>
              <w:t xml:space="preserve">Separate passcodes for, say, a treasurer (Finance only) versus general committee.</w:t>
            </w:r>
          </w:p>
        </w:tc>
      </w:tr>
      <w:tr>
        <w:tc>
          <w:tcPr>
            <w:tcW w:type="dxa" w:w="2400"/>
            <w:shd w:fill="FBF6EC" w:val="clear"/>
            <w:tcMar>
              <w:top w:type="dxa" w:w="60"/>
              <w:left w:type="dxa" w:w="100"/>
              <w:bottom w:type="dxa" w:w="60"/>
              <w:right w:type="dxa" w:w="100"/>
            </w:tcMar>
            <w:vAlign w:val="center"/>
          </w:tcPr>
          <w:p>
            <w:r>
              <w:rPr>
                <w:b w:val="false"/>
                <w:bCs w:val="false"/>
                <w:color w:val="33170D"/>
                <w:sz w:val="19"/>
                <w:szCs w:val="19"/>
              </w:rPr>
              <w:t xml:space="preserve">Installable app (PWA)</w:t>
            </w:r>
          </w:p>
        </w:tc>
        <w:tc>
          <w:tcPr>
            <w:tcW w:type="dxa" w:w="6626"/>
            <w:shd w:fill="FBF6EC" w:val="clear"/>
            <w:tcMar>
              <w:top w:type="dxa" w:w="60"/>
              <w:left w:type="dxa" w:w="100"/>
              <w:bottom w:type="dxa" w:w="60"/>
              <w:right w:type="dxa" w:w="100"/>
            </w:tcMar>
            <w:vAlign w:val="center"/>
          </w:tcPr>
          <w:p>
            <w:r>
              <w:rPr>
                <w:b w:val="false"/>
                <w:bCs w:val="false"/>
                <w:color w:val="33170D"/>
                <w:sz w:val="19"/>
                <w:szCs w:val="19"/>
              </w:rPr>
              <w:t xml:space="preserve">Let villagers add the portal to their phone’s home screen like an app.</w:t>
            </w:r>
          </w:p>
        </w:tc>
      </w:tr>
      <w:tr>
        <w:tc>
          <w:tcPr>
            <w:tcW w:type="dxa" w:w="2400"/>
            <w:tcMar>
              <w:top w:type="dxa" w:w="60"/>
              <w:left w:type="dxa" w:w="100"/>
              <w:bottom w:type="dxa" w:w="60"/>
              <w:right w:type="dxa" w:w="100"/>
            </w:tcMar>
            <w:vAlign w:val="center"/>
          </w:tcPr>
          <w:p>
            <w:r>
              <w:rPr>
                <w:b w:val="false"/>
                <w:bCs w:val="false"/>
                <w:color w:val="33170D"/>
                <w:sz w:val="19"/>
                <w:szCs w:val="19"/>
              </w:rPr>
              <w:t xml:space="preserve">Rain / contingency plan note</w:t>
            </w:r>
          </w:p>
        </w:tc>
        <w:tc>
          <w:tcPr>
            <w:tcW w:type="dxa" w:w="6626"/>
            <w:tcMar>
              <w:top w:type="dxa" w:w="60"/>
              <w:left w:type="dxa" w:w="100"/>
              <w:bottom w:type="dxa" w:w="60"/>
              <w:right w:type="dxa" w:w="100"/>
            </w:tcMar>
            <w:vAlign w:val="center"/>
          </w:tcPr>
          <w:p>
            <w:r>
              <w:rPr>
                <w:b w:val="false"/>
                <w:bCs w:val="false"/>
                <w:color w:val="33170D"/>
                <w:sz w:val="19"/>
                <w:szCs w:val="19"/>
              </w:rPr>
              <w:t xml:space="preserve">A static note field for the wet-weather backup plan.</w:t>
            </w:r>
          </w:p>
        </w:tc>
      </w:tr>
      <w:tr>
        <w:tc>
          <w:tcPr>
            <w:tcW w:type="dxa" w:w="2400"/>
            <w:shd w:fill="FBF6EC" w:val="clear"/>
            <w:tcMar>
              <w:top w:type="dxa" w:w="60"/>
              <w:left w:type="dxa" w:w="100"/>
              <w:bottom w:type="dxa" w:w="60"/>
              <w:right w:type="dxa" w:w="100"/>
            </w:tcMar>
            <w:vAlign w:val="center"/>
          </w:tcPr>
          <w:p>
            <w:r>
              <w:rPr>
                <w:b w:val="false"/>
                <w:bCs w:val="false"/>
                <w:color w:val="33170D"/>
                <w:sz w:val="19"/>
                <w:szCs w:val="19"/>
              </w:rPr>
              <w:t xml:space="preserve">VIP / guest visit log</w:t>
            </w:r>
          </w:p>
        </w:tc>
        <w:tc>
          <w:tcPr>
            <w:tcW w:type="dxa" w:w="6626"/>
            <w:shd w:fill="FBF6EC" w:val="clear"/>
            <w:tcMar>
              <w:top w:type="dxa" w:w="60"/>
              <w:left w:type="dxa" w:w="100"/>
              <w:bottom w:type="dxa" w:w="60"/>
              <w:right w:type="dxa" w:w="100"/>
            </w:tcMar>
            <w:vAlign w:val="center"/>
          </w:tcPr>
          <w:p>
            <w:r>
              <w:rPr>
                <w:b w:val="false"/>
                <w:bCs w:val="false"/>
                <w:color w:val="33170D"/>
                <w:sz w:val="19"/>
                <w:szCs w:val="19"/>
              </w:rPr>
              <w:t xml:space="preserve">A simple log of dignitary visits, if relevant.</w:t>
            </w:r>
          </w:p>
        </w:tc>
      </w:tr>
      <w:tr>
        <w:tc>
          <w:tcPr>
            <w:tcW w:type="dxa" w:w="2400"/>
            <w:tcMar>
              <w:top w:type="dxa" w:w="60"/>
              <w:left w:type="dxa" w:w="100"/>
              <w:bottom w:type="dxa" w:w="60"/>
              <w:right w:type="dxa" w:w="100"/>
            </w:tcMar>
            <w:vAlign w:val="center"/>
          </w:tcPr>
          <w:p>
            <w:r>
              <w:rPr>
                <w:b w:val="false"/>
                <w:bCs w:val="false"/>
                <w:color w:val="33170D"/>
                <w:sz w:val="19"/>
                <w:szCs w:val="19"/>
              </w:rPr>
              <w:t xml:space="preserve">Accessibility notes</w:t>
            </w:r>
          </w:p>
        </w:tc>
        <w:tc>
          <w:tcPr>
            <w:tcW w:type="dxa" w:w="6626"/>
            <w:tcMar>
              <w:top w:type="dxa" w:w="60"/>
              <w:left w:type="dxa" w:w="100"/>
              <w:bottom w:type="dxa" w:w="60"/>
              <w:right w:type="dxa" w:w="100"/>
            </w:tcMar>
            <w:vAlign w:val="center"/>
          </w:tcPr>
          <w:p>
            <w:r>
              <w:rPr>
                <w:b w:val="false"/>
                <w:bCs w:val="false"/>
                <w:color w:val="33170D"/>
                <w:sz w:val="19"/>
                <w:szCs w:val="19"/>
              </w:rPr>
              <w:t xml:space="preserve">Priority access information for elderly or differently-abled visitors.</w:t>
            </w:r>
          </w:p>
        </w:tc>
      </w:tr>
    </w:tbl>
    <w:p>
      <w:r>
        <w:br w:type="page"/>
      </w:r>
    </w:p>
    <w:p>
      <w:pPr>
        <w:pStyle w:val="Heading1"/>
        <w:spacing w:after="160" w:before="360"/>
      </w:pPr>
      <w:r>
        <w:rPr>
          <w:b/>
          <w:bCs/>
          <w:color w:val="7C2414"/>
        </w:rPr>
        <w:t xml:space="preserve">Technical appendix</w:t>
      </w:r>
    </w:p>
    <w:p>
      <w:pPr>
        <w:spacing w:after="160"/>
      </w:pPr>
      <w:r>
        <w:rPr>
          <w:b/>
          <w:bCs/>
          <w:i w:val="false"/>
          <w:iCs w:val="false"/>
          <w:color w:val="33170D"/>
          <w:sz w:val="22"/>
          <w:szCs w:val="22"/>
        </w:rPr>
        <w:t xml:space="preserve">The sections below are for whoever manages the technical side of the portal — committee members don’t need to read further to understand what it does.</w:t>
      </w:r>
    </w:p>
    <w:p>
      <w:pPr>
        <w:pBdr>
          <w:bottom w:val="single" w:color="E8A33D" w:sz="6" w:space="6"/>
        </w:pBdr>
        <w:spacing w:after="280" w:before="80"/>
      </w:pPr>
    </w:p>
    <w:p>
      <w:pPr>
        <w:pStyle w:val="Heading1"/>
        <w:spacing w:after="160" w:before="360"/>
      </w:pPr>
      <w:r>
        <w:rPr>
          <w:b/>
          <w:bCs/>
          <w:color w:val="7C2414"/>
        </w:rPr>
        <w:t xml:space="preserve">13. Non-functional requirements</w:t>
      </w:r>
    </w:p>
    <w:p>
      <w:pPr>
        <w:pStyle w:val="ListParagraph"/>
        <w:numPr>
          <w:ilvl w:val="0"/>
          <w:numId w:val="2"/>
        </w:numPr>
        <w:spacing w:after="70"/>
      </w:pPr>
      <w:r>
        <w:rPr>
          <w:color w:val="33170D"/>
          <w:sz w:val="22"/>
          <w:szCs w:val="22"/>
        </w:rPr>
        <w:t xml:space="preserve">Mobile-first: the primary audience will open this on a phone, often on an ordinary Android browser.</w:t>
      </w:r>
    </w:p>
    <w:p>
      <w:pPr>
        <w:pStyle w:val="ListParagraph"/>
        <w:numPr>
          <w:ilvl w:val="0"/>
          <w:numId w:val="2"/>
        </w:numPr>
        <w:spacing w:after="70"/>
      </w:pPr>
      <w:r>
        <w:rPr>
          <w:color w:val="33170D"/>
          <w:sz w:val="22"/>
          <w:szCs w:val="22"/>
        </w:rPr>
        <w:t xml:space="preserve">No login required to view; a lightweight shared passcode unlocks editing today — see Section 15 for what real authorization would involve.</w:t>
      </w:r>
    </w:p>
    <w:p>
      <w:pPr>
        <w:pStyle w:val="ListParagraph"/>
        <w:numPr>
          <w:ilvl w:val="0"/>
          <w:numId w:val="2"/>
        </w:numPr>
        <w:spacing w:after="70"/>
      </w:pPr>
      <w:r>
        <w:rPr>
          <w:color w:val="33170D"/>
          <w:sz w:val="22"/>
          <w:szCs w:val="22"/>
        </w:rPr>
        <w:t xml:space="preserve">Storage sits on a lightweight, built-in layer rather than a traditional server — see Section 14 for what that can and can’t do long-term.</w:t>
      </w:r>
    </w:p>
    <w:p>
      <w:pPr>
        <w:pStyle w:val="ListParagraph"/>
        <w:numPr>
          <w:ilvl w:val="0"/>
          <w:numId w:val="2"/>
        </w:numPr>
        <w:spacing w:after="70"/>
      </w:pPr>
      <w:r>
        <w:rPr>
          <w:color w:val="33170D"/>
          <w:sz w:val="22"/>
          <w:szCs w:val="22"/>
        </w:rPr>
        <w:t xml:space="preserve">Backups: a manual full-data export (JSON) is available; regular backups are recommended given the portal holds donation and expense records.</w:t>
      </w:r>
    </w:p>
    <w:p>
      <w:pPr>
        <w:pStyle w:val="ListParagraph"/>
        <w:numPr>
          <w:ilvl w:val="0"/>
          <w:numId w:val="2"/>
        </w:numPr>
        <w:spacing w:after="70"/>
      </w:pPr>
      <w:r>
        <w:rPr>
          <w:color w:val="33170D"/>
          <w:sz w:val="22"/>
          <w:szCs w:val="22"/>
        </w:rPr>
        <w:t xml:space="preserve">Language: English at launch; Telugu and Hindi planned (Section 11).</w:t>
      </w:r>
    </w:p>
    <w:p>
      <w:pPr>
        <w:pStyle w:val="ListParagraph"/>
        <w:numPr>
          <w:ilvl w:val="0"/>
          <w:numId w:val="2"/>
        </w:numPr>
        <w:spacing w:after="70"/>
      </w:pPr>
      <w:r>
        <w:rPr>
          <w:color w:val="33170D"/>
          <w:sz w:val="22"/>
          <w:szCs w:val="22"/>
        </w:rPr>
        <w:t xml:space="preserve">Low-bandwidth tolerance: village connectivity can be inconsistent, so the page should stay light and avoid unnecessary heavy assets.</w:t>
      </w:r>
    </w:p>
    <w:p>
      <w:pPr>
        <w:pStyle w:val="ListParagraph"/>
        <w:numPr>
          <w:ilvl w:val="0"/>
          <w:numId w:val="2"/>
        </w:numPr>
        <w:spacing w:after="70"/>
      </w:pPr>
      <w:r>
        <w:rPr>
          <w:color w:val="33170D"/>
          <w:sz w:val="22"/>
          <w:szCs w:val="22"/>
        </w:rPr>
        <w:t xml:space="preserve">The AI guidance feature (Section 10) calls Anthropic’s API directly from each visitor’s browser — there is no stored credential or server-side component to manage.</w:t>
      </w:r>
    </w:p>
    <w:p>
      <w:r>
        <w:br w:type="page"/>
      </w:r>
    </w:p>
    <w:p>
      <w:pPr>
        <w:pStyle w:val="Heading1"/>
        <w:spacing w:after="160" w:before="360"/>
      </w:pPr>
      <w:r>
        <w:rPr>
          <w:b/>
          <w:bCs/>
          <w:color w:val="7C2414"/>
        </w:rPr>
        <w:t xml:space="preserve">14. Storage &amp; data architecture</w:t>
      </w:r>
    </w:p>
    <w:p>
      <w:pPr>
        <w:spacing w:after="160"/>
      </w:pPr>
      <w:r>
        <w:rPr>
          <w:b w:val="false"/>
          <w:bCs w:val="false"/>
          <w:i w:val="false"/>
          <w:iCs w:val="false"/>
          <w:color w:val="33170D"/>
          <w:sz w:val="22"/>
          <w:szCs w:val="22"/>
        </w:rPr>
        <w:t xml:space="preserve">The prototype stores everything using a lightweight, built-in storage layer tied to the Claude artifact itself — there is no separate server or database behind it today.</w:t>
      </w:r>
    </w:p>
    <w:p>
      <w:pPr>
        <w:spacing w:after="160"/>
      </w:pPr>
      <w:r>
        <w:rPr>
          <w:b w:val="false"/>
          <w:bCs w:val="false"/>
          <w:i w:val="false"/>
          <w:iCs w:val="false"/>
          <w:color w:val="33170D"/>
          <w:sz w:val="22"/>
          <w:szCs w:val="22"/>
        </w:rPr>
        <w:t xml:space="preserve">What that means in practice:</w:t>
      </w:r>
    </w:p>
    <w:p>
      <w:pPr>
        <w:pStyle w:val="ListParagraph"/>
        <w:numPr>
          <w:ilvl w:val="0"/>
          <w:numId w:val="2"/>
        </w:numPr>
        <w:spacing w:after="70"/>
      </w:pPr>
      <w:r>
        <w:rPr>
          <w:color w:val="33170D"/>
          <w:sz w:val="22"/>
          <w:szCs w:val="22"/>
        </w:rPr>
        <w:t xml:space="preserve">Text and structured records — donations, expenses, purchases, committee members, activities, bidding, notices, and so on — work reliably, with no meaningful limit for a village committee’s scale.</w:t>
      </w:r>
    </w:p>
    <w:p>
      <w:pPr>
        <w:pStyle w:val="ListParagraph"/>
        <w:numPr>
          <w:ilvl w:val="0"/>
          <w:numId w:val="2"/>
        </w:numPr>
        <w:spacing w:after="70"/>
      </w:pPr>
      <w:r>
        <w:rPr>
          <w:color w:val="33170D"/>
          <w:sz w:val="22"/>
          <w:szCs w:val="22"/>
        </w:rPr>
        <w:t xml:space="preserve">Photos are stored as compressed images inside that same storage. A reasonable number work well; there’s a soft ceiling around 5 MB in total, after which the portal recommends external links instead.</w:t>
      </w:r>
    </w:p>
    <w:p>
      <w:pPr>
        <w:pStyle w:val="ListParagraph"/>
        <w:numPr>
          <w:ilvl w:val="0"/>
          <w:numId w:val="2"/>
        </w:numPr>
        <w:spacing w:after="70"/>
      </w:pPr>
      <w:r>
        <w:rPr>
          <w:color w:val="33170D"/>
          <w:sz w:val="22"/>
          <w:szCs w:val="22"/>
        </w:rPr>
        <w:t xml:space="preserve">Videos are never stored directly — always by link (YouTube, Google Photos, or Drive), which matches how most committees already share video anyway.</w:t>
      </w:r>
    </w:p>
    <w:p>
      <w:pPr>
        <w:pStyle w:val="ListParagraph"/>
        <w:numPr>
          <w:ilvl w:val="0"/>
          <w:numId w:val="2"/>
        </w:numPr>
        <w:spacing w:after="70"/>
      </w:pPr>
      <w:r>
        <w:rPr>
          <w:color w:val="33170D"/>
          <w:sz w:val="22"/>
          <w:szCs w:val="22"/>
        </w:rPr>
        <w:t xml:space="preserve">There’s no traditional file system or database to back up separately — the one-click JSON export (FR-1.6) is the closest thing to a backup today.</w:t>
      </w:r>
    </w:p>
    <w:p>
      <w:pPr>
        <w:spacing w:after="160"/>
      </w:pPr>
      <w:r>
        <w:rPr>
          <w:b/>
          <w:bCs/>
          <w:i w:val="false"/>
          <w:iCs w:val="false"/>
          <w:color w:val="33170D"/>
          <w:sz w:val="22"/>
          <w:szCs w:val="22"/>
        </w:rPr>
        <w:t xml:space="preserve">Good fit for: piloting with one committee this season, at no hosting cost, with nothing to maintain.</w:t>
      </w:r>
    </w:p>
    <w:p>
      <w:pPr>
        <w:spacing w:after="160"/>
      </w:pPr>
      <w:r>
        <w:rPr>
          <w:b/>
          <w:bCs/>
          <w:i w:val="false"/>
          <w:iCs w:val="false"/>
          <w:color w:val="33170D"/>
          <w:sz w:val="22"/>
          <w:szCs w:val="22"/>
        </w:rPr>
        <w:t xml:space="preserve">Real limits for: guaranteed durability across many years, large media archives, several villages sharing one system, or any situation requiring formal data-custody guarantees.</w:t>
      </w:r>
    </w:p>
    <w:p>
      <w:pPr>
        <w:spacing w:after="160"/>
      </w:pPr>
      <w:r>
        <w:rPr>
          <w:b w:val="false"/>
          <w:bCs w:val="false"/>
          <w:i w:val="false"/>
          <w:iCs w:val="false"/>
          <w:color w:val="33170D"/>
          <w:sz w:val="22"/>
          <w:szCs w:val="22"/>
        </w:rPr>
        <w:t xml:space="preserve">If Vinayaka Vedika continues beyond this season, the natural next step is a small hosted backend — a real database (for example PostgreSQL, or a managed option like Supabase or Firebase) and file storage for larger media (for example Cloudinary or S3) — or simply continuing to lean on YouTube and Google Photos links, which cost nothing and villagers already know how to use.</w:t>
      </w:r>
    </w:p>
    <w:p>
      <w:pPr>
        <w:pStyle w:val="Heading1"/>
        <w:spacing w:after="160" w:before="360"/>
      </w:pPr>
      <w:r>
        <w:rPr>
          <w:b/>
          <w:bCs/>
          <w:color w:val="7C2414"/>
        </w:rPr>
        <w:t xml:space="preserve">15. Authorization &amp; access control</w:t>
      </w:r>
    </w:p>
    <w:p>
      <w:pPr>
        <w:spacing w:after="160"/>
      </w:pPr>
      <w:r>
        <w:rPr>
          <w:b w:val="false"/>
          <w:bCs w:val="false"/>
          <w:i w:val="false"/>
          <w:iCs w:val="false"/>
          <w:color w:val="33170D"/>
          <w:sz w:val="22"/>
          <w:szCs w:val="22"/>
        </w:rPr>
        <w:t xml:space="preserve">Today, one shared passcode unlocks every admin action for whoever holds it. It works as a deterrent against casual visitors editing things by accident, but it is not real access control — anyone with the passcode can do anything, and there’s no record of who made which change. If the passcode is forgotten, anyone can clear it from the login screen and set a new one (FR-1.5) — a deliberate trade-off: no one gets permanently locked out, at the cost of the reset itself not being gate-kept. That trade-off is consistent with treating this as a deterrent rather than real security.</w:t>
      </w:r>
    </w:p>
    <w:p>
      <w:pPr>
        <w:spacing w:after="160"/>
      </w:pPr>
      <w:r>
        <w:rPr>
          <w:b w:val="false"/>
          <w:bCs w:val="false"/>
          <w:i w:val="false"/>
          <w:iCs w:val="false"/>
          <w:color w:val="33170D"/>
          <w:sz w:val="22"/>
          <w:szCs w:val="22"/>
        </w:rPr>
        <w:t xml:space="preserve">A proper system would add:</w:t>
      </w:r>
    </w:p>
    <w:p>
      <w:pPr>
        <w:pStyle w:val="ListParagraph"/>
        <w:numPr>
          <w:ilvl w:val="0"/>
          <w:numId w:val="2"/>
        </w:numPr>
        <w:spacing w:after="70"/>
      </w:pPr>
      <w:r>
        <w:rPr>
          <w:color w:val="33170D"/>
          <w:sz w:val="22"/>
          <w:szCs w:val="22"/>
        </w:rPr>
        <w:t xml:space="preserve">Individual accounts, most practically phone number plus OTP, since that’s already how most villagers verify identity elsewhere.</w:t>
      </w:r>
    </w:p>
    <w:p>
      <w:pPr>
        <w:pStyle w:val="ListParagraph"/>
        <w:numPr>
          <w:ilvl w:val="0"/>
          <w:numId w:val="2"/>
        </w:numPr>
        <w:spacing w:after="70"/>
      </w:pPr>
      <w:r>
        <w:rPr>
          <w:color w:val="33170D"/>
          <w:sz w:val="22"/>
          <w:szCs w:val="22"/>
        </w:rPr>
        <w:t xml:space="preserve">Roles — for example, a Treasurer limited to the Finance module, a General Committee member with full access, and a read-only Viewer role.</w:t>
      </w:r>
    </w:p>
    <w:p>
      <w:pPr>
        <w:pStyle w:val="ListParagraph"/>
        <w:numPr>
          <w:ilvl w:val="0"/>
          <w:numId w:val="2"/>
        </w:numPr>
        <w:spacing w:after="70"/>
      </w:pPr>
      <w:r>
        <w:rPr>
          <w:color w:val="33170D"/>
          <w:sz w:val="22"/>
          <w:szCs w:val="22"/>
        </w:rPr>
        <w:t xml:space="preserve">An audit trail — a simple log of who changed what, and when.</w:t>
      </w:r>
    </w:p>
    <w:p>
      <w:pPr>
        <w:spacing w:after="160"/>
      </w:pPr>
      <w:r>
        <w:rPr>
          <w:b w:val="false"/>
          <w:bCs w:val="false"/>
          <w:i w:val="false"/>
          <w:iCs w:val="false"/>
          <w:color w:val="33170D"/>
          <w:sz w:val="22"/>
          <w:szCs w:val="22"/>
        </w:rPr>
        <w:t xml:space="preserve">This needs the same backend investment described in Section 14; it isn’t something the current lightweight prototype can add on its own. It’s listed here as a decision point for whenever the committee is ready to move past this season’s pilot — see also “Granular admin roles” in Section 12.</w:t>
      </w:r>
    </w:p>
    <w:p>
      <w:r>
        <w:br w:type="page"/>
      </w:r>
    </w:p>
    <w:p>
      <w:pPr>
        <w:pStyle w:val="Heading1"/>
        <w:spacing w:after="160" w:before="360"/>
      </w:pPr>
      <w:r>
        <w:rPr>
          <w:b/>
          <w:bCs/>
          <w:color w:val="7C2414"/>
        </w:rPr>
        <w:t xml:space="preserve">16. Data model</w:t>
      </w:r>
    </w:p>
    <w:p>
      <w:pPr>
        <w:spacing w:after="160"/>
      </w:pPr>
      <w:r>
        <w:rPr>
          <w:b w:val="false"/>
          <w:bCs w:val="false"/>
          <w:i w:val="false"/>
          <w:iCs w:val="false"/>
          <w:color w:val="33170D"/>
          <w:sz w:val="22"/>
          <w:szCs w:val="22"/>
        </w:rPr>
        <w:t xml:space="preserve">A brief look at what the portal stores, for anyone building or extending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A8321C" w:val="clear"/>
            <w:tcMar>
              <w:top w:type="dxa" w:w="80"/>
              <w:left w:type="dxa" w:w="100"/>
              <w:bottom w:type="dxa" w:w="80"/>
              <w:right w:type="dxa" w:w="100"/>
            </w:tcMar>
            <w:vAlign w:val="center"/>
          </w:tcPr>
          <w:p>
            <w:r>
              <w:rPr>
                <w:b/>
                <w:bCs/>
                <w:color w:val="FFFFFF"/>
                <w:sz w:val="19"/>
                <w:szCs w:val="19"/>
              </w:rPr>
              <w:t xml:space="preserve">Entity</w:t>
            </w:r>
          </w:p>
        </w:tc>
        <w:tc>
          <w:tcPr>
            <w:tcW w:type="dxa" w:w="6826"/>
            <w:shd w:fill="A8321C" w:val="clear"/>
            <w:tcMar>
              <w:top w:type="dxa" w:w="80"/>
              <w:left w:type="dxa" w:w="100"/>
              <w:bottom w:type="dxa" w:w="80"/>
              <w:right w:type="dxa" w:w="100"/>
            </w:tcMar>
            <w:vAlign w:val="center"/>
          </w:tcPr>
          <w:p>
            <w:r>
              <w:rPr>
                <w:b/>
                <w:bCs/>
                <w:color w:val="FFFFFF"/>
                <w:sz w:val="19"/>
                <w:szCs w:val="19"/>
              </w:rPr>
              <w:t xml:space="preserve">Key Fields</w:t>
            </w:r>
          </w:p>
        </w:tc>
      </w:tr>
      <w:tr>
        <w:tc>
          <w:tcPr>
            <w:tcW w:type="dxa" w:w="2200"/>
            <w:tcMar>
              <w:top w:type="dxa" w:w="60"/>
              <w:left w:type="dxa" w:w="100"/>
              <w:bottom w:type="dxa" w:w="60"/>
              <w:right w:type="dxa" w:w="100"/>
            </w:tcMar>
            <w:vAlign w:val="center"/>
          </w:tcPr>
          <w:p>
            <w:r>
              <w:rPr>
                <w:b w:val="false"/>
                <w:bCs w:val="false"/>
                <w:color w:val="33170D"/>
                <w:sz w:val="19"/>
                <w:szCs w:val="19"/>
              </w:rPr>
              <w:t xml:space="preserve">Settings</w:t>
            </w:r>
          </w:p>
        </w:tc>
        <w:tc>
          <w:tcPr>
            <w:tcW w:type="dxa" w:w="6826"/>
            <w:tcMar>
              <w:top w:type="dxa" w:w="60"/>
              <w:left w:type="dxa" w:w="100"/>
              <w:bottom w:type="dxa" w:w="60"/>
              <w:right w:type="dxa" w:w="100"/>
            </w:tcMar>
            <w:vAlign w:val="center"/>
          </w:tcPr>
          <w:p>
            <w:r>
              <w:rPr>
                <w:b w:val="false"/>
                <w:bCs w:val="false"/>
                <w:color w:val="33170D"/>
                <w:sz w:val="19"/>
                <w:szCs w:val="19"/>
              </w:rPr>
              <w:t xml:space="preserve">Village name, tagline, festival date, UPI ID, aarti timings, emergency contacts, committee passcode</w:t>
            </w:r>
          </w:p>
        </w:tc>
      </w:tr>
      <w:tr>
        <w:tc>
          <w:tcPr>
            <w:tcW w:type="dxa" w:w="2200"/>
            <w:shd w:fill="FBF6EC" w:val="clear"/>
            <w:tcMar>
              <w:top w:type="dxa" w:w="60"/>
              <w:left w:type="dxa" w:w="100"/>
              <w:bottom w:type="dxa" w:w="60"/>
              <w:right w:type="dxa" w:w="100"/>
            </w:tcMar>
            <w:vAlign w:val="center"/>
          </w:tcPr>
          <w:p>
            <w:r>
              <w:rPr>
                <w:b w:val="false"/>
                <w:bCs w:val="false"/>
                <w:color w:val="33170D"/>
                <w:sz w:val="19"/>
                <w:szCs w:val="19"/>
              </w:rPr>
              <w:t xml:space="preserve">Committee Member</w:t>
            </w:r>
          </w:p>
        </w:tc>
        <w:tc>
          <w:tcPr>
            <w:tcW w:type="dxa" w:w="6826"/>
            <w:shd w:fill="FBF6EC" w:val="clear"/>
            <w:tcMar>
              <w:top w:type="dxa" w:w="60"/>
              <w:left w:type="dxa" w:w="100"/>
              <w:bottom w:type="dxa" w:w="60"/>
              <w:right w:type="dxa" w:w="100"/>
            </w:tcMar>
            <w:vAlign w:val="center"/>
          </w:tcPr>
          <w:p>
            <w:r>
              <w:rPr>
                <w:b w:val="false"/>
                <w:bCs w:val="false"/>
                <w:color w:val="33170D"/>
                <w:sz w:val="19"/>
                <w:szCs w:val="19"/>
              </w:rPr>
              <w:t xml:space="preserve">Name, role, phone, photo</w:t>
            </w:r>
          </w:p>
        </w:tc>
      </w:tr>
      <w:tr>
        <w:tc>
          <w:tcPr>
            <w:tcW w:type="dxa" w:w="2200"/>
            <w:tcMar>
              <w:top w:type="dxa" w:w="60"/>
              <w:left w:type="dxa" w:w="100"/>
              <w:bottom w:type="dxa" w:w="60"/>
              <w:right w:type="dxa" w:w="100"/>
            </w:tcMar>
            <w:vAlign w:val="center"/>
          </w:tcPr>
          <w:p>
            <w:r>
              <w:rPr>
                <w:b w:val="false"/>
                <w:bCs w:val="false"/>
                <w:color w:val="33170D"/>
                <w:sz w:val="19"/>
                <w:szCs w:val="19"/>
              </w:rPr>
              <w:t xml:space="preserve">Donation</w:t>
            </w:r>
          </w:p>
        </w:tc>
        <w:tc>
          <w:tcPr>
            <w:tcW w:type="dxa" w:w="6826"/>
            <w:tcMar>
              <w:top w:type="dxa" w:w="60"/>
              <w:left w:type="dxa" w:w="100"/>
              <w:bottom w:type="dxa" w:w="60"/>
              <w:right w:type="dxa" w:w="100"/>
            </w:tcMar>
            <w:vAlign w:val="center"/>
          </w:tcPr>
          <w:p>
            <w:r>
              <w:rPr>
                <w:b w:val="false"/>
                <w:bCs w:val="false"/>
                <w:color w:val="33170D"/>
                <w:sz w:val="19"/>
                <w:szCs w:val="19"/>
              </w:rPr>
              <w:t xml:space="preserve">Donor name, amount, date, note</w:t>
            </w:r>
          </w:p>
        </w:tc>
      </w:tr>
      <w:tr>
        <w:tc>
          <w:tcPr>
            <w:tcW w:type="dxa" w:w="2200"/>
            <w:shd w:fill="FBF6EC" w:val="clear"/>
            <w:tcMar>
              <w:top w:type="dxa" w:w="60"/>
              <w:left w:type="dxa" w:w="100"/>
              <w:bottom w:type="dxa" w:w="60"/>
              <w:right w:type="dxa" w:w="100"/>
            </w:tcMar>
            <w:vAlign w:val="center"/>
          </w:tcPr>
          <w:p>
            <w:r>
              <w:rPr>
                <w:b w:val="false"/>
                <w:bCs w:val="false"/>
                <w:color w:val="33170D"/>
                <w:sz w:val="19"/>
                <w:szCs w:val="19"/>
              </w:rPr>
              <w:t xml:space="preserve">Expense</w:t>
            </w:r>
          </w:p>
        </w:tc>
        <w:tc>
          <w:tcPr>
            <w:tcW w:type="dxa" w:w="6826"/>
            <w:shd w:fill="FBF6EC" w:val="clear"/>
            <w:tcMar>
              <w:top w:type="dxa" w:w="60"/>
              <w:left w:type="dxa" w:w="100"/>
              <w:bottom w:type="dxa" w:w="60"/>
              <w:right w:type="dxa" w:w="100"/>
            </w:tcMar>
            <w:vAlign w:val="center"/>
          </w:tcPr>
          <w:p>
            <w:r>
              <w:rPr>
                <w:b w:val="false"/>
                <w:bCs w:val="false"/>
                <w:color w:val="33170D"/>
                <w:sz w:val="19"/>
                <w:szCs w:val="19"/>
              </w:rPr>
              <w:t xml:space="preserve">Category, amount, date, paid to, note</w:t>
            </w:r>
          </w:p>
        </w:tc>
      </w:tr>
      <w:tr>
        <w:tc>
          <w:tcPr>
            <w:tcW w:type="dxa" w:w="2200"/>
            <w:tcMar>
              <w:top w:type="dxa" w:w="60"/>
              <w:left w:type="dxa" w:w="100"/>
              <w:bottom w:type="dxa" w:w="60"/>
              <w:right w:type="dxa" w:w="100"/>
            </w:tcMar>
            <w:vAlign w:val="center"/>
          </w:tcPr>
          <w:p>
            <w:r>
              <w:rPr>
                <w:b w:val="false"/>
                <w:bCs w:val="false"/>
                <w:color w:val="33170D"/>
                <w:sz w:val="19"/>
                <w:szCs w:val="19"/>
              </w:rPr>
              <w:t xml:space="preserve">Purchase</w:t>
            </w:r>
          </w:p>
        </w:tc>
        <w:tc>
          <w:tcPr>
            <w:tcW w:type="dxa" w:w="6826"/>
            <w:tcMar>
              <w:top w:type="dxa" w:w="60"/>
              <w:left w:type="dxa" w:w="100"/>
              <w:bottom w:type="dxa" w:w="60"/>
              <w:right w:type="dxa" w:w="100"/>
            </w:tcMar>
            <w:vAlign w:val="center"/>
          </w:tcPr>
          <w:p>
            <w:r>
              <w:rPr>
                <w:b w:val="false"/>
                <w:bCs w:val="false"/>
                <w:color w:val="33170D"/>
                <w:sz w:val="19"/>
                <w:szCs w:val="19"/>
              </w:rPr>
              <w:t xml:space="preserve">Item, category, cost, year, reusable flag, condition note</w:t>
            </w:r>
          </w:p>
        </w:tc>
      </w:tr>
      <w:tr>
        <w:tc>
          <w:tcPr>
            <w:tcW w:type="dxa" w:w="2200"/>
            <w:shd w:fill="FBF6EC" w:val="clear"/>
            <w:tcMar>
              <w:top w:type="dxa" w:w="60"/>
              <w:left w:type="dxa" w:w="100"/>
              <w:bottom w:type="dxa" w:w="60"/>
              <w:right w:type="dxa" w:w="100"/>
            </w:tcMar>
            <w:vAlign w:val="center"/>
          </w:tcPr>
          <w:p>
            <w:r>
              <w:rPr>
                <w:b w:val="false"/>
                <w:bCs w:val="false"/>
                <w:color w:val="33170D"/>
                <w:sz w:val="19"/>
                <w:szCs w:val="19"/>
              </w:rPr>
              <w:t xml:space="preserve">Bid Item</w:t>
            </w:r>
          </w:p>
        </w:tc>
        <w:tc>
          <w:tcPr>
            <w:tcW w:type="dxa" w:w="6826"/>
            <w:shd w:fill="FBF6EC" w:val="clear"/>
            <w:tcMar>
              <w:top w:type="dxa" w:w="60"/>
              <w:left w:type="dxa" w:w="100"/>
              <w:bottom w:type="dxa" w:w="60"/>
              <w:right w:type="dxa" w:w="100"/>
            </w:tcMar>
            <w:vAlign w:val="center"/>
          </w:tcPr>
          <w:p>
            <w:r>
              <w:rPr>
                <w:b w:val="false"/>
                <w:bCs w:val="false"/>
                <w:color w:val="33170D"/>
                <w:sz w:val="19"/>
                <w:szCs w:val="19"/>
              </w:rPr>
              <w:t xml:space="preserve">Item name, description, starting bid, current bid, current bidder, status, bid history</w:t>
            </w:r>
          </w:p>
        </w:tc>
      </w:tr>
      <w:tr>
        <w:tc>
          <w:tcPr>
            <w:tcW w:type="dxa" w:w="2200"/>
            <w:tcMar>
              <w:top w:type="dxa" w:w="60"/>
              <w:left w:type="dxa" w:w="100"/>
              <w:bottom w:type="dxa" w:w="60"/>
              <w:right w:type="dxa" w:w="100"/>
            </w:tcMar>
            <w:vAlign w:val="center"/>
          </w:tcPr>
          <w:p>
            <w:r>
              <w:rPr>
                <w:b w:val="false"/>
                <w:bCs w:val="false"/>
                <w:color w:val="33170D"/>
                <w:sz w:val="19"/>
                <w:szCs w:val="19"/>
              </w:rPr>
              <w:t xml:space="preserve">Award</w:t>
            </w:r>
          </w:p>
        </w:tc>
        <w:tc>
          <w:tcPr>
            <w:tcW w:type="dxa" w:w="6826"/>
            <w:tcMar>
              <w:top w:type="dxa" w:w="60"/>
              <w:left w:type="dxa" w:w="100"/>
              <w:bottom w:type="dxa" w:w="60"/>
              <w:right w:type="dxa" w:w="100"/>
            </w:tcMar>
            <w:vAlign w:val="center"/>
          </w:tcPr>
          <w:p>
            <w:r>
              <w:rPr>
                <w:b w:val="false"/>
                <w:bCs w:val="false"/>
                <w:color w:val="33170D"/>
                <w:sz w:val="19"/>
                <w:szCs w:val="19"/>
              </w:rPr>
              <w:t xml:space="preserve">Title, recipient, year, note</w:t>
            </w:r>
          </w:p>
        </w:tc>
      </w:tr>
      <w:tr>
        <w:tc>
          <w:tcPr>
            <w:tcW w:type="dxa" w:w="2200"/>
            <w:shd w:fill="FBF6EC" w:val="clear"/>
            <w:tcMar>
              <w:top w:type="dxa" w:w="60"/>
              <w:left w:type="dxa" w:w="100"/>
              <w:bottom w:type="dxa" w:w="60"/>
              <w:right w:type="dxa" w:w="100"/>
            </w:tcMar>
            <w:vAlign w:val="center"/>
          </w:tcPr>
          <w:p>
            <w:r>
              <w:rPr>
                <w:b w:val="false"/>
                <w:bCs w:val="false"/>
                <w:color w:val="33170D"/>
                <w:sz w:val="19"/>
                <w:szCs w:val="19"/>
              </w:rPr>
              <w:t xml:space="preserve">Nominee (voting)</w:t>
            </w:r>
          </w:p>
        </w:tc>
        <w:tc>
          <w:tcPr>
            <w:tcW w:type="dxa" w:w="6826"/>
            <w:shd w:fill="FBF6EC" w:val="clear"/>
            <w:tcMar>
              <w:top w:type="dxa" w:w="60"/>
              <w:left w:type="dxa" w:w="100"/>
              <w:bottom w:type="dxa" w:w="60"/>
              <w:right w:type="dxa" w:w="100"/>
            </w:tcMar>
            <w:vAlign w:val="center"/>
          </w:tcPr>
          <w:p>
            <w:r>
              <w:rPr>
                <w:b w:val="false"/>
                <w:bCs w:val="false"/>
                <w:color w:val="33170D"/>
                <w:sz w:val="19"/>
                <w:szCs w:val="19"/>
              </w:rPr>
              <w:t xml:space="preserve">Name, note, photo, vote count</w:t>
            </w:r>
          </w:p>
        </w:tc>
      </w:tr>
      <w:tr>
        <w:tc>
          <w:tcPr>
            <w:tcW w:type="dxa" w:w="2200"/>
            <w:tcMar>
              <w:top w:type="dxa" w:w="60"/>
              <w:left w:type="dxa" w:w="100"/>
              <w:bottom w:type="dxa" w:w="60"/>
              <w:right w:type="dxa" w:w="100"/>
            </w:tcMar>
            <w:vAlign w:val="center"/>
          </w:tcPr>
          <w:p>
            <w:r>
              <w:rPr>
                <w:b w:val="false"/>
                <w:bCs w:val="false"/>
                <w:color w:val="33170D"/>
                <w:sz w:val="19"/>
                <w:szCs w:val="19"/>
              </w:rPr>
              <w:t xml:space="preserve">Activity</w:t>
            </w:r>
          </w:p>
        </w:tc>
        <w:tc>
          <w:tcPr>
            <w:tcW w:type="dxa" w:w="6826"/>
            <w:tcMar>
              <w:top w:type="dxa" w:w="60"/>
              <w:left w:type="dxa" w:w="100"/>
              <w:bottom w:type="dxa" w:w="60"/>
              <w:right w:type="dxa" w:w="100"/>
            </w:tcMar>
            <w:vAlign w:val="center"/>
          </w:tcPr>
          <w:p>
            <w:r>
              <w:rPr>
                <w:b w:val="false"/>
                <w:bCs w:val="false"/>
                <w:color w:val="33170D"/>
                <w:sz w:val="19"/>
                <w:szCs w:val="19"/>
              </w:rPr>
              <w:t xml:space="preserve">Title, date, start/end time, location, description</w:t>
            </w:r>
          </w:p>
        </w:tc>
      </w:tr>
      <w:tr>
        <w:tc>
          <w:tcPr>
            <w:tcW w:type="dxa" w:w="2200"/>
            <w:shd w:fill="FBF6EC" w:val="clear"/>
            <w:tcMar>
              <w:top w:type="dxa" w:w="60"/>
              <w:left w:type="dxa" w:w="100"/>
              <w:bottom w:type="dxa" w:w="60"/>
              <w:right w:type="dxa" w:w="100"/>
            </w:tcMar>
            <w:vAlign w:val="center"/>
          </w:tcPr>
          <w:p>
            <w:r>
              <w:rPr>
                <w:b w:val="false"/>
                <w:bCs w:val="false"/>
                <w:color w:val="33170D"/>
                <w:sz w:val="19"/>
                <w:szCs w:val="19"/>
              </w:rPr>
              <w:t xml:space="preserve">Prasad Sponsor</w:t>
            </w:r>
          </w:p>
        </w:tc>
        <w:tc>
          <w:tcPr>
            <w:tcW w:type="dxa" w:w="6826"/>
            <w:shd w:fill="FBF6EC" w:val="clear"/>
            <w:tcMar>
              <w:top w:type="dxa" w:w="60"/>
              <w:left w:type="dxa" w:w="100"/>
              <w:bottom w:type="dxa" w:w="60"/>
              <w:right w:type="dxa" w:w="100"/>
            </w:tcMar>
            <w:vAlign w:val="center"/>
          </w:tcPr>
          <w:p>
            <w:r>
              <w:rPr>
                <w:b w:val="false"/>
                <w:bCs w:val="false"/>
                <w:color w:val="33170D"/>
                <w:sz w:val="19"/>
                <w:szCs w:val="19"/>
              </w:rPr>
              <w:t xml:space="preserve">Sponsor name, date, item, note</w:t>
            </w:r>
          </w:p>
        </w:tc>
      </w:tr>
      <w:tr>
        <w:tc>
          <w:tcPr>
            <w:tcW w:type="dxa" w:w="2200"/>
            <w:tcMar>
              <w:top w:type="dxa" w:w="60"/>
              <w:left w:type="dxa" w:w="100"/>
              <w:bottom w:type="dxa" w:w="60"/>
              <w:right w:type="dxa" w:w="100"/>
            </w:tcMar>
            <w:vAlign w:val="center"/>
          </w:tcPr>
          <w:p>
            <w:r>
              <w:rPr>
                <w:b w:val="false"/>
                <w:bCs w:val="false"/>
                <w:color w:val="33170D"/>
                <w:sz w:val="19"/>
                <w:szCs w:val="19"/>
              </w:rPr>
              <w:t xml:space="preserve">Volunteer</w:t>
            </w:r>
          </w:p>
        </w:tc>
        <w:tc>
          <w:tcPr>
            <w:tcW w:type="dxa" w:w="6826"/>
            <w:tcMar>
              <w:top w:type="dxa" w:w="60"/>
              <w:left w:type="dxa" w:w="100"/>
              <w:bottom w:type="dxa" w:w="60"/>
              <w:right w:type="dxa" w:w="100"/>
            </w:tcMar>
            <w:vAlign w:val="center"/>
          </w:tcPr>
          <w:p>
            <w:r>
              <w:rPr>
                <w:b w:val="false"/>
                <w:bCs w:val="false"/>
                <w:color w:val="33170D"/>
                <w:sz w:val="19"/>
                <w:szCs w:val="19"/>
              </w:rPr>
              <w:t xml:space="preserve">Name, duty, date/shift, contact</w:t>
            </w:r>
          </w:p>
        </w:tc>
      </w:tr>
      <w:tr>
        <w:tc>
          <w:tcPr>
            <w:tcW w:type="dxa" w:w="2200"/>
            <w:shd w:fill="FBF6EC" w:val="clear"/>
            <w:tcMar>
              <w:top w:type="dxa" w:w="60"/>
              <w:left w:type="dxa" w:w="100"/>
              <w:bottom w:type="dxa" w:w="60"/>
              <w:right w:type="dxa" w:w="100"/>
            </w:tcMar>
            <w:vAlign w:val="center"/>
          </w:tcPr>
          <w:p>
            <w:r>
              <w:rPr>
                <w:b w:val="false"/>
                <w:bCs w:val="false"/>
                <w:color w:val="33170D"/>
                <w:sz w:val="19"/>
                <w:szCs w:val="19"/>
              </w:rPr>
              <w:t xml:space="preserve">Notice</w:t>
            </w:r>
          </w:p>
        </w:tc>
        <w:tc>
          <w:tcPr>
            <w:tcW w:type="dxa" w:w="6826"/>
            <w:shd w:fill="FBF6EC" w:val="clear"/>
            <w:tcMar>
              <w:top w:type="dxa" w:w="60"/>
              <w:left w:type="dxa" w:w="100"/>
              <w:bottom w:type="dxa" w:w="60"/>
              <w:right w:type="dxa" w:w="100"/>
            </w:tcMar>
            <w:vAlign w:val="center"/>
          </w:tcPr>
          <w:p>
            <w:r>
              <w:rPr>
                <w:b w:val="false"/>
                <w:bCs w:val="false"/>
                <w:color w:val="33170D"/>
                <w:sz w:val="19"/>
                <w:szCs w:val="19"/>
              </w:rPr>
              <w:t xml:space="preserve">Message, date, pinned flag</w:t>
            </w:r>
          </w:p>
        </w:tc>
      </w:tr>
      <w:tr>
        <w:tc>
          <w:tcPr>
            <w:tcW w:type="dxa" w:w="2200"/>
            <w:tcMar>
              <w:top w:type="dxa" w:w="60"/>
              <w:left w:type="dxa" w:w="100"/>
              <w:bottom w:type="dxa" w:w="60"/>
              <w:right w:type="dxa" w:w="100"/>
            </w:tcMar>
            <w:vAlign w:val="center"/>
          </w:tcPr>
          <w:p>
            <w:r>
              <w:rPr>
                <w:b w:val="false"/>
                <w:bCs w:val="false"/>
                <w:color w:val="33170D"/>
                <w:sz w:val="19"/>
                <w:szCs w:val="19"/>
              </w:rPr>
              <w:t xml:space="preserve">Gallery Item</w:t>
            </w:r>
          </w:p>
        </w:tc>
        <w:tc>
          <w:tcPr>
            <w:tcW w:type="dxa" w:w="6826"/>
            <w:tcMar>
              <w:top w:type="dxa" w:w="60"/>
              <w:left w:type="dxa" w:w="100"/>
              <w:bottom w:type="dxa" w:w="60"/>
              <w:right w:type="dxa" w:w="100"/>
            </w:tcMar>
            <w:vAlign w:val="center"/>
          </w:tcPr>
          <w:p>
            <w:r>
              <w:rPr>
                <w:b w:val="false"/>
                <w:bCs w:val="false"/>
                <w:color w:val="33170D"/>
                <w:sz w:val="19"/>
                <w:szCs w:val="19"/>
              </w:rPr>
              <w:t xml:space="preserve">Type (photo/video), source, caption, date</w:t>
            </w:r>
          </w:p>
        </w:tc>
      </w:tr>
    </w:tbl>
    <w:p>
      <w:r>
        <w:br w:type="page"/>
      </w:r>
    </w:p>
    <w:p>
      <w:pPr>
        <w:pStyle w:val="Heading1"/>
        <w:spacing w:after="160" w:before="360"/>
      </w:pPr>
      <w:r>
        <w:rPr>
          <w:b/>
          <w:bCs/>
          <w:color w:val="7C2414"/>
        </w:rPr>
        <w:t xml:space="preserve">17. Open questions &amp; assumptions</w:t>
      </w:r>
    </w:p>
    <w:p>
      <w:pPr>
        <w:pStyle w:val="ListParagraph"/>
        <w:numPr>
          <w:ilvl w:val="0"/>
          <w:numId w:val="2"/>
        </w:numPr>
        <w:spacing w:after="70"/>
      </w:pPr>
      <w:r>
        <w:rPr>
          <w:color w:val="33170D"/>
          <w:sz w:val="22"/>
          <w:szCs w:val="22"/>
        </w:rPr>
        <w:t xml:space="preserve">This year’s exact festival date needs local confirmation — it shifts yearly on the lunar calendar.</w:t>
      </w:r>
    </w:p>
    <w:p>
      <w:pPr>
        <w:pStyle w:val="ListParagraph"/>
        <w:numPr>
          <w:ilvl w:val="0"/>
          <w:numId w:val="2"/>
        </w:numPr>
        <w:spacing w:after="70"/>
      </w:pPr>
      <w:r>
        <w:rPr>
          <w:color w:val="33170D"/>
          <w:sz w:val="22"/>
          <w:szCs w:val="22"/>
        </w:rPr>
        <w:t xml:space="preserve">Contribution tier thresholds are assumed at ₹10,000 (Platinum), ₹5,000 (Gold), and ₹1,000 (Silver) — confirm these match community expectations.</w:t>
      </w:r>
    </w:p>
    <w:p>
      <w:pPr>
        <w:pStyle w:val="ListParagraph"/>
        <w:numPr>
          <w:ilvl w:val="0"/>
          <w:numId w:val="2"/>
        </w:numPr>
        <w:spacing w:after="70"/>
      </w:pPr>
      <w:r>
        <w:rPr>
          <w:color w:val="33170D"/>
          <w:sz w:val="22"/>
          <w:szCs w:val="22"/>
        </w:rPr>
        <w:t xml:space="preserve">Who holds and rotates the committee passcode each year is not yet decided.</w:t>
      </w:r>
    </w:p>
    <w:p>
      <w:pPr>
        <w:pStyle w:val="ListParagraph"/>
        <w:numPr>
          <w:ilvl w:val="0"/>
          <w:numId w:val="2"/>
        </w:numPr>
        <w:spacing w:after="70"/>
      </w:pPr>
      <w:r>
        <w:rPr>
          <w:color w:val="33170D"/>
          <w:sz w:val="22"/>
          <w:szCs w:val="22"/>
        </w:rPr>
        <w:t xml:space="preserve">Whether the portal’s data should carry over year to year, or reset each season, needs a decision.</w:t>
      </w:r>
    </w:p>
    <w:p>
      <w:pPr>
        <w:pStyle w:val="ListParagraph"/>
        <w:numPr>
          <w:ilvl w:val="0"/>
          <w:numId w:val="2"/>
        </w:numPr>
        <w:spacing w:after="70"/>
      </w:pPr>
      <w:r>
        <w:rPr>
          <w:color w:val="33170D"/>
          <w:sz w:val="22"/>
          <w:szCs w:val="22"/>
        </w:rPr>
        <w:t xml:space="preserve">Whether the default 30-minute calendar reminder (Section 7) suits the community, or should be adjusted.</w:t>
      </w:r>
    </w:p>
    <w:p>
      <w:pPr>
        <w:pStyle w:val="ListParagraph"/>
        <w:numPr>
          <w:ilvl w:val="0"/>
          <w:numId w:val="2"/>
        </w:numPr>
        <w:spacing w:after="70"/>
      </w:pPr>
      <w:r>
        <w:rPr>
          <w:color w:val="33170D"/>
          <w:sz w:val="22"/>
          <w:szCs w:val="22"/>
        </w:rPr>
        <w:t xml:space="preserve">Whether WhatsApp broadcast remains the primary reminder channel, or automatic push notifications are worth the backend investment later (Section 7).</w:t>
      </w:r>
    </w:p>
    <w:p>
      <w:pPr>
        <w:pStyle w:val="ListParagraph"/>
        <w:numPr>
          <w:ilvl w:val="0"/>
          <w:numId w:val="2"/>
        </w:numPr>
        <w:spacing w:after="70"/>
      </w:pPr>
      <w:r>
        <w:rPr>
          <w:color w:val="33170D"/>
          <w:sz w:val="22"/>
          <w:szCs w:val="22"/>
        </w:rPr>
        <w:t xml:space="preserve">Whether bid items (Section 6) need photos or just descriptions for the auction.</w:t>
      </w:r>
    </w:p>
    <w:p>
      <w:pPr>
        <w:pStyle w:val="ListParagraph"/>
        <w:numPr>
          <w:ilvl w:val="0"/>
          <w:numId w:val="2"/>
        </w:numPr>
        <w:spacing w:after="70"/>
      </w:pPr>
      <w:r>
        <w:rPr>
          <w:color w:val="33170D"/>
          <w:sz w:val="22"/>
          <w:szCs w:val="22"/>
        </w:rPr>
        <w:t xml:space="preserve">Whether purchase records (Section 6) from years before this portal existed are worth back-filling, or only tracked going forward.</w:t>
      </w:r>
    </w:p>
    <w:p>
      <w:pPr>
        <w:pStyle w:val="ListParagraph"/>
        <w:numPr>
          <w:ilvl w:val="0"/>
          <w:numId w:val="2"/>
        </w:numPr>
        <w:spacing w:after="70"/>
      </w:pPr>
      <w:r>
        <w:rPr>
          <w:color w:val="33170D"/>
          <w:sz w:val="22"/>
          <w:szCs w:val="22"/>
        </w:rPr>
        <w:t xml:space="preserve">Whether the AI guidance feature (Section 10) should be visible to every visitor by default, or something the committee turns on deliberately.</w:t>
      </w:r>
    </w:p>
    <w:p>
      <w:pPr>
        <w:pStyle w:val="ListParagraph"/>
        <w:numPr>
          <w:ilvl w:val="0"/>
          <w:numId w:val="2"/>
        </w:numPr>
        <w:spacing w:after="70"/>
      </w:pPr>
      <w:r>
        <w:rPr>
          <w:color w:val="33170D"/>
          <w:sz w:val="22"/>
          <w:szCs w:val="22"/>
        </w:rPr>
        <w:t xml:space="preserve">When, if at all, to invest in a real backend for long-term storage and proper authorization (Sections 14–15) depends on how many committees/villages adopt it.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4A3A"/>
        <w:sz w:val="16"/>
        <w:szCs w:val="16"/>
      </w:rPr>
      <w:t xml:space="preserve">Vinayaka Vedika — Requirements Document  ·  Page </w:t>
    </w:r>
    <w:r>
      <w:rPr>
        <w:color w:val="6B4A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170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19850a56de01d202d4e16ef17393e57f78f6403.png"/><Relationship Id="rId9" Type="http://schemas.openxmlformats.org/officeDocument/2006/relationships/image" Target="media/1ff4712e82221d0927a27eaad604e551a55b3c2c.png"/><Relationship Id="rId10" Type="http://schemas.openxmlformats.org/officeDocument/2006/relationships/image" Target="media/4331b5862448e1157b5cccc262ef9f7827030d5b.png"/><Relationship Id="rId11" Type="http://schemas.openxmlformats.org/officeDocument/2006/relationships/image" Target="media/408036c3b86e40cfce90e12f94d4c2b3478c7c74.png"/><Relationship Id="rId12" Type="http://schemas.openxmlformats.org/officeDocument/2006/relationships/image" Target="media/01defe03feefaf407aad0abd21f1365550ab3d4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2026-08-20T12:55:39.765Z</dcterms:created>
  <dcterms:modified xsi:type="dcterms:W3CDTF">2026-08-20T12:55:39.781Z</dcterms:modified>
</cp:coreProperties>
</file>

<file path=docProps/custom.xml><?xml version="1.0" encoding="utf-8"?>
<Properties xmlns="http://schemas.openxmlformats.org/officeDocument/2006/custom-properties" xmlns:vt="http://schemas.openxmlformats.org/officeDocument/2006/docPropsVTypes"/>
</file>