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3CE71" w14:textId="0F12DD2B" w:rsidR="00A136FF" w:rsidRPr="00327588" w:rsidRDefault="00A136FF" w:rsidP="00A136FF">
      <w:pPr>
        <w:jc w:val="center"/>
        <w:rPr>
          <w:b/>
          <w:bCs/>
          <w:color w:val="E97132" w:themeColor="accent2"/>
          <w:sz w:val="40"/>
          <w:szCs w:val="40"/>
        </w:rPr>
      </w:pPr>
      <w:r w:rsidRPr="00327588">
        <w:rPr>
          <w:b/>
          <w:bCs/>
          <w:color w:val="E97132" w:themeColor="accent2"/>
          <w:sz w:val="40"/>
          <w:szCs w:val="40"/>
        </w:rPr>
        <w:t>Student Qualification Verification System (SQVS)</w:t>
      </w:r>
    </w:p>
    <w:p w14:paraId="71C2E0FD" w14:textId="77777777" w:rsidR="00A136FF" w:rsidRDefault="00A136FF" w:rsidP="00A136FF">
      <w:pPr>
        <w:rPr>
          <w:sz w:val="40"/>
          <w:szCs w:val="40"/>
        </w:rPr>
      </w:pPr>
    </w:p>
    <w:p w14:paraId="456D7BF4" w14:textId="77777777" w:rsidR="00A136FF" w:rsidRPr="00A136FF" w:rsidRDefault="00A136FF" w:rsidP="00A136FF">
      <w:pPr>
        <w:rPr>
          <w:b/>
          <w:bCs/>
        </w:rPr>
      </w:pPr>
      <w:r w:rsidRPr="00A136FF">
        <w:rPr>
          <w:b/>
          <w:bCs/>
        </w:rPr>
        <w:t>Group Details</w:t>
      </w:r>
    </w:p>
    <w:p w14:paraId="1439247F" w14:textId="0A73C095" w:rsidR="00A136FF" w:rsidRPr="00A136FF" w:rsidRDefault="00A136FF" w:rsidP="00A136FF">
      <w:pPr>
        <w:numPr>
          <w:ilvl w:val="0"/>
          <w:numId w:val="1"/>
        </w:numPr>
      </w:pPr>
      <w:r w:rsidRPr="00A136FF">
        <w:rPr>
          <w:b/>
          <w:bCs/>
        </w:rPr>
        <w:t>Project Group Number</w:t>
      </w:r>
      <w:r w:rsidRPr="00A136FF">
        <w:t>:</w:t>
      </w:r>
      <w:r w:rsidRPr="00327588">
        <w:t xml:space="preserve"> 83</w:t>
      </w:r>
    </w:p>
    <w:p w14:paraId="6F39E258" w14:textId="0B1D9009" w:rsidR="00A136FF" w:rsidRPr="00A136FF" w:rsidRDefault="00A136FF" w:rsidP="00A136FF">
      <w:pPr>
        <w:numPr>
          <w:ilvl w:val="0"/>
          <w:numId w:val="1"/>
        </w:numPr>
      </w:pPr>
      <w:r w:rsidRPr="00A136FF">
        <w:rPr>
          <w:b/>
          <w:bCs/>
        </w:rPr>
        <w:t>Tutorial Group</w:t>
      </w:r>
      <w:r w:rsidRPr="00A136FF">
        <w:t xml:space="preserve">: </w:t>
      </w:r>
      <w:r w:rsidRPr="00327588">
        <w:t>06</w:t>
      </w:r>
    </w:p>
    <w:p w14:paraId="1AAD2B61" w14:textId="3875DB15" w:rsidR="00A136FF" w:rsidRPr="00A136FF" w:rsidRDefault="00A136FF" w:rsidP="00A136FF">
      <w:pPr>
        <w:numPr>
          <w:ilvl w:val="0"/>
          <w:numId w:val="1"/>
        </w:numPr>
      </w:pPr>
      <w:r w:rsidRPr="00A136FF">
        <w:rPr>
          <w:b/>
          <w:bCs/>
        </w:rPr>
        <w:t>Assigned TA(s)</w:t>
      </w:r>
      <w:r w:rsidRPr="00A136FF">
        <w:t xml:space="preserve">: </w:t>
      </w:r>
      <w:r w:rsidRPr="00327588">
        <w:t>Nidhi Jha and Mann Khatri</w:t>
      </w:r>
    </w:p>
    <w:p w14:paraId="0065E0D0" w14:textId="77777777" w:rsidR="00A136FF" w:rsidRPr="00A136FF" w:rsidRDefault="00A136FF" w:rsidP="00A136FF">
      <w:pPr>
        <w:rPr>
          <w:b/>
          <w:bCs/>
        </w:rPr>
      </w:pPr>
      <w:r w:rsidRPr="00A136FF">
        <w:rPr>
          <w:b/>
          <w:bCs/>
        </w:rPr>
        <w:t>Group Members</w:t>
      </w:r>
    </w:p>
    <w:p w14:paraId="5F6E445B" w14:textId="4E8EBDFF" w:rsidR="00A136FF" w:rsidRPr="00A136FF" w:rsidRDefault="00A136FF" w:rsidP="00A136FF">
      <w:pPr>
        <w:numPr>
          <w:ilvl w:val="0"/>
          <w:numId w:val="2"/>
        </w:numPr>
      </w:pPr>
      <w:r w:rsidRPr="00A136FF">
        <w:t xml:space="preserve">Name: </w:t>
      </w:r>
      <w:proofErr w:type="gramStart"/>
      <w:r w:rsidRPr="00327588">
        <w:t>Anil</w:t>
      </w:r>
      <w:r w:rsidRPr="00A136FF">
        <w:t xml:space="preserve">  </w:t>
      </w:r>
      <w:r w:rsidRPr="00327588">
        <w:tab/>
      </w:r>
      <w:proofErr w:type="gramEnd"/>
      <w:r w:rsidRPr="00327588">
        <w:t xml:space="preserve">      </w:t>
      </w:r>
      <w:r w:rsidR="00327588" w:rsidRPr="00327588">
        <w:t xml:space="preserve">   </w:t>
      </w:r>
      <w:r w:rsidRPr="00A136FF">
        <w:t xml:space="preserve">Roll No: </w:t>
      </w:r>
      <w:r w:rsidRPr="00327588">
        <w:t>2024076</w:t>
      </w:r>
    </w:p>
    <w:p w14:paraId="24414B20" w14:textId="5D752F65" w:rsidR="00A136FF" w:rsidRPr="00A136FF" w:rsidRDefault="00A136FF" w:rsidP="00A136FF">
      <w:pPr>
        <w:numPr>
          <w:ilvl w:val="0"/>
          <w:numId w:val="2"/>
        </w:numPr>
      </w:pPr>
      <w:r w:rsidRPr="00A136FF">
        <w:t xml:space="preserve">Name: </w:t>
      </w:r>
      <w:r w:rsidRPr="00327588">
        <w:t>Harsh Kumar</w:t>
      </w:r>
      <w:r w:rsidRPr="00A136FF">
        <w:t xml:space="preserve">    Roll No: </w:t>
      </w:r>
      <w:r w:rsidRPr="00327588">
        <w:t>2024239</w:t>
      </w:r>
    </w:p>
    <w:p w14:paraId="77EBDA58" w14:textId="2547919F" w:rsidR="00A136FF" w:rsidRPr="00327588" w:rsidRDefault="00A136FF" w:rsidP="00A136FF">
      <w:pPr>
        <w:numPr>
          <w:ilvl w:val="0"/>
          <w:numId w:val="2"/>
        </w:numPr>
      </w:pPr>
      <w:r w:rsidRPr="00A136FF">
        <w:t>Name:</w:t>
      </w:r>
      <w:r w:rsidRPr="00327588">
        <w:t xml:space="preserve"> Harsh Kumar</w:t>
      </w:r>
      <w:r w:rsidRPr="00A136FF">
        <w:t xml:space="preserve">    Roll No: </w:t>
      </w:r>
      <w:r w:rsidRPr="00327588">
        <w:t>2024237</w:t>
      </w:r>
    </w:p>
    <w:p w14:paraId="7A2D8C64" w14:textId="77777777" w:rsidR="00A136FF" w:rsidRDefault="00A136FF" w:rsidP="00A136FF">
      <w:pPr>
        <w:rPr>
          <w:sz w:val="28"/>
          <w:szCs w:val="28"/>
        </w:rPr>
      </w:pPr>
    </w:p>
    <w:p w14:paraId="3ACDB906" w14:textId="744E92FF" w:rsidR="00A136FF" w:rsidRPr="00A136FF" w:rsidRDefault="00A136FF" w:rsidP="00A136FF">
      <w:pPr>
        <w:rPr>
          <w:b/>
          <w:bCs/>
          <w:sz w:val="32"/>
          <w:szCs w:val="32"/>
        </w:rPr>
      </w:pPr>
      <w:r w:rsidRPr="00327588">
        <w:rPr>
          <w:b/>
          <w:bCs/>
          <w:sz w:val="32"/>
          <w:szCs w:val="32"/>
        </w:rPr>
        <w:t>Project Scope for the business requirements</w:t>
      </w:r>
    </w:p>
    <w:p w14:paraId="0140013C" w14:textId="77777777" w:rsidR="00A136FF" w:rsidRPr="00A136FF" w:rsidRDefault="00A136FF" w:rsidP="00327588">
      <w:pPr>
        <w:jc w:val="both"/>
      </w:pPr>
      <w:r w:rsidRPr="00A136FF">
        <w:t>The Government of India plans to create a centralized database system for managing information related to students’ educational qualifications and their verification. At present, the process of verifying academic credentials is largely manual and involves multiple stakeholders such as educational institutions, employers, universities, and government agencies. This process is time-consuming, costly, and prone to errors, including the submission of fake or misleading certificates.</w:t>
      </w:r>
    </w:p>
    <w:p w14:paraId="0F7C1D69" w14:textId="77777777" w:rsidR="00A136FF" w:rsidRPr="00A136FF" w:rsidRDefault="00A136FF" w:rsidP="00327588">
      <w:pPr>
        <w:jc w:val="both"/>
      </w:pPr>
      <w:r w:rsidRPr="00A136FF">
        <w:t xml:space="preserve">The proposed system aims to digitize and centralize the storage of educational qualification records for students from </w:t>
      </w:r>
      <w:r w:rsidRPr="00A136FF">
        <w:rPr>
          <w:b/>
          <w:bCs/>
        </w:rPr>
        <w:t>Class 10 up to doctoral degrees</w:t>
      </w:r>
      <w:r w:rsidRPr="00A136FF">
        <w:t>. It will enable fast, secure, and consent-based verification of academic credentials, thereby improving efficiency and reliability.</w:t>
      </w:r>
    </w:p>
    <w:p w14:paraId="27810AFB" w14:textId="77777777" w:rsidR="00A136FF" w:rsidRPr="00A136FF" w:rsidRDefault="00A136FF" w:rsidP="00327588">
      <w:pPr>
        <w:jc w:val="both"/>
      </w:pPr>
      <w:r w:rsidRPr="00A136FF">
        <w:t>Educational institutions such as schools, colleges, and universities will be required to register on the portal by providing institutional details including institution name, type, affiliation, location, contact information, license number, and proof of accreditation. The registration of institutions must be approved by officials from the Ministry of Education before they are allowed to use the system. Once approved, institutions can create multiple staff accounts with different roles such as administrator, data entry operator, and verifier.</w:t>
      </w:r>
    </w:p>
    <w:p w14:paraId="1C8F0941" w14:textId="77777777" w:rsidR="00A136FF" w:rsidRPr="00A136FF" w:rsidRDefault="00A136FF" w:rsidP="00327588">
      <w:pPr>
        <w:jc w:val="both"/>
      </w:pPr>
      <w:r w:rsidRPr="00A136FF">
        <w:t xml:space="preserve">Institutions are responsible for entering student qualification data into the system. Data entry can be performed either individually or through bulk uploads using a CSV file. While entering qualification details, institutions must provide student personal information </w:t>
      </w:r>
      <w:r w:rsidRPr="00A136FF">
        <w:lastRenderedPageBreak/>
        <w:t xml:space="preserve">including name, date of birth, email address, phone number, address, and Aadhaar number (for Indian students). Each student is assigned a </w:t>
      </w:r>
      <w:r w:rsidRPr="00A136FF">
        <w:rPr>
          <w:b/>
          <w:bCs/>
        </w:rPr>
        <w:t>unique National Education ID</w:t>
      </w:r>
      <w:r w:rsidRPr="00A136FF">
        <w:t xml:space="preserve"> by the system. The system enforces uniqueness for email address, phone number, and Aadhaar number to avoid duplicate records.</w:t>
      </w:r>
    </w:p>
    <w:p w14:paraId="3662B813" w14:textId="77777777" w:rsidR="00A136FF" w:rsidRPr="00A136FF" w:rsidRDefault="00A136FF" w:rsidP="00327588">
      <w:pPr>
        <w:jc w:val="both"/>
      </w:pPr>
      <w:r w:rsidRPr="00A136FF">
        <w:t xml:space="preserve">For each qualification, the system stores details such as qualification level (10th, 12th, Diploma, Bachelor’s, Master’s, Doctorate), degree name, field of study, specialization, </w:t>
      </w:r>
      <w:proofErr w:type="spellStart"/>
      <w:r w:rsidRPr="00A136FF">
        <w:t>enrollment</w:t>
      </w:r>
      <w:proofErr w:type="spellEnd"/>
      <w:r w:rsidRPr="00A136FF">
        <w:t xml:space="preserve"> date, completion date, grading system, marks obtained, total marks, percentage or CGPA, roll number, and certificate number. The percentage is automatically calculated by the system based on the marks entered. At least one supporting document, such as a certificate or marksheet, must be uploaded for each qualification. Supported document formats include PDF, JPG, and PNG, subject to a defined file size limit.</w:t>
      </w:r>
    </w:p>
    <w:p w14:paraId="043C8E9B" w14:textId="77777777" w:rsidR="00A136FF" w:rsidRPr="00A136FF" w:rsidRDefault="00A136FF" w:rsidP="00327588">
      <w:pPr>
        <w:jc w:val="both"/>
      </w:pPr>
      <w:r w:rsidRPr="00A136FF">
        <w:t xml:space="preserve">After qualification data is entered, it is marked as </w:t>
      </w:r>
      <w:r w:rsidRPr="00A136FF">
        <w:rPr>
          <w:b/>
          <w:bCs/>
        </w:rPr>
        <w:t>pending verification</w:t>
      </w:r>
      <w:r w:rsidRPr="00A136FF">
        <w:t xml:space="preserve">. An institutional verifier reviews the entered data and uploaded documents and either approves or rejects the qualification. A verifier is not allowed to verify qualifications that they have personally entered. Only qualifications marked as </w:t>
      </w:r>
      <w:r w:rsidRPr="00A136FF">
        <w:rPr>
          <w:b/>
          <w:bCs/>
        </w:rPr>
        <w:t>verified</w:t>
      </w:r>
      <w:r w:rsidRPr="00A136FF">
        <w:t xml:space="preserve"> are made available for external verification. If a qualification is rejected, it is returned to the data entry operator along with the reason for rejection so that corrections can be made.</w:t>
      </w:r>
    </w:p>
    <w:p w14:paraId="22377613" w14:textId="77777777" w:rsidR="00A136FF" w:rsidRPr="00A136FF" w:rsidRDefault="00A136FF" w:rsidP="00327588">
      <w:pPr>
        <w:jc w:val="both"/>
      </w:pPr>
      <w:r w:rsidRPr="00A136FF">
        <w:t>Students can log into the system to view their educational records and check the verification status of their qualifications. They can see which organizations have requested access to their data and when such requests were made. Students are also allowed to report errors in their qualification data. When corrections are required, the system preserves the original record, creates a new corrected version, and maintains a complete history of all changes.</w:t>
      </w:r>
    </w:p>
    <w:p w14:paraId="44B97F5C" w14:textId="77777777" w:rsidR="00A136FF" w:rsidRPr="00A136FF" w:rsidRDefault="00A136FF" w:rsidP="00327588">
      <w:pPr>
        <w:jc w:val="both"/>
      </w:pPr>
      <w:r w:rsidRPr="00A136FF">
        <w:t xml:space="preserve">Employers, universities, and government agencies act as </w:t>
      </w:r>
      <w:r w:rsidRPr="00A136FF">
        <w:rPr>
          <w:b/>
          <w:bCs/>
        </w:rPr>
        <w:t>external verifiers</w:t>
      </w:r>
      <w:r w:rsidRPr="00A136FF">
        <w:t xml:space="preserve"> in the system. These organizations must register on the portal and provide their organization details. Their registration must be approved by Ministry of Education officials before they can submit verification requests. A verifier can search for a student using parameters such as name, date of birth, institution, and qualification level. After identifying the correct student, the verifier submits a verification request specifying the purpose, such as employment, higher education, or immigration.</w:t>
      </w:r>
    </w:p>
    <w:p w14:paraId="1B57B8B4" w14:textId="77777777" w:rsidR="00A136FF" w:rsidRPr="00A136FF" w:rsidRDefault="00A136FF" w:rsidP="00327588">
      <w:pPr>
        <w:jc w:val="both"/>
      </w:pPr>
      <w:r w:rsidRPr="00A136FF">
        <w:t xml:space="preserve">Before any qualification data is shared, </w:t>
      </w:r>
      <w:r w:rsidRPr="00A136FF">
        <w:rPr>
          <w:b/>
          <w:bCs/>
        </w:rPr>
        <w:t>student consent is mandatory</w:t>
      </w:r>
      <w:r w:rsidRPr="00A136FF">
        <w:t>. The system notifies the student through email, SMS, and portal notifications. The student can approve or deny the request and may grant consent for selected qualifications only. If the student does not respond within a specified time period, the request automatically expires.</w:t>
      </w:r>
    </w:p>
    <w:p w14:paraId="0F55816C" w14:textId="77777777" w:rsidR="00A136FF" w:rsidRPr="00A136FF" w:rsidRDefault="00A136FF" w:rsidP="00327588">
      <w:pPr>
        <w:jc w:val="both"/>
      </w:pPr>
      <w:r w:rsidRPr="00A136FF">
        <w:t xml:space="preserve">Once consent is granted, the system generates a </w:t>
      </w:r>
      <w:r w:rsidRPr="00A136FF">
        <w:rPr>
          <w:b/>
          <w:bCs/>
        </w:rPr>
        <w:t>digital verification certificate</w:t>
      </w:r>
      <w:r w:rsidRPr="00A136FF">
        <w:t xml:space="preserve">. The certificate includes student details, qualification details, institution information, </w:t>
      </w:r>
      <w:r w:rsidRPr="00A136FF">
        <w:lastRenderedPageBreak/>
        <w:t>verification status, a unique reference number, and a QR code for authenticity verification. External verifiers can download the certificate, which remains valid for a fixed duration. All verification requests and certificate generation activities are recorded in the system.</w:t>
      </w:r>
    </w:p>
    <w:p w14:paraId="5E52D045" w14:textId="77777777" w:rsidR="00A136FF" w:rsidRPr="00A136FF" w:rsidRDefault="00A136FF" w:rsidP="00327588">
      <w:pPr>
        <w:jc w:val="both"/>
      </w:pPr>
      <w:r w:rsidRPr="00A136FF">
        <w:t xml:space="preserve">The system maintains a comprehensive </w:t>
      </w:r>
      <w:r w:rsidRPr="00A136FF">
        <w:rPr>
          <w:b/>
          <w:bCs/>
        </w:rPr>
        <w:t>audit log</w:t>
      </w:r>
      <w:r w:rsidRPr="00A136FF">
        <w:t xml:space="preserve"> that records all activities, including data creation, updates, approvals, downloads, and user logins. Audit logs are immutable and store details such as the user performing the action, timestamp, affected record, previous value, new value, and IP address.</w:t>
      </w:r>
    </w:p>
    <w:p w14:paraId="2A0CBE36" w14:textId="77777777" w:rsidR="00A136FF" w:rsidRPr="00A136FF" w:rsidRDefault="00A136FF" w:rsidP="00327588">
      <w:pPr>
        <w:jc w:val="both"/>
      </w:pPr>
      <w:r w:rsidRPr="00A136FF">
        <w:t>Ministry of Education officials have oversight access to the system. They are responsible for approving institution and verifier registrations, monitoring data quality, viewing analytics, and accessing audit trails for compliance and investigation purposes.</w:t>
      </w:r>
    </w:p>
    <w:p w14:paraId="45E9DA9C" w14:textId="77777777" w:rsidR="00A136FF" w:rsidRPr="00A136FF" w:rsidRDefault="00A136FF" w:rsidP="00327588">
      <w:pPr>
        <w:jc w:val="both"/>
      </w:pPr>
      <w:r w:rsidRPr="00A136FF">
        <w:t>The database also stores information related to verification fees charged to external verifiers based on the purpose of verification. Payment processing is simulated, and all transaction details are stored for record-keeping.</w:t>
      </w:r>
    </w:p>
    <w:p w14:paraId="377466F8" w14:textId="77777777" w:rsidR="00A136FF" w:rsidRPr="00A136FF" w:rsidRDefault="00A136FF" w:rsidP="00327588">
      <w:pPr>
        <w:jc w:val="both"/>
      </w:pPr>
      <w:r w:rsidRPr="00A136FF">
        <w:t>The system enforces role-based access control, ensures secure storage of sensitive data, and maintains data integrity. The database design supports efficient searching, reporting, and analysis of educational data across institutions, qualification levels, and time periods.</w:t>
      </w:r>
    </w:p>
    <w:p w14:paraId="6876C4BC" w14:textId="77777777" w:rsidR="00A136FF" w:rsidRPr="00A136FF" w:rsidRDefault="00A136FF" w:rsidP="00A136FF">
      <w:pPr>
        <w:rPr>
          <w:sz w:val="32"/>
          <w:szCs w:val="32"/>
        </w:rPr>
      </w:pPr>
    </w:p>
    <w:p w14:paraId="615CD6A4" w14:textId="77777777" w:rsidR="00A136FF" w:rsidRPr="00A136FF" w:rsidRDefault="00A136FF" w:rsidP="00A136FF">
      <w:pPr>
        <w:rPr>
          <w:sz w:val="28"/>
          <w:szCs w:val="28"/>
        </w:rPr>
      </w:pPr>
    </w:p>
    <w:p w14:paraId="5A80655F" w14:textId="77777777" w:rsidR="00A136FF" w:rsidRPr="00A136FF" w:rsidRDefault="00A136FF" w:rsidP="00A136FF">
      <w:pPr>
        <w:rPr>
          <w:sz w:val="40"/>
          <w:szCs w:val="40"/>
        </w:rPr>
      </w:pPr>
    </w:p>
    <w:sectPr w:rsidR="00A136FF" w:rsidRPr="00A13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EB1"/>
    <w:multiLevelType w:val="multilevel"/>
    <w:tmpl w:val="91DA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46F31"/>
    <w:multiLevelType w:val="multilevel"/>
    <w:tmpl w:val="DD54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107246">
    <w:abstractNumId w:val="0"/>
  </w:num>
  <w:num w:numId="2" w16cid:durableId="1968196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6FF"/>
    <w:rsid w:val="00327588"/>
    <w:rsid w:val="007B52F6"/>
    <w:rsid w:val="00A136FF"/>
    <w:rsid w:val="00DF7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E169B"/>
  <w15:chartTrackingRefBased/>
  <w15:docId w15:val="{3C3C22E8-097A-40B7-BF26-E4C80CB4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6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6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6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6FF"/>
    <w:rPr>
      <w:rFonts w:eastAsiaTheme="majorEastAsia" w:cstheme="majorBidi"/>
      <w:color w:val="272727" w:themeColor="text1" w:themeTint="D8"/>
    </w:rPr>
  </w:style>
  <w:style w:type="paragraph" w:styleId="Title">
    <w:name w:val="Title"/>
    <w:basedOn w:val="Normal"/>
    <w:next w:val="Normal"/>
    <w:link w:val="TitleChar"/>
    <w:uiPriority w:val="10"/>
    <w:qFormat/>
    <w:rsid w:val="00A13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6FF"/>
    <w:pPr>
      <w:spacing w:before="160"/>
      <w:jc w:val="center"/>
    </w:pPr>
    <w:rPr>
      <w:i/>
      <w:iCs/>
      <w:color w:val="404040" w:themeColor="text1" w:themeTint="BF"/>
    </w:rPr>
  </w:style>
  <w:style w:type="character" w:customStyle="1" w:styleId="QuoteChar">
    <w:name w:val="Quote Char"/>
    <w:basedOn w:val="DefaultParagraphFont"/>
    <w:link w:val="Quote"/>
    <w:uiPriority w:val="29"/>
    <w:rsid w:val="00A136FF"/>
    <w:rPr>
      <w:i/>
      <w:iCs/>
      <w:color w:val="404040" w:themeColor="text1" w:themeTint="BF"/>
    </w:rPr>
  </w:style>
  <w:style w:type="paragraph" w:styleId="ListParagraph">
    <w:name w:val="List Paragraph"/>
    <w:basedOn w:val="Normal"/>
    <w:uiPriority w:val="34"/>
    <w:qFormat/>
    <w:rsid w:val="00A136FF"/>
    <w:pPr>
      <w:ind w:left="720"/>
      <w:contextualSpacing/>
    </w:pPr>
  </w:style>
  <w:style w:type="character" w:styleId="IntenseEmphasis">
    <w:name w:val="Intense Emphasis"/>
    <w:basedOn w:val="DefaultParagraphFont"/>
    <w:uiPriority w:val="21"/>
    <w:qFormat/>
    <w:rsid w:val="00A136FF"/>
    <w:rPr>
      <w:i/>
      <w:iCs/>
      <w:color w:val="0F4761" w:themeColor="accent1" w:themeShade="BF"/>
    </w:rPr>
  </w:style>
  <w:style w:type="paragraph" w:styleId="IntenseQuote">
    <w:name w:val="Intense Quote"/>
    <w:basedOn w:val="Normal"/>
    <w:next w:val="Normal"/>
    <w:link w:val="IntenseQuoteChar"/>
    <w:uiPriority w:val="30"/>
    <w:qFormat/>
    <w:rsid w:val="00A13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6FF"/>
    <w:rPr>
      <w:i/>
      <w:iCs/>
      <w:color w:val="0F4761" w:themeColor="accent1" w:themeShade="BF"/>
    </w:rPr>
  </w:style>
  <w:style w:type="character" w:styleId="IntenseReference">
    <w:name w:val="Intense Reference"/>
    <w:basedOn w:val="DefaultParagraphFont"/>
    <w:uiPriority w:val="32"/>
    <w:qFormat/>
    <w:rsid w:val="00A136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926</Words>
  <Characters>5283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Hero</dc:creator>
  <cp:keywords/>
  <dc:description/>
  <cp:lastModifiedBy>Anil Hero</cp:lastModifiedBy>
  <cp:revision>1</cp:revision>
  <dcterms:created xsi:type="dcterms:W3CDTF">2026-01-17T19:28:00Z</dcterms:created>
  <dcterms:modified xsi:type="dcterms:W3CDTF">2026-01-17T19:44:00Z</dcterms:modified>
</cp:coreProperties>
</file>