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1AC7" w:rsidRDefault="0036540B">
      <w:pPr>
        <w:spacing w:before="220"/>
      </w:pPr>
      <w:r>
        <w:t>1. To what does a relative path refer?</w:t>
      </w:r>
    </w:p>
    <w:p w14:paraId="42EE4915" w14:textId="19E68970" w:rsidR="00E76ED7" w:rsidRPr="0036540B" w:rsidRDefault="00E76ED7">
      <w:pPr>
        <w:spacing w:before="220"/>
        <w:rPr>
          <w:color w:val="4472C4" w:themeColor="accent1"/>
        </w:rPr>
      </w:pPr>
      <w:r w:rsidRPr="0036540B">
        <w:rPr>
          <w:color w:val="4472C4" w:themeColor="accent1"/>
        </w:rPr>
        <w:t xml:space="preserve">relative path is relative to the current working </w:t>
      </w:r>
      <w:proofErr w:type="gramStart"/>
      <w:r w:rsidRPr="0036540B">
        <w:rPr>
          <w:color w:val="4472C4" w:themeColor="accent1"/>
        </w:rPr>
        <w:t>directory</w:t>
      </w:r>
      <w:proofErr w:type="gramEnd"/>
      <w:r w:rsidRPr="0036540B">
        <w:rPr>
          <w:color w:val="4472C4" w:themeColor="accent1"/>
        </w:rPr>
        <w:t xml:space="preserve"> and which specifies the file's location relative to it.</w:t>
      </w:r>
    </w:p>
    <w:p w14:paraId="00000002" w14:textId="77777777" w:rsidR="00321AC7" w:rsidRDefault="0036540B">
      <w:pPr>
        <w:spacing w:before="220"/>
      </w:pPr>
      <w:r>
        <w:t>2. What does an absolute path start with your operating system?</w:t>
      </w:r>
    </w:p>
    <w:p w14:paraId="16C1E9A3" w14:textId="4645278F" w:rsidR="00E76ED7" w:rsidRPr="0036540B" w:rsidRDefault="00E76ED7">
      <w:pPr>
        <w:spacing w:before="220"/>
        <w:rPr>
          <w:color w:val="4472C4" w:themeColor="accent1"/>
        </w:rPr>
      </w:pPr>
      <w:r w:rsidRPr="0036540B">
        <w:rPr>
          <w:color w:val="4472C4" w:themeColor="accent1"/>
        </w:rPr>
        <w:t xml:space="preserve">An absolute path starts with a root directory identifier, For windows , </w:t>
      </w:r>
      <w:r w:rsidR="001D6595" w:rsidRPr="0036540B">
        <w:rPr>
          <w:color w:val="4472C4" w:themeColor="accent1"/>
        </w:rPr>
        <w:t>it s</w:t>
      </w:r>
      <w:r w:rsidRPr="0036540B">
        <w:rPr>
          <w:color w:val="4472C4" w:themeColor="accent1"/>
        </w:rPr>
        <w:t>tarts with a drive letter followed by a colon,</w:t>
      </w:r>
      <w:r w:rsidR="001D6595" w:rsidRPr="0036540B">
        <w:rPr>
          <w:color w:val="4472C4" w:themeColor="accent1"/>
        </w:rPr>
        <w:t xml:space="preserve"> like c: , for </w:t>
      </w:r>
      <w:proofErr w:type="spellStart"/>
      <w:r w:rsidR="001D6595" w:rsidRPr="0036540B">
        <w:rPr>
          <w:color w:val="4472C4" w:themeColor="accent1"/>
        </w:rPr>
        <w:t>MacOs</w:t>
      </w:r>
      <w:proofErr w:type="spellEnd"/>
      <w:r w:rsidR="001D6595" w:rsidRPr="0036540B">
        <w:rPr>
          <w:color w:val="4472C4" w:themeColor="accent1"/>
        </w:rPr>
        <w:t xml:space="preserve"> , and </w:t>
      </w:r>
      <w:proofErr w:type="spellStart"/>
      <w:r w:rsidR="001D6595" w:rsidRPr="0036540B">
        <w:rPr>
          <w:color w:val="4472C4" w:themeColor="accent1"/>
        </w:rPr>
        <w:t>linux</w:t>
      </w:r>
      <w:proofErr w:type="spellEnd"/>
      <w:r w:rsidR="001D6595" w:rsidRPr="0036540B">
        <w:rPr>
          <w:color w:val="4472C4" w:themeColor="accent1"/>
        </w:rPr>
        <w:t xml:space="preserve">  it start with forward slash /  .</w:t>
      </w:r>
    </w:p>
    <w:p w14:paraId="00000003" w14:textId="77777777" w:rsidR="00321AC7" w:rsidRDefault="0036540B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063C5298" w14:textId="3DEA570F" w:rsidR="001D6595" w:rsidRPr="0036540B" w:rsidRDefault="001D6595">
      <w:pPr>
        <w:spacing w:before="220"/>
        <w:rPr>
          <w:color w:val="4472C4" w:themeColor="accent1"/>
        </w:rPr>
      </w:pPr>
      <w:proofErr w:type="spellStart"/>
      <w:proofErr w:type="gramStart"/>
      <w:r w:rsidRPr="0036540B">
        <w:rPr>
          <w:color w:val="4472C4" w:themeColor="accent1"/>
        </w:rPr>
        <w:t>os.getcwd</w:t>
      </w:r>
      <w:proofErr w:type="spellEnd"/>
      <w:proofErr w:type="gramEnd"/>
      <w:r w:rsidRPr="0036540B">
        <w:rPr>
          <w:color w:val="4472C4" w:themeColor="accent1"/>
        </w:rPr>
        <w:t>() returns a string representing full path of the current working directory.</w:t>
      </w:r>
    </w:p>
    <w:p w14:paraId="330AE902" w14:textId="3B0950B7" w:rsidR="001D6595" w:rsidRPr="0036540B" w:rsidRDefault="001D6595">
      <w:pPr>
        <w:spacing w:before="220"/>
        <w:rPr>
          <w:color w:val="4472C4" w:themeColor="accent1"/>
        </w:rPr>
      </w:pPr>
      <w:proofErr w:type="spellStart"/>
      <w:proofErr w:type="gramStart"/>
      <w:r w:rsidRPr="0036540B">
        <w:rPr>
          <w:color w:val="4472C4" w:themeColor="accent1"/>
        </w:rPr>
        <w:t>os.chdir</w:t>
      </w:r>
      <w:proofErr w:type="spellEnd"/>
      <w:proofErr w:type="gramEnd"/>
      <w:r w:rsidRPr="0036540B">
        <w:rPr>
          <w:color w:val="4472C4" w:themeColor="accent1"/>
        </w:rPr>
        <w:t>() enable us to change the current working directory to the specified path.</w:t>
      </w:r>
    </w:p>
    <w:p w14:paraId="00000004" w14:textId="77777777" w:rsidR="00321AC7" w:rsidRDefault="0036540B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714D77E8" w14:textId="12F57E04" w:rsidR="00A0262F" w:rsidRPr="0036540B" w:rsidRDefault="00A0262F">
      <w:pPr>
        <w:spacing w:before="220"/>
        <w:rPr>
          <w:color w:val="4472C4" w:themeColor="accent1"/>
        </w:rPr>
      </w:pPr>
      <w:r w:rsidRPr="0036540B">
        <w:rPr>
          <w:color w:val="4472C4" w:themeColor="accent1"/>
        </w:rPr>
        <w:t xml:space="preserve">"." folder refers to current directory. </w:t>
      </w:r>
    </w:p>
    <w:p w14:paraId="1395FE9D" w14:textId="00CC3D89" w:rsidR="00A0262F" w:rsidRPr="0036540B" w:rsidRDefault="00A0262F">
      <w:pPr>
        <w:spacing w:before="220"/>
        <w:rPr>
          <w:color w:val="4472C4" w:themeColor="accent1"/>
        </w:rPr>
      </w:pPr>
      <w:r w:rsidRPr="0036540B">
        <w:rPr>
          <w:color w:val="4472C4" w:themeColor="accent1"/>
        </w:rPr>
        <w:t>".." folder refers to parent directory or the directory one level above the current directory.</w:t>
      </w:r>
    </w:p>
    <w:p w14:paraId="00000005" w14:textId="77777777" w:rsidR="00321AC7" w:rsidRDefault="0036540B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68F63BAC" w14:textId="17BD4195" w:rsidR="00A0262F" w:rsidRPr="0036540B" w:rsidRDefault="00A0262F">
      <w:pPr>
        <w:spacing w:before="220"/>
        <w:rPr>
          <w:color w:val="4472C4" w:themeColor="accent1"/>
        </w:rPr>
      </w:pPr>
      <w:r w:rsidRPr="0036540B">
        <w:rPr>
          <w:color w:val="4472C4" w:themeColor="accent1"/>
        </w:rPr>
        <w:t>Directory Name: ‘C:\bacon\eggs’</w:t>
      </w:r>
    </w:p>
    <w:p w14:paraId="3068BAA9" w14:textId="018BDED7" w:rsidR="00A0262F" w:rsidRPr="0036540B" w:rsidRDefault="00A0262F">
      <w:pPr>
        <w:spacing w:before="220"/>
        <w:rPr>
          <w:color w:val="4472C4" w:themeColor="accent1"/>
        </w:rPr>
      </w:pPr>
      <w:r w:rsidRPr="0036540B">
        <w:rPr>
          <w:color w:val="4472C4" w:themeColor="accent1"/>
        </w:rPr>
        <w:t>Base Name: ‘spam.txt’</w:t>
      </w:r>
    </w:p>
    <w:p w14:paraId="00000006" w14:textId="77777777" w:rsidR="00321AC7" w:rsidRDefault="0036540B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685C1E18" w14:textId="77777777" w:rsidR="004F2A75" w:rsidRPr="0036540B" w:rsidRDefault="004F2A75" w:rsidP="004F2A75">
      <w:pPr>
        <w:rPr>
          <w:color w:val="4472C4" w:themeColor="accent1"/>
        </w:rPr>
      </w:pPr>
      <w:r w:rsidRPr="0036540B">
        <w:rPr>
          <w:color w:val="4472C4" w:themeColor="accent1"/>
        </w:rPr>
        <w:t>The three common mode arguments are:</w:t>
      </w:r>
    </w:p>
    <w:p w14:paraId="7544F0B3" w14:textId="46D6314D" w:rsidR="004F2A75" w:rsidRPr="0036540B" w:rsidRDefault="004F2A75">
      <w:pPr>
        <w:spacing w:before="220"/>
        <w:rPr>
          <w:color w:val="4472C4" w:themeColor="accent1"/>
        </w:rPr>
      </w:pPr>
      <w:r w:rsidRPr="0036540B">
        <w:rPr>
          <w:color w:val="4472C4" w:themeColor="accent1"/>
        </w:rPr>
        <w:t xml:space="preserve">'r' - Read </w:t>
      </w:r>
      <w:proofErr w:type="gramStart"/>
      <w:r w:rsidRPr="0036540B">
        <w:rPr>
          <w:color w:val="4472C4" w:themeColor="accent1"/>
        </w:rPr>
        <w:t>Mode :</w:t>
      </w:r>
      <w:proofErr w:type="gramEnd"/>
      <w:r w:rsidRPr="0036540B">
        <w:rPr>
          <w:color w:val="4472C4" w:themeColor="accent1"/>
        </w:rPr>
        <w:t xml:space="preserve"> used for reading file.</w:t>
      </w:r>
    </w:p>
    <w:p w14:paraId="39ECC430" w14:textId="222E1E75" w:rsidR="004F2A75" w:rsidRPr="0036540B" w:rsidRDefault="004F2A75">
      <w:pPr>
        <w:spacing w:before="220"/>
        <w:rPr>
          <w:color w:val="4472C4" w:themeColor="accent1"/>
        </w:rPr>
      </w:pPr>
      <w:r w:rsidRPr="0036540B">
        <w:rPr>
          <w:color w:val="4472C4" w:themeColor="accent1"/>
        </w:rPr>
        <w:t xml:space="preserve">‘w’ – Write </w:t>
      </w:r>
      <w:proofErr w:type="gramStart"/>
      <w:r w:rsidRPr="0036540B">
        <w:rPr>
          <w:color w:val="4472C4" w:themeColor="accent1"/>
        </w:rPr>
        <w:t>Mode :</w:t>
      </w:r>
      <w:proofErr w:type="gramEnd"/>
      <w:r w:rsidRPr="0036540B">
        <w:rPr>
          <w:color w:val="4472C4" w:themeColor="accent1"/>
        </w:rPr>
        <w:t xml:space="preserve"> used for writing into file.</w:t>
      </w:r>
    </w:p>
    <w:p w14:paraId="65C5355D" w14:textId="5E532CEB" w:rsidR="004F2A75" w:rsidRPr="0036540B" w:rsidRDefault="004F2A75">
      <w:pPr>
        <w:spacing w:before="220"/>
        <w:rPr>
          <w:color w:val="4472C4" w:themeColor="accent1"/>
        </w:rPr>
      </w:pPr>
      <w:r w:rsidRPr="0036540B">
        <w:rPr>
          <w:color w:val="4472C4" w:themeColor="accent1"/>
        </w:rPr>
        <w:t xml:space="preserve">‘ap’ – append </w:t>
      </w:r>
      <w:proofErr w:type="gramStart"/>
      <w:r w:rsidRPr="0036540B">
        <w:rPr>
          <w:color w:val="4472C4" w:themeColor="accent1"/>
        </w:rPr>
        <w:t>mode :</w:t>
      </w:r>
      <w:proofErr w:type="gramEnd"/>
      <w:r w:rsidRPr="0036540B">
        <w:rPr>
          <w:color w:val="4472C4" w:themeColor="accent1"/>
        </w:rPr>
        <w:t xml:space="preserve"> use for appending content to file .</w:t>
      </w:r>
    </w:p>
    <w:p w14:paraId="00000007" w14:textId="77777777" w:rsidR="00321AC7" w:rsidRDefault="0036540B">
      <w:pPr>
        <w:spacing w:before="220"/>
      </w:pPr>
      <w:r>
        <w:t>7. What happens if an existing file is opened in write mode?</w:t>
      </w:r>
    </w:p>
    <w:p w14:paraId="6A9DEDFC" w14:textId="67B374CD" w:rsidR="004F2A75" w:rsidRPr="0036540B" w:rsidRDefault="00AE7F3B">
      <w:pPr>
        <w:spacing w:before="220"/>
        <w:rPr>
          <w:color w:val="4472C4" w:themeColor="accent1"/>
        </w:rPr>
      </w:pPr>
      <w:r w:rsidRPr="0036540B">
        <w:rPr>
          <w:color w:val="4472C4" w:themeColor="accent1"/>
        </w:rPr>
        <w:t>The existing data in the file is erased and overwritten with the new content.</w:t>
      </w:r>
    </w:p>
    <w:p w14:paraId="35987419" w14:textId="77777777" w:rsidR="00AE7F3B" w:rsidRDefault="0036540B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6BEB4A21" w14:textId="17A4804B" w:rsidR="00AE7F3B" w:rsidRPr="0036540B" w:rsidRDefault="00AE7F3B">
      <w:pPr>
        <w:spacing w:before="220"/>
        <w:rPr>
          <w:color w:val="4472C4" w:themeColor="accent1"/>
        </w:rPr>
      </w:pPr>
      <w:r w:rsidRPr="0036540B">
        <w:rPr>
          <w:color w:val="4472C4" w:themeColor="accent1"/>
        </w:rPr>
        <w:t xml:space="preserve"> </w:t>
      </w:r>
      <w:proofErr w:type="gramStart"/>
      <w:r w:rsidRPr="0036540B">
        <w:rPr>
          <w:color w:val="4472C4" w:themeColor="accent1"/>
        </w:rPr>
        <w:t>read(</w:t>
      </w:r>
      <w:proofErr w:type="gramEnd"/>
      <w:r w:rsidRPr="0036540B">
        <w:rPr>
          <w:color w:val="4472C4" w:themeColor="accent1"/>
        </w:rPr>
        <w:t xml:space="preserve">) returns the entire file content as a single string, while </w:t>
      </w:r>
      <w:proofErr w:type="spellStart"/>
      <w:r w:rsidRPr="0036540B">
        <w:rPr>
          <w:color w:val="4472C4" w:themeColor="accent1"/>
        </w:rPr>
        <w:t>readlines</w:t>
      </w:r>
      <w:proofErr w:type="spellEnd"/>
      <w:r w:rsidRPr="0036540B">
        <w:rPr>
          <w:color w:val="4472C4" w:themeColor="accent1"/>
        </w:rPr>
        <w:t>() returns a list of strings, with each string representing a line from the file.</w:t>
      </w:r>
    </w:p>
    <w:p w14:paraId="00000009" w14:textId="77777777" w:rsidR="00321AC7" w:rsidRDefault="0036540B">
      <w:pPr>
        <w:spacing w:before="220"/>
      </w:pPr>
      <w:r>
        <w:t>9. What data structure does a shelf value resemble?</w:t>
      </w:r>
    </w:p>
    <w:p w14:paraId="0000000A" w14:textId="6C42353F" w:rsidR="00321AC7" w:rsidRPr="00167A0D" w:rsidRDefault="0036540B" w:rsidP="00167A0D">
      <w:pPr>
        <w:spacing w:before="220"/>
        <w:rPr>
          <w:color w:val="4472C4" w:themeColor="accent1"/>
        </w:rPr>
      </w:pPr>
      <w:r w:rsidRPr="0036540B">
        <w:rPr>
          <w:color w:val="4472C4" w:themeColor="accent1"/>
        </w:rPr>
        <w:t xml:space="preserve">It resembles a data structure called </w:t>
      </w:r>
      <w:proofErr w:type="gramStart"/>
      <w:r w:rsidRPr="0036540B">
        <w:rPr>
          <w:color w:val="4472C4" w:themeColor="accent1"/>
        </w:rPr>
        <w:t>dictionary .</w:t>
      </w:r>
      <w:proofErr w:type="gramEnd"/>
      <w:r w:rsidRPr="0036540B">
        <w:rPr>
          <w:color w:val="4472C4" w:themeColor="accent1"/>
        </w:rPr>
        <w:t xml:space="preserve"> Different thing about a shelf is </w:t>
      </w:r>
      <w:proofErr w:type="gramStart"/>
      <w:r w:rsidRPr="0036540B">
        <w:rPr>
          <w:color w:val="4472C4" w:themeColor="accent1"/>
        </w:rPr>
        <w:t>that,  it</w:t>
      </w:r>
      <w:proofErr w:type="gramEnd"/>
      <w:r w:rsidRPr="0036540B">
        <w:rPr>
          <w:color w:val="4472C4" w:themeColor="accent1"/>
        </w:rPr>
        <w:t xml:space="preserve"> can store the data persistently on your computer's disk, so you can access it even after your program has finished running.</w:t>
      </w:r>
    </w:p>
    <w:sectPr w:rsidR="00321AC7" w:rsidRPr="00167A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AC7"/>
    <w:rsid w:val="000B689E"/>
    <w:rsid w:val="00167A0D"/>
    <w:rsid w:val="001D6595"/>
    <w:rsid w:val="00321AC7"/>
    <w:rsid w:val="0036540B"/>
    <w:rsid w:val="004F2A75"/>
    <w:rsid w:val="00A0262F"/>
    <w:rsid w:val="00AE7F3B"/>
    <w:rsid w:val="00E7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B86E"/>
  <w15:docId w15:val="{18C9B8E1-AD6C-40CE-950A-E30BA25E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6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Anil kamat</cp:lastModifiedBy>
  <cp:revision>3</cp:revision>
  <dcterms:created xsi:type="dcterms:W3CDTF">2023-06-21T06:50:00Z</dcterms:created>
  <dcterms:modified xsi:type="dcterms:W3CDTF">2023-06-21T06:51:00Z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