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Основной шрифт макета: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Poppins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' (альтернативные 'Arial', 'Helvetica Neue', 'Helvetica', sans-serif;)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размер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 15px,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межстрочный интервал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- 1.2,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цвет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#183839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Ширина центрирующей части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- 1140px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Цветовая палитра: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черный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#000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красный - #ff4053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красный 2 -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#e15d5d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Белый - #fff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Серый -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#042b2c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05.76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Серый 2 -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#183839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  <w:shd w:fill="fff2cc" w:val="clear"/>
        </w:rPr>
      </w:pPr>
      <w:r w:rsidDel="00000000" w:rsidR="00000000" w:rsidRPr="00000000">
        <w:rPr>
          <w:b w:val="1"/>
          <w:sz w:val="36"/>
          <w:szCs w:val="36"/>
          <w:shd w:fill="fff2cc" w:val="clear"/>
          <w:rtl w:val="0"/>
        </w:rPr>
        <w:t xml:space="preserve">Header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Ссылки в меню должны быть якорями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  <w:shd w:fill="fff2cc" w:val="clear"/>
        </w:rPr>
      </w:pPr>
      <w:r w:rsidDel="00000000" w:rsidR="00000000" w:rsidRPr="00000000">
        <w:rPr>
          <w:b w:val="1"/>
          <w:sz w:val="36"/>
          <w:szCs w:val="36"/>
          <w:shd w:fill="fff2cc" w:val="clear"/>
          <w:rtl w:val="0"/>
        </w:rPr>
        <w:t xml:space="preserve">Team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 ховере карточки фото должно увеличиваться с помощью </w:t>
      </w:r>
      <w:r w:rsidDel="00000000" w:rsidR="00000000" w:rsidRPr="00000000">
        <w:rPr>
          <w:rFonts w:ascii="Verdana" w:cs="Verdana" w:eastAsia="Verdana" w:hAnsi="Verdana"/>
          <w:color w:val="293848"/>
          <w:sz w:val="24"/>
          <w:szCs w:val="24"/>
          <w:shd w:fill="fefefe" w:val="clear"/>
          <w:rtl w:val="0"/>
        </w:rPr>
        <w:t xml:space="preserve">transform: scale();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color w:val="293848"/>
          <w:sz w:val="24"/>
          <w:szCs w:val="24"/>
          <w:u w:val="none"/>
          <w:shd w:fill="fefefe" w:val="clear"/>
        </w:rPr>
      </w:pPr>
      <w:r w:rsidDel="00000000" w:rsidR="00000000" w:rsidRPr="00000000">
        <w:rPr>
          <w:rFonts w:ascii="Verdana" w:cs="Verdana" w:eastAsia="Verdana" w:hAnsi="Verdana"/>
          <w:color w:val="293848"/>
          <w:sz w:val="24"/>
          <w:szCs w:val="24"/>
          <w:shd w:fill="fefefe" w:val="clear"/>
          <w:rtl w:val="0"/>
        </w:rPr>
        <w:t xml:space="preserve">тень на картах (и ниже тоже) </w:t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box-shadow: 0 2px 27px rgba(61, 61, 61, 0.18);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Poppins?query=Poppins&amp;sidebar.open=true&amp;selection.family=Poppins:wght@300;400;500;7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