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73B8" w14:textId="7D24E9DC" w:rsidR="007E4807" w:rsidRDefault="00E04CC8" w:rsidP="00E04CC8">
      <w:r>
        <w:t xml:space="preserve">                                     </w:t>
      </w:r>
      <w:r w:rsidR="007E4807">
        <w:rPr>
          <w:b/>
          <w:color w:val="1F4E79"/>
          <w:sz w:val="36"/>
        </w:rPr>
        <w:t xml:space="preserve">MINI PROJECT </w:t>
      </w:r>
      <w:r w:rsidR="007E4807">
        <w:rPr>
          <w:b/>
          <w:color w:val="1F4E79"/>
          <w:sz w:val="36"/>
        </w:rPr>
        <w:t>DOCUMENTATION</w:t>
      </w:r>
    </w:p>
    <w:p w14:paraId="704A13BD" w14:textId="77777777" w:rsidR="007E4807" w:rsidRDefault="007E4807" w:rsidP="007E4807">
      <w:pPr>
        <w:spacing w:before="300"/>
        <w:jc w:val="center"/>
      </w:pPr>
      <w:r>
        <w:rPr>
          <w:b/>
          <w:sz w:val="52"/>
        </w:rPr>
        <w:t>ONLINE TICKET BOOKING</w:t>
      </w:r>
      <w:r>
        <w:rPr>
          <w:b/>
          <w:sz w:val="52"/>
        </w:rPr>
        <w:br/>
        <w:t>DATA ANALYSIS</w:t>
      </w:r>
    </w:p>
    <w:p w14:paraId="445563F6" w14:textId="77777777" w:rsidR="004742BF" w:rsidRDefault="00000000">
      <w:pPr>
        <w:pStyle w:val="Heading1"/>
      </w:pPr>
      <w:r>
        <w:t>Acknowledgement</w:t>
      </w:r>
    </w:p>
    <w:p w14:paraId="1AE89D93" w14:textId="77777777" w:rsidR="004742BF" w:rsidRDefault="00000000">
      <w:r>
        <w:t>I express my sincere gratitude to my project guide and faculty members for their guidance and support in completing this mini project. I also thank my institution for giving me the opportunity to apply data analysis concepts using Microsoft Excel and Microsoft Power BI.</w:t>
      </w:r>
    </w:p>
    <w:p w14:paraId="68F1D5A2" w14:textId="77777777" w:rsidR="004742BF" w:rsidRDefault="00000000">
      <w:pPr>
        <w:pStyle w:val="Heading1"/>
      </w:pPr>
      <w:r>
        <w:t>Abstract</w:t>
      </w:r>
    </w:p>
    <w:p w14:paraId="209DA1C3" w14:textId="77777777" w:rsidR="004742BF" w:rsidRDefault="00000000">
      <w:r>
        <w:t>This project analyzes online ticket booking data using Microsoft Excel and Microsoft Power BI. Excel is used to prepare and validate the data, while Power BI is used to create an interactive two-page report. The report summarizes booking volume, confirmed and cancelled bookings, revenue, cancellation rate, failure rate, payment method, cancellation reasons, ticket types, seat types, passenger age groups, routes, ticket category performance, and revenue by discount percentage. The dashboard allows users to explore booking patterns and compare categories to support data-driven decisions.</w:t>
      </w:r>
    </w:p>
    <w:p w14:paraId="5A537D9F" w14:textId="77777777" w:rsidR="004742BF" w:rsidRDefault="00000000">
      <w:pPr>
        <w:pStyle w:val="Heading1"/>
      </w:pPr>
      <w:r>
        <w:t>Table of Contents</w:t>
      </w:r>
    </w:p>
    <w:p w14:paraId="5007170D" w14:textId="77777777" w:rsidR="004742BF" w:rsidRDefault="00000000">
      <w:pPr>
        <w:pStyle w:val="ListNumber"/>
      </w:pPr>
      <w:r>
        <w:t>1. Introduction</w:t>
      </w:r>
    </w:p>
    <w:p w14:paraId="3B0C22D8" w14:textId="77777777" w:rsidR="004742BF" w:rsidRDefault="00000000">
      <w:pPr>
        <w:pStyle w:val="ListNumber"/>
      </w:pPr>
      <w:r>
        <w:t>2. Problem Statement</w:t>
      </w:r>
    </w:p>
    <w:p w14:paraId="5BA17921" w14:textId="77777777" w:rsidR="004742BF" w:rsidRDefault="00000000">
      <w:pPr>
        <w:pStyle w:val="ListNumber"/>
      </w:pPr>
      <w:r>
        <w:t>3. Objectives</w:t>
      </w:r>
    </w:p>
    <w:p w14:paraId="5CB0DDD3" w14:textId="77777777" w:rsidR="004742BF" w:rsidRDefault="00000000">
      <w:pPr>
        <w:pStyle w:val="ListNumber"/>
      </w:pPr>
      <w:r>
        <w:t>4. Scope</w:t>
      </w:r>
    </w:p>
    <w:p w14:paraId="083AC4A4" w14:textId="77777777" w:rsidR="004742BF" w:rsidRDefault="00000000">
      <w:pPr>
        <w:pStyle w:val="ListNumber"/>
      </w:pPr>
      <w:r>
        <w:t>5. Tools Used</w:t>
      </w:r>
    </w:p>
    <w:p w14:paraId="51968B03" w14:textId="77777777" w:rsidR="004742BF" w:rsidRDefault="00000000">
      <w:pPr>
        <w:pStyle w:val="ListNumber"/>
      </w:pPr>
      <w:r>
        <w:t>6. Dataset and Data Model</w:t>
      </w:r>
    </w:p>
    <w:p w14:paraId="175FDE37" w14:textId="77777777" w:rsidR="004742BF" w:rsidRDefault="00000000">
      <w:pPr>
        <w:pStyle w:val="ListNumber"/>
      </w:pPr>
      <w:r>
        <w:t>7. Methodology</w:t>
      </w:r>
    </w:p>
    <w:p w14:paraId="53DC9B94" w14:textId="77777777" w:rsidR="004742BF" w:rsidRDefault="00000000">
      <w:pPr>
        <w:pStyle w:val="ListNumber"/>
      </w:pPr>
      <w:r>
        <w:t>8. Power BI Dashboard Description</w:t>
      </w:r>
    </w:p>
    <w:p w14:paraId="51494E10" w14:textId="77777777" w:rsidR="004742BF" w:rsidRDefault="00000000">
      <w:pPr>
        <w:pStyle w:val="ListNumber"/>
      </w:pPr>
      <w:r>
        <w:t>9. Key Performance Indicators</w:t>
      </w:r>
    </w:p>
    <w:p w14:paraId="044498BA" w14:textId="77777777" w:rsidR="004742BF" w:rsidRDefault="00000000">
      <w:pPr>
        <w:pStyle w:val="ListNumber"/>
      </w:pPr>
      <w:r>
        <w:t>10. Dashboard Usage</w:t>
      </w:r>
    </w:p>
    <w:p w14:paraId="56A3D409" w14:textId="77777777" w:rsidR="004742BF" w:rsidRDefault="00000000">
      <w:pPr>
        <w:pStyle w:val="ListNumber"/>
      </w:pPr>
      <w:r>
        <w:t>11. Analysis Areas and Recommendations</w:t>
      </w:r>
    </w:p>
    <w:p w14:paraId="660A4D83" w14:textId="77777777" w:rsidR="004742BF" w:rsidRDefault="00000000">
      <w:pPr>
        <w:pStyle w:val="ListNumber"/>
      </w:pPr>
      <w:r>
        <w:t>12. Limitations</w:t>
      </w:r>
    </w:p>
    <w:p w14:paraId="344C782D" w14:textId="77777777" w:rsidR="004742BF" w:rsidRDefault="00000000">
      <w:pPr>
        <w:pStyle w:val="ListNumber"/>
      </w:pPr>
      <w:r>
        <w:t>13. Conclusion</w:t>
      </w:r>
    </w:p>
    <w:p w14:paraId="74AB2B2A" w14:textId="77777777" w:rsidR="004742BF" w:rsidRDefault="00000000">
      <w:pPr>
        <w:pStyle w:val="ListNumber"/>
      </w:pPr>
      <w:r>
        <w:t>14. Future Scope</w:t>
      </w:r>
    </w:p>
    <w:p w14:paraId="65A3DBC6" w14:textId="77777777" w:rsidR="004742BF" w:rsidRDefault="00000000">
      <w:pPr>
        <w:pStyle w:val="ListNumber"/>
      </w:pPr>
      <w:r>
        <w:t>Appendix: Screenshots</w:t>
      </w:r>
    </w:p>
    <w:p w14:paraId="5A331BF6" w14:textId="77777777" w:rsidR="004742BF" w:rsidRDefault="00000000">
      <w:pPr>
        <w:pStyle w:val="Heading1"/>
      </w:pPr>
      <w:r>
        <w:t>1. Introduction</w:t>
      </w:r>
    </w:p>
    <w:p w14:paraId="75C48ED2" w14:textId="77777777" w:rsidR="004742BF" w:rsidRDefault="00000000">
      <w:r>
        <w:t>Online ticket booking platforms produce data about booking dates, booking status, payment methods, ticket types, routes, seat types, passenger groups, discounts, and revenue. Analyzing these records helps identify patterns that may be difficult to observe in raw tables. This project uses Excel for data preparation and Power BI for interactive visualization and reporting.</w:t>
      </w:r>
    </w:p>
    <w:p w14:paraId="10A8020E" w14:textId="77777777" w:rsidR="004742BF" w:rsidRDefault="00000000">
      <w:pPr>
        <w:pStyle w:val="Heading1"/>
      </w:pPr>
      <w:r>
        <w:lastRenderedPageBreak/>
        <w:t>2. Problem Statement</w:t>
      </w:r>
    </w:p>
    <w:p w14:paraId="18639EFE" w14:textId="77777777" w:rsidR="004742BF" w:rsidRDefault="00000000">
      <w:r>
        <w:t>Online ticket booking operations can experience cancellations, unsuccessful booking or payment outcomes, changes in demand across routes and ticket types, and differences in revenue across categories and discounts. The project organizes booking data and presents key measures in a dashboard so these patterns can be reviewed more efficiently.</w:t>
      </w:r>
    </w:p>
    <w:p w14:paraId="40D729D3" w14:textId="77777777" w:rsidR="004742BF" w:rsidRDefault="00000000">
      <w:pPr>
        <w:pStyle w:val="Heading1"/>
      </w:pPr>
      <w:r>
        <w:t>3. Objectives</w:t>
      </w:r>
    </w:p>
    <w:p w14:paraId="196C5C4C" w14:textId="77777777" w:rsidR="004742BF" w:rsidRDefault="00000000">
      <w:pPr>
        <w:pStyle w:val="ListBullet"/>
      </w:pPr>
      <w:r>
        <w:t>Summarize total, confirmed, and cancelled bookings.</w:t>
      </w:r>
    </w:p>
    <w:p w14:paraId="6D1D7E83" w14:textId="77777777" w:rsidR="004742BF" w:rsidRDefault="00000000">
      <w:pPr>
        <w:pStyle w:val="ListBullet"/>
      </w:pPr>
      <w:r>
        <w:t>Monitor total revenue, cancellation rate, and failure rate.</w:t>
      </w:r>
    </w:p>
    <w:p w14:paraId="1F8B5C8E" w14:textId="77777777" w:rsidR="004742BF" w:rsidRDefault="00000000">
      <w:pPr>
        <w:pStyle w:val="ListBullet"/>
      </w:pPr>
      <w:r>
        <w:t>Review cancellation reasons and booking outcomes by payment method.</w:t>
      </w:r>
    </w:p>
    <w:p w14:paraId="406A7BE4" w14:textId="77777777" w:rsidR="004742BF" w:rsidRDefault="00000000">
      <w:pPr>
        <w:pStyle w:val="ListBullet"/>
      </w:pPr>
      <w:r>
        <w:t>Compare revenue by ticket type and ticket category.</w:t>
      </w:r>
    </w:p>
    <w:p w14:paraId="501FBE88" w14:textId="77777777" w:rsidR="004742BF" w:rsidRDefault="00000000">
      <w:pPr>
        <w:pStyle w:val="ListBullet"/>
      </w:pPr>
      <w:r>
        <w:t>Analyze booking volume by seat type, age group, and route.</w:t>
      </w:r>
    </w:p>
    <w:p w14:paraId="6CDD460A" w14:textId="77777777" w:rsidR="004742BF" w:rsidRDefault="00000000">
      <w:pPr>
        <w:pStyle w:val="ListBullet"/>
      </w:pPr>
      <w:r>
        <w:t>Explore revenue across booking dates and discount percentages.</w:t>
      </w:r>
    </w:p>
    <w:p w14:paraId="7FD4D747" w14:textId="77777777" w:rsidR="004742BF" w:rsidRDefault="00000000">
      <w:pPr>
        <w:pStyle w:val="ListBullet"/>
      </w:pPr>
      <w:r>
        <w:t>Provide interactive filtering and navigation through Power BI.</w:t>
      </w:r>
    </w:p>
    <w:p w14:paraId="2353C37E" w14:textId="77777777" w:rsidR="004742BF" w:rsidRDefault="00000000">
      <w:pPr>
        <w:pStyle w:val="Heading1"/>
      </w:pPr>
      <w:r>
        <w:t>4. Scope</w:t>
      </w:r>
    </w:p>
    <w:p w14:paraId="5F7F869F" w14:textId="77777777" w:rsidR="004742BF" w:rsidRDefault="00000000">
      <w:r>
        <w:t>The project focuses on descriptive analysis of the dataset loaded into the Power BI report. It supports comparison of booking and revenue patterns through charts, KPI cards, slicers, and navigation buttons. It is an analysis dashboard, not a live ticket purchasing or payment system.</w:t>
      </w:r>
    </w:p>
    <w:p w14:paraId="3A5C7766" w14:textId="77777777" w:rsidR="004742BF" w:rsidRDefault="00000000">
      <w:pPr>
        <w:pStyle w:val="Heading1"/>
      </w:pPr>
      <w:r>
        <w:t>5. Tools Used</w:t>
      </w:r>
    </w:p>
    <w:tbl>
      <w:tblPr>
        <w:tblStyle w:val="LightShading-Accent1"/>
        <w:tblW w:w="0" w:type="auto"/>
        <w:tblLook w:val="04A0" w:firstRow="1" w:lastRow="0" w:firstColumn="1" w:lastColumn="0" w:noHBand="0" w:noVBand="1"/>
      </w:tblPr>
      <w:tblGrid>
        <w:gridCol w:w="4968"/>
        <w:gridCol w:w="4968"/>
      </w:tblGrid>
      <w:tr w:rsidR="004742BF" w14:paraId="211190D6" w14:textId="77777777" w:rsidTr="0047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Pr>
          <w:p w14:paraId="085D64A4" w14:textId="77777777" w:rsidR="004742BF" w:rsidRDefault="00000000">
            <w:r>
              <w:t>Tool</w:t>
            </w:r>
          </w:p>
        </w:tc>
        <w:tc>
          <w:tcPr>
            <w:tcW w:w="4968" w:type="dxa"/>
            <w:shd w:val="clear" w:color="auto" w:fill="D9EAF7"/>
          </w:tcPr>
          <w:p w14:paraId="01EAA03A" w14:textId="77777777" w:rsidR="004742BF" w:rsidRDefault="00000000">
            <w:pPr>
              <w:cnfStyle w:val="100000000000" w:firstRow="1" w:lastRow="0" w:firstColumn="0" w:lastColumn="0" w:oddVBand="0" w:evenVBand="0" w:oddHBand="0" w:evenHBand="0" w:firstRowFirstColumn="0" w:firstRowLastColumn="0" w:lastRowFirstColumn="0" w:lastRowLastColumn="0"/>
            </w:pPr>
            <w:r>
              <w:t>Purpose</w:t>
            </w:r>
          </w:p>
        </w:tc>
      </w:tr>
      <w:tr w:rsidR="004742BF" w14:paraId="1ACC0BE3" w14:textId="77777777" w:rsidTr="0047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9EE2B53" w14:textId="77777777" w:rsidR="004742BF" w:rsidRDefault="00000000">
            <w:r>
              <w:t>Microsoft Excel</w:t>
            </w:r>
          </w:p>
        </w:tc>
        <w:tc>
          <w:tcPr>
            <w:tcW w:w="4968" w:type="dxa"/>
          </w:tcPr>
          <w:p w14:paraId="0100E7DF" w14:textId="77777777" w:rsidR="004742BF" w:rsidRDefault="00000000">
            <w:pPr>
              <w:cnfStyle w:val="000000100000" w:firstRow="0" w:lastRow="0" w:firstColumn="0" w:lastColumn="0" w:oddVBand="0" w:evenVBand="0" w:oddHBand="1" w:evenHBand="0" w:firstRowFirstColumn="0" w:firstRowLastColumn="0" w:lastRowFirstColumn="0" w:lastRowLastColumn="0"/>
            </w:pPr>
            <w:r>
              <w:t>Reviewing, cleaning, formatting, and preparing the source data; checking blanks, duplicates, data types, and category consistency.</w:t>
            </w:r>
          </w:p>
        </w:tc>
      </w:tr>
      <w:tr w:rsidR="004742BF" w14:paraId="5CDD55AD" w14:textId="77777777" w:rsidTr="004742BF">
        <w:tc>
          <w:tcPr>
            <w:cnfStyle w:val="001000000000" w:firstRow="0" w:lastRow="0" w:firstColumn="1" w:lastColumn="0" w:oddVBand="0" w:evenVBand="0" w:oddHBand="0" w:evenHBand="0" w:firstRowFirstColumn="0" w:firstRowLastColumn="0" w:lastRowFirstColumn="0" w:lastRowLastColumn="0"/>
            <w:tcW w:w="4968" w:type="dxa"/>
          </w:tcPr>
          <w:p w14:paraId="20F0CDF2" w14:textId="77777777" w:rsidR="004742BF" w:rsidRDefault="00000000">
            <w:r>
              <w:t>Microsoft Power BI</w:t>
            </w:r>
          </w:p>
        </w:tc>
        <w:tc>
          <w:tcPr>
            <w:tcW w:w="4968" w:type="dxa"/>
          </w:tcPr>
          <w:p w14:paraId="51199105" w14:textId="77777777" w:rsidR="004742BF" w:rsidRDefault="00000000">
            <w:pPr>
              <w:cnfStyle w:val="000000000000" w:firstRow="0" w:lastRow="0" w:firstColumn="0" w:lastColumn="0" w:oddVBand="0" w:evenVBand="0" w:oddHBand="0" w:evenHBand="0" w:firstRowFirstColumn="0" w:firstRowLastColumn="0" w:lastRowFirstColumn="0" w:lastRowLastColumn="0"/>
            </w:pPr>
            <w:r>
              <w:t>Creating the data model, KPI cards, charts, slicers, and interactive report pages.</w:t>
            </w:r>
          </w:p>
        </w:tc>
      </w:tr>
    </w:tbl>
    <w:p w14:paraId="322CC2BD" w14:textId="77777777" w:rsidR="004742BF" w:rsidRDefault="00000000">
      <w:pPr>
        <w:pStyle w:val="Heading1"/>
      </w:pPr>
      <w:r>
        <w:t>6. Dataset and Data Model</w:t>
      </w:r>
    </w:p>
    <w:p w14:paraId="7A378DEB" w14:textId="77777777" w:rsidR="004742BF" w:rsidRDefault="00000000">
      <w:r>
        <w:t>The current PBIX model references the following tables: Fact_Booking, Dim_Product_Route, Dim_Customer_Passenger, and Dim_Category_Ticket _Type. These tables support booking-level metrics and category-based comparisons.</w:t>
      </w:r>
    </w:p>
    <w:tbl>
      <w:tblPr>
        <w:tblStyle w:val="LightShading-Accent1"/>
        <w:tblW w:w="0" w:type="auto"/>
        <w:tblLook w:val="04A0" w:firstRow="1" w:lastRow="0" w:firstColumn="1" w:lastColumn="0" w:noHBand="0" w:noVBand="1"/>
      </w:tblPr>
      <w:tblGrid>
        <w:gridCol w:w="3312"/>
        <w:gridCol w:w="3312"/>
        <w:gridCol w:w="3312"/>
      </w:tblGrid>
      <w:tr w:rsidR="004742BF" w14:paraId="3A399FF3" w14:textId="77777777" w:rsidTr="0047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404C7897" w14:textId="77777777" w:rsidR="004742BF" w:rsidRDefault="00000000">
            <w:r>
              <w:t>Table</w:t>
            </w:r>
          </w:p>
        </w:tc>
        <w:tc>
          <w:tcPr>
            <w:tcW w:w="3312" w:type="dxa"/>
            <w:shd w:val="clear" w:color="auto" w:fill="D9EAF7"/>
          </w:tcPr>
          <w:p w14:paraId="50BB1B63" w14:textId="77777777" w:rsidR="004742BF" w:rsidRDefault="00000000">
            <w:pPr>
              <w:cnfStyle w:val="100000000000" w:firstRow="1" w:lastRow="0" w:firstColumn="0" w:lastColumn="0" w:oddVBand="0" w:evenVBand="0" w:oddHBand="0" w:evenHBand="0" w:firstRowFirstColumn="0" w:firstRowLastColumn="0" w:lastRowFirstColumn="0" w:lastRowLastColumn="0"/>
            </w:pPr>
            <w:r>
              <w:t>Purpose in the report</w:t>
            </w:r>
          </w:p>
        </w:tc>
        <w:tc>
          <w:tcPr>
            <w:tcW w:w="3312" w:type="dxa"/>
            <w:shd w:val="clear" w:color="auto" w:fill="D9EAF7"/>
          </w:tcPr>
          <w:p w14:paraId="35167956" w14:textId="77777777" w:rsidR="004742BF" w:rsidRDefault="00000000">
            <w:pPr>
              <w:cnfStyle w:val="100000000000" w:firstRow="1" w:lastRow="0" w:firstColumn="0" w:lastColumn="0" w:oddVBand="0" w:evenVBand="0" w:oddHBand="0" w:evenHBand="0" w:firstRowFirstColumn="0" w:firstRowLastColumn="0" w:lastRowFirstColumn="0" w:lastRowLastColumn="0"/>
            </w:pPr>
            <w:r>
              <w:t>Fields visible in report visuals</w:t>
            </w:r>
          </w:p>
        </w:tc>
      </w:tr>
      <w:tr w:rsidR="004742BF" w14:paraId="61298D8B" w14:textId="77777777" w:rsidTr="0047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FBA0099" w14:textId="77777777" w:rsidR="004742BF" w:rsidRDefault="00000000">
            <w:r>
              <w:t>Fact_Booking</w:t>
            </w:r>
          </w:p>
        </w:tc>
        <w:tc>
          <w:tcPr>
            <w:tcW w:w="3312" w:type="dxa"/>
          </w:tcPr>
          <w:p w14:paraId="2DB5C6D3" w14:textId="77777777" w:rsidR="004742BF" w:rsidRDefault="00000000">
            <w:pPr>
              <w:cnfStyle w:val="000000100000" w:firstRow="0" w:lastRow="0" w:firstColumn="0" w:lastColumn="0" w:oddVBand="0" w:evenVBand="0" w:oddHBand="1" w:evenHBand="0" w:firstRowFirstColumn="0" w:firstRowLastColumn="0" w:lastRowFirstColumn="0" w:lastRowLastColumn="0"/>
            </w:pPr>
            <w:r>
              <w:t>Main booking facts and measures.</w:t>
            </w:r>
          </w:p>
        </w:tc>
        <w:tc>
          <w:tcPr>
            <w:tcW w:w="3312" w:type="dxa"/>
          </w:tcPr>
          <w:p w14:paraId="31994CF1" w14:textId="77777777" w:rsidR="004742BF" w:rsidRDefault="00000000">
            <w:pPr>
              <w:cnfStyle w:val="000000100000" w:firstRow="0" w:lastRow="0" w:firstColumn="0" w:lastColumn="0" w:oddVBand="0" w:evenVBand="0" w:oddHBand="1" w:evenHBand="0" w:firstRowFirstColumn="0" w:firstRowLastColumn="0" w:lastRowFirstColumn="0" w:lastRowLastColumn="0"/>
            </w:pPr>
            <w:r>
              <w:t>Booking date, booking status, payment method, cancellation reason, booking ID, discount percent, confirmed/cancelled bookings, total bookings, total revenue, cancellation rate, failure rate.</w:t>
            </w:r>
          </w:p>
        </w:tc>
      </w:tr>
      <w:tr w:rsidR="004742BF" w14:paraId="2711408F" w14:textId="77777777" w:rsidTr="004742BF">
        <w:tc>
          <w:tcPr>
            <w:cnfStyle w:val="001000000000" w:firstRow="0" w:lastRow="0" w:firstColumn="1" w:lastColumn="0" w:oddVBand="0" w:evenVBand="0" w:oddHBand="0" w:evenHBand="0" w:firstRowFirstColumn="0" w:firstRowLastColumn="0" w:lastRowFirstColumn="0" w:lastRowLastColumn="0"/>
            <w:tcW w:w="3312" w:type="dxa"/>
          </w:tcPr>
          <w:p w14:paraId="1227FF17" w14:textId="77777777" w:rsidR="004742BF" w:rsidRDefault="00000000">
            <w:r>
              <w:t>Dim_Product_Route</w:t>
            </w:r>
          </w:p>
        </w:tc>
        <w:tc>
          <w:tcPr>
            <w:tcW w:w="3312" w:type="dxa"/>
          </w:tcPr>
          <w:p w14:paraId="2371D6EB" w14:textId="77777777" w:rsidR="004742BF" w:rsidRDefault="00000000">
            <w:pPr>
              <w:cnfStyle w:val="000000000000" w:firstRow="0" w:lastRow="0" w:firstColumn="0" w:lastColumn="0" w:oddVBand="0" w:evenVBand="0" w:oddHBand="0" w:evenHBand="0" w:firstRowFirstColumn="0" w:firstRowLastColumn="0" w:lastRowFirstColumn="0" w:lastRowLastColumn="0"/>
            </w:pPr>
            <w:r>
              <w:t>Ticket, seat, and route categories.</w:t>
            </w:r>
          </w:p>
        </w:tc>
        <w:tc>
          <w:tcPr>
            <w:tcW w:w="3312" w:type="dxa"/>
          </w:tcPr>
          <w:p w14:paraId="614ECCBC" w14:textId="77777777" w:rsidR="004742BF" w:rsidRDefault="00000000">
            <w:pPr>
              <w:cnfStyle w:val="000000000000" w:firstRow="0" w:lastRow="0" w:firstColumn="0" w:lastColumn="0" w:oddVBand="0" w:evenVBand="0" w:oddHBand="0" w:evenHBand="0" w:firstRowFirstColumn="0" w:firstRowLastColumn="0" w:lastRowFirstColumn="0" w:lastRowLastColumn="0"/>
            </w:pPr>
            <w:r>
              <w:t>Ticket type, seat type, route.</w:t>
            </w:r>
          </w:p>
        </w:tc>
      </w:tr>
      <w:tr w:rsidR="004742BF" w14:paraId="0B02D216" w14:textId="77777777" w:rsidTr="0047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BE675E1" w14:textId="77777777" w:rsidR="004742BF" w:rsidRDefault="00000000">
            <w:r>
              <w:t>Dim_Customer_Passenger</w:t>
            </w:r>
          </w:p>
        </w:tc>
        <w:tc>
          <w:tcPr>
            <w:tcW w:w="3312" w:type="dxa"/>
          </w:tcPr>
          <w:p w14:paraId="334520F7" w14:textId="77777777" w:rsidR="004742BF" w:rsidRDefault="00000000">
            <w:pPr>
              <w:cnfStyle w:val="000000100000" w:firstRow="0" w:lastRow="0" w:firstColumn="0" w:lastColumn="0" w:oddVBand="0" w:evenVBand="0" w:oddHBand="1" w:evenHBand="0" w:firstRowFirstColumn="0" w:firstRowLastColumn="0" w:lastRowFirstColumn="0" w:lastRowLastColumn="0"/>
            </w:pPr>
            <w:r>
              <w:t>Passenger/customer grouping.</w:t>
            </w:r>
          </w:p>
        </w:tc>
        <w:tc>
          <w:tcPr>
            <w:tcW w:w="3312" w:type="dxa"/>
          </w:tcPr>
          <w:p w14:paraId="7E0E709A" w14:textId="77777777" w:rsidR="004742BF" w:rsidRDefault="00000000">
            <w:pPr>
              <w:cnfStyle w:val="000000100000" w:firstRow="0" w:lastRow="0" w:firstColumn="0" w:lastColumn="0" w:oddVBand="0" w:evenVBand="0" w:oddHBand="1" w:evenHBand="0" w:firstRowFirstColumn="0" w:firstRowLastColumn="0" w:lastRowFirstColumn="0" w:lastRowLastColumn="0"/>
            </w:pPr>
            <w:r>
              <w:t>Age group.</w:t>
            </w:r>
          </w:p>
        </w:tc>
      </w:tr>
      <w:tr w:rsidR="004742BF" w14:paraId="366A868F" w14:textId="77777777" w:rsidTr="004742BF">
        <w:tc>
          <w:tcPr>
            <w:cnfStyle w:val="001000000000" w:firstRow="0" w:lastRow="0" w:firstColumn="1" w:lastColumn="0" w:oddVBand="0" w:evenVBand="0" w:oddHBand="0" w:evenHBand="0" w:firstRowFirstColumn="0" w:firstRowLastColumn="0" w:lastRowFirstColumn="0" w:lastRowLastColumn="0"/>
            <w:tcW w:w="3312" w:type="dxa"/>
          </w:tcPr>
          <w:p w14:paraId="06425F80" w14:textId="77777777" w:rsidR="004742BF" w:rsidRDefault="00000000">
            <w:r>
              <w:t>Dim_Category_Ticket _Type</w:t>
            </w:r>
          </w:p>
        </w:tc>
        <w:tc>
          <w:tcPr>
            <w:tcW w:w="3312" w:type="dxa"/>
          </w:tcPr>
          <w:p w14:paraId="3B566C3F" w14:textId="77777777" w:rsidR="004742BF" w:rsidRDefault="00000000">
            <w:pPr>
              <w:cnfStyle w:val="000000000000" w:firstRow="0" w:lastRow="0" w:firstColumn="0" w:lastColumn="0" w:oddVBand="0" w:evenVBand="0" w:oddHBand="0" w:evenHBand="0" w:firstRowFirstColumn="0" w:firstRowLastColumn="0" w:lastRowFirstColumn="0" w:lastRowLastColumn="0"/>
            </w:pPr>
            <w:r>
              <w:t>Ticket category summary.</w:t>
            </w:r>
          </w:p>
        </w:tc>
        <w:tc>
          <w:tcPr>
            <w:tcW w:w="3312" w:type="dxa"/>
          </w:tcPr>
          <w:p w14:paraId="7D836FF2" w14:textId="77777777" w:rsidR="004742BF" w:rsidRDefault="00000000">
            <w:pPr>
              <w:cnfStyle w:val="000000000000" w:firstRow="0" w:lastRow="0" w:firstColumn="0" w:lastColumn="0" w:oddVBand="0" w:evenVBand="0" w:oddHBand="0" w:evenHBand="0" w:firstRowFirstColumn="0" w:firstRowLastColumn="0" w:lastRowFirstColumn="0" w:lastRowLastColumn="0"/>
            </w:pPr>
            <w:r>
              <w:t>Ticket category name, used with total revenue and total bookings.</w:t>
            </w:r>
          </w:p>
        </w:tc>
      </w:tr>
    </w:tbl>
    <w:p w14:paraId="2FB8E84D" w14:textId="77777777" w:rsidR="004742BF" w:rsidRDefault="00000000">
      <w:r>
        <w:lastRenderedPageBreak/>
        <w:t>Before submission, verify the final column names and table relationships in Power BI Model view. The source data dictionary should be used to explain each field precisely.</w:t>
      </w:r>
    </w:p>
    <w:p w14:paraId="63B4AF55" w14:textId="77777777" w:rsidR="004742BF" w:rsidRDefault="00000000">
      <w:pPr>
        <w:pStyle w:val="Heading1"/>
      </w:pPr>
      <w:r>
        <w:t>7. Methodology</w:t>
      </w:r>
    </w:p>
    <w:p w14:paraId="25B73628" w14:textId="77777777" w:rsidR="004742BF" w:rsidRDefault="00000000">
      <w:pPr>
        <w:pStyle w:val="Heading2"/>
      </w:pPr>
      <w:r>
        <w:t>Step 1 – Data preparation in Excel</w:t>
      </w:r>
    </w:p>
    <w:p w14:paraId="00A5740D" w14:textId="77777777" w:rsidR="004742BF" w:rsidRDefault="00000000">
      <w:r>
        <w:t>Check missing values, duplicate booking IDs, date formats, numeric fields, and inconsistent category labels. Validate questionable records before changing or deleting them.</w:t>
      </w:r>
    </w:p>
    <w:p w14:paraId="6661D031" w14:textId="77777777" w:rsidR="004742BF" w:rsidRDefault="00000000">
      <w:pPr>
        <w:pStyle w:val="Heading2"/>
      </w:pPr>
      <w:r>
        <w:t>Step 2 – Import into Power BI</w:t>
      </w:r>
    </w:p>
    <w:p w14:paraId="517CCDDB" w14:textId="77777777" w:rsidR="004742BF" w:rsidRDefault="00000000">
      <w:r>
        <w:t>Load the prepared workbook or source data and confirm the data types of dates, amounts, percentages, and category fields.</w:t>
      </w:r>
    </w:p>
    <w:p w14:paraId="3BF218A2" w14:textId="77777777" w:rsidR="004742BF" w:rsidRDefault="00000000">
      <w:pPr>
        <w:pStyle w:val="Heading2"/>
      </w:pPr>
      <w:r>
        <w:t>Step 3 – Data model</w:t>
      </w:r>
    </w:p>
    <w:p w14:paraId="51A7E308" w14:textId="77777777" w:rsidR="004742BF" w:rsidRDefault="00000000">
      <w:r>
        <w:t>Review relationships between Fact_Booking and the ticket/route, passenger, and ticket-category dimension tables.</w:t>
      </w:r>
    </w:p>
    <w:p w14:paraId="30BD7E20" w14:textId="77777777" w:rsidR="004742BF" w:rsidRDefault="00000000">
      <w:pPr>
        <w:pStyle w:val="Heading2"/>
      </w:pPr>
      <w:r>
        <w:t>Step 4 – Measures and visuals</w:t>
      </w:r>
    </w:p>
    <w:p w14:paraId="709C71C1" w14:textId="77777777" w:rsidR="004742BF" w:rsidRDefault="00000000">
      <w:r>
        <w:t>Use the measures in the PBIX file to build the KPI cards and charts described below.</w:t>
      </w:r>
    </w:p>
    <w:p w14:paraId="3CC4FB0A" w14:textId="77777777" w:rsidR="004742BF" w:rsidRDefault="00000000">
      <w:pPr>
        <w:pStyle w:val="Heading2"/>
      </w:pPr>
      <w:r>
        <w:t>Step 5 – Interactive analysis</w:t>
      </w:r>
    </w:p>
    <w:p w14:paraId="6BDF8745" w14:textId="77777777" w:rsidR="004742BF" w:rsidRDefault="00000000">
      <w:r>
        <w:t>Use slicers, chart selections, and page-navigation buttons to compare different subsets of the data.</w:t>
      </w:r>
    </w:p>
    <w:p w14:paraId="79555DB2" w14:textId="77777777" w:rsidR="004742BF" w:rsidRDefault="00000000">
      <w:pPr>
        <w:pStyle w:val="Heading2"/>
      </w:pPr>
      <w:r>
        <w:t>Step 6 – Interpretation</w:t>
      </w:r>
    </w:p>
    <w:p w14:paraId="5AF86AC7" w14:textId="77777777" w:rsidR="004742BF" w:rsidRDefault="00000000">
      <w:r>
        <w:t>Record actual values and patterns from the report and make recommendations based on evidence.</w:t>
      </w:r>
    </w:p>
    <w:p w14:paraId="07252A8A" w14:textId="77777777" w:rsidR="004742BF" w:rsidRDefault="00000000">
      <w:pPr>
        <w:pStyle w:val="Heading1"/>
      </w:pPr>
      <w:r>
        <w:t>8. Power BI Dashboard Description</w:t>
      </w:r>
    </w:p>
    <w:p w14:paraId="37DDA63B" w14:textId="77777777" w:rsidR="004742BF" w:rsidRDefault="00000000">
      <w:pPr>
        <w:pStyle w:val="Heading2"/>
      </w:pPr>
      <w:r>
        <w:t>Page 1 – Booking Performance Overview</w:t>
      </w:r>
    </w:p>
    <w:p w14:paraId="4D3F04D1" w14:textId="77777777" w:rsidR="004742BF" w:rsidRDefault="00000000">
      <w:r>
        <w:t>Page 1 summarizes booking activity and revenue. It contains KPI cards for Confirmed Bookings, Cancelled Bookings, Failure Rate %, Total Bookings, Cancellation Rate %, and Total Revenue. The page also includes a revenue trend line chart, booking counts by date and booking status, a booking-status distribution chart, revenue by ticket type, booking status by payment method, cancellation reasons, and slicers for booking status and ticket type. A navigation button moves the user to Page 2.</w:t>
      </w:r>
    </w:p>
    <w:p w14:paraId="05A8A889" w14:textId="77777777" w:rsidR="004742BF" w:rsidRDefault="00000000">
      <w:pPr>
        <w:pStyle w:val="ListBullet"/>
      </w:pPr>
      <w:r>
        <w:t>KPI cards: provide a quick view of key booking and revenue measures.</w:t>
      </w:r>
    </w:p>
    <w:p w14:paraId="325644BF" w14:textId="77777777" w:rsidR="004742BF" w:rsidRDefault="00000000">
      <w:pPr>
        <w:pStyle w:val="ListBullet"/>
      </w:pPr>
      <w:r>
        <w:t>Booking-date chart: compares booking counts across dates and status categories.</w:t>
      </w:r>
    </w:p>
    <w:p w14:paraId="329816F9" w14:textId="77777777" w:rsidR="004742BF" w:rsidRDefault="00000000">
      <w:pPr>
        <w:pStyle w:val="ListBullet"/>
      </w:pPr>
      <w:r>
        <w:t>Booking-status donut chart: shows the distribution of booking statuses.</w:t>
      </w:r>
    </w:p>
    <w:p w14:paraId="0FB62228" w14:textId="77777777" w:rsidR="004742BF" w:rsidRDefault="00000000">
      <w:pPr>
        <w:pStyle w:val="ListBullet"/>
      </w:pPr>
      <w:r>
        <w:t>Revenue by ticket type: compares revenue contributions from ticket types.</w:t>
      </w:r>
    </w:p>
    <w:p w14:paraId="594907E2" w14:textId="77777777" w:rsidR="004742BF" w:rsidRDefault="00000000">
      <w:pPr>
        <w:pStyle w:val="ListBullet"/>
      </w:pPr>
      <w:r>
        <w:t>Payment-method chart: compares booking counts and status across payment methods.</w:t>
      </w:r>
    </w:p>
    <w:p w14:paraId="61C06182" w14:textId="77777777" w:rsidR="004742BF" w:rsidRDefault="00000000">
      <w:pPr>
        <w:pStyle w:val="ListBullet"/>
      </w:pPr>
      <w:r>
        <w:t>Cancellation-reason chart: displays cancellation records by reason.</w:t>
      </w:r>
    </w:p>
    <w:p w14:paraId="2C69B476" w14:textId="77777777" w:rsidR="004742BF" w:rsidRDefault="00000000">
      <w:pPr>
        <w:pStyle w:val="ListBullet"/>
      </w:pPr>
      <w:r>
        <w:t>Revenue trend line: shows revenue across booking dates.</w:t>
      </w:r>
    </w:p>
    <w:p w14:paraId="6E3CCC7C" w14:textId="77777777" w:rsidR="004742BF" w:rsidRDefault="00000000">
      <w:pPr>
        <w:pStyle w:val="ListBullet"/>
      </w:pPr>
      <w:r>
        <w:t>Slicers: filter the report by booking status and ticket type.</w:t>
      </w:r>
    </w:p>
    <w:p w14:paraId="2D7DA50A" w14:textId="77777777" w:rsidR="004742BF" w:rsidRDefault="00000000">
      <w:pPr>
        <w:pStyle w:val="Heading2"/>
      </w:pPr>
      <w:r>
        <w:t>Page 2 – Ticket Category, Passenger, Route, and Discount Analysis</w:t>
      </w:r>
    </w:p>
    <w:p w14:paraId="48312B00" w14:textId="77777777" w:rsidR="004742BF" w:rsidRDefault="00000000">
      <w:r>
        <w:t>The updated Page 2 expands the analysis beyond seat type and age group. It includes booking volume by seat type, booking distribution by passenger age group, a chart of the top routes by booking count, a ticket-category table showing total revenue and total bookings, and a chart comparing total revenue by discount percentage. A navigation button returns to Page 1.</w:t>
      </w:r>
    </w:p>
    <w:p w14:paraId="214B8BF3" w14:textId="77777777" w:rsidR="004742BF" w:rsidRDefault="00000000">
      <w:pPr>
        <w:pStyle w:val="ListBullet"/>
      </w:pPr>
      <w:r>
        <w:t>Bookings by seat type: compares the number of bookings across seat categories.</w:t>
      </w:r>
    </w:p>
    <w:p w14:paraId="6A44A0CC" w14:textId="77777777" w:rsidR="004742BF" w:rsidRDefault="00000000">
      <w:pPr>
        <w:pStyle w:val="ListBullet"/>
      </w:pPr>
      <w:r>
        <w:lastRenderedPageBreak/>
        <w:t>Bookings by age group: compares booking records across passenger/customer age groups.</w:t>
      </w:r>
    </w:p>
    <w:p w14:paraId="65D9A2CD" w14:textId="77777777" w:rsidR="004742BF" w:rsidRDefault="00000000">
      <w:pPr>
        <w:pStyle w:val="ListBullet"/>
      </w:pPr>
      <w:r>
        <w:t>Top routes by bookings: identifies routes with the highest booking counts in the displayed data.</w:t>
      </w:r>
    </w:p>
    <w:p w14:paraId="69477381" w14:textId="77777777" w:rsidR="004742BF" w:rsidRDefault="00000000">
      <w:pPr>
        <w:pStyle w:val="ListBullet"/>
      </w:pPr>
      <w:r>
        <w:t>Ticket category summary table: compares total revenue and total bookings for each ticket category.</w:t>
      </w:r>
    </w:p>
    <w:p w14:paraId="7526FE51" w14:textId="77777777" w:rsidR="004742BF" w:rsidRDefault="00000000">
      <w:pPr>
        <w:pStyle w:val="ListBullet"/>
      </w:pPr>
      <w:r>
        <w:t>Revenue by discount percentage: compares revenue values associated with discount percentage groups.</w:t>
      </w:r>
    </w:p>
    <w:p w14:paraId="73F75D30" w14:textId="77777777" w:rsidR="004742BF" w:rsidRDefault="00000000">
      <w:pPr>
        <w:pStyle w:val="ListBullet"/>
      </w:pPr>
      <w:r>
        <w:t>Page navigation: moves between Page 1 and Page 2.</w:t>
      </w:r>
    </w:p>
    <w:p w14:paraId="73BEECB3" w14:textId="77777777" w:rsidR="004742BF" w:rsidRDefault="00000000">
      <w:pPr>
        <w:pStyle w:val="Heading1"/>
      </w:pPr>
      <w:r>
        <w:t>9. Key Performance Indicators</w:t>
      </w:r>
    </w:p>
    <w:tbl>
      <w:tblPr>
        <w:tblStyle w:val="LightShading-Accent1"/>
        <w:tblW w:w="0" w:type="auto"/>
        <w:tblLook w:val="04A0" w:firstRow="1" w:lastRow="0" w:firstColumn="1" w:lastColumn="0" w:noHBand="0" w:noVBand="1"/>
      </w:tblPr>
      <w:tblGrid>
        <w:gridCol w:w="3312"/>
        <w:gridCol w:w="3312"/>
        <w:gridCol w:w="3312"/>
      </w:tblGrid>
      <w:tr w:rsidR="004742BF" w14:paraId="1D5009EC" w14:textId="77777777" w:rsidTr="0047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7E8B8F60" w14:textId="77777777" w:rsidR="004742BF" w:rsidRDefault="00000000">
            <w:r>
              <w:t>KPI</w:t>
            </w:r>
          </w:p>
        </w:tc>
        <w:tc>
          <w:tcPr>
            <w:tcW w:w="3312" w:type="dxa"/>
            <w:shd w:val="clear" w:color="auto" w:fill="D9EAF7"/>
          </w:tcPr>
          <w:p w14:paraId="4B085BEC" w14:textId="77777777" w:rsidR="004742BF"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312" w:type="dxa"/>
            <w:shd w:val="clear" w:color="auto" w:fill="D9EAF7"/>
          </w:tcPr>
          <w:p w14:paraId="1ABB44ED" w14:textId="77777777" w:rsidR="004742BF" w:rsidRDefault="00000000">
            <w:pPr>
              <w:cnfStyle w:val="100000000000" w:firstRow="1" w:lastRow="0" w:firstColumn="0" w:lastColumn="0" w:oddVBand="0" w:evenVBand="0" w:oddHBand="0" w:evenHBand="0" w:firstRowFirstColumn="0" w:firstRowLastColumn="0" w:lastRowFirstColumn="0" w:lastRowLastColumn="0"/>
            </w:pPr>
            <w:r>
              <w:t>Use</w:t>
            </w:r>
          </w:p>
        </w:tc>
      </w:tr>
      <w:tr w:rsidR="004742BF" w14:paraId="36B07F3B" w14:textId="77777777" w:rsidTr="0047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9963B3" w14:textId="77777777" w:rsidR="004742BF" w:rsidRDefault="00000000">
            <w:r>
              <w:t>Total Bookings</w:t>
            </w:r>
          </w:p>
        </w:tc>
        <w:tc>
          <w:tcPr>
            <w:tcW w:w="3312" w:type="dxa"/>
          </w:tcPr>
          <w:p w14:paraId="71929002" w14:textId="77777777" w:rsidR="004742BF" w:rsidRDefault="00000000">
            <w:pPr>
              <w:cnfStyle w:val="000000100000" w:firstRow="0" w:lastRow="0" w:firstColumn="0" w:lastColumn="0" w:oddVBand="0" w:evenVBand="0" w:oddHBand="1" w:evenHBand="0" w:firstRowFirstColumn="0" w:firstRowLastColumn="0" w:lastRowFirstColumn="0" w:lastRowLastColumn="0"/>
            </w:pPr>
            <w:r>
              <w:t>Booking count calculated by the report measure.</w:t>
            </w:r>
          </w:p>
        </w:tc>
        <w:tc>
          <w:tcPr>
            <w:tcW w:w="3312" w:type="dxa"/>
          </w:tcPr>
          <w:p w14:paraId="1EAB8F98" w14:textId="77777777" w:rsidR="004742BF" w:rsidRDefault="00000000">
            <w:pPr>
              <w:cnfStyle w:val="000000100000" w:firstRow="0" w:lastRow="0" w:firstColumn="0" w:lastColumn="0" w:oddVBand="0" w:evenVBand="0" w:oddHBand="1" w:evenHBand="0" w:firstRowFirstColumn="0" w:firstRowLastColumn="0" w:lastRowFirstColumn="0" w:lastRowLastColumn="0"/>
            </w:pPr>
            <w:r>
              <w:t>Measures booking activity.</w:t>
            </w:r>
          </w:p>
        </w:tc>
      </w:tr>
      <w:tr w:rsidR="004742BF" w14:paraId="10C5575E" w14:textId="77777777" w:rsidTr="004742BF">
        <w:tc>
          <w:tcPr>
            <w:cnfStyle w:val="001000000000" w:firstRow="0" w:lastRow="0" w:firstColumn="1" w:lastColumn="0" w:oddVBand="0" w:evenVBand="0" w:oddHBand="0" w:evenHBand="0" w:firstRowFirstColumn="0" w:firstRowLastColumn="0" w:lastRowFirstColumn="0" w:lastRowLastColumn="0"/>
            <w:tcW w:w="3312" w:type="dxa"/>
          </w:tcPr>
          <w:p w14:paraId="2C0DB913" w14:textId="77777777" w:rsidR="004742BF" w:rsidRDefault="00000000">
            <w:r>
              <w:t>Confirmed Bookings</w:t>
            </w:r>
          </w:p>
        </w:tc>
        <w:tc>
          <w:tcPr>
            <w:tcW w:w="3312" w:type="dxa"/>
          </w:tcPr>
          <w:p w14:paraId="2581E20C" w14:textId="77777777" w:rsidR="004742BF" w:rsidRDefault="00000000">
            <w:pPr>
              <w:cnfStyle w:val="000000000000" w:firstRow="0" w:lastRow="0" w:firstColumn="0" w:lastColumn="0" w:oddVBand="0" w:evenVBand="0" w:oddHBand="0" w:evenHBand="0" w:firstRowFirstColumn="0" w:firstRowLastColumn="0" w:lastRowFirstColumn="0" w:lastRowLastColumn="0"/>
            </w:pPr>
            <w:r>
              <w:t>Confirmed booking count calculated by the measure.</w:t>
            </w:r>
          </w:p>
        </w:tc>
        <w:tc>
          <w:tcPr>
            <w:tcW w:w="3312" w:type="dxa"/>
          </w:tcPr>
          <w:p w14:paraId="02C9BF87" w14:textId="77777777" w:rsidR="004742BF" w:rsidRDefault="00000000">
            <w:pPr>
              <w:cnfStyle w:val="000000000000" w:firstRow="0" w:lastRow="0" w:firstColumn="0" w:lastColumn="0" w:oddVBand="0" w:evenVBand="0" w:oddHBand="0" w:evenHBand="0" w:firstRowFirstColumn="0" w:firstRowLastColumn="0" w:lastRowFirstColumn="0" w:lastRowLastColumn="0"/>
            </w:pPr>
            <w:r>
              <w:t>Tracks confirmed booking volume.</w:t>
            </w:r>
          </w:p>
        </w:tc>
      </w:tr>
      <w:tr w:rsidR="004742BF" w14:paraId="63D0BA3C" w14:textId="77777777" w:rsidTr="0047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DB562E6" w14:textId="77777777" w:rsidR="004742BF" w:rsidRDefault="00000000">
            <w:r>
              <w:t>Cancelled Bookings</w:t>
            </w:r>
          </w:p>
        </w:tc>
        <w:tc>
          <w:tcPr>
            <w:tcW w:w="3312" w:type="dxa"/>
          </w:tcPr>
          <w:p w14:paraId="32A019C7" w14:textId="77777777" w:rsidR="004742BF" w:rsidRDefault="00000000">
            <w:pPr>
              <w:cnfStyle w:val="000000100000" w:firstRow="0" w:lastRow="0" w:firstColumn="0" w:lastColumn="0" w:oddVBand="0" w:evenVBand="0" w:oddHBand="1" w:evenHBand="0" w:firstRowFirstColumn="0" w:firstRowLastColumn="0" w:lastRowFirstColumn="0" w:lastRowLastColumn="0"/>
            </w:pPr>
            <w:r>
              <w:t>Cancelled booking count calculated by the measure.</w:t>
            </w:r>
          </w:p>
        </w:tc>
        <w:tc>
          <w:tcPr>
            <w:tcW w:w="3312" w:type="dxa"/>
          </w:tcPr>
          <w:p w14:paraId="4309A376" w14:textId="77777777" w:rsidR="004742BF" w:rsidRDefault="00000000">
            <w:pPr>
              <w:cnfStyle w:val="000000100000" w:firstRow="0" w:lastRow="0" w:firstColumn="0" w:lastColumn="0" w:oddVBand="0" w:evenVBand="0" w:oddHBand="1" w:evenHBand="0" w:firstRowFirstColumn="0" w:firstRowLastColumn="0" w:lastRowFirstColumn="0" w:lastRowLastColumn="0"/>
            </w:pPr>
            <w:r>
              <w:t>Monitors cancellations.</w:t>
            </w:r>
          </w:p>
        </w:tc>
      </w:tr>
      <w:tr w:rsidR="004742BF" w14:paraId="00253A9C" w14:textId="77777777" w:rsidTr="004742BF">
        <w:tc>
          <w:tcPr>
            <w:cnfStyle w:val="001000000000" w:firstRow="0" w:lastRow="0" w:firstColumn="1" w:lastColumn="0" w:oddVBand="0" w:evenVBand="0" w:oddHBand="0" w:evenHBand="0" w:firstRowFirstColumn="0" w:firstRowLastColumn="0" w:lastRowFirstColumn="0" w:lastRowLastColumn="0"/>
            <w:tcW w:w="3312" w:type="dxa"/>
          </w:tcPr>
          <w:p w14:paraId="59857DDE" w14:textId="77777777" w:rsidR="004742BF" w:rsidRDefault="00000000">
            <w:r>
              <w:t>Total Revenue</w:t>
            </w:r>
          </w:p>
        </w:tc>
        <w:tc>
          <w:tcPr>
            <w:tcW w:w="3312" w:type="dxa"/>
          </w:tcPr>
          <w:p w14:paraId="713A80F7" w14:textId="77777777" w:rsidR="004742BF" w:rsidRDefault="00000000">
            <w:pPr>
              <w:cnfStyle w:val="000000000000" w:firstRow="0" w:lastRow="0" w:firstColumn="0" w:lastColumn="0" w:oddVBand="0" w:evenVBand="0" w:oddHBand="0" w:evenHBand="0" w:firstRowFirstColumn="0" w:firstRowLastColumn="0" w:lastRowFirstColumn="0" w:lastRowLastColumn="0"/>
            </w:pPr>
            <w:r>
              <w:t>Revenue calculated by the report measure.</w:t>
            </w:r>
          </w:p>
        </w:tc>
        <w:tc>
          <w:tcPr>
            <w:tcW w:w="3312" w:type="dxa"/>
          </w:tcPr>
          <w:p w14:paraId="6C728355" w14:textId="77777777" w:rsidR="004742BF" w:rsidRDefault="00000000">
            <w:pPr>
              <w:cnfStyle w:val="000000000000" w:firstRow="0" w:lastRow="0" w:firstColumn="0" w:lastColumn="0" w:oddVBand="0" w:evenVBand="0" w:oddHBand="0" w:evenHBand="0" w:firstRowFirstColumn="0" w:firstRowLastColumn="0" w:lastRowFirstColumn="0" w:lastRowLastColumn="0"/>
            </w:pPr>
            <w:r>
              <w:t>Summarizes revenue for the current filters.</w:t>
            </w:r>
          </w:p>
        </w:tc>
      </w:tr>
      <w:tr w:rsidR="004742BF" w14:paraId="009894C3" w14:textId="77777777" w:rsidTr="0047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462759" w14:textId="77777777" w:rsidR="004742BF" w:rsidRDefault="00000000">
            <w:r>
              <w:t>Cancellation Rate %</w:t>
            </w:r>
          </w:p>
        </w:tc>
        <w:tc>
          <w:tcPr>
            <w:tcW w:w="3312" w:type="dxa"/>
          </w:tcPr>
          <w:p w14:paraId="31604F69" w14:textId="77777777" w:rsidR="004742BF" w:rsidRDefault="00000000">
            <w:pPr>
              <w:cnfStyle w:val="000000100000" w:firstRow="0" w:lastRow="0" w:firstColumn="0" w:lastColumn="0" w:oddVBand="0" w:evenVBand="0" w:oddHBand="1" w:evenHBand="0" w:firstRowFirstColumn="0" w:firstRowLastColumn="0" w:lastRowFirstColumn="0" w:lastRowLastColumn="0"/>
            </w:pPr>
            <w:r>
              <w:t>Cancellation rate defined by the model measure.</w:t>
            </w:r>
          </w:p>
        </w:tc>
        <w:tc>
          <w:tcPr>
            <w:tcW w:w="3312" w:type="dxa"/>
          </w:tcPr>
          <w:p w14:paraId="56D33B58" w14:textId="77777777" w:rsidR="004742BF" w:rsidRDefault="00000000">
            <w:pPr>
              <w:cnfStyle w:val="000000100000" w:firstRow="0" w:lastRow="0" w:firstColumn="0" w:lastColumn="0" w:oddVBand="0" w:evenVBand="0" w:oddHBand="1" w:evenHBand="0" w:firstRowFirstColumn="0" w:firstRowLastColumn="0" w:lastRowFirstColumn="0" w:lastRowLastColumn="0"/>
            </w:pPr>
            <w:r>
              <w:t>Compares cancellation levels across selections.</w:t>
            </w:r>
          </w:p>
        </w:tc>
      </w:tr>
      <w:tr w:rsidR="004742BF" w14:paraId="08DEB16B" w14:textId="77777777" w:rsidTr="004742BF">
        <w:tc>
          <w:tcPr>
            <w:cnfStyle w:val="001000000000" w:firstRow="0" w:lastRow="0" w:firstColumn="1" w:lastColumn="0" w:oddVBand="0" w:evenVBand="0" w:oddHBand="0" w:evenHBand="0" w:firstRowFirstColumn="0" w:firstRowLastColumn="0" w:lastRowFirstColumn="0" w:lastRowLastColumn="0"/>
            <w:tcW w:w="3312" w:type="dxa"/>
          </w:tcPr>
          <w:p w14:paraId="788F9EA1" w14:textId="77777777" w:rsidR="004742BF" w:rsidRDefault="00000000">
            <w:r>
              <w:t>Failure Rate %</w:t>
            </w:r>
          </w:p>
        </w:tc>
        <w:tc>
          <w:tcPr>
            <w:tcW w:w="3312" w:type="dxa"/>
          </w:tcPr>
          <w:p w14:paraId="38C5839F" w14:textId="77777777" w:rsidR="004742BF" w:rsidRDefault="00000000">
            <w:pPr>
              <w:cnfStyle w:val="000000000000" w:firstRow="0" w:lastRow="0" w:firstColumn="0" w:lastColumn="0" w:oddVBand="0" w:evenVBand="0" w:oddHBand="0" w:evenHBand="0" w:firstRowFirstColumn="0" w:firstRowLastColumn="0" w:lastRowFirstColumn="0" w:lastRowLastColumn="0"/>
            </w:pPr>
            <w:r>
              <w:t>Failure rate defined by the model measure.</w:t>
            </w:r>
          </w:p>
        </w:tc>
        <w:tc>
          <w:tcPr>
            <w:tcW w:w="3312" w:type="dxa"/>
          </w:tcPr>
          <w:p w14:paraId="0C5736D1" w14:textId="77777777" w:rsidR="004742BF" w:rsidRDefault="00000000">
            <w:pPr>
              <w:cnfStyle w:val="000000000000" w:firstRow="0" w:lastRow="0" w:firstColumn="0" w:lastColumn="0" w:oddVBand="0" w:evenVBand="0" w:oddHBand="0" w:evenHBand="0" w:firstRowFirstColumn="0" w:firstRowLastColumn="0" w:lastRowFirstColumn="0" w:lastRowLastColumn="0"/>
            </w:pPr>
            <w:r>
              <w:t>Monitors unsuccessful outcomes.</w:t>
            </w:r>
          </w:p>
        </w:tc>
      </w:tr>
    </w:tbl>
    <w:p w14:paraId="6248FFE7" w14:textId="77777777" w:rsidR="004742BF" w:rsidRDefault="00000000">
      <w:r>
        <w:t>Use the DAX formulas stored in the PBIX model if you need to include exact KPI calculations. Do not assume a denominator for percentage measures without checking the measure definition.</w:t>
      </w:r>
    </w:p>
    <w:p w14:paraId="258E3D4D" w14:textId="77777777" w:rsidR="004742BF" w:rsidRDefault="00000000">
      <w:pPr>
        <w:pStyle w:val="Heading1"/>
      </w:pPr>
      <w:r>
        <w:t>10. Dashboard Usage</w:t>
      </w:r>
    </w:p>
    <w:p w14:paraId="5CD27A87" w14:textId="77777777" w:rsidR="004742BF" w:rsidRDefault="00000000">
      <w:pPr>
        <w:pStyle w:val="ListBullet"/>
      </w:pPr>
      <w:r>
        <w:t>Open the latest online_ticket_booking PBIX file in Power BI Desktop.</w:t>
      </w:r>
    </w:p>
    <w:p w14:paraId="11B378CB" w14:textId="77777777" w:rsidR="004742BF" w:rsidRDefault="00000000">
      <w:pPr>
        <w:pStyle w:val="ListBullet"/>
      </w:pPr>
      <w:r>
        <w:t>Review the KPI cards on Page 1 before applying any filters.</w:t>
      </w:r>
    </w:p>
    <w:p w14:paraId="2D2DBEDE" w14:textId="77777777" w:rsidR="004742BF" w:rsidRDefault="00000000">
      <w:pPr>
        <w:pStyle w:val="ListBullet"/>
      </w:pPr>
      <w:r>
        <w:t>Use the Booking Status and Ticket Type slicers to narrow the analysis.</w:t>
      </w:r>
    </w:p>
    <w:p w14:paraId="4F000A30" w14:textId="77777777" w:rsidR="004742BF" w:rsidRDefault="00000000">
      <w:pPr>
        <w:pStyle w:val="ListBullet"/>
      </w:pPr>
      <w:r>
        <w:t>Select chart segments or bars to cross-filter other visuals where interactions are enabled.</w:t>
      </w:r>
    </w:p>
    <w:p w14:paraId="4F93AE7A" w14:textId="77777777" w:rsidR="004742BF" w:rsidRDefault="00000000">
      <w:pPr>
        <w:pStyle w:val="ListBullet"/>
      </w:pPr>
      <w:r>
        <w:t>Review the cancellation reasons, payment method comparison, and revenue trend.</w:t>
      </w:r>
    </w:p>
    <w:p w14:paraId="6F994C65" w14:textId="77777777" w:rsidR="004742BF" w:rsidRDefault="00000000">
      <w:pPr>
        <w:pStyle w:val="ListBullet"/>
      </w:pPr>
      <w:r>
        <w:t>Navigate to Page 2 to inspect seat type, age group, routes, ticket category performance, and revenue by discount percentage.</w:t>
      </w:r>
    </w:p>
    <w:p w14:paraId="6714A2DE" w14:textId="77777777" w:rsidR="004742BF" w:rsidRDefault="00000000">
      <w:pPr>
        <w:pStyle w:val="ListBullet"/>
      </w:pPr>
      <w:r>
        <w:t>Return to Page 1 using the page-navigation button.</w:t>
      </w:r>
    </w:p>
    <w:p w14:paraId="1DB9194F" w14:textId="77777777" w:rsidR="004742BF" w:rsidRDefault="00000000">
      <w:pPr>
        <w:pStyle w:val="ListBullet"/>
      </w:pPr>
      <w:r>
        <w:t>When recording findings, note the active slicers and filters because these can change the displayed values.</w:t>
      </w:r>
    </w:p>
    <w:p w14:paraId="610CAC70" w14:textId="77777777" w:rsidR="004742BF" w:rsidRDefault="00000000">
      <w:pPr>
        <w:pStyle w:val="Heading1"/>
      </w:pPr>
      <w:r>
        <w:t>11. Analysis Areas and Recommendations</w:t>
      </w:r>
    </w:p>
    <w:p w14:paraId="3E401C21" w14:textId="77777777" w:rsidR="004742BF" w:rsidRDefault="00000000">
      <w:r>
        <w:t>The points below describe what to investigate in the dashboard. They are not claims that a particular category has the highest or lowest value; add the actual observations after checking the report.</w:t>
      </w:r>
    </w:p>
    <w:p w14:paraId="3C83F6DB" w14:textId="77777777" w:rsidR="004742BF" w:rsidRDefault="00000000">
      <w:pPr>
        <w:pStyle w:val="Heading2"/>
      </w:pPr>
      <w:r>
        <w:t>Booking performance</w:t>
      </w:r>
    </w:p>
    <w:p w14:paraId="2DA1F35F" w14:textId="77777777" w:rsidR="004742BF" w:rsidRDefault="00000000">
      <w:r>
        <w:t>Compare confirmed, cancelled, and other booking statuses. Investigate unusual changes in volume.</w:t>
      </w:r>
    </w:p>
    <w:p w14:paraId="390245C0" w14:textId="77777777" w:rsidR="004742BF" w:rsidRDefault="00000000">
      <w:pPr>
        <w:pStyle w:val="Heading2"/>
      </w:pPr>
      <w:r>
        <w:t>Cancellation reasons</w:t>
      </w:r>
    </w:p>
    <w:p w14:paraId="273AA01B" w14:textId="77777777" w:rsidR="004742BF" w:rsidRDefault="00000000">
      <w:r>
        <w:t>Identify the most common cancellation reasons and assess whether clearer information or process improvements may help.</w:t>
      </w:r>
    </w:p>
    <w:p w14:paraId="0F1CFEFB" w14:textId="77777777" w:rsidR="004742BF" w:rsidRDefault="00000000">
      <w:pPr>
        <w:pStyle w:val="Heading2"/>
      </w:pPr>
      <w:r>
        <w:lastRenderedPageBreak/>
        <w:t>Payment method</w:t>
      </w:r>
    </w:p>
    <w:p w14:paraId="666EAE7C" w14:textId="77777777" w:rsidR="004742BF" w:rsidRDefault="00000000">
      <w:r>
        <w:t>Compare status counts by payment method. Consider rates as well as raw counts when the relevant denominators are available.</w:t>
      </w:r>
    </w:p>
    <w:p w14:paraId="3F28B9F1" w14:textId="77777777" w:rsidR="004742BF" w:rsidRDefault="00000000">
      <w:pPr>
        <w:pStyle w:val="Heading2"/>
      </w:pPr>
      <w:r>
        <w:t>Ticket type and ticket category</w:t>
      </w:r>
    </w:p>
    <w:p w14:paraId="187225CD" w14:textId="77777777" w:rsidR="004742BF" w:rsidRDefault="00000000">
      <w:r>
        <w:t>Compare booking volume and revenue to see whether high-volume categories also contribute high revenue.</w:t>
      </w:r>
    </w:p>
    <w:p w14:paraId="6E20D561" w14:textId="77777777" w:rsidR="004742BF" w:rsidRDefault="00000000">
      <w:pPr>
        <w:pStyle w:val="Heading2"/>
      </w:pPr>
      <w:r>
        <w:t>Booking-date revenue trend</w:t>
      </w:r>
    </w:p>
    <w:p w14:paraId="7CA6D502" w14:textId="77777777" w:rsidR="004742BF" w:rsidRDefault="00000000">
      <w:r>
        <w:t>Look for changes over time and check that date fields and incomplete periods do not distort the trend.</w:t>
      </w:r>
    </w:p>
    <w:p w14:paraId="2746A7C9" w14:textId="77777777" w:rsidR="004742BF" w:rsidRDefault="00000000">
      <w:pPr>
        <w:pStyle w:val="Heading2"/>
      </w:pPr>
      <w:r>
        <w:t>Route and seat type</w:t>
      </w:r>
    </w:p>
    <w:p w14:paraId="5C9F9FD0" w14:textId="77777777" w:rsidR="004742BF" w:rsidRDefault="00000000">
      <w:r>
        <w:t>Review the busiest routes and seat type mix to inform further demand or capacity analysis.</w:t>
      </w:r>
    </w:p>
    <w:p w14:paraId="72C2C793" w14:textId="77777777" w:rsidR="004742BF" w:rsidRDefault="00000000">
      <w:pPr>
        <w:pStyle w:val="Heading2"/>
      </w:pPr>
      <w:r>
        <w:t>Age group</w:t>
      </w:r>
    </w:p>
    <w:p w14:paraId="356F4A83" w14:textId="77777777" w:rsidR="004742BF" w:rsidRDefault="00000000">
      <w:r>
        <w:t>Compare booking distribution by age group without assuming age alone causes a booking preference.</w:t>
      </w:r>
    </w:p>
    <w:p w14:paraId="098A6407" w14:textId="77777777" w:rsidR="004742BF" w:rsidRDefault="00000000">
      <w:pPr>
        <w:pStyle w:val="Heading2"/>
      </w:pPr>
      <w:r>
        <w:t>Discount percentage</w:t>
      </w:r>
    </w:p>
    <w:p w14:paraId="1D2C0B41" w14:textId="77777777" w:rsidR="004742BF" w:rsidRDefault="00000000">
      <w:r>
        <w:t>Compare revenue across discount percentage groups. Interpret cautiously, because revenue differences may also reflect booking volume and ticket prices.</w:t>
      </w:r>
    </w:p>
    <w:p w14:paraId="3DB8849F" w14:textId="77777777" w:rsidR="004742BF" w:rsidRDefault="00000000">
      <w:pPr>
        <w:pStyle w:val="Heading1"/>
      </w:pPr>
      <w:r>
        <w:t>12. Limitations</w:t>
      </w:r>
    </w:p>
    <w:p w14:paraId="6AC49097" w14:textId="77777777" w:rsidR="004742BF" w:rsidRDefault="00000000">
      <w:pPr>
        <w:pStyle w:val="ListBullet"/>
      </w:pPr>
      <w:r>
        <w:t>Analysis depends on the accuracy and completeness of the source data.</w:t>
      </w:r>
    </w:p>
    <w:p w14:paraId="11EBDFFA" w14:textId="77777777" w:rsidR="004742BF" w:rsidRDefault="00000000">
      <w:pPr>
        <w:pStyle w:val="ListBullet"/>
      </w:pPr>
      <w:r>
        <w:t>The dashboard describes patterns but does not prove the cause of cancellations, failures, or revenue changes.</w:t>
      </w:r>
    </w:p>
    <w:p w14:paraId="20FC3BAF" w14:textId="77777777" w:rsidR="004742BF" w:rsidRDefault="00000000">
      <w:pPr>
        <w:pStyle w:val="ListBullet"/>
      </w:pPr>
      <w:r>
        <w:t>Slicers and cross-filtering can change the values shown in visuals.</w:t>
      </w:r>
    </w:p>
    <w:p w14:paraId="078A7574" w14:textId="77777777" w:rsidR="004742BF" w:rsidRDefault="00000000">
      <w:pPr>
        <w:pStyle w:val="ListBullet"/>
      </w:pPr>
      <w:r>
        <w:t>The report is not real-time unless the data source and refresh process are configured for it.</w:t>
      </w:r>
    </w:p>
    <w:p w14:paraId="65C8A48D" w14:textId="77777777" w:rsidR="004742BF" w:rsidRDefault="00000000">
      <w:pPr>
        <w:pStyle w:val="ListBullet"/>
      </w:pPr>
      <w:r>
        <w:t>Numerical conclusions should be recorded from the latest PBIX after validating measure definitions.</w:t>
      </w:r>
    </w:p>
    <w:p w14:paraId="5D5DA504" w14:textId="77777777" w:rsidR="004742BF" w:rsidRDefault="00000000">
      <w:pPr>
        <w:pStyle w:val="Heading1"/>
      </w:pPr>
      <w:r>
        <w:t>13. Conclusion</w:t>
      </w:r>
    </w:p>
    <w:p w14:paraId="6C906497" w14:textId="77777777" w:rsidR="004742BF" w:rsidRDefault="00000000">
      <w:r>
        <w:t>This mini project demonstrates how Microsoft Excel and Power BI can be used to prepare, analyze, and visualize online ticket booking data. The two-page dashboard covers booking KPIs, revenue, booking status, cancellation reasons, payment methods, ticket and seat types, passenger age groups, routes, ticket category totals, and revenue by discount percentage. The interactive report helps users explore the data and identify areas that may require further investigation. Final conclusions should be supported by the actual values and filters used in the dashboard.</w:t>
      </w:r>
    </w:p>
    <w:p w14:paraId="7A6FE266" w14:textId="77777777" w:rsidR="004742BF" w:rsidRDefault="00000000">
      <w:pPr>
        <w:pStyle w:val="Heading1"/>
      </w:pPr>
      <w:r>
        <w:t>14. Future Scope</w:t>
      </w:r>
    </w:p>
    <w:p w14:paraId="314D5279" w14:textId="77777777" w:rsidR="004742BF" w:rsidRDefault="00000000">
      <w:pPr>
        <w:pStyle w:val="ListBullet"/>
      </w:pPr>
      <w:r>
        <w:t>Add a date-range slicer or more period-based comparisons if needed.</w:t>
      </w:r>
    </w:p>
    <w:p w14:paraId="7E61C9B0" w14:textId="77777777" w:rsidR="004742BF" w:rsidRDefault="00000000">
      <w:pPr>
        <w:pStyle w:val="ListBullet"/>
      </w:pPr>
      <w:r>
        <w:t>Document all DAX measures and data definitions in an appendix.</w:t>
      </w:r>
    </w:p>
    <w:p w14:paraId="08836E0F" w14:textId="77777777" w:rsidR="004742BF" w:rsidRDefault="00000000">
      <w:pPr>
        <w:pStyle w:val="ListBullet"/>
      </w:pPr>
      <w:r>
        <w:t>Add drill-through pages for individual routes or ticket categories.</w:t>
      </w:r>
    </w:p>
    <w:p w14:paraId="3521F883" w14:textId="77777777" w:rsidR="004742BF" w:rsidRDefault="00000000">
      <w:pPr>
        <w:pStyle w:val="ListBullet"/>
      </w:pPr>
      <w:r>
        <w:t>Set up refresh automation if supported by the data source and Power BI environment.</w:t>
      </w:r>
    </w:p>
    <w:p w14:paraId="734782DE" w14:textId="77777777" w:rsidR="004742BF" w:rsidRDefault="00000000">
      <w:pPr>
        <w:pStyle w:val="ListBullet"/>
      </w:pPr>
      <w:r>
        <w:t>Add forecasting only if enough suitable historical data is available.</w:t>
      </w:r>
    </w:p>
    <w:p w14:paraId="19747137" w14:textId="77777777" w:rsidR="004742BF" w:rsidRDefault="00000000">
      <w:pPr>
        <w:pStyle w:val="Heading1"/>
      </w:pPr>
      <w:r>
        <w:t>Appendix – Dashboard Screenshots</w:t>
      </w:r>
    </w:p>
    <w:p w14:paraId="34416AD9" w14:textId="1B216A9C" w:rsidR="004742BF" w:rsidRDefault="00000000" w:rsidP="007E4807">
      <w:r>
        <w:t>Insert screenshots of the latest dashboard below. Use screenshots from the updated PBIX file, with filters cleared unless the report specifically discusses a filtered res</w:t>
      </w:r>
      <w:r w:rsidR="007E4807">
        <w:t>ult.</w:t>
      </w:r>
      <w:r w:rsidR="007E4807">
        <w:rPr>
          <w:i/>
          <w:noProof/>
        </w:rPr>
        <w:lastRenderedPageBreak/>
        <w:drawing>
          <wp:inline distT="0" distB="0" distL="0" distR="0" wp14:anchorId="20712226" wp14:editId="423C5D46">
            <wp:extent cx="6309360" cy="3550920"/>
            <wp:effectExtent l="0" t="0" r="0" b="0"/>
            <wp:docPr id="34409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8087" name="Picture 344098087"/>
                    <pic:cNvPicPr/>
                  </pic:nvPicPr>
                  <pic:blipFill>
                    <a:blip r:embed="rId8"/>
                    <a:stretch>
                      <a:fillRect/>
                    </a:stretch>
                  </pic:blipFill>
                  <pic:spPr>
                    <a:xfrm>
                      <a:off x="0" y="0"/>
                      <a:ext cx="6309360" cy="3550920"/>
                    </a:xfrm>
                    <a:prstGeom prst="rect">
                      <a:avLst/>
                    </a:prstGeom>
                  </pic:spPr>
                </pic:pic>
              </a:graphicData>
            </a:graphic>
          </wp:inline>
        </w:drawing>
      </w:r>
      <w:r>
        <w:rPr>
          <w:i/>
        </w:rPr>
        <w:br/>
      </w:r>
      <w:r>
        <w:rPr>
          <w:i/>
        </w:rPr>
        <w:br/>
      </w:r>
      <w:r w:rsidR="007E4807">
        <w:rPr>
          <w:noProof/>
        </w:rPr>
        <w:drawing>
          <wp:inline distT="0" distB="0" distL="0" distR="0" wp14:anchorId="60A5B8AF" wp14:editId="74C2838B">
            <wp:extent cx="6309360" cy="3559810"/>
            <wp:effectExtent l="0" t="0" r="0" b="2540"/>
            <wp:docPr id="723280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80490" name="Picture 723280490"/>
                    <pic:cNvPicPr/>
                  </pic:nvPicPr>
                  <pic:blipFill>
                    <a:blip r:embed="rId9"/>
                    <a:stretch>
                      <a:fillRect/>
                    </a:stretch>
                  </pic:blipFill>
                  <pic:spPr>
                    <a:xfrm>
                      <a:off x="0" y="0"/>
                      <a:ext cx="6309360" cy="3559810"/>
                    </a:xfrm>
                    <a:prstGeom prst="rect">
                      <a:avLst/>
                    </a:prstGeom>
                  </pic:spPr>
                </pic:pic>
              </a:graphicData>
            </a:graphic>
          </wp:inline>
        </w:drawing>
      </w:r>
    </w:p>
    <w:sectPr w:rsidR="004742BF"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0976" w14:textId="77777777" w:rsidR="0010184B" w:rsidRDefault="0010184B">
      <w:pPr>
        <w:spacing w:after="0" w:line="240" w:lineRule="auto"/>
      </w:pPr>
      <w:r>
        <w:separator/>
      </w:r>
    </w:p>
  </w:endnote>
  <w:endnote w:type="continuationSeparator" w:id="0">
    <w:p w14:paraId="1D544A4D" w14:textId="77777777" w:rsidR="0010184B" w:rsidRDefault="00101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77D0" w14:textId="281339B1" w:rsidR="004742BF" w:rsidRDefault="00000000">
    <w:pPr>
      <w:pStyle w:val="Footer"/>
      <w:jc w:val="center"/>
    </w:pPr>
    <w:r>
      <w:rPr>
        <w:sz w:val="16"/>
      </w:rPr>
      <w:t xml:space="preserve">Mini Project Documentation </w:t>
    </w:r>
    <w:r w:rsidR="00E04CC8">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A6D2" w14:textId="77777777" w:rsidR="0010184B" w:rsidRDefault="0010184B">
      <w:pPr>
        <w:spacing w:after="0" w:line="240" w:lineRule="auto"/>
      </w:pPr>
      <w:r>
        <w:separator/>
      </w:r>
    </w:p>
  </w:footnote>
  <w:footnote w:type="continuationSeparator" w:id="0">
    <w:p w14:paraId="05A45EF4" w14:textId="77777777" w:rsidR="0010184B" w:rsidRDefault="00101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2771561">
    <w:abstractNumId w:val="8"/>
  </w:num>
  <w:num w:numId="2" w16cid:durableId="1283147021">
    <w:abstractNumId w:val="6"/>
  </w:num>
  <w:num w:numId="3" w16cid:durableId="263340539">
    <w:abstractNumId w:val="5"/>
  </w:num>
  <w:num w:numId="4" w16cid:durableId="1434396446">
    <w:abstractNumId w:val="4"/>
  </w:num>
  <w:num w:numId="5" w16cid:durableId="2020157441">
    <w:abstractNumId w:val="7"/>
  </w:num>
  <w:num w:numId="6" w16cid:durableId="635380395">
    <w:abstractNumId w:val="3"/>
  </w:num>
  <w:num w:numId="7" w16cid:durableId="1899628746">
    <w:abstractNumId w:val="2"/>
  </w:num>
  <w:num w:numId="8" w16cid:durableId="1757896319">
    <w:abstractNumId w:val="1"/>
  </w:num>
  <w:num w:numId="9" w16cid:durableId="2182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84B"/>
    <w:rsid w:val="0015074B"/>
    <w:rsid w:val="0029639D"/>
    <w:rsid w:val="00326F90"/>
    <w:rsid w:val="004742BF"/>
    <w:rsid w:val="007E4807"/>
    <w:rsid w:val="00AA1D8D"/>
    <w:rsid w:val="00B47730"/>
    <w:rsid w:val="00CB0664"/>
    <w:rsid w:val="00CD18D6"/>
    <w:rsid w:val="00E04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387B5"/>
  <w14:defaultImageDpi w14:val="300"/>
  <w15:docId w15:val="{ACEC9083-01F0-428C-BF4E-00F3D736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1703</Words>
  <Characters>9712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Yadav</cp:lastModifiedBy>
  <cp:revision>2</cp:revision>
  <dcterms:created xsi:type="dcterms:W3CDTF">2013-12-23T23:15:00Z</dcterms:created>
  <dcterms:modified xsi:type="dcterms:W3CDTF">2026-10-09T15:08:00Z</dcterms:modified>
  <cp:category/>
</cp:coreProperties>
</file>