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b w:val="1"/>
          <w:sz w:val="20"/>
          <w:szCs w:val="20"/>
          <w:rtl w:val="0"/>
        </w:rPr>
        <w:t xml:space="preserve">X7XYEN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https://release.animalbiome.com/pet/assessment/report/summary/7cd11f04-46cd-4f04-b96f-65262b821749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Flags(Failed)4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Flags;(Failed)1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48175" cy="42592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1016" l="26923" r="29967" t="84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5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10125" cy="676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588" l="34615" r="363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6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False False False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results:fail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991100" cy="7939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582" l="35096" r="357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3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Flags(failed)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Flags;(failed)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carbs;(failed)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 False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results:Fail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Balanced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:Pass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u01lo73wvurg" w:id="1"/>
      <w:bookmarkEnd w:id="1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7cd11f04-46cd-4f04-b96f-65262b82174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