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Sample_Id:</w:t>
      </w:r>
      <w:r w:rsidDel="00000000" w:rsidR="00000000" w:rsidRPr="00000000">
        <w:rPr>
          <w:b w:val="1"/>
          <w:sz w:val="20"/>
          <w:szCs w:val="20"/>
          <w:rtl w:val="0"/>
        </w:rPr>
        <w:t xml:space="preserve">EKYYAC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https://release.animalbiome.com/pet/assessment/report/summary/223efb6f-a7f8-4b9d-9ec1-522fc9582bc9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(failed)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Cats: 8-10 Yellow Flags(Failed)4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5-8 Red Flags;(Failed)2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 dietary recommendation of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increase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fiber 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protein or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decrease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carbs(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</w:rPr>
        <w:drawing>
          <wp:inline distB="114300" distT="114300" distL="114300" distR="114300">
            <wp:extent cx="5783118" cy="360594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1616" l="13782" r="20032" t="15128"/>
                    <a:stretch>
                      <a:fillRect/>
                    </a:stretch>
                  </pic:blipFill>
                  <pic:spPr>
                    <a:xfrm>
                      <a:off x="0" y="0"/>
                      <a:ext cx="5783118" cy="3605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</w:rPr>
        <w:drawing>
          <wp:inline distB="114300" distT="114300" distL="114300" distR="114300">
            <wp:extent cx="5256247" cy="77104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5071" l="34775" r="365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6247" cy="771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 False False False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results:Pass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Mild to moderate 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iru5exyhrki" w:id="1"/>
      <w:bookmarkEnd w:id="1"/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336048" cy="50193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730" l="25961" r="28365" t="19790"/>
                    <a:stretch>
                      <a:fillRect/>
                    </a:stretch>
                  </pic:blipFill>
                  <pic:spPr>
                    <a:xfrm>
                      <a:off x="0" y="0"/>
                      <a:ext cx="5336048" cy="501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bookmarkStart w:colFirst="0" w:colLast="0" w:name="_dzpp51t60cn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release.animalbiome.com/pet/assessment/report/summary/223efb6f-a7f8-4b9d-9ec1-522fc9582bc9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