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Sample_id: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FAKF7J</w:t>
      </w:r>
      <w:r w:rsidDel="00000000" w:rsidR="00000000" w:rsidRPr="00000000">
        <w:rPr>
          <w:b w:val="1"/>
          <w:sz w:val="20"/>
          <w:szCs w:val="20"/>
          <w:rtl w:val="0"/>
        </w:rPr>
        <w:t xml:space="preserve">(Dog)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Link: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https://app.animalbiome.com/pet/assessment/report/3ffeeef4-cfa2-42f4-8584-e450e52233ff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Dogs: 4-7 Yellow Flags(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failed)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5-7 Red Flags;(Passed)6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increase fiber or protein or decrease carbs(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Total yellow flags:3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Red flags:6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False  False  True True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Passed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336171" cy="6777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943" l="30288" r="30448" t="5413"/>
                    <a:stretch>
                      <a:fillRect/>
                    </a:stretch>
                  </pic:blipFill>
                  <pic:spPr>
                    <a:xfrm>
                      <a:off x="0" y="0"/>
                      <a:ext cx="6336171" cy="677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pp.animalbiome.com/pet/assessment/report/3ffeeef4-cfa2-42f4-8584-e450e52233f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