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System Design and Architecture: A Comprehensive Blueprint for Tier-1 Engineering Interviews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to Distributed Systems and Interview Dynamics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System design constitutes the multidisciplinary practice of defining the architecture, components, modules, interfaces, and data management strategies for software systems to satisfy stringent global requirements. In the context of Tier-1 technology companies—specifically Meta, Google, and Microsoft—system design interviews serve as the ultimate crucible. These assessments evaluate an engineer's capability to navigate ambiguity, scale platforms to serve billions of users, and articulate highly complex technical trade-offs under pressure.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Modern architectural design transcends the mere selection of contemporary technologies. It necessitates a rigorous understanding of distributed consensus, fault tolerance, replication strategies, and the inflexible physical limits of hardware and network topology.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When articulating system designs to an assessment panel, the expectation shifts significantly depending on the target role level. While junior engineers are evaluated on their ability to satisfy functional requirements, senior and staff-level candidates are scrutinized on their mastery of non-functional requirements: availability, latency, throughput, and consistency.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analysis herein deconstructs the foundational elements of distributed systems, explores advanced data management paradigms, and maps out the specific architectural expectations of industry-leading organizations, ultimately bridging the gap between traditional web infrastructure and emerging generative AI systems.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structuring a response during an evaluation, industry standards dictate the adoption of a structured framework. The process must commence with requirement gathering and scope definition, transition into back-of-the-envelope capacity estimations, establish a high-level architectural blueprint, and culminate in deep-dive discussions on bottleneck mitigation and trade-off analysis.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Fundamental Scaling, Capacity Estimation, and Hardware Constraints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foundation of any distributed system lies in its ability to handle organic and synthetic growth gracefully. A system must optimize processes and increase throughput using available resources while strictly avoiding single points of failure.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Horizontal Versus Vertical Scaling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system reaches its operational capacity, architects face a fundamental divergence in strategy: scaling up or scaling out.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When explaining this to an interviewer, the discussion must immediately pivot to the trade-offs regarding state management and network reliability.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Vertical scaling involves augmenting a single machine's physical resources by adding more central processing units, random access memory, or faster solid-state storage. This approach is highly efficient for monolithic databases where maintaining strict transactional consistency is paramount. The primary advantage of vertical scaling is the reliance on fast, inter-process communication rather than fallible network links. However, it is fundamentally constrained by hardware limits and introduces a catastrophic single point of failure.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Horizontal scaling involves distributing the computational and data load across multiple independent machines within a resource pool. This approach necessitates the introduction of load balancers to distribute incoming traffic. While horizontal scaling theoretically provides infinite capacity and high availability by eliminating single points of failure, it introduces severe distributed systems complexities. Communication must traverse the network via Remote Procedure Calls, which are orders of magnitude slower than local memory access. Furthermore, horizontal scaling introduces data inconsistency risks and complicates transactional integrity.</w:t>
      </w:r>
      <w:r w:rsidDel="00000000" w:rsidR="00000000" w:rsidRPr="00000000">
        <w:rPr>
          <w:rFonts w:ascii="Arial" w:cs="Arial" w:eastAsia="Arial" w:hAnsi="Arial"/>
          <w:color w:val="444746"/>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Architectural 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Vertical Scaling (Scaling 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Horizontal Scaling (Scaling 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Execution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Procurement of larger, faster hardware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Addition of multiple standard nodes to a cluster.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Communication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rapid inter-process communication.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Network-dependent Remote Procedure Calls.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Data Consistency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Native strong consistency and ACID compliance.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Eventual consistency; requires distributed consensus.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Fault Tolerance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Vulnerable to single points of failure.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resilient to individual node degradation.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System 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overhead; no load balancing required.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overhead; requires orchestration and routing.</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Latency, Throughput, and the Physics of Computing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System performance is quantified through two distinct but deeply interrelated metrics: latency and throughput.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Latency defines the total time taken for a data packet to travel from the source to the destination, encompassing propagation latency, transmission latency, queuing latency, and processing time.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Throughput measures the volume of data or the number of requests successfully processed over a given network in a specific timeframe.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demonstrate technical maturity to an interview panel, one must anchor architectural decisions in mathematical reality. This requires an internalized map of hardware latency numbers. Memory access is exponentially faster than network or disk access, fundamentally driving the necessity of caching layers in distributed systems.</w:t>
      </w:r>
      <w:r w:rsidDel="00000000" w:rsidR="00000000" w:rsidRPr="00000000">
        <w:rPr>
          <w:rFonts w:ascii="Arial" w:cs="Arial" w:eastAsia="Arial" w:hAnsi="Arial"/>
          <w:color w:val="444746"/>
          <w:sz w:val="24"/>
          <w:szCs w:val="24"/>
          <w:vertAlign w:val="superscript"/>
          <w:rtl w:val="0"/>
        </w:rPr>
        <w:t xml:space="preserve">8</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Computing Operation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Approximate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L1 Cache Reference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 nanoseconds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Branch Misprediction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nanoseconds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L2 Cache Reference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nanoseconds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Mutex Lock / Unlock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nanoseconds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Main Memory Reference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nanoseconds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Compress 1KB via Zippy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 nanoseconds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Send 2KB over 1 Gbps Network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20,000 nanoseconds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Read 1MB sequentially from Memory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250,000 nanoseconds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Disk Seek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10,000,000 nanoseconds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Read 1MB sequentially from Network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10,000,000 nanoseconds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Read 1MB sequentially from Disk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30,000,000 nanoseconds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Packet round-trip (California to Europe)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150,000,000 nanoseconds</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Back-of-the-Envelope Estimations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Tier-1 interviewers expect engineers to perform rapid capacity planning to justify architectural decisions. Consider a theoretical system design for a global video sharing platform mirroring YouTube. If the platform receives ten million video uploads daily, an architect must calculate storage limits based on standardized assumptions.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Assuming an average one-minute video consumes three megabytes of storage, the raw daily storage requirement equals thirty terabytes. However, modern platforms transcode original files into multiple resolutions to optimize playback. Accounting for varying formats, the daily storage requirement scales rapidly to nearly two hundred terabytes or 0.2 petabytes daily.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Presenting this mathematical deduction proves to the panel that the subsequent design of a distributed blob storage architecture is actively required rather than prematurely optimized.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Expected Interview Question:</w:t>
      </w:r>
      <w:r w:rsidDel="00000000" w:rsidR="00000000" w:rsidRPr="00000000">
        <w:rPr>
          <w:rFonts w:ascii="Arial" w:cs="Arial" w:eastAsia="Arial" w:hAnsi="Arial"/>
          <w:color w:val="1f1f1f"/>
          <w:rtl w:val="0"/>
        </w:rPr>
        <w:t xml:space="preserve"> How do you resolve the trade-off between latency and throughput when designing a real-time multiplayer game versus a daily batch-processing data warehouse? When addressing this, the architect must differentiate the processing paradigms. Batch processing operates on large volumes of data collected over time, optimizing resource utilization and maximizing throughput without concern for millisecond-level delays.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Conversely, real-time stream processing demands minimal latency. The optimal response proposes a hybrid Lambda or Kappa architecture, demonstrating the ability to handle continuous event streams for real-time leaderboards while simultaneously batching data for historical analytics.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Network Protocols and Inter-Process Communication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foundation of microservices and client-server interactions relies on the Open Systems Interconnection model and transport layer protocols. When describing the communication layer, engineers must distinguish between the Transmission Control Protocol and alternative methods.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Transmission Control Protocol provides a reliable, ordered, and error-checked delivery of a stream of octets between applications running on hosts communicating via an IP network. It forms the backbone of the Hypertext Transfer Protocol. Standard HTTP operates on port 80 and transfers data in plaintext, exposing systems to packet sniffing. Secure architectures mandate HTTPS on port 443, utilizing Transport Layer Security to encrypt the payload.</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modern, low-latency microservices, REST APIs operating over HTTP/1.1 are frequently replaced by gRPC over HTTP/2, which utilizes binary serialization for highly compressed, multiplexed communication.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Furthermore, for applications requiring bi-directional real-time communication, such as collaborative document editing or chat systems, WebSockets are preferred over traditional long-polling techniques. WebSockets maintain a persistent TCP connection, dramatically reducing the overhead of establishing cryptographic handshakes for every subsequent message.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Database Paradigms and Internal Storage Mechanics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persistence constitutes the most critical and complex layer of a distributed system. The architectural choice between data models dictates the scalability, flexibility, and consistency of the entire application.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Relational Versus Non-Relational Architectures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Relational database management systems organize data into structured tables with strict, predefined schemas. They guarantee atomicity, consistency, isolation, and durability. However, relational systems rely on single-key indexes and struggle profoundly with horizontal scaling. As datasets grow into the petabyte range, executing complex join operations across distributed relational nodes becomes computationally prohibitive.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Conversely, non-relational databases are engineered natively for horizontal scale. They utilize flexible schemas, allowing unstructured or semi-structured data storage. To achieve high availability and partition tolerance, they frequently trade strict consistency guarantees for basically available, soft-state, eventual consistency properties. While they provide exceptionally fast insertions and retrievals, relational joins are incredibly difficult, forcing the application layer to handle data aggregation.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Mechanics of Apache Cassandra and LSM Trees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explaining high-write-throughput systems to an interviewer, discussing the internal mechanics of Apache Cassandra is highly effective. Cassandra utilizes a peer-to-peer distributed architecture, inherently removing the master node and eliminating single points of failure. Nodes communicate state changes via a decentralized gossip protocol.</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Cassandra achieves robust fault tolerance through data replication across multiple nodes. It provides a crucial feature known as Tunable Consistency, allowing developers to define the exact number of replicas that must acknowledge a read or write operation before it is considered successful. This is mathematically defined by the Quorum formula: the sum of read nodes and write nodes must be strictly greater than the replication factor.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If a cluster operates with a replication factor of three, configuring a quorum of two ensures strong consistency, guaranteeing that any read operation will intersect with the most recent write operation.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fundamental speed of Cassandra derives from its underlying storage engine. Traditional relational databases utilize B-Trees, which update data in place. This requires expensive disk seeks, leading to high latency during massive write spikes.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Cassandra, however, utilizes Log-Structured Merge-Trees. During a write operation, data is first appended sequentially to a persistent Commit Log to ensure crash recovery, and then written to an in-memory structure called a MemTable.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Because the Commit Log write is purely sequential, disk seek time is virtually eliminated, allowing write operations to occur in constant time. Once the MemTable reaches capacity, it is flushed to disk as an immutable Sorted String Table. Over time, background compaction processes merge multiple Sorted String Tables into single, optimized structures, resolving duplicate keys and applying deletions via tombstones.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Spatial Databases for Location-Based Services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designing proximity services such as global mapping applications or ride-sharing platforms, standard relational coordinates fail. Standard databases cannot efficiently execute two-dimensional distance queries using linear indexing.</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solve this, architects deploy Quad Trees, which recursively divide a two-dimensional spatial plane into four quadrants. If a specific quadrant accumulates more than a defined threshold of geographical points, it splits again. While this creates a searchable tree structure, it suffers from severe data skewing. In highly dense urban environments, the tree becomes overwhelmingly deep, requiring excessive traversal time.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superior approach involves Hilbert Curves, an advanced mathematical technique that converts a two-dimensional plane into a one-dimensional continuous line. This space-filling curve ensures that points located close to each other in physical two-dimensional space remain adjacent on the one-dimensional line. This transformation allows standard database B-Trees to efficiently query proximity using highly optimized range scans.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Expected Interview Question:</w:t>
      </w:r>
      <w:r w:rsidDel="00000000" w:rsidR="00000000" w:rsidRPr="00000000">
        <w:rPr>
          <w:rFonts w:ascii="Arial" w:cs="Arial" w:eastAsia="Arial" w:hAnsi="Arial"/>
          <w:color w:val="1f1f1f"/>
          <w:rtl w:val="0"/>
        </w:rPr>
        <w:t xml:space="preserve"> Walk through the internal write path of a distributed NoSQL database and explain why it is optimized for high-throughput event logging. The explanation must explicitly detail the Log-Structured Merge-Tree sequence. The candidate must articulate that bypassing in-place updates in favor of sequential commit logs circumvents the physical limitations of disk platters, allowing the system to ingest millions of telemetry events per second without I/O blocking.</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Data Partitioning, Hashing, and Indexing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manage datasets that vastly exceed the storage capacity of a single machine, databases are subjected to horizontal partitioning, colloquially known as sharding. This process fractures data into smaller, manageable pieces based on a specific attribute known as the Shard Key, such as a user identifier or geographical region.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Modulo Problem and Consistent Hashing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Traditional sharding relies on a simple modulo-based hash function to route data to servers. If a system utilizes four servers, the routing logic applies a hash to the data key and calculates the remainder divided by four.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While mathematically sound in a static environment, this approach fails catastrophically in cloud-native, dynamic environments. If a server experiences hardware failure, the denominator in the modulo equation changes. Consequently, nearly every single data key maps to a new server, resulting in global cache misses, database thrashing, and system collapse.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Consistent hashing resolves this fatal flaw. This technique maps both the incoming requests and the server nodes to a circular hash space, conceptually visualized as a Hash Ring. A request is routed to the closest server in a clockwise direction on the ring.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If a server goes offline, only the fraction of data mapped directly to that specific ring segment is remapped to the adjacent server; the vast majority of the data remains undisturbed.</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mitigate skewed data distribution—where one server arbitrarily handles disproportionately more traffic due to uneven placement on the ring—architects introduce Virtual Nodes. Each physical server is assigned multiple virtual nodes scattered pseudo-randomly throughout the ring using distinct hash functions. This statistically guarantees a uniform load distribution across the cluster regardless of physical hardware configurations.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Probabilistic Data Structures: Bloom Filters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querying massive, petabyte-scale datasets—such as verifying if a specific username is available among billions of registered accounts—relying on standard database lookups consumes excessive memory and disk I/O, leading to severe latency.</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Bloom Filter serves as a highly space-efficient probabilistic data structure designed precisely for this bottleneck. It consists of an initially empty bit array of a massive size and multiple distinct cryptographic hash functions. When an element is added to the dataset, it is passed through all hash functions, and the corresponding bits in the array are flipped to positive.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the system queries the availability of a username, the string is hashed again. If all corresponding bits are positive, the element is </w:t>
      </w:r>
      <w:r w:rsidDel="00000000" w:rsidR="00000000" w:rsidRPr="00000000">
        <w:rPr>
          <w:rFonts w:ascii="Arial" w:cs="Arial" w:eastAsia="Arial" w:hAnsi="Arial"/>
          <w:i w:val="1"/>
          <w:iCs w:val="1"/>
          <w:color w:val="1f1f1f"/>
          <w:rtl w:val="0"/>
        </w:rPr>
        <w:t xml:space="preserve">probably</w:t>
      </w:r>
      <w:r w:rsidDel="00000000" w:rsidR="00000000" w:rsidRPr="00000000">
        <w:rPr>
          <w:rFonts w:ascii="Arial" w:cs="Arial" w:eastAsia="Arial" w:hAnsi="Arial"/>
          <w:color w:val="1f1f1f"/>
          <w:rtl w:val="0"/>
        </w:rPr>
        <w:t xml:space="preserve"> in the set, as hash collisions may occur. Crucially, if </w:t>
      </w:r>
      <w:r w:rsidDel="00000000" w:rsidR="00000000" w:rsidRPr="00000000">
        <w:rPr>
          <w:rFonts w:ascii="Arial" w:cs="Arial" w:eastAsia="Arial" w:hAnsi="Arial"/>
          <w:i w:val="1"/>
          <w:iCs w:val="1"/>
          <w:color w:val="1f1f1f"/>
          <w:rtl w:val="0"/>
        </w:rPr>
        <w:t xml:space="preserve">any</w:t>
      </w:r>
      <w:r w:rsidDel="00000000" w:rsidR="00000000" w:rsidRPr="00000000">
        <w:rPr>
          <w:rFonts w:ascii="Arial" w:cs="Arial" w:eastAsia="Arial" w:hAnsi="Arial"/>
          <w:color w:val="1f1f1f"/>
          <w:rtl w:val="0"/>
        </w:rPr>
        <w:t xml:space="preserve"> single bit is negative, the element is </w:t>
      </w:r>
      <w:r w:rsidDel="00000000" w:rsidR="00000000" w:rsidRPr="00000000">
        <w:rPr>
          <w:rFonts w:ascii="Arial" w:cs="Arial" w:eastAsia="Arial" w:hAnsi="Arial"/>
          <w:i w:val="1"/>
          <w:iCs w:val="1"/>
          <w:color w:val="1f1f1f"/>
          <w:rtl w:val="0"/>
        </w:rPr>
        <w:t xml:space="preserve">definitely not</w:t>
      </w:r>
      <w:r w:rsidDel="00000000" w:rsidR="00000000" w:rsidRPr="00000000">
        <w:rPr>
          <w:rFonts w:ascii="Arial" w:cs="Arial" w:eastAsia="Arial" w:hAnsi="Arial"/>
          <w:color w:val="1f1f1f"/>
          <w:rtl w:val="0"/>
        </w:rPr>
        <w:t xml:space="preserve"> in the set. By placing a Bloom Filter in the memory layer before the database, the architecture instantaneously rejects queries for non-existent data without ever touching the slower persistent storage layer.</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Caching Architectures and Memory Management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Caching represents the strategic placement of active, frequently accessed data segments in ultra-fast memory located near the processing units, operating heavily on the principle of locality.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Spatial locality dictates that processors tend to access memory locations adjacent to those recently accessed, while temporal locality dictates a tendency to repeatedly access the exact same memory location within a brief time window.</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efficacy of a caching layer is quantified by the Hit Ratio, calculated as the total number of cache hits divided by the sum of hits and misses. A high hit ratio indicates optimal data retrieval and minimal database strain.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System-Level Caching and Thrashing Mitigation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At the operating system level, memory is managed via the Working Set Model, which defines the exact set of pages a process is actively utilizing within a specific time window. If the total demand for memory frames across all active processes exceeds the physically available memory, the system enters a catastrophic state known as Thrashing.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During thrashing, the system expends vastly more computational cycles swapping data pages in and out of memory than executing actual application instructions, causing central processing unit utilization to plummet.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Mitigation requires strict local replacement strategies, ensuring isolated processes receive sufficient memory frames to hold their active working sets.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Distributed Cache Writing Policies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distributed architectures, centralized caching layers such as Redis or Memcached sit in front of primary databases to absorb read traffic. However, modifying data introduces profound synchronization complexities.</w:t>
      </w:r>
      <w:r w:rsidDel="00000000" w:rsidR="00000000" w:rsidRPr="00000000">
        <w:rPr>
          <w:rFonts w:ascii="Arial" w:cs="Arial" w:eastAsia="Arial" w:hAnsi="Arial"/>
          <w:color w:val="444746"/>
          <w:sz w:val="24"/>
          <w:szCs w:val="24"/>
          <w:vertAlign w:val="superscript"/>
          <w:rtl w:val="0"/>
        </w:rPr>
        <w:t xml:space="preserve">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Caching Policy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Write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Trade-Offs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Write-Through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is written simultaneously to the cache and the primary database.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Guarantees absolute data consistency. Incurs high latency due to dual synchronous network calls.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Write-Back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is written exclusively to the cache, which acknowledges the write instantly. Data is asynchronously flushed to the database.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Delivers extraordinary write performance by eliminating immediate database I/O. Risks permanent data loss if the cache node crashes prior to the background flush.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Cache-Aside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application explicitly checks the cache. Upon a miss, it queries the database and populates the cache for subsequent requests.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Simple to implement and isolates the cache from the primary write path. Susceptible to serving stale data if cache invalidation logic is flawed.</w:t>
            </w:r>
          </w:p>
        </w:tc>
      </w:tr>
    </w:tbl>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Thundering Herd Phenomenon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failure mode in massive-scale systems is the Cache Stampede, or the Thundering Herd problem. This occurs when a highly popular cached data point—such as the metadata for a trending viral video—reaches its exact Time-to-Live expiration for millions of concurrent viewers simultaneously. Because the cache is momentarily empty, millions of identical read requests bypass the cache in the exact same millisecond and strike the primary database, resulting in an instantaneous overload and subsequent outage.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neutralize a Thundering Herd, architects implement specific locking mechanisms. The Mutex pattern ensures that only the very first request is granted permission to query the database and repopulate the cache, while all subsequent concurrent requests are blocked and forced to wait for the lock to release.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 more sophisticated approach involves Probabilistic Early Recomputation, introducing jitter to the expiry time. A background process probabilistically fetches fresh data from the database slightly before the hard expiration time occurs, smoothly refreshing the cache without exposing the database to raw traffic.</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Asynchronous Processing and Event-Driven Architectures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Synchronous request-response architectures create brittle, tightly coupled systems. If an upstream service synchronously calls a downstream service that is experiencing latency, the upstream service's thread pool will remain blocked waiting for a response. This resource exhaustion rapidly triggers cascading failures across the entire microservice ecosystem.</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Message Queues Versus Event Brokers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achieve true decoupling, robust systems implement asynchronous processing via intermediary message brokers. When articulating this concept, the distinction between traditional message queues and modern event brokers is paramount.</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Message queues operate on a point-to-point delegation model. The queue maintains a persistent connection with worker nodes and pushes messages directly to them. Crucially, once a message is successfully consumed and acknowledged, it is permanently deleted from the queue. This pattern is optimal for targeted, singular task delegation, such as dispatching a password reset email.</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Conversely, Event Brokers operate on a Publisher-Subscriber paradigm and function as highly durable, append-only distributed logs. Producers broadcast events to named topics, and multiple independent consumer groups pull the events at their own processing cadence.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In this architecture, events are immutable and persist on disk for a configured retention period, allowing consumers to replay historical events to rebuild system state after a catastrophic crash.</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Idempotency and Transaction Guarantees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Distributed networks are inherently unreliable; packets drop, and acknowledgments fail. This reality forces message brokers to retry deliveries, leading to duplicate messages. If a financial application receives a duplicate "deduct funds" message, the user will be incorrectly charged twice.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Architects prevent this via Idempotency. An idempotent operation guarantees that executing an action multiple times yields the exact same system state as executing it once.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Implementation requires producers to attach a cryptographically unique transaction identifier to every payload. The consuming service queries a fast-access distributed cache to verify if the identifier has been processed recently. Furthermore, commands are structurally designed as state-based updates rather than relative mutations.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defensive engineering ensures safe, exactly-once processing semantics even when the underlying network only guarantees at-least-once delivery.</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Expected Interview Question:</w:t>
      </w:r>
      <w:r w:rsidDel="00000000" w:rsidR="00000000" w:rsidRPr="00000000">
        <w:rPr>
          <w:rFonts w:ascii="Arial" w:cs="Arial" w:eastAsia="Arial" w:hAnsi="Arial"/>
          <w:color w:val="1f1f1f"/>
          <w:rtl w:val="0"/>
        </w:rPr>
        <w:t xml:space="preserve"> Design an asynchronous order processing system. How do you guarantee that a downstream shipping service does not dispatch duplicate packages if the payment gateway times out and retries the webhook? The explanation must outline the implementation of idempotency keys stored in an ephemeral Redis cluster. The system checks the existence of the key prior to executing the shipping command. If the key exists, the system drops the duplicate message and safely returns a cached success response to the payment gateway, halting the retry loop without triggering secondary side effects.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Microservices, Orchestration, and API Gateways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industry has decisively shifted away from monolithic architectures, where user interfaces, business logic, and database operations exist as a single deployable artifact. Monoliths suffer from tight coupling; a memory leak in an obscure module can crash the entire application, and independent scaling of specific features is impossible.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Microservices decompose applications into granular, independently deployable domains communicating over lightweight network protocols.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To ensure complete encapsulation, each microservice must govern its own isolated database, preventing hidden dependencies.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Containerization and the Sidecar Pattern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Deploying thousands of microservices requires lightweight virtualization. Unlike traditional virtual machines that require heavy, independent operating systems running atop a hypervisor, containers share the host operating system's kernel. They package the application and its explicit dependencies into an isolated, highly portable image that boots in milliseconds.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Managing cross-cutting concerns—such as logging, telemetry, and encrypted communication—across disparate microservices written in different programming languages is operationally complex. The Sidecar Design Pattern resolves this by deploying a secondary "helper" container alongside the primary application container within the same logical pod.</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sidecar intercepts network traffic, handles mutual TLS encryption, and scrapes application metrics to forward to centralized monitoring systems without requiring any modification to the primary application's source code.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Managing Distributed Transactions: The SAGA Pattern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 monolith, relational databases utilize two-phase commit protocols to enforce ACID properties across multiple tables. In a microservices architecture, a single user action spans multiple isolated databases. Enforcing strict, distributed locks across network boundaries destroys system throughput and availability.</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SAGA Pattern provides an elegant solution by breaking a global transaction into a sequence of smaller, localized transactions. Each local transaction updates its specific database and asynchronously publishes a domain event to trigger the subsequent step in the workflow.</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If any downstream step encounters a failure, the SAGA halts forward progress and executes a predefined series of Compensating Transactions. These compensating transactions flow backward through the workflow, explicitly undoing the operations of the preceding steps, ultimately restoring the entire distributed system to a consistent state.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API Gateways and Distributed Rate Limiting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prevent malicious abuse, distributed denial-of-service attacks, and cascading infrastructure failures, API Gateways serve as the centralized entry point for all client traffic, enforcing strict rate limits.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Rate Limiting 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Trade-Off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Token Bucket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bucket holds a fixed capacity of tokens, refilled at a constant rate. Requests consume tokens. Empty buckets drop requests.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Highly effective at absorbing sudden bursts of traffic, but requires complex concurrent token management.</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Fixed Window Counter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Divides time into rigid intervals (e.g., exactly 1:00 to 1:01). Counts requests within the static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Susceptible to severe race conditions at the window boundaries, potentially allowing double the authorized traffic.</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Sliding Window 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Evaluates exact request timestamps over a dynamic, rolling time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Provides absolute mathematical accuracy but consumes massive memory overhead to store historical timestamp logs.</w:t>
            </w:r>
            <w:r w:rsidDel="00000000" w:rsidR="00000000" w:rsidRPr="00000000">
              <w:rPr>
                <w:rFonts w:ascii="Arial" w:cs="Arial" w:eastAsia="Arial" w:hAnsi="Arial"/>
                <w:color w:val="444746"/>
                <w:sz w:val="24"/>
                <w:szCs w:val="24"/>
                <w:vertAlign w:val="superscript"/>
                <w:rtl w:val="0"/>
              </w:rPr>
              <w:t xml:space="preserve">8</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Distributed rate limiters are universally backed by high-speed Redis clusters utilizing atomic Lua scripts. The script executes the entire limit-checking logic in a single atomic transaction, absolutely preventing race conditions caused by concurrent API requests.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Security, Identity, and Access Management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Securing the perimeter and verifying the identity of incoming requests is paramount in distributed design. Traditional architectures utilized stateful, session-based authentication. The server would generate a randomized session identifier, store the user's state in memory or a database, and send the identifier to the client. This approach shatters under horizontal scaling, as every subsequent request must be routed to the specific server holding the session memory, or the entire fleet must constantly query a central session database.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Modern cloud-native systems employ stateless, token-based authentication. Following a successful login, the authentication service generates a cryptographically signed JSON Web Token encapsulating the user's identity and specific roles.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client stores this token and attaches it to subsequent requests. Crucially, the server does not store the token. Any microservice receiving the request can independently verify the cryptographic signature using a shared public key, entirely eliminating database lookups and drastically reducing verification latency.</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this architecture introduces the Stateless Paradox. If a user's token is compromised, the system cannot easily revoke access because the token is not tracked centrally. To rectify this, security architects implement a highly optimized Redis blacklist. When a user explicitly logs out or a token is flagged, its unique identifier is cached in the blacklist with an expiration time matching the token's remaining lifespan. The API Gateway queries this ultra-fast blacklist before routing traffic, effectively merging the security of stateful sessions with the performance of stateless tokens.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Tier-1 Company-Specific Architectural Expectations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the core principles of distributed computing apply universally, Meta, Google, and Microsoft evaluate engineering candidates based on distinctly different internal architectural cultures, technological stacks, and business objectives.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 Social Graphs, Engagement, and TAO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Meta's engineering culture prioritizes rapid deployment, eventual consistency, and the execution of hyper-optimized reads across massive social graphs with negligible latency.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Expected design prompts frequently revolve around architecting Instagram, WhatsApp, or the core Facebook Newsfeed.</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Designing the Newsfeed ranking algorithm is evaluated as one of the most complex applied machine learning challenges in the industry. The architecture must perpetually balance maximizing user engagement with preserving platform integrity. Posts are ranked through complex heuristics, measuring popularity within highly compressed time windows, and evaluating content similarity via multi-dimensional embeddings.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evaluating data models, interviewers look for an explicit understanding of TAO (The Objects and Associations Graph), Meta's globally distributed data store optimized exclusively for read-heavy social graph queries.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Candidates must actively articulate and defend specific trade-offs, particularly prioritizing availability over strict consistency. Meta interviewers heavily penalize candidates who over-engineer solutions with exotic technologies when a simple, heavily cached relational model augmented by TAO would suffice.</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Google: Global Consensus, Indexing, and Planet-Scale Consistency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Google's infrastructure philosophy dictates "planet-scale" thinking. While Meta optimizes for subjective social graphs, Google optimizes for objective global data indexing, search latency, and mathematically strict consistency.</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Prompts frequently require designing Google Search, Google Drive, or global-scale distributed caching frameworks.</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Designing a search engine requires an architectural decoupling of the background data ingestion loop from the foreground query loop. Web crawlers and indexers run asynchronously, pulling HTML and constructing massive inverted indexes without impacting the latency of the query processor serving the end user.</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Google system design interviews rigorously test distributed consensus protocols. Candidates must understand the conceptual underpinnings of Spanner, Google's globally distributed database that manages to provide relational semantics and strict serializability at a planetary scale. It achieves this utilizing TrueTime, an internal API leveraging GPS receivers and atomic clocks to provide strict, mathematically bounded time uncertainty. This physical time bounding allows Spanner to execute global, lock-free read-only transactions, a feat previously considered impossible in distributed computing.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Furthermore, knowledge of Colossus, the highly fault-tolerant successor to the Google File System, is critical for handling massive distributed blob storage.</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Microsoft: Azure Cloud-Native Patterns and Multi-Tenancy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Microsoft evaluates candidates through the stringent lens of enterprise cloud solutions, business-to-business architecture, and strict regulatory compliance.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Common prompts involve designing enterprise collaboration tools like Word Online, OneDrive, or high-throughput distributed message queues.</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architectural nuance unique to Microsoft interviews is the requirement to design for Multi-Tenancy. Candidates must build systems capable of serving thousands of distinct corporate organizations (tenants) from a shared infrastructure pool to optimize physical hardware costs, while simultaneously guaranteeing mathematically absolute data isolation.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The architectural divergence between business-to-business models (which often require dedicated database accounts per tenant for cryptographic key isolation) versus business-to-consumer models (which utilize logical partition keys within shared databases for maximum efficiency) is heavily scrutinized.</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Familiarity with Azure CosmosDB design patterns is mandatory. Candidates are expected to leverage the CosmosDB Change Feed to architect event-driven, serverless pipelines, utilizing the feed to trigger downstream functions or synchronize analytics data without the overhead of maintaining independent Kafka clusters.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Furthermore, Microsoft expects candidates to navigate tunable consistency levels natively. Unlike binary strong or eventual consistency choices, CosmosDB offers five distinct levels—Strong, Bounded Staleness, Session, Consistent Prefix, and Eventual—requiring the candidate to perfectly match the consistency model to the specific enterprise service-level agreement.</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Emerging Frontiers: Generative AI and RAG System Design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 system architecture evolves through 2025 and 2026, standard web infrastructure patterns are no longer the sole focus of high-level engineering interviews. The widespread integration of Large Language Models and generative workflows has introduced a fundamentally new frontier of system design complexity.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Traditional knowledge of caching and databases must now be seamlessly augmented with AI-specific architectural pipelines.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Retrieval-Augmented Generation (RAG) Pipelines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Large Language Models possess exceptional reasoning capabilities but lack proprietary, real-time factual knowledge, inevitably leading to confidently articulated hallucinations. Retrieval-Augmented Generation architectures solve this by explicitly injecting verified external data directly into the model's transient context window during inference.</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production-grade RAG pipeline consists of two heavily decoupled systems that must be articulated clearly to an interviewer:</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Offline Knowledge Ingestion:</w:t>
      </w:r>
      <w:r w:rsidDel="00000000" w:rsidR="00000000" w:rsidRPr="00000000">
        <w:rPr>
          <w:rFonts w:ascii="Arial" w:cs="Arial" w:eastAsia="Arial" w:hAnsi="Arial"/>
          <w:color w:val="1f1f1f"/>
          <w:rtl w:val="0"/>
        </w:rPr>
        <w:t xml:space="preserve"> Raw enterprise documents are ingested, parsed, and split into manageable segments known as "chunks" to circumvent the strict token limits of the LLM. Advanced strategies discussed in senior interviews include Semantic Chunking, which divides text based on logical meaning and sentence boundaries rather than arbitrary character counts, and Sliding Window Chunking, which intentionally overlaps text segments to preserve narrative context across boundaries.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These chunks are passed through an embedding model to generate high-dimensional numerical vectors that mathematically capture semantic meaning.</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These vectors are persistently stored in specialized Vector Databases (e.g., Pinecone, Weaviate, Milvus), which are explicitly optimized for executing ultra-fast similarity searches using algorithms like Hierarchical Navigable Small World.</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Online Query Execution:</w:t>
      </w:r>
      <w:r w:rsidDel="00000000" w:rsidR="00000000" w:rsidRPr="00000000">
        <w:rPr>
          <w:rFonts w:ascii="Arial" w:cs="Arial" w:eastAsia="Arial" w:hAnsi="Arial"/>
          <w:color w:val="1f1f1f"/>
          <w:rtl w:val="0"/>
        </w:rPr>
        <w:t xml:space="preserve"> When a user submits a prompt, the text is instantly embedded into a vector. The Vector Database executes a K-Nearest Neighbor search to retrieve the most semantically relevant text chunks.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An intermediary Re-ranking model subsequently refines and sorts these retrieved chunks to guarantee maximum precision.</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Finally, the user's original prompt is augmented with this factual context and passed to the Generator LLM, which synthesizes a final response backed by explicit, auditable citations.</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Copilot and Agentic Architectures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Designing an enterprise AI "Copilot" differs fundamentally from designing a standard conversational chatbot. An enterprise Copilot must be workflow-aware and operate strictly within the user's current environmental state.</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architectural consideration is Intent Routing. The system must autonomously detect the user's intent to determine if they wish to draft an email, query a relational database, or search a document repository. Relying on massive LLMs for basic intent routing introduces unacceptable latency and API costs. Highly optimized architectures instead deploy small, rapidly executing classifier models solely to categorize intent and route the query to specialized, domain-specific agents.</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State Management is paramount. The system's state dictates tool eligibility and strict safety boundaries. Storing user intent directly in a persistent database is considered a severe anti-pattern; intent is highly ephemeral and contextual, whereas the actual workflow state must be explicitly managed and durably stored.</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Expected Interview Question:</w:t>
      </w:r>
      <w:r w:rsidDel="00000000" w:rsidR="00000000" w:rsidRPr="00000000">
        <w:rPr>
          <w:rFonts w:ascii="Arial" w:cs="Arial" w:eastAsia="Arial" w:hAnsi="Arial"/>
          <w:color w:val="1f1f1f"/>
          <w:rtl w:val="0"/>
        </w:rPr>
        <w:t xml:space="preserve"> At what point does the operational complexity and financial cost of fine-tuning an open-source language model outweigh the latency overhead of maintaining a comprehensive Retrieval-Augmented Generation pipeline? A successful answer requires a deep comparative analysis. Fine-tuning is appropriate for altering the format, tone, and specific behavioral style of a model, but it is fundamentally incapable of injecting reliable, updatable facts. RAG is mandatory when the enterprise knowledge base is highly dynamic, when citations are legally required, and when hallucinations present an unacceptable business risk.</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Ultimately, mastering advanced system design requires transcending the memorization of isolated concepts to understand the holistic interplay of distributed computing. Whether calculating the propagation latency of a TCP packet, resolving the split-brain paradox in a decentralized Cassandra ring, mitigating thundering herds via probabilistic cache expiry, or orchestrating a multi-tenant Azure CosmosDB environment, the underlying goal remains identical. The exceptional system architect is one who wields these technical structures to articulate reasoned, mathematically defensible trade-offs in the face of absolute planetary scale.</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Meta System Design Interview (2026 Guide) - Exponent, accessed May 5, 2026, </w:t>
      </w:r>
      <w:hyperlink r:id="rId6">
        <w:r w:rsidDel="00000000" w:rsidR="00000000" w:rsidRPr="00000000">
          <w:rPr>
            <w:rFonts w:ascii="Arial" w:cs="Arial" w:eastAsia="Arial" w:hAnsi="Arial"/>
            <w:color w:val="0000ee"/>
            <w:sz w:val="24"/>
            <w:szCs w:val="24"/>
            <w:u w:val="single"/>
            <w:rtl w:val="0"/>
          </w:rPr>
          <w:t xml:space="preserve">https://www.tryexponent.com/blog/meta-system-design-interview</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L4 System Design: A Complete Guide to Ace the Interview, accessed May 5, 2026, </w:t>
      </w:r>
      <w:hyperlink r:id="rId7">
        <w:r w:rsidDel="00000000" w:rsidR="00000000" w:rsidRPr="00000000">
          <w:rPr>
            <w:rFonts w:ascii="Arial" w:cs="Arial" w:eastAsia="Arial" w:hAnsi="Arial"/>
            <w:color w:val="0000ee"/>
            <w:sz w:val="24"/>
            <w:szCs w:val="24"/>
            <w:u w:val="single"/>
            <w:rtl w:val="0"/>
          </w:rPr>
          <w:t xml:space="preserve">https://www.systemdesignhandbook.com/guides/google-l4-system-design/</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Microsoft System Design Interview: A step-by-step Guide, accessed May 5, 2026, </w:t>
      </w:r>
      <w:hyperlink r:id="rId8">
        <w:r w:rsidDel="00000000" w:rsidR="00000000" w:rsidRPr="00000000">
          <w:rPr>
            <w:rFonts w:ascii="Arial" w:cs="Arial" w:eastAsia="Arial" w:hAnsi="Arial"/>
            <w:color w:val="0000ee"/>
            <w:sz w:val="24"/>
            <w:szCs w:val="24"/>
            <w:u w:val="single"/>
            <w:rtl w:val="0"/>
          </w:rPr>
          <w:t xml:space="preserve">https://www.systemdesignhandbook.com/guides/microsoft-system-design-interview/</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Meta System Design Interview (questions, process, prep) - IGotAnOffer, accessed May 5, 2026, </w:t>
      </w:r>
      <w:hyperlink r:id="rId9">
        <w:r w:rsidDel="00000000" w:rsidR="00000000" w:rsidRPr="00000000">
          <w:rPr>
            <w:rFonts w:ascii="Arial" w:cs="Arial" w:eastAsia="Arial" w:hAnsi="Arial"/>
            <w:color w:val="0000ee"/>
            <w:sz w:val="24"/>
            <w:szCs w:val="24"/>
            <w:u w:val="single"/>
            <w:rtl w:val="0"/>
          </w:rPr>
          <w:t xml:space="preserve">https://igotanoffer.com/blogs/tech/meta-system-design-interview</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 to Ace the System Design Interview: Junior vs. Senior Engineers - DEV Community, accessed May 5, 2026, </w:t>
      </w:r>
      <w:hyperlink r:id="rId10">
        <w:r w:rsidDel="00000000" w:rsidR="00000000" w:rsidRPr="00000000">
          <w:rPr>
            <w:rFonts w:ascii="Arial" w:cs="Arial" w:eastAsia="Arial" w:hAnsi="Arial"/>
            <w:color w:val="0000ee"/>
            <w:sz w:val="24"/>
            <w:szCs w:val="24"/>
            <w:u w:val="single"/>
            <w:rtl w:val="0"/>
          </w:rPr>
          <w:t xml:space="preserve">https://dev.to/fahimulhaq/guide-to-ace-the-system-design-interview-junior-vs-senior-engineers-1den</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Framework For System Design Interviews - ByteByteGo, accessed May 5, 2026, </w:t>
      </w:r>
      <w:hyperlink r:id="rId11">
        <w:r w:rsidDel="00000000" w:rsidR="00000000" w:rsidRPr="00000000">
          <w:rPr>
            <w:rFonts w:ascii="Arial" w:cs="Arial" w:eastAsia="Arial" w:hAnsi="Arial"/>
            <w:color w:val="0000ee"/>
            <w:sz w:val="24"/>
            <w:szCs w:val="24"/>
            <w:u w:val="single"/>
            <w:rtl w:val="0"/>
          </w:rPr>
          <w:t xml:space="preserve">https://bytebytego.com/courses/system-design-interview/a-framework-for-system-design-interviews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Ultimate System Design Interview Guide for 2026 | by Fahim ul Haq - Medium, accessed May 5, 2026, </w:t>
      </w:r>
      <w:hyperlink r:id="rId12">
        <w:r w:rsidDel="00000000" w:rsidR="00000000" w:rsidRPr="00000000">
          <w:rPr>
            <w:rFonts w:ascii="Arial" w:cs="Arial" w:eastAsia="Arial" w:hAnsi="Arial"/>
            <w:color w:val="0000ee"/>
            <w:sz w:val="24"/>
            <w:szCs w:val="24"/>
            <w:u w:val="single"/>
            <w:rtl w:val="0"/>
          </w:rPr>
          <w:t xml:space="preserve">https://medium.com/@fahimulhaq/ultimate-system-design-interview-guide-for-2025-c5dfa0ca6557</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System Design .pdf</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System Design Statistics &amp; Trends 2025 | Data-Driven Insights, accessed May 5, 2026, </w:t>
      </w:r>
      <w:hyperlink r:id="rId13">
        <w:r w:rsidDel="00000000" w:rsidR="00000000" w:rsidRPr="00000000">
          <w:rPr>
            <w:rFonts w:ascii="Arial" w:cs="Arial" w:eastAsia="Arial" w:hAnsi="Arial"/>
            <w:color w:val="0000ee"/>
            <w:sz w:val="24"/>
            <w:szCs w:val="24"/>
            <w:u w:val="single"/>
            <w:rtl w:val="0"/>
          </w:rPr>
          <w:t xml:space="preserve">https://www.systemdesignhandbook.com/guides/system-design-statistics-and-trends/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Change Feed Design Patterns - Azure Cosmos DB | Microsoft Learn, accessed May 5, 2026, </w:t>
      </w:r>
      <w:hyperlink r:id="rId14">
        <w:r w:rsidDel="00000000" w:rsidR="00000000" w:rsidRPr="00000000">
          <w:rPr>
            <w:rFonts w:ascii="Arial" w:cs="Arial" w:eastAsia="Arial" w:hAnsi="Arial"/>
            <w:color w:val="0000ee"/>
            <w:sz w:val="24"/>
            <w:szCs w:val="24"/>
            <w:u w:val="single"/>
            <w:rtl w:val="0"/>
          </w:rPr>
          <w:t xml:space="preserve">https://learn.microsoft.com/en-us/azure/cosmos-db/change-feed-design-patterns</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FB News Feed System Design Interview w/ ex: Meta Senior Manager - YouTube, accessed May 5, 2026, </w:t>
      </w:r>
      <w:hyperlink r:id="rId15">
        <w:r w:rsidDel="00000000" w:rsidR="00000000" w:rsidRPr="00000000">
          <w:rPr>
            <w:rFonts w:ascii="Arial" w:cs="Arial" w:eastAsia="Arial" w:hAnsi="Arial"/>
            <w:color w:val="0000ee"/>
            <w:sz w:val="24"/>
            <w:szCs w:val="24"/>
            <w:u w:val="single"/>
            <w:rtl w:val="0"/>
          </w:rPr>
          <w:t xml:space="preserve">https://www.youtube.com/watch?v=Qj4-GruzyDU</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 System Design: The Complete Guide (2026), accessed May 5, 2026, </w:t>
      </w:r>
      <w:hyperlink r:id="rId16">
        <w:r w:rsidDel="00000000" w:rsidR="00000000" w:rsidRPr="00000000">
          <w:rPr>
            <w:rFonts w:ascii="Arial" w:cs="Arial" w:eastAsia="Arial" w:hAnsi="Arial"/>
            <w:color w:val="0000ee"/>
            <w:sz w:val="24"/>
            <w:szCs w:val="24"/>
            <w:u w:val="single"/>
            <w:rtl w:val="0"/>
          </w:rPr>
          <w:t xml:space="preserve">https://www.systemdesignhandbook.com/guides/llm-system-design/</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System Design - Scale From Zero To Millions Of Users - ByteByteGo, accessed May 5, 2026, </w:t>
      </w:r>
      <w:hyperlink r:id="rId17">
        <w:r w:rsidDel="00000000" w:rsidR="00000000" w:rsidRPr="00000000">
          <w:rPr>
            <w:rFonts w:ascii="Arial" w:cs="Arial" w:eastAsia="Arial" w:hAnsi="Arial"/>
            <w:color w:val="0000ee"/>
            <w:sz w:val="24"/>
            <w:szCs w:val="24"/>
            <w:u w:val="single"/>
            <w:rtl w:val="0"/>
          </w:rPr>
          <w:t xml:space="preserve">https://bytebytego.com/courses/system-design-interview/scale-from-zero-to-millions-of-users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System Design Interview Components Cheat Sheet : r/leetcode - Reddit, accessed May 5, 2026, </w:t>
      </w:r>
      <w:hyperlink r:id="rId18">
        <w:r w:rsidDel="00000000" w:rsidR="00000000" w:rsidRPr="00000000">
          <w:rPr>
            <w:rFonts w:ascii="Arial" w:cs="Arial" w:eastAsia="Arial" w:hAnsi="Arial"/>
            <w:color w:val="0000ee"/>
            <w:sz w:val="24"/>
            <w:szCs w:val="24"/>
            <w:u w:val="single"/>
            <w:rtl w:val="0"/>
          </w:rPr>
          <w:t xml:space="preserve">https://www.reddit.com/r/leetcode/comments/1djgp6v/system_design_interview_components_cheat_sheet/</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Here's the Must-Have Microsoft System Design Interview Resources I Wish I Knew Sooner | by Kei Zee | Medium, accessed May 5, 2026, </w:t>
      </w:r>
      <w:hyperlink r:id="rId19">
        <w:r w:rsidDel="00000000" w:rsidR="00000000" w:rsidRPr="00000000">
          <w:rPr>
            <w:rFonts w:ascii="Arial" w:cs="Arial" w:eastAsia="Arial" w:hAnsi="Arial"/>
            <w:color w:val="0000ee"/>
            <w:sz w:val="24"/>
            <w:szCs w:val="24"/>
            <w:u w:val="single"/>
            <w:rtl w:val="0"/>
          </w:rPr>
          <w:t xml:space="preserve">https://medium.com/@kei.zee/heres-the-must-have-microsoft-system-design-interview-resources-i-wish-i-knew-sooner-c5f76873a9cd</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Microsoft- Cloud Solution Architect interview expectation - Reddit, accessed May 5, 2026, </w:t>
      </w:r>
      <w:hyperlink r:id="rId20">
        <w:r w:rsidDel="00000000" w:rsidR="00000000" w:rsidRPr="00000000">
          <w:rPr>
            <w:rFonts w:ascii="Arial" w:cs="Arial" w:eastAsia="Arial" w:hAnsi="Arial"/>
            <w:color w:val="0000ee"/>
            <w:sz w:val="24"/>
            <w:szCs w:val="24"/>
            <w:u w:val="single"/>
            <w:rtl w:val="0"/>
          </w:rPr>
          <w:t xml:space="preserve">https://www.reddit.com/r/interviews/comments/u3kkgc/microsoft_cloud_solution_architect_interview/</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45 system design questions I curated for interviews : r/leetcode - Reddit, accessed May 5, 2026, </w:t>
      </w:r>
      <w:hyperlink r:id="rId21">
        <w:r w:rsidDel="00000000" w:rsidR="00000000" w:rsidRPr="00000000">
          <w:rPr>
            <w:rFonts w:ascii="Arial" w:cs="Arial" w:eastAsia="Arial" w:hAnsi="Arial"/>
            <w:color w:val="0000ee"/>
            <w:sz w:val="24"/>
            <w:szCs w:val="24"/>
            <w:u w:val="single"/>
            <w:rtl w:val="0"/>
          </w:rPr>
          <w:t xml:space="preserve">https://www.reddit.com/r/leetcode/comments/1j9a8u6/45_system_design_questions_i_curated_for/</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Search System Design: A Complete Guide, accessed May 5, 2026, </w:t>
      </w:r>
      <w:hyperlink r:id="rId22">
        <w:r w:rsidDel="00000000" w:rsidR="00000000" w:rsidRPr="00000000">
          <w:rPr>
            <w:rFonts w:ascii="Arial" w:cs="Arial" w:eastAsia="Arial" w:hAnsi="Arial"/>
            <w:color w:val="0000ee"/>
            <w:sz w:val="24"/>
            <w:szCs w:val="24"/>
            <w:u w:val="single"/>
            <w:rtl w:val="0"/>
          </w:rPr>
          <w:t xml:space="preserve">https://www.systemdesignhandbook.com/guides/google-search-system-design/</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Meta System Design Interview: A step-by-step Guide, accessed May 5, 2026, </w:t>
      </w:r>
      <w:hyperlink r:id="rId23">
        <w:r w:rsidDel="00000000" w:rsidR="00000000" w:rsidRPr="00000000">
          <w:rPr>
            <w:rFonts w:ascii="Arial" w:cs="Arial" w:eastAsia="Arial" w:hAnsi="Arial"/>
            <w:color w:val="0000ee"/>
            <w:sz w:val="24"/>
            <w:szCs w:val="24"/>
            <w:u w:val="single"/>
            <w:rtl w:val="0"/>
          </w:rPr>
          <w:t xml:space="preserve">https://www.systemdesignhandbook.com/guides/meta-system-design-interview/</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a Newsfeed Ranking System: How Social Media Decides What You See, accessed May 5, 2026, </w:t>
      </w:r>
      <w:hyperlink r:id="rId24">
        <w:r w:rsidDel="00000000" w:rsidR="00000000" w:rsidRPr="00000000">
          <w:rPr>
            <w:rFonts w:ascii="Arial" w:cs="Arial" w:eastAsia="Arial" w:hAnsi="Arial"/>
            <w:color w:val="0000ee"/>
            <w:sz w:val="24"/>
            <w:szCs w:val="24"/>
            <w:u w:val="single"/>
            <w:rtl w:val="0"/>
          </w:rPr>
          <w:t xml:space="preserve">https://shree6791.medium.com/designing-a-newsfeed-ranking-system-how-social-media-decides-what-you-see-d9edee45c087</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System Design Interviews at Google, Amazon, and Meta: The 2026 Guide, accessed May 5, 2026, </w:t>
      </w:r>
      <w:hyperlink r:id="rId25">
        <w:r w:rsidDel="00000000" w:rsidR="00000000" w:rsidRPr="00000000">
          <w:rPr>
            <w:rFonts w:ascii="Arial" w:cs="Arial" w:eastAsia="Arial" w:hAnsi="Arial"/>
            <w:color w:val="0000ee"/>
            <w:sz w:val="24"/>
            <w:szCs w:val="24"/>
            <w:u w:val="single"/>
            <w:rtl w:val="0"/>
          </w:rPr>
          <w:t xml:space="preserve">https://www.designgurus.io/blog/system-design-interviews-at-google-meta-amazon</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System Design Interviews (questions, process, prep) - IGotAnOffer, accessed May 5, 2026, </w:t>
      </w:r>
      <w:hyperlink r:id="rId26">
        <w:r w:rsidDel="00000000" w:rsidR="00000000" w:rsidRPr="00000000">
          <w:rPr>
            <w:rFonts w:ascii="Arial" w:cs="Arial" w:eastAsia="Arial" w:hAnsi="Arial"/>
            <w:color w:val="0000ee"/>
            <w:sz w:val="24"/>
            <w:szCs w:val="24"/>
            <w:u w:val="single"/>
            <w:rtl w:val="0"/>
          </w:rPr>
          <w:t xml:space="preserve">https://igotanoffer.com/blogs/tech/google-system-design-interview</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System Design Interview Questions and Sample Answers (2025 Guide), accessed May 5, 2026, </w:t>
      </w:r>
      <w:hyperlink r:id="rId27">
        <w:r w:rsidDel="00000000" w:rsidR="00000000" w:rsidRPr="00000000">
          <w:rPr>
            <w:rFonts w:ascii="Arial" w:cs="Arial" w:eastAsia="Arial" w:hAnsi="Arial"/>
            <w:color w:val="0000ee"/>
            <w:sz w:val="24"/>
            <w:szCs w:val="24"/>
            <w:u w:val="single"/>
            <w:rtl w:val="0"/>
          </w:rPr>
          <w:t xml:space="preserve">https://www.designgurus.io/blog/google-system-design-interview-questions-ultimate-guide</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Meta, OpenAI, Google, Amazon top system design interview questions 2025 - Reddit, accessed May 5, 2026, </w:t>
      </w:r>
      <w:hyperlink r:id="rId28">
        <w:r w:rsidDel="00000000" w:rsidR="00000000" w:rsidRPr="00000000">
          <w:rPr>
            <w:rFonts w:ascii="Arial" w:cs="Arial" w:eastAsia="Arial" w:hAnsi="Arial"/>
            <w:color w:val="0000ee"/>
            <w:sz w:val="24"/>
            <w:szCs w:val="24"/>
            <w:u w:val="single"/>
            <w:rtl w:val="0"/>
          </w:rPr>
          <w:t xml:space="preserve">https://www.reddit.com/r/leetcode/comments/1lvnd0t/meta_openai_google_amazon_top_system_design/</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BigTable and Spanner: A Dichotomy of Distributed System Design at Google - Medium, accessed May 5, 2026, </w:t>
      </w:r>
      <w:hyperlink r:id="rId29">
        <w:r w:rsidDel="00000000" w:rsidR="00000000" w:rsidRPr="00000000">
          <w:rPr>
            <w:rFonts w:ascii="Arial" w:cs="Arial" w:eastAsia="Arial" w:hAnsi="Arial"/>
            <w:color w:val="0000ee"/>
            <w:sz w:val="24"/>
            <w:szCs w:val="24"/>
            <w:u w:val="single"/>
            <w:rtl w:val="0"/>
          </w:rPr>
          <w:t xml:space="preserve">https://medium.com/@manjupheonix93/bigtable-and-spanner-a-dichotomy-of-distributed-system-design-at-google-5861393e550d</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Google System Design Interview Question Answers 2026, accessed May 5, 2026, </w:t>
      </w:r>
      <w:hyperlink r:id="rId30">
        <w:r w:rsidDel="00000000" w:rsidR="00000000" w:rsidRPr="00000000">
          <w:rPr>
            <w:rFonts w:ascii="Arial" w:cs="Arial" w:eastAsia="Arial" w:hAnsi="Arial"/>
            <w:color w:val="0000ee"/>
            <w:sz w:val="24"/>
            <w:szCs w:val="24"/>
            <w:u w:val="single"/>
            <w:rtl w:val="0"/>
          </w:rPr>
          <w:t xml:space="preserve">https://interviewkickstart.com/interview-questions/companies/google/system-design</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Acing System Design Interview: Design Google Spanner - InterviewNoodle, accessed May 5, 2026, </w:t>
      </w:r>
      <w:hyperlink r:id="rId31">
        <w:r w:rsidDel="00000000" w:rsidR="00000000" w:rsidRPr="00000000">
          <w:rPr>
            <w:rFonts w:ascii="Arial" w:cs="Arial" w:eastAsia="Arial" w:hAnsi="Arial"/>
            <w:color w:val="0000ee"/>
            <w:sz w:val="24"/>
            <w:szCs w:val="24"/>
            <w:u w:val="single"/>
            <w:rtl w:val="0"/>
          </w:rPr>
          <w:t xml:space="preserve">https://interviewnoodle.com/google-spanner-design-487d854c3209</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Multitenancy and Azure Cosmos DB - Azure Architecture Center | Microsoft Learn, accessed May 5, 2026, </w:t>
      </w:r>
      <w:hyperlink r:id="rId32">
        <w:r w:rsidDel="00000000" w:rsidR="00000000" w:rsidRPr="00000000">
          <w:rPr>
            <w:rFonts w:ascii="Arial" w:cs="Arial" w:eastAsia="Arial" w:hAnsi="Arial"/>
            <w:color w:val="0000ee"/>
            <w:sz w:val="24"/>
            <w:szCs w:val="24"/>
            <w:u w:val="single"/>
            <w:rtl w:val="0"/>
          </w:rPr>
          <w:t xml:space="preserve">https://learn.microsoft.com/en-us/azure/architecture/guide/multitenant/service/cosmos-db</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Microsoft System Design Interview Questions – The Ultimate Guide - Design Gurus, accessed May 5, 2026, </w:t>
      </w:r>
      <w:hyperlink r:id="rId33">
        <w:r w:rsidDel="00000000" w:rsidR="00000000" w:rsidRPr="00000000">
          <w:rPr>
            <w:rFonts w:ascii="Arial" w:cs="Arial" w:eastAsia="Arial" w:hAnsi="Arial"/>
            <w:color w:val="0000ee"/>
            <w:sz w:val="24"/>
            <w:szCs w:val="24"/>
            <w:u w:val="single"/>
            <w:rtl w:val="0"/>
          </w:rPr>
          <w:t xml:space="preserve">https://www.designgurus.io/blog/microsoft-system-design-interview-questions</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CosmosDB Change Feed, move on in the feed without code changes - Microsoft Q&amp;A, accessed May 5, 2026, </w:t>
      </w:r>
      <w:hyperlink r:id="rId34">
        <w:r w:rsidDel="00000000" w:rsidR="00000000" w:rsidRPr="00000000">
          <w:rPr>
            <w:rFonts w:ascii="Arial" w:cs="Arial" w:eastAsia="Arial" w:hAnsi="Arial"/>
            <w:color w:val="0000ee"/>
            <w:sz w:val="24"/>
            <w:szCs w:val="24"/>
            <w:u w:val="single"/>
            <w:rtl w:val="0"/>
          </w:rPr>
          <w:t xml:space="preserve">https://learn.microsoft.com/en-my/answers/questions/5534847/cosmosdb-change-feed-move-on-in-the-feed-without-c</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Consistency level choices - Azure Cosmos DB - Microsoft Learn, accessed May 5, 2026, </w:t>
      </w:r>
      <w:hyperlink r:id="rId35">
        <w:r w:rsidDel="00000000" w:rsidR="00000000" w:rsidRPr="00000000">
          <w:rPr>
            <w:rFonts w:ascii="Arial" w:cs="Arial" w:eastAsia="Arial" w:hAnsi="Arial"/>
            <w:color w:val="0000ee"/>
            <w:sz w:val="24"/>
            <w:szCs w:val="24"/>
            <w:u w:val="single"/>
            <w:rtl w:val="0"/>
          </w:rPr>
          <w:t xml:space="preserve">https://learn.microsoft.com/en-us/azure/cosmos-db/consistency-levels</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Generative AI System Design Interview (questions, tips, prep) - IGotAnOffer, accessed May 5, 2026, </w:t>
      </w:r>
      <w:hyperlink r:id="rId36">
        <w:r w:rsidDel="00000000" w:rsidR="00000000" w:rsidRPr="00000000">
          <w:rPr>
            <w:rFonts w:ascii="Arial" w:cs="Arial" w:eastAsia="Arial" w:hAnsi="Arial"/>
            <w:color w:val="0000ee"/>
            <w:sz w:val="24"/>
            <w:szCs w:val="24"/>
            <w:u w:val="single"/>
            <w:rtl w:val="0"/>
          </w:rPr>
          <w:t xml:space="preserve">https://igotanoffer.com/en/advice/generative-ai-system-design-interview</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2025 Trends: Agentic RAG &amp; SLM. More Agents, LLM providers, small and… | by Damien Berezenko | Customertimes | Medium, accessed May 5, 2026, </w:t>
      </w:r>
      <w:hyperlink r:id="rId37">
        <w:r w:rsidDel="00000000" w:rsidR="00000000" w:rsidRPr="00000000">
          <w:rPr>
            <w:rFonts w:ascii="Arial" w:cs="Arial" w:eastAsia="Arial" w:hAnsi="Arial"/>
            <w:color w:val="0000ee"/>
            <w:sz w:val="24"/>
            <w:szCs w:val="24"/>
            <w:u w:val="single"/>
            <w:rtl w:val="0"/>
          </w:rPr>
          <w:t xml:space="preserve">https://medium.com/customertimes/2025-trands-agentic-rag-slm-1a3393e0c3c9</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40 RAG Interview Questions and Answers - Analytics Vidhya, accessed May 5, 2026, </w:t>
      </w:r>
      <w:hyperlink r:id="rId38">
        <w:r w:rsidDel="00000000" w:rsidR="00000000" w:rsidRPr="00000000">
          <w:rPr>
            <w:rFonts w:ascii="Arial" w:cs="Arial" w:eastAsia="Arial" w:hAnsi="Arial"/>
            <w:color w:val="0000ee"/>
            <w:sz w:val="24"/>
            <w:szCs w:val="24"/>
            <w:u w:val="single"/>
            <w:rtl w:val="0"/>
          </w:rPr>
          <w:t xml:space="preserve">https://www.analyticsvidhya.com/blog/2026/02/rag-interview-questions-and-answers/</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30 RAG Interview Questions and Answers for 2026 - DataCamp, accessed May 5, 2026, </w:t>
      </w:r>
      <w:hyperlink r:id="rId39">
        <w:r w:rsidDel="00000000" w:rsidR="00000000" w:rsidRPr="00000000">
          <w:rPr>
            <w:rFonts w:ascii="Arial" w:cs="Arial" w:eastAsia="Arial" w:hAnsi="Arial"/>
            <w:color w:val="0000ee"/>
            <w:sz w:val="24"/>
            <w:szCs w:val="24"/>
            <w:u w:val="single"/>
            <w:rtl w:val="0"/>
          </w:rPr>
          <w:t xml:space="preserve">https://www.datacamp.com/blog/rag-interview-questions</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30 RAG Interview Questions and Answers for 2025 – IT Exams Training - Pass4sure, accessed May 5, 2026, </w:t>
      </w:r>
      <w:hyperlink r:id="rId40">
        <w:r w:rsidDel="00000000" w:rsidR="00000000" w:rsidRPr="00000000">
          <w:rPr>
            <w:rFonts w:ascii="Arial" w:cs="Arial" w:eastAsia="Arial" w:hAnsi="Arial"/>
            <w:color w:val="0000ee"/>
            <w:sz w:val="24"/>
            <w:szCs w:val="24"/>
            <w:u w:val="single"/>
            <w:rtl w:val="0"/>
          </w:rPr>
          <w:t xml:space="preserve">https://www.pass4sure.com/blog/top-30-rag-interview-questions-and-answers-for-2025/</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Vector Databases Guide: RAG Applications 2025 - DEV Community, accessed May 5, 2026, </w:t>
      </w:r>
      <w:hyperlink r:id="rId41">
        <w:r w:rsidDel="00000000" w:rsidR="00000000" w:rsidRPr="00000000">
          <w:rPr>
            <w:rFonts w:ascii="Arial" w:cs="Arial" w:eastAsia="Arial" w:hAnsi="Arial"/>
            <w:color w:val="0000ee"/>
            <w:sz w:val="24"/>
            <w:szCs w:val="24"/>
            <w:u w:val="single"/>
            <w:rtl w:val="0"/>
          </w:rPr>
          <w:t xml:space="preserve">https://dev.to/klement_gunndu_e16216829c/vector-databases-guide-rag-applications-2025-55oj</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FAANG AI Systems top interview cheatsheet question and answers | by Bhawna Rupani, accessed May 5, 2026, </w:t>
      </w:r>
      <w:hyperlink r:id="rId42">
        <w:r w:rsidDel="00000000" w:rsidR="00000000" w:rsidRPr="00000000">
          <w:rPr>
            <w:rFonts w:ascii="Arial" w:cs="Arial" w:eastAsia="Arial" w:hAnsi="Arial"/>
            <w:color w:val="0000ee"/>
            <w:sz w:val="24"/>
            <w:szCs w:val="24"/>
            <w:u w:val="single"/>
            <w:rtl w:val="0"/>
          </w:rPr>
          <w:t xml:space="preserve">https://medium.com/@Bhawna_Rupani/faang-ai-systems-top-interview-cheatsheet-question-and-answers-735e9471cf9e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ass4sure.com/blog/top-30-rag-interview-questions-and-answers-for-2025/" TargetMode="External"/><Relationship Id="rId20" Type="http://schemas.openxmlformats.org/officeDocument/2006/relationships/hyperlink" Target="https://www.reddit.com/r/interviews/comments/u3kkgc/microsoft_cloud_solution_architect_interview/" TargetMode="External"/><Relationship Id="rId42" Type="http://schemas.openxmlformats.org/officeDocument/2006/relationships/hyperlink" Target="https://medium.com/@Bhawna_Rupani/faang-ai-systems-top-interview-cheatsheet-question-and-answers-735e9471cf9e" TargetMode="External"/><Relationship Id="rId41" Type="http://schemas.openxmlformats.org/officeDocument/2006/relationships/hyperlink" Target="https://dev.to/klement_gunndu_e16216829c/vector-databases-guide-rag-applications-2025-55oj" TargetMode="External"/><Relationship Id="rId22" Type="http://schemas.openxmlformats.org/officeDocument/2006/relationships/hyperlink" Target="https://www.systemdesignhandbook.com/guides/google-search-system-design/" TargetMode="External"/><Relationship Id="rId21" Type="http://schemas.openxmlformats.org/officeDocument/2006/relationships/hyperlink" Target="https://www.reddit.com/r/leetcode/comments/1j9a8u6/45_system_design_questions_i_curated_for/" TargetMode="External"/><Relationship Id="rId24" Type="http://schemas.openxmlformats.org/officeDocument/2006/relationships/hyperlink" Target="https://shree6791.medium.com/designing-a-newsfeed-ranking-system-how-social-media-decides-what-you-see-d9edee45c087" TargetMode="External"/><Relationship Id="rId23" Type="http://schemas.openxmlformats.org/officeDocument/2006/relationships/hyperlink" Target="https://www.systemdesignhandbook.com/guides/meta-system-design-int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gotanoffer.com/blogs/tech/meta-system-design-interview" TargetMode="External"/><Relationship Id="rId26" Type="http://schemas.openxmlformats.org/officeDocument/2006/relationships/hyperlink" Target="https://igotanoffer.com/blogs/tech/google-system-design-interview" TargetMode="External"/><Relationship Id="rId25" Type="http://schemas.openxmlformats.org/officeDocument/2006/relationships/hyperlink" Target="https://www.designgurus.io/blog/system-design-interviews-at-google-meta-amazon" TargetMode="External"/><Relationship Id="rId28" Type="http://schemas.openxmlformats.org/officeDocument/2006/relationships/hyperlink" Target="https://www.reddit.com/r/leetcode/comments/1lvnd0t/meta_openai_google_amazon_top_system_design/" TargetMode="External"/><Relationship Id="rId27" Type="http://schemas.openxmlformats.org/officeDocument/2006/relationships/hyperlink" Target="https://www.designgurus.io/blog/google-system-design-interview-questions-ultimate-guide" TargetMode="External"/><Relationship Id="rId5" Type="http://schemas.openxmlformats.org/officeDocument/2006/relationships/styles" Target="styles.xml"/><Relationship Id="rId6" Type="http://schemas.openxmlformats.org/officeDocument/2006/relationships/hyperlink" Target="https://www.tryexponent.com/blog/meta-system-design-interview" TargetMode="External"/><Relationship Id="rId29" Type="http://schemas.openxmlformats.org/officeDocument/2006/relationships/hyperlink" Target="https://medium.com/@manjupheonix93/bigtable-and-spanner-a-dichotomy-of-distributed-system-design-at-google-5861393e550d" TargetMode="External"/><Relationship Id="rId7" Type="http://schemas.openxmlformats.org/officeDocument/2006/relationships/hyperlink" Target="https://www.systemdesignhandbook.com/guides/google-l4-system-design/" TargetMode="External"/><Relationship Id="rId8" Type="http://schemas.openxmlformats.org/officeDocument/2006/relationships/hyperlink" Target="https://www.systemdesignhandbook.com/guides/microsoft-system-design-interview/" TargetMode="External"/><Relationship Id="rId31" Type="http://schemas.openxmlformats.org/officeDocument/2006/relationships/hyperlink" Target="https://interviewnoodle.com/google-spanner-design-487d854c3209" TargetMode="External"/><Relationship Id="rId30" Type="http://schemas.openxmlformats.org/officeDocument/2006/relationships/hyperlink" Target="https://interviewkickstart.com/interview-questions/companies/google/system-design" TargetMode="External"/><Relationship Id="rId11" Type="http://schemas.openxmlformats.org/officeDocument/2006/relationships/hyperlink" Target="https://bytebytego.com/courses/system-design-interview/a-framework-for-system-design-interviews" TargetMode="External"/><Relationship Id="rId33" Type="http://schemas.openxmlformats.org/officeDocument/2006/relationships/hyperlink" Target="https://www.designgurus.io/blog/microsoft-system-design-interview-questions" TargetMode="External"/><Relationship Id="rId10" Type="http://schemas.openxmlformats.org/officeDocument/2006/relationships/hyperlink" Target="https://dev.to/fahimulhaq/guide-to-ace-the-system-design-interview-junior-vs-senior-engineers-1den" TargetMode="External"/><Relationship Id="rId32" Type="http://schemas.openxmlformats.org/officeDocument/2006/relationships/hyperlink" Target="https://learn.microsoft.com/en-us/azure/architecture/guide/multitenant/service/cosmos-db" TargetMode="External"/><Relationship Id="rId13" Type="http://schemas.openxmlformats.org/officeDocument/2006/relationships/hyperlink" Target="https://www.systemdesignhandbook.com/guides/system-design-statistics-and-trends/" TargetMode="External"/><Relationship Id="rId35" Type="http://schemas.openxmlformats.org/officeDocument/2006/relationships/hyperlink" Target="https://learn.microsoft.com/en-us/azure/cosmos-db/consistency-levels" TargetMode="External"/><Relationship Id="rId12" Type="http://schemas.openxmlformats.org/officeDocument/2006/relationships/hyperlink" Target="https://medium.com/@fahimulhaq/ultimate-system-design-interview-guide-for-2025-c5dfa0ca6557" TargetMode="External"/><Relationship Id="rId34" Type="http://schemas.openxmlformats.org/officeDocument/2006/relationships/hyperlink" Target="https://learn.microsoft.com/en-my/answers/questions/5534847/cosmosdb-change-feed-move-on-in-the-feed-without-c" TargetMode="External"/><Relationship Id="rId15" Type="http://schemas.openxmlformats.org/officeDocument/2006/relationships/hyperlink" Target="https://www.youtube.com/watch?v=Qj4-GruzyDU" TargetMode="External"/><Relationship Id="rId37" Type="http://schemas.openxmlformats.org/officeDocument/2006/relationships/hyperlink" Target="https://medium.com/customertimes/2025-trands-agentic-rag-slm-1a3393e0c3c9" TargetMode="External"/><Relationship Id="rId14" Type="http://schemas.openxmlformats.org/officeDocument/2006/relationships/hyperlink" Target="https://learn.microsoft.com/en-us/azure/cosmos-db/change-feed-design-patterns" TargetMode="External"/><Relationship Id="rId36" Type="http://schemas.openxmlformats.org/officeDocument/2006/relationships/hyperlink" Target="https://igotanoffer.com/en/advice/generative-ai-system-design-interview" TargetMode="External"/><Relationship Id="rId17" Type="http://schemas.openxmlformats.org/officeDocument/2006/relationships/hyperlink" Target="https://bytebytego.com/courses/system-design-interview/scale-from-zero-to-millions-of-users" TargetMode="External"/><Relationship Id="rId39" Type="http://schemas.openxmlformats.org/officeDocument/2006/relationships/hyperlink" Target="https://www.datacamp.com/blog/rag-interview-questions" TargetMode="External"/><Relationship Id="rId16" Type="http://schemas.openxmlformats.org/officeDocument/2006/relationships/hyperlink" Target="https://www.systemdesignhandbook.com/guides/llm-system-design/" TargetMode="External"/><Relationship Id="rId38" Type="http://schemas.openxmlformats.org/officeDocument/2006/relationships/hyperlink" Target="https://www.analyticsvidhya.com/blog/2026/02/rag-interview-questions-and-answers/" TargetMode="External"/><Relationship Id="rId19" Type="http://schemas.openxmlformats.org/officeDocument/2006/relationships/hyperlink" Target="https://medium.com/@kei.zee/heres-the-must-have-microsoft-system-design-interview-resources-i-wish-i-knew-sooner-c5f76873a9cd" TargetMode="External"/><Relationship Id="rId18" Type="http://schemas.openxmlformats.org/officeDocument/2006/relationships/hyperlink" Target="https://www.reddit.com/r/leetcode/comments/1djgp6v/system_design_interview_components_cheat_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