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7F" w:rsidRPr="00713C7F" w:rsidRDefault="00713C7F" w:rsidP="00713C7F">
      <w:pPr>
        <w:pStyle w:val="Heading2"/>
        <w:pBdr>
          <w:bottom w:val="single" w:sz="4" w:space="0" w:color="CCCCCC"/>
        </w:pBdr>
        <w:shd w:val="clear" w:color="auto" w:fill="FFFFFF"/>
        <w:spacing w:before="132" w:after="188" w:line="52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Feedback — Week 4 </w:t>
      </w:r>
      <w:proofErr w:type="spell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Quiz</w:t>
      </w:r>
      <w:hyperlink r:id="rId4" w:tgtFrame="_blank" w:tooltip="Click here if you're experiencing technical problems or found errors in the course materials." w:history="1">
        <w:r w:rsidRPr="00713C7F">
          <w:rPr>
            <w:rStyle w:val="Hyperlink"/>
            <w:rFonts w:ascii="Times New Roman" w:hAnsi="Times New Roman" w:cs="Times New Roman"/>
            <w:b w:val="0"/>
            <w:bCs w:val="0"/>
            <w:color w:val="0367B0"/>
            <w:sz w:val="24"/>
            <w:szCs w:val="24"/>
          </w:rPr>
          <w:t>Help</w:t>
        </w:r>
        <w:proofErr w:type="spellEnd"/>
      </w:hyperlink>
    </w:p>
    <w:p w:rsidR="00713C7F" w:rsidRPr="00713C7F" w:rsidRDefault="00713C7F" w:rsidP="00713C7F">
      <w:pPr>
        <w:shd w:val="clear" w:color="auto" w:fill="DFF0D8"/>
        <w:spacing w:line="263" w:lineRule="atLeast"/>
        <w:rPr>
          <w:rFonts w:ascii="Times New Roman" w:hAnsi="Times New Roman" w:cs="Times New Roman"/>
          <w:color w:val="3B723B"/>
          <w:sz w:val="24"/>
          <w:szCs w:val="24"/>
        </w:rPr>
      </w:pPr>
      <w:r w:rsidRPr="00713C7F">
        <w:rPr>
          <w:rFonts w:ascii="Times New Roman" w:hAnsi="Times New Roman" w:cs="Times New Roman"/>
          <w:color w:val="3B723B"/>
          <w:sz w:val="24"/>
          <w:szCs w:val="24"/>
        </w:rPr>
        <w:t>Thank you. Your submission for this quiz was received.</w:t>
      </w:r>
    </w:p>
    <w:p w:rsidR="00713C7F" w:rsidRPr="00713C7F" w:rsidRDefault="00713C7F" w:rsidP="00713C7F">
      <w:pPr>
        <w:pStyle w:val="course-quiz-feedback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FFFFF"/>
        <w:spacing w:before="125" w:beforeAutospacing="0" w:after="188" w:afterAutospacing="0" w:line="336" w:lineRule="atLeast"/>
        <w:rPr>
          <w:color w:val="333333"/>
        </w:rPr>
      </w:pPr>
      <w:r w:rsidRPr="00713C7F">
        <w:rPr>
          <w:color w:val="333333"/>
        </w:rPr>
        <w:t>You submitted this quiz on</w:t>
      </w:r>
      <w:r w:rsidRPr="00713C7F">
        <w:rPr>
          <w:rStyle w:val="apple-converted-space"/>
          <w:rFonts w:eastAsiaTheme="majorEastAsia"/>
          <w:color w:val="333333"/>
        </w:rPr>
        <w:t> </w:t>
      </w:r>
      <w:r w:rsidRPr="00713C7F">
        <w:rPr>
          <w:rStyle w:val="Strong"/>
          <w:color w:val="333333"/>
        </w:rPr>
        <w:t>Thu 19 Jun 2014 10:29 PM PDT</w:t>
      </w:r>
      <w:r w:rsidRPr="00713C7F">
        <w:rPr>
          <w:color w:val="333333"/>
        </w:rPr>
        <w:t>. You got a score of</w:t>
      </w:r>
      <w:r w:rsidRPr="00713C7F">
        <w:rPr>
          <w:rStyle w:val="apple-converted-space"/>
          <w:rFonts w:eastAsiaTheme="majorEastAsia"/>
          <w:color w:val="333333"/>
        </w:rPr>
        <w:t> </w:t>
      </w:r>
      <w:r w:rsidRPr="00713C7F">
        <w:rPr>
          <w:rStyle w:val="Strong"/>
          <w:color w:val="333333"/>
        </w:rPr>
        <w:t>10.00</w:t>
      </w:r>
      <w:r w:rsidRPr="00713C7F">
        <w:rPr>
          <w:rStyle w:val="apple-converted-space"/>
          <w:rFonts w:eastAsiaTheme="majorEastAsia"/>
          <w:color w:val="333333"/>
        </w:rPr>
        <w:t> </w:t>
      </w:r>
      <w:r w:rsidRPr="00713C7F">
        <w:rPr>
          <w:color w:val="333333"/>
        </w:rPr>
        <w:t>out of</w:t>
      </w:r>
      <w:r w:rsidRPr="00713C7F">
        <w:rPr>
          <w:rStyle w:val="apple-converted-space"/>
          <w:rFonts w:eastAsiaTheme="majorEastAsia"/>
          <w:color w:val="333333"/>
        </w:rPr>
        <w:t> </w:t>
      </w:r>
      <w:r w:rsidRPr="00713C7F">
        <w:rPr>
          <w:rStyle w:val="Strong"/>
          <w:color w:val="333333"/>
        </w:rPr>
        <w:t>10.00</w:t>
      </w:r>
      <w:r w:rsidRPr="00713C7F">
        <w:rPr>
          <w:color w:val="333333"/>
        </w:rPr>
        <w:t>.</w:t>
      </w:r>
    </w:p>
    <w:p w:rsidR="00713C7F" w:rsidRPr="00713C7F" w:rsidRDefault="00713C7F" w:rsidP="00713C7F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713C7F">
        <w:rPr>
          <w:rFonts w:ascii="Times New Roman" w:hAnsi="Times New Roman" w:cs="Times New Roman"/>
          <w:sz w:val="24"/>
          <w:szCs w:val="24"/>
        </w:rPr>
        <w:t>Top of Form</w:t>
      </w:r>
    </w:p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1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What is produced at the end of this snippet of R code?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set.seed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1)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rpois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5, 2)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5"/>
        <w:gridCol w:w="920"/>
        <w:gridCol w:w="1054"/>
        <w:gridCol w:w="6455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4" type="#_x0000_t75" style="width:20.05pt;height:18.15pt" o:ole="">
                  <v:imagedata r:id="rId5" o:title=""/>
                </v:shape>
                <w:control r:id="rId6" w:name="DefaultOcxName" w:shapeid="_x0000_i1304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is impossible to tell because the result is random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0.05pt;height:18.15pt" o:ole="">
                  <v:imagedata r:id="rId5" o:title=""/>
                </v:shape>
                <w:control r:id="rId7" w:name="DefaultOcxName1" w:shapeid="_x0000_i1303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A vector with the numbers 1, 4, 1, 1, 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20.05pt;height:18.15pt" o:ole="">
                  <v:imagedata r:id="rId5" o:title=""/>
                </v:shape>
                <w:control r:id="rId8" w:name="DefaultOcxName2" w:shapeid="_x0000_i1302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A vector with the numbers 3.3, 2.5, 0.5, 1.1, 1.7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05pt;height:18.15pt" o:ole="">
                  <v:imagedata r:id="rId9" o:title=""/>
                </v:shape>
                <w:control r:id="rId10" w:name="DefaultOcxName3" w:shapeid="_x0000_i1301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A vector with the numbers 1, 1, 2, 4, 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Because the `</w:t>
            </w:r>
            <w:proofErr w:type="spellStart"/>
            <w:proofErr w:type="gram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set.seed</w:t>
            </w:r>
            <w:proofErr w:type="spellEnd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)' function is used, `</w: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rpois</w:t>
            </w:r>
            <w:proofErr w:type="spellEnd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()' will always output the same vector in this code.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2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What R function can be used to generate standard Normal random variables?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4"/>
        <w:gridCol w:w="1003"/>
        <w:gridCol w:w="1338"/>
        <w:gridCol w:w="8219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00" type="#_x0000_t75" style="width:20.05pt;height:18.15pt" o:ole="">
                  <v:imagedata r:id="rId5" o:title=""/>
                </v:shape>
                <w:control r:id="rId11" w:name="DefaultOcxName4" w:shapeid="_x0000_i1300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pnorm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20.05pt;height:18.15pt" o:ole="">
                  <v:imagedata r:id="rId9" o:title=""/>
                </v:shape>
                <w:control r:id="rId12" w:name="DefaultOcxName5" w:shapeid="_x0000_i1299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rnorm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 xml:space="preserve">Functions beginning with the `r' prefix are used to simulate random </w: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variates</w:t>
            </w:r>
            <w:proofErr w:type="spellEnd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0.05pt;height:18.15pt" o:ole="">
                  <v:imagedata r:id="rId5" o:title=""/>
                </v:shape>
                <w:control r:id="rId13" w:name="DefaultOcxName6" w:shapeid="_x0000_i1298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qnorm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0.05pt;height:18.15pt" o:ole="">
                  <v:imagedata r:id="rId5" o:title=""/>
                </v:shape>
                <w:control r:id="rId14" w:name="DefaultOcxName7" w:shapeid="_x0000_i1297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dnorm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shd w:val="clear" w:color="auto" w:fill="EEEEEE"/>
        <w:spacing w:line="22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713C7F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Pr="00713C7F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Standard probability distributions in R have a set of four functions that can be used to simulate </w:t>
      </w:r>
      <w:proofErr w:type="spell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variates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, evaluate the density, evaluate the cumulative density, and evaluate the </w:t>
      </w:r>
      <w:proofErr w:type="spell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quantile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 function.</w:t>
      </w:r>
    </w:p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3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When simulating data, why is using the </w:t>
      </w: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set.seed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) function important?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7"/>
        <w:gridCol w:w="920"/>
        <w:gridCol w:w="1143"/>
        <w:gridCol w:w="1454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20.05pt;height:18.15pt" o:ole="">
                  <v:imagedata r:id="rId5" o:title=""/>
                </v:shape>
                <w:control r:id="rId15" w:name="DefaultOcxName8" w:shapeid="_x0000_i1296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ensures that the sequence of random numbers is truly random.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05pt;height:18.15pt" o:ole="">
                  <v:imagedata r:id="rId9" o:title=""/>
                </v:shape>
                <w:control r:id="rId16" w:name="DefaultOcxName9" w:shapeid="_x0000_i1295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ensures that the sequence of random numbers starts in a specific place and is therefore reproducible.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05pt;height:18.15pt" o:ole="">
                  <v:imagedata r:id="rId5" o:title=""/>
                </v:shape>
                <w:control r:id="rId17" w:name="DefaultOcxName10" w:shapeid="_x0000_i1294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can be used to generate non-uniform random numbers.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05pt;height:18.15pt" o:ole="">
                  <v:imagedata r:id="rId5" o:title=""/>
                </v:shape>
                <w:control r:id="rId18" w:name="DefaultOcxName11" w:shapeid="_x0000_i1293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ensures that the random numbers generated are within specified boundaries.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lastRenderedPageBreak/>
        <w:t>Question 4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Which function can be used to evaluate the inverse cumulative distribution function for the Poisson distribution?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8"/>
        <w:gridCol w:w="920"/>
        <w:gridCol w:w="1149"/>
        <w:gridCol w:w="8737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05pt;height:18.15pt" o:ole="">
                  <v:imagedata r:id="rId5" o:title=""/>
                </v:shape>
                <w:control r:id="rId19" w:name="DefaultOcxName12" w:shapeid="_x0000_i1292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ppois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05pt;height:18.15pt" o:ole="">
                  <v:imagedata r:id="rId5" o:title=""/>
                </v:shape>
                <w:control r:id="rId20" w:name="DefaultOcxName13" w:shapeid="_x0000_i1291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dpois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0.05pt;height:18.15pt" o:ole="">
                  <v:imagedata r:id="rId9" o:title=""/>
                </v:shape>
                <w:control r:id="rId21" w:name="DefaultOcxName14" w:shapeid="_x0000_i1290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qpois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 xml:space="preserve">Probability distribution functions beginning with the `q' prefix are used to evaluate the </w: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quantile</w:t>
            </w:r>
            <w:proofErr w:type="spellEnd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05pt;height:18.15pt" o:ole="">
                  <v:imagedata r:id="rId5" o:title=""/>
                </v:shape>
                <w:control r:id="rId22" w:name="DefaultOcxName15" w:shapeid="_x0000_i1289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rpois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5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What does the following code do?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set.seed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10)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x &lt;- </w:t>
      </w: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rbinom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10, 10, 0.5)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e &lt;- </w:t>
      </w: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rnorm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10, 0, 20)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y &lt;- 0.5 + 2 * x + e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0"/>
        <w:gridCol w:w="1194"/>
        <w:gridCol w:w="1593"/>
        <w:gridCol w:w="1887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05pt;height:18.15pt" o:ole="">
                  <v:imagedata r:id="rId5" o:title=""/>
                </v:shape>
                <w:control r:id="rId23" w:name="DefaultOcxName16" w:shapeid="_x0000_i1288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Generate data from a Poisson generalized linear model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20.05pt;height:18.15pt" o:ole="">
                  <v:imagedata r:id="rId9" o:title=""/>
                </v:shape>
                <w:control r:id="rId24" w:name="DefaultOcxName17" w:shapeid="_x0000_i1287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Generate data from a Normal linear model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86" type="#_x0000_t75" style="width:20.05pt;height:18.15pt" o:ole="">
                  <v:imagedata r:id="rId5" o:title=""/>
                </v:shape>
                <w:control r:id="rId25" w:name="DefaultOcxName18" w:shapeid="_x0000_i1286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Generate uniformly distributed random data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05pt;height:18.15pt" o:ole="">
                  <v:imagedata r:id="rId5" o:title=""/>
                </v:shape>
                <w:control r:id="rId26" w:name="DefaultOcxName19" w:shapeid="_x0000_i1285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Generate random exponentially distributed data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6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What R function can be used to generate Binomial random variables?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7"/>
        <w:gridCol w:w="2181"/>
        <w:gridCol w:w="2909"/>
        <w:gridCol w:w="3447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0.05pt;height:18.15pt" o:ole="">
                  <v:imagedata r:id="rId5" o:title=""/>
                </v:shape>
                <w:control r:id="rId27" w:name="DefaultOcxName20" w:shapeid="_x0000_i1284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pbinom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05pt;height:18.15pt" o:ole="">
                  <v:imagedata r:id="rId5" o:title=""/>
                </v:shape>
                <w:control r:id="rId28" w:name="DefaultOcxName21" w:shapeid="_x0000_i1283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qbinom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05pt;height:18.15pt" o:ole="">
                  <v:imagedata r:id="rId9" o:title=""/>
                </v:shape>
                <w:control r:id="rId29" w:name="DefaultOcxName22" w:shapeid="_x0000_i1282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rbinom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0.05pt;height:18.15pt" o:ole="">
                  <v:imagedata r:id="rId5" o:title=""/>
                </v:shape>
                <w:control r:id="rId30" w:name="DefaultOcxName23" w:shapeid="_x0000_i1281"/>
              </w:objec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dbinom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7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What aspect of the R runtime does the profiler keep track of when an R expression is evaluated?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8"/>
        <w:gridCol w:w="1757"/>
        <w:gridCol w:w="2343"/>
        <w:gridCol w:w="2776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05pt;height:18.15pt" o:ole="">
                  <v:imagedata r:id="rId9" o:title=""/>
                </v:shape>
                <w:control r:id="rId31" w:name="DefaultOcxName24" w:shapeid="_x0000_i1280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the function call stack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05pt;height:18.15pt" o:ole="">
                  <v:imagedata r:id="rId5" o:title=""/>
                </v:shape>
                <w:control r:id="rId32" w:name="DefaultOcxName25" w:shapeid="_x0000_i1279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the global environment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78" type="#_x0000_t75" style="width:20.05pt;height:18.15pt" o:ole="">
                  <v:imagedata r:id="rId5" o:title=""/>
                </v:shape>
                <w:control r:id="rId33" w:name="DefaultOcxName26" w:shapeid="_x0000_i1278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the package search list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05pt;height:18.15pt" o:ole="">
                  <v:imagedata r:id="rId5" o:title=""/>
                </v:shape>
                <w:control r:id="rId34" w:name="DefaultOcxName27" w:shapeid="_x0000_i1277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the working directory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8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Consider the following R code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library(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datasets)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Rprof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()</w:t>
      </w:r>
      <w:proofErr w:type="gramEnd"/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fit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 &lt;- lm(y ~ x1 + x2)</w:t>
      </w:r>
    </w:p>
    <w:p w:rsidR="00713C7F" w:rsidRPr="00713C7F" w:rsidRDefault="00713C7F" w:rsidP="00713C7F">
      <w:pPr>
        <w:pStyle w:val="HTMLPreformatted"/>
        <w:shd w:val="clear" w:color="auto" w:fill="F5F5F5"/>
        <w:wordWrap w:val="0"/>
        <w:spacing w:after="132" w:line="263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Rprof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NULL)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>(Assume that y, x1, and x2 are present in the workspace.) Without running the code, what percentage of the run time is spent in the 'lm' function, based on the '</w:t>
      </w:r>
      <w:proofErr w:type="spell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by.total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' method of normalization shown in </w:t>
      </w:r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summaryRprof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)'?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7"/>
        <w:gridCol w:w="920"/>
        <w:gridCol w:w="1089"/>
        <w:gridCol w:w="8028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05pt;height:18.15pt" o:ole="">
                  <v:imagedata r:id="rId9" o:title=""/>
                </v:shape>
                <w:control r:id="rId35" w:name="DefaultOcxName28" w:shapeid="_x0000_i1276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When using `</w:t>
            </w:r>
            <w:proofErr w:type="spell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by.total</w:t>
            </w:r>
            <w:proofErr w:type="spellEnd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' normalization, the top-level function (in this case, `</w:t>
            </w:r>
            <w:proofErr w:type="gramStart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lm(</w:t>
            </w:r>
            <w:proofErr w:type="gramEnd"/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)') always takes 100% of the time.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20.05pt;height:18.15pt" o:ole="">
                  <v:imagedata r:id="rId5" o:title=""/>
                </v:shape>
                <w:control r:id="rId36" w:name="DefaultOcxName29" w:shapeid="_x0000_i1275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is not possible to tell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05pt;height:18.15pt" o:ole="">
                  <v:imagedata r:id="rId5" o:title=""/>
                </v:shape>
                <w:control r:id="rId37" w:name="DefaultOcxName30" w:shapeid="_x0000_i1274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05pt;height:18.15pt" o:ole="">
                  <v:imagedata r:id="rId5" o:title=""/>
                </v:shape>
                <w:control r:id="rId38" w:name="DefaultOcxName31" w:shapeid="_x0000_i1273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lastRenderedPageBreak/>
        <w:t>Question 9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When using </w:t>
      </w:r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system.time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)', what is the user time?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8"/>
        <w:gridCol w:w="1105"/>
        <w:gridCol w:w="1474"/>
        <w:gridCol w:w="1747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20.05pt;height:18.15pt" o:ole="">
                  <v:imagedata r:id="rId9" o:title=""/>
                </v:shape>
                <w:control r:id="rId39" w:name="DefaultOcxName32" w:shapeid="_x0000_i1272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is the time spent by the CPU evaluating an expression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05pt;height:18.15pt" o:ole="">
                  <v:imagedata r:id="rId5" o:title=""/>
                </v:shape>
                <w:control r:id="rId40" w:name="DefaultOcxName33" w:shapeid="_x0000_i1271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is a measure of network latency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20.05pt;height:18.15pt" o:ole="">
                  <v:imagedata r:id="rId5" o:title=""/>
                </v:shape>
                <w:control r:id="rId41" w:name="DefaultOcxName34" w:shapeid="_x0000_i1270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is the "wall-clock" time it takes to evaluate an expression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20.05pt;height:18.15pt" o:ole="">
                  <v:imagedata r:id="rId5" o:title=""/>
                </v:shape>
                <w:control r:id="rId42" w:name="DefaultOcxName35" w:shapeid="_x0000_i1269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It is the time spent by the CPU waiting for other tasks to finish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Heading3"/>
        <w:shd w:val="clear" w:color="auto" w:fill="FAFAFA"/>
        <w:spacing w:before="132" w:beforeAutospacing="0" w:after="132" w:afterAutospacing="0" w:line="526" w:lineRule="atLeast"/>
        <w:rPr>
          <w:color w:val="333333"/>
          <w:sz w:val="24"/>
          <w:szCs w:val="24"/>
        </w:rPr>
      </w:pPr>
      <w:r w:rsidRPr="00713C7F">
        <w:rPr>
          <w:color w:val="333333"/>
          <w:sz w:val="24"/>
          <w:szCs w:val="24"/>
        </w:rPr>
        <w:t>Question 10</w:t>
      </w:r>
    </w:p>
    <w:p w:rsidR="00713C7F" w:rsidRPr="00713C7F" w:rsidRDefault="00713C7F" w:rsidP="00713C7F">
      <w:pPr>
        <w:shd w:val="clear" w:color="auto" w:fill="FAFAFA"/>
        <w:spacing w:line="3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13C7F">
        <w:rPr>
          <w:rFonts w:ascii="Times New Roman" w:hAnsi="Times New Roman" w:cs="Times New Roman"/>
          <w:color w:val="333333"/>
          <w:sz w:val="24"/>
          <w:szCs w:val="24"/>
        </w:rPr>
        <w:t xml:space="preserve">If a computer has more than one available processor and R is able to take advantage of that, then which of the following is true when using </w:t>
      </w:r>
      <w:proofErr w:type="gram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713C7F">
        <w:rPr>
          <w:rFonts w:ascii="Times New Roman" w:hAnsi="Times New Roman" w:cs="Times New Roman"/>
          <w:color w:val="333333"/>
          <w:sz w:val="24"/>
          <w:szCs w:val="24"/>
        </w:rPr>
        <w:t>system.time</w:t>
      </w:r>
      <w:proofErr w:type="spellEnd"/>
      <w:r w:rsidRPr="00713C7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713C7F">
        <w:rPr>
          <w:rFonts w:ascii="Times New Roman" w:hAnsi="Times New Roman" w:cs="Times New Roman"/>
          <w:color w:val="333333"/>
          <w:sz w:val="24"/>
          <w:szCs w:val="24"/>
        </w:rPr>
        <w:t>)'?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7"/>
        <w:gridCol w:w="1323"/>
        <w:gridCol w:w="1764"/>
        <w:gridCol w:w="2090"/>
      </w:tblGrid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05pt;height:18.15pt" o:ole="">
                  <v:imagedata r:id="rId5" o:title=""/>
                </v:shape>
                <w:control r:id="rId43" w:name="DefaultOcxName36" w:shapeid="_x0000_i1268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elapsed time is 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05pt;height:18.15pt" o:ole="">
                  <v:imagedata r:id="rId9" o:title=""/>
                </v:shape>
                <w:control r:id="rId44" w:name="DefaultOcxName37" w:shapeid="_x0000_i1267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elapsed time may be smaller than user time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05pt;height:18.15pt" o:ole="">
                  <v:imagedata r:id="rId5" o:title=""/>
                </v:shape>
                <w:control r:id="rId45" w:name="DefaultOcxName38" w:shapeid="_x0000_i1266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user time is 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05pt;height:18.15pt" o:ole="">
                  <v:imagedata r:id="rId5" o:title=""/>
                </v:shape>
                <w:control r:id="rId46" w:name="DefaultOcxName39" w:shapeid="_x0000_i1265"/>
              </w:object>
            </w: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user time is always smaller than elapsed time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C7F" w:rsidRPr="00713C7F" w:rsidTr="00713C7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13C7F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C7F" w:rsidRPr="00713C7F" w:rsidRDefault="00713C7F">
            <w:pPr>
              <w:spacing w:after="263" w:line="26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7F" w:rsidRPr="00713C7F" w:rsidRDefault="00713C7F" w:rsidP="00713C7F">
      <w:pPr>
        <w:pStyle w:val="z-BottomofForm"/>
        <w:rPr>
          <w:rFonts w:ascii="Times New Roman" w:hAnsi="Times New Roman" w:cs="Times New Roman"/>
          <w:sz w:val="24"/>
          <w:szCs w:val="24"/>
        </w:rPr>
      </w:pPr>
      <w:r w:rsidRPr="00713C7F">
        <w:rPr>
          <w:rFonts w:ascii="Times New Roman" w:hAnsi="Times New Roman" w:cs="Times New Roman"/>
          <w:sz w:val="24"/>
          <w:szCs w:val="24"/>
        </w:rPr>
        <w:t>Bottom of Form</w:t>
      </w:r>
    </w:p>
    <w:p w:rsidR="00000000" w:rsidRPr="00713C7F" w:rsidRDefault="00713C7F" w:rsidP="00713C7F">
      <w:pPr>
        <w:rPr>
          <w:rFonts w:ascii="Times New Roman" w:hAnsi="Times New Roman" w:cs="Times New Roman"/>
          <w:sz w:val="24"/>
          <w:szCs w:val="24"/>
        </w:rPr>
      </w:pPr>
    </w:p>
    <w:sectPr w:rsidR="00000000" w:rsidRPr="0071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3C7F"/>
    <w:rsid w:val="0071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3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C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C7F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713C7F"/>
  </w:style>
  <w:style w:type="character" w:customStyle="1" w:styleId="Heading2Char">
    <w:name w:val="Heading 2 Char"/>
    <w:basedOn w:val="DefaultParagraphFont"/>
    <w:link w:val="Heading2"/>
    <w:uiPriority w:val="9"/>
    <w:semiHidden/>
    <w:rsid w:val="0071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13C7F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71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3C7F"/>
  </w:style>
  <w:style w:type="character" w:styleId="Strong">
    <w:name w:val="Strong"/>
    <w:basedOn w:val="DefaultParagraphFont"/>
    <w:uiPriority w:val="22"/>
    <w:qFormat/>
    <w:rsid w:val="00713C7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3C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3C7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3C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3C7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2832">
          <w:marLeft w:val="0"/>
          <w:marRight w:val="0"/>
          <w:marTop w:val="0"/>
          <w:marBottom w:val="263"/>
          <w:divBdr>
            <w:top w:val="single" w:sz="4" w:space="5" w:color="D7EAC8"/>
            <w:left w:val="single" w:sz="4" w:space="9" w:color="D7EAC8"/>
            <w:bottom w:val="single" w:sz="4" w:space="5" w:color="D7EAC8"/>
            <w:right w:val="single" w:sz="4" w:space="22" w:color="D7EAC8"/>
          </w:divBdr>
        </w:div>
        <w:div w:id="1873573530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22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765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14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58164071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8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281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805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546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4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356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947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038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25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20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35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673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141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655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54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08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684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261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5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9">
              <w:marLeft w:val="0"/>
              <w:marRight w:val="0"/>
              <w:marTop w:val="0"/>
              <w:marBottom w:val="0"/>
              <w:divBdr>
                <w:top w:val="single" w:sz="4" w:space="3" w:color="000000"/>
                <w:left w:val="single" w:sz="4" w:space="3" w:color="000000"/>
                <w:bottom w:val="single" w:sz="4" w:space="3" w:color="000000"/>
                <w:right w:val="single" w:sz="4" w:space="3" w:color="000000"/>
              </w:divBdr>
            </w:div>
          </w:divsChild>
        </w:div>
        <w:div w:id="148284149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7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443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49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508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13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053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47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670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744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497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364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364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51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8247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504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hyperlink" Target="https://class.coursera.org/rprog-004/help/quizzes?url=https%3A%2F%2Fclass.coursera.org%2Frprog-004%2Fquiz%2Ffeedback%3Fsubmission_id%3D36335%26sig_reload%3D1" TargetMode="Externa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2014-06-20T05:19:00Z</dcterms:created>
  <dcterms:modified xsi:type="dcterms:W3CDTF">2014-06-20T05:31:00Z</dcterms:modified>
</cp:coreProperties>
</file>