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Overview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Name: MultipleFiles/1 (1).ipynb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 The notebook is designed for data analysis and sentiment prediction based on product reviews, ratings, and other attributes.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Preparing the Tools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Exploration (EDA)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Frequency Analysis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Cleaning and Preprocessing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Modeling and Predictions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Problem Definition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Statement: Given the textual reviews, ratings, and other product-related attributes, can we predict the sentiment labels of reviews as positive, negative, or neutral?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Description: The dataset contains product reviews and related metadata, including product prices, ratings, and textual review content. Each review is classified into a sentiment label: positive, negative, or neutral.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Dictionary: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product_name: Name of the product.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product_price: Price of the product.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Rate: Numerical rating (1 to 5).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Review: Short summary of the user’s opinion.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text: Detailed textual review.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labels: Sentiment classification (positive, negative, neutral).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sentiment_code: Numerical encoding of the labels (2: Positive, 1: Neutral, 0: Negative).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Preparing the Tools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Libraries Used: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pandas: For data manipulation and analysis.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numpy: For numerical operations.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matplotlib: For data visualization.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seaborn: For statistical data visualization.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sklearn: For machine learning models and evaluation.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Load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Loading 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Open In Editor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 = pd.read_csv("modified_cleaned_datathon.csv")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Data Exploration (EDA)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Understand the dataset.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Identify missing values and outliers.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Determine how to treat different data types.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Data Visualization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Visualizations: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Bar plots for sentiment distribution.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Histograms for product price distribution.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Correlation heatmaps.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 Data Frequency Analysis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Sentiment Code Distribution: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Count of each sentiment label in the dataset.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Data Cleaning and Preprocessing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Cleaning Steps: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Dropping unnecessary columns.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Handling missing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Encoding categorical variables.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Modeling and Predictions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Machine Learning Models Used: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K-Nearest Neighbors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 Evaluation Metrics: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Classification Report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Precision, Recall, F1 Score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Conclusion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Summary of Findings: The notebook concludes with insights gained from the data analysis and the performance of the models used for sentiment prediction.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Error Handling: The notebook includes error handling for data type conversions and missing values.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Visualization Enhancements: Various visualizations are included to better understand the data distributions and relationships.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documentation provides a structured overview of the Jupyter Notebook, detailing its purpose, contents, and methodologies used throughout the analysis.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provided text is a structured overview of a Jupyter Notebook designed for data analysis and sentiment prediction based on product reviews.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notebook follows a standard data science workflow: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provided Jupyter Notebook is designed to predict the sentiment (positive, negative, or neutral) of product reviews using data analysis and machine learning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goal is to classify sentiments based on textual reviews, ratings, and other product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dataset contains product reviews along with metadata like prices, ratings, and review text.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Each review is labeled with a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data dictionary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Textual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Classification (Positive, Negative, Neutral)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Numerical Sentiment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Libraries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to load the data is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Exploration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stage involves: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missing values and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Determining how to handle different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 plots for sentiment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Histograms for product price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heatmaps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Frequency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Analyzes the count of each sentiment label 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Cleaning and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Dropping unnecessary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Encoding categorical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Modeling and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Uses machine learning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K-Nearest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Forest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Model 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Summarizes: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Findings from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performance for sentiment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Additional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Error handling for data type conversions and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Various visualizations to understand data distributions and relationships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  <w:t xml:space="preserve">: Predict sentiment labels (positive, negative, neutral) from product reviews and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Product reviews, ratings, and other attributes.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Features include product name, price, rating, review summary, detailed text review, sentiment label, and sentiment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Libraries like pandas, numpy, matplotlib, seaborn, and sklearn.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Loading data from a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Exploration (EDA)</w:t>
      </w:r>
      <w:r w:rsidDel="00000000" w:rsidR="00000000" w:rsidRPr="00000000">
        <w:rPr>
          <w:rtl w:val="0"/>
        </w:rPr>
        <w:t xml:space="preserve">: Understanding the dataset, identifying missing values and outliers, and determining data treatment.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 Bar plots, histograms, and correlation heatmaps to visualize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Frequency Analysis</w:t>
      </w:r>
      <w:r w:rsidDel="00000000" w:rsidR="00000000" w:rsidRPr="00000000">
        <w:rPr>
          <w:rtl w:val="0"/>
        </w:rPr>
        <w:t xml:space="preserve">: Analyzing the frequency of sentiment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Preprocessing</w:t>
      </w:r>
      <w:r w:rsidDel="00000000" w:rsidR="00000000" w:rsidRPr="00000000">
        <w:rPr>
          <w:rtl w:val="0"/>
        </w:rPr>
        <w:t xml:space="preserve">: Dropping unnecessary columns, handling missing values, and encoding categorical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and Predictions</w:t>
      </w:r>
      <w:r w:rsidDel="00000000" w:rsidR="00000000" w:rsidRPr="00000000">
        <w:rPr>
          <w:rtl w:val="0"/>
        </w:rPr>
        <w:t xml:space="preserve">: Using machine learning models like Logistic Regression, K-Nearest Neighbors, and Random Forest Classifier.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using Confusion Matrix, Classification Report, Precision, Recall, and F1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Summarizing findings and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The notebook also includes error handling and visualization enhancements.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documentation provides a clear outline of the notebook's purpose, content, and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