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widowControl w:val="0"/>
            <w:rPr>
              <w:sz w:val="28"/>
              <w:szCs w:val="28"/>
            </w:rPr>
          </w:pPr>
          <w:r w:rsidDel="00000000" w:rsidR="00000000" w:rsidRPr="00000000">
            <w:rPr>
              <w:rFonts w:ascii="Roboto" w:cs="Roboto" w:eastAsia="Roboto" w:hAnsi="Roboto"/>
              <w:b w:val="1"/>
              <w:color w:val="e0294b"/>
              <w:sz w:val="28"/>
              <w:szCs w:val="28"/>
              <w:rtl w:val="0"/>
            </w:rPr>
            <w:t xml:space="preserve">Semana 3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widowControl w:val="0"/>
            <w:rPr>
              <w:rFonts w:ascii="Roboto" w:cs="Roboto" w:eastAsia="Roboto" w:hAnsi="Roboto"/>
              <w:b w:val="1"/>
              <w:color w:val="e0294b"/>
              <w:sz w:val="24"/>
              <w:szCs w:val="24"/>
            </w:rPr>
          </w:pPr>
          <w:r w:rsidDel="00000000" w:rsidR="00000000" w:rsidRPr="00000000">
            <w:rPr>
              <w:rFonts w:ascii="Roboto" w:cs="Roboto" w:eastAsia="Roboto" w:hAnsi="Roboto"/>
              <w:b w:val="1"/>
              <w:color w:val="e0294b"/>
              <w:sz w:val="24"/>
              <w:szCs w:val="24"/>
              <w:rtl w:val="0"/>
            </w:rPr>
            <w:t xml:space="preserve">Probabilidade básica - Condicional</w:t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Links Fixos</w:t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Livro PDF Teórico:</w:t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rPr/>
          </w:pPr>
          <w:hyperlink r:id="rId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https://edisciplinas.usp.br/pluginfile.php/4445638/mod_resource/content/1/Book_EstatBas%20-%20Morettin%20%20Bussab.pdf</w:t>
            </w:r>
          </w:hyperlink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Site educativo:</w:t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rPr/>
          </w:pPr>
          <w:hyperlink r:id="rId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https://seeing-theory.brown.edu/basic-probability/index.html</w:t>
            </w:r>
          </w:hyperlink>
          <w:r w:rsidDel="00000000" w:rsidR="00000000" w:rsidRPr="00000000">
            <w:rPr>
              <w:rtl w:val="0"/>
            </w:rPr>
            <w:t xml:space="preserve"> </w:t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rPr/>
          </w:pPr>
          <w:hyperlink r:id="rId9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https://www.youtube.com/watch?v=ExpavHMRfoc</w:t>
            </w:r>
          </w:hyperlink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widowControl w:val="0"/>
            <w:rPr>
              <w:rFonts w:ascii="Roboto" w:cs="Roboto" w:eastAsia="Roboto" w:hAnsi="Roboto"/>
              <w:b w:val="1"/>
              <w:color w:val="e0294b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Teoria:</w:t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numPr>
              <w:ilvl w:val="0"/>
              <w:numId w:val="3"/>
            </w:numPr>
            <w:shd w:fill="ffffff" w:val="clear"/>
            <w:ind w:left="720" w:hanging="360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Conceito - super didático ♥ </w:t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shd w:fill="ffffff" w:val="clear"/>
            <w:ind w:left="720" w:firstLine="0"/>
            <w:rPr>
              <w:b w:val="1"/>
            </w:rPr>
          </w:pPr>
          <w:hyperlink r:id="rId10">
            <w:r w:rsidDel="00000000" w:rsidR="00000000" w:rsidRPr="00000000">
              <w:rPr>
                <w:color w:val="954f72"/>
                <w:u w:val="single"/>
                <w:rtl w:val="0"/>
              </w:rPr>
              <w:t xml:space="preserve">https://pt.khanacademy.org/math/ap-statistics/probability-ap/stats-conditional-probability/a/check-independence-conditional-probability</w:t>
            </w:r>
          </w:hyperlink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shd w:fill="ffffff" w:val="clear"/>
            <w:ind w:left="0" w:firstLine="0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numPr>
              <w:ilvl w:val="0"/>
              <w:numId w:val="4"/>
            </w:numPr>
            <w:shd w:fill="ffffff" w:val="clear"/>
            <w:ind w:left="720" w:hanging="360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Construção da árvore</w:t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shd w:fill="ffffff" w:val="clear"/>
            <w:ind w:left="720" w:firstLine="0"/>
            <w:rPr>
              <w:color w:val="954f72"/>
              <w:u w:val="single"/>
            </w:rPr>
          </w:pPr>
          <w:r w:rsidDel="00000000" w:rsidR="00000000" w:rsidRPr="00000000">
            <w:fldChar w:fldCharType="begin"/>
            <w:instrText xml:space="preserve"> HYPERLINK "https://pt.khanacademy.org/math/ap-statistics/probability-ap/stats-conditional-probability/a/tree-diagrams-conditional-probability" </w:instrText>
            <w:fldChar w:fldCharType="separate"/>
          </w:r>
          <w:r w:rsidDel="00000000" w:rsidR="00000000" w:rsidRPr="00000000">
            <w:rPr>
              <w:color w:val="954f72"/>
              <w:u w:val="single"/>
              <w:rtl w:val="0"/>
            </w:rPr>
            <w:t xml:space="preserve">https://pt.khanacademy.org/math/ap-statistics/probability-ap/stats-conditional-probability/a/tree-diagrams-conditional-probability</w:t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shd w:fill="ffffff" w:val="clear"/>
            <w:rPr/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 </w:t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numPr>
              <w:ilvl w:val="0"/>
              <w:numId w:val="1"/>
            </w:numPr>
            <w:shd w:fill="ffffff" w:val="clear"/>
            <w:ind w:left="720" w:hanging="360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Exemplo com vídeo :D</w:t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7">
          <w:pPr>
            <w:shd w:fill="ffffff" w:val="clear"/>
            <w:ind w:left="720" w:firstLine="0"/>
            <w:rPr/>
          </w:pPr>
          <w:hyperlink r:id="rId11">
            <w:r w:rsidDel="00000000" w:rsidR="00000000" w:rsidRPr="00000000">
              <w:rPr>
                <w:color w:val="954f72"/>
                <w:u w:val="single"/>
                <w:rtl w:val="0"/>
              </w:rPr>
              <w:t xml:space="preserve">https://pt.khanacademy.org/math/ap-statistics/probability-ap/stats-conditional-probability/v/testing-independence-from-experimental-data</w:t>
            </w:r>
          </w:hyperlink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3"/>
      </w:sdtPr>
      <w:sdtContent>
        <w:p w:rsidR="00000000" w:rsidDel="00000000" w:rsidP="00000000" w:rsidRDefault="00000000" w:rsidRPr="00000000" w14:paraId="00000018">
          <w:pPr>
            <w:shd w:fill="ffffff" w:val="clear"/>
            <w:ind w:left="720" w:firstLine="0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4"/>
      </w:sdtPr>
      <w:sdtContent>
        <w:p w:rsidR="00000000" w:rsidDel="00000000" w:rsidP="00000000" w:rsidRDefault="00000000" w:rsidRPr="00000000" w14:paraId="00000019">
          <w:pPr>
            <w:numPr>
              <w:ilvl w:val="0"/>
              <w:numId w:val="3"/>
            </w:numPr>
            <w:ind w:left="720" w:hanging="360"/>
            <w:rPr/>
          </w:pPr>
          <w:r w:rsidDel="00000000" w:rsidR="00000000" w:rsidRPr="00000000">
            <w:rPr>
              <w:b w:val="1"/>
              <w:rtl w:val="0"/>
            </w:rPr>
            <w:t xml:space="preserve">Do PDF Teórico</w:t>
          </w:r>
        </w:p>
      </w:sdtContent>
    </w:sdt>
    <w:sdt>
      <w:sdtPr>
        <w:tag w:val="goog_rdk_25"/>
      </w:sdtPr>
      <w:sdtContent>
        <w:p w:rsidR="00000000" w:rsidDel="00000000" w:rsidP="00000000" w:rsidRDefault="00000000" w:rsidRPr="00000000" w14:paraId="0000001A">
          <w:pPr>
            <w:ind w:left="720" w:firstLine="0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5.3 Probabilidade Condicional e Independência </w:t>
          </w:r>
        </w:p>
      </w:sdtContent>
    </w:sdt>
    <w:sdt>
      <w:sdtPr>
        <w:tag w:val="goog_rdk_26"/>
      </w:sdtPr>
      <w:sdtContent>
        <w:p w:rsidR="00000000" w:rsidDel="00000000" w:rsidP="00000000" w:rsidRDefault="00000000" w:rsidRPr="00000000" w14:paraId="0000001B">
          <w:pPr>
            <w:ind w:left="720" w:firstLine="0"/>
            <w:rPr/>
          </w:pPr>
          <w:r w:rsidDel="00000000" w:rsidR="00000000" w:rsidRPr="00000000">
            <w:rPr>
              <w:rtl w:val="0"/>
            </w:rPr>
            <w:t xml:space="preserve">pg 111 até final da 113. Exemplo 5.10, 5.11 e 5.12 são interessantes</w:t>
          </w:r>
        </w:p>
      </w:sdtContent>
    </w:sdt>
    <w:sdt>
      <w:sdtPr>
        <w:tag w:val="goog_rdk_27"/>
      </w:sdtPr>
      <w:sdtContent>
        <w:p w:rsidR="00000000" w:rsidDel="00000000" w:rsidP="00000000" w:rsidRDefault="00000000" w:rsidRPr="00000000" w14:paraId="0000001C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8"/>
      </w:sdtPr>
      <w:sdtContent>
        <w:p w:rsidR="00000000" w:rsidDel="00000000" w:rsidP="00000000" w:rsidRDefault="00000000" w:rsidRPr="00000000" w14:paraId="0000001D">
          <w:pPr>
            <w:shd w:fill="ffffff" w:val="clear"/>
            <w:ind w:left="720" w:firstLine="0"/>
            <w:rPr>
              <w:color w:val="954f72"/>
              <w:u w:val="single"/>
            </w:rPr>
          </w:pPr>
          <w:r w:rsidDel="00000000" w:rsidR="00000000" w:rsidRPr="00000000">
            <w:fldChar w:fldCharType="begin"/>
            <w:instrText xml:space="preserve"> HYPERLINK "https://pt.khanacademy.org/math/ap-statistics/probability-ap/stats-conditional-probability/a/check-independence-conditional-probability" </w:instrText>
            <w:fldChar w:fldCharType="separate"/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9"/>
      </w:sdtPr>
      <w:sdtContent>
        <w:p w:rsidR="00000000" w:rsidDel="00000000" w:rsidP="00000000" w:rsidRDefault="00000000" w:rsidRPr="00000000" w14:paraId="0000001E">
          <w:pPr>
            <w:shd w:fill="ffffff" w:val="clear"/>
            <w:rPr/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 </w:t>
          </w:r>
        </w:p>
      </w:sdtContent>
    </w:sdt>
    <w:sdt>
      <w:sdtPr>
        <w:tag w:val="goog_rdk_30"/>
      </w:sdtPr>
      <w:sdtContent>
        <w:p w:rsidR="00000000" w:rsidDel="00000000" w:rsidP="00000000" w:rsidRDefault="00000000" w:rsidRPr="00000000" w14:paraId="0000001F">
          <w:pPr>
            <w:rPr/>
          </w:pPr>
          <w:r w:rsidDel="00000000" w:rsidR="00000000" w:rsidRPr="00000000">
            <w:rPr>
              <w:b w:val="1"/>
              <w:rtl w:val="0"/>
            </w:rPr>
            <w:t xml:space="preserve">Parte Prática! </w:t>
          </w:r>
          <w:r w:rsidDel="00000000" w:rsidR="00000000" w:rsidRPr="00000000">
            <w:rPr>
              <w:rtl w:val="0"/>
            </w:rPr>
            <w:t xml:space="preserve">😊</w:t>
          </w:r>
        </w:p>
      </w:sdtContent>
    </w:sdt>
    <w:sdt>
      <w:sdtPr>
        <w:tag w:val="goog_rdk_31"/>
      </w:sdtPr>
      <w:sdtContent>
        <w:p w:rsidR="00000000" w:rsidDel="00000000" w:rsidP="00000000" w:rsidRDefault="00000000" w:rsidRPr="00000000" w14:paraId="00000020">
          <w:pPr>
            <w:rPr/>
          </w:pPr>
          <w:r w:rsidDel="00000000" w:rsidR="00000000" w:rsidRPr="00000000">
            <w:rPr>
              <w:rtl w:val="0"/>
            </w:rPr>
            <w:t xml:space="preserve"> A </w:t>
          </w:r>
        </w:p>
      </w:sdtContent>
    </w:sdt>
    <w:sdt>
      <w:sdtPr>
        <w:tag w:val="goog_rdk_32"/>
      </w:sdtPr>
      <w:sdtContent>
        <w:p w:rsidR="00000000" w:rsidDel="00000000" w:rsidP="00000000" w:rsidRDefault="00000000" w:rsidRPr="00000000" w14:paraId="00000021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3"/>
      </w:sdtPr>
      <w:sdtContent>
        <w:p w:rsidR="00000000" w:rsidDel="00000000" w:rsidP="00000000" w:rsidRDefault="00000000" w:rsidRPr="00000000" w14:paraId="00000022">
          <w:pPr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Proposta 1</w:t>
          </w:r>
        </w:p>
      </w:sdtContent>
    </w:sdt>
    <w:sdt>
      <w:sdtPr>
        <w:tag w:val="goog_rdk_34"/>
      </w:sdtPr>
      <w:sdtContent>
        <w:p w:rsidR="00000000" w:rsidDel="00000000" w:rsidP="00000000" w:rsidRDefault="00000000" w:rsidRPr="00000000" w14:paraId="00000023">
          <w:pPr>
            <w:spacing w:after="160" w:lineRule="auto"/>
            <w:rPr/>
          </w:pPr>
          <w:r w:rsidDel="00000000" w:rsidR="00000000" w:rsidRPr="00000000">
            <w:rPr>
              <w:rtl w:val="0"/>
            </w:rPr>
            <w:t xml:space="preserve">Considerando um dado normal, similar ao da figura ao lado.</w:t>
          </w:r>
          <w:r w:rsidDel="00000000" w:rsidR="00000000" w:rsidRPr="00000000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57153</wp:posOffset>
                </wp:positionH>
                <wp:positionV relativeFrom="paragraph">
                  <wp:posOffset>314325</wp:posOffset>
                </wp:positionV>
                <wp:extent cx="1276350" cy="1257300"/>
                <wp:effectExtent b="0" l="0" r="0" t="0"/>
                <wp:wrapSquare wrapText="bothSides" distB="114300" distT="114300" distL="114300" distR="114300"/>
                <wp:docPr id="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2"/>
                        <a:srcRect b="20958" l="0" r="49812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6350" cy="1257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sdtContent>
    </w:sdt>
    <w:sdt>
      <w:sdtPr>
        <w:tag w:val="goog_rdk_35"/>
      </w:sdtPr>
      <w:sdtContent>
        <w:p w:rsidR="00000000" w:rsidDel="00000000" w:rsidP="00000000" w:rsidRDefault="00000000" w:rsidRPr="00000000" w14:paraId="00000024">
          <w:pPr>
            <w:spacing w:after="160" w:lineRule="auto"/>
            <w:rPr/>
          </w:pPr>
          <w:r w:rsidDel="00000000" w:rsidR="00000000" w:rsidRPr="00000000">
            <w:rPr>
              <w:rtl w:val="0"/>
            </w:rPr>
            <w:t xml:space="preserve"> </w:t>
          </w:r>
        </w:p>
      </w:sdtContent>
    </w:sdt>
    <w:sdt>
      <w:sdtPr>
        <w:tag w:val="goog_rdk_36"/>
      </w:sdtPr>
      <w:sdtContent>
        <w:p w:rsidR="00000000" w:rsidDel="00000000" w:rsidP="00000000" w:rsidRDefault="00000000" w:rsidRPr="00000000" w14:paraId="00000025">
          <w:pPr>
            <w:spacing w:after="160" w:lineRule="auto"/>
            <w:ind w:left="1080" w:hanging="360"/>
            <w:rPr/>
          </w:pPr>
          <w:r w:rsidDel="00000000" w:rsidR="00000000" w:rsidRPr="00000000">
            <w:rPr>
              <w:rtl w:val="0"/>
            </w:rPr>
            <w:t xml:space="preserve">a.    Como calculamos a probabilidade de ter um número par  (evento A), dado que ele é menor que 3 (evento B)?</w:t>
          </w:r>
        </w:p>
      </w:sdtContent>
    </w:sdt>
    <w:sdt>
      <w:sdtPr>
        <w:tag w:val="goog_rdk_37"/>
      </w:sdtPr>
      <w:sdtContent>
        <w:p w:rsidR="00000000" w:rsidDel="00000000" w:rsidP="00000000" w:rsidRDefault="00000000" w:rsidRPr="00000000" w14:paraId="00000026">
          <w:pPr>
            <w:spacing w:after="160" w:lineRule="auto"/>
            <w:ind w:left="1080" w:hanging="360"/>
            <w:rPr/>
          </w:pPr>
          <w:r w:rsidDel="00000000" w:rsidR="00000000" w:rsidRPr="00000000">
            <w:rPr>
              <w:rtl w:val="0"/>
            </w:rPr>
            <w:t xml:space="preserve">b.    E como calculamos então a probabilidade de ter um número par (evento A) dado que ele é menor que 3 (evento B)?</w:t>
          </w:r>
        </w:p>
      </w:sdtContent>
    </w:sdt>
    <w:sdt>
      <w:sdtPr>
        <w:tag w:val="goog_rdk_38"/>
      </w:sdtPr>
      <w:sdtContent>
        <w:p w:rsidR="00000000" w:rsidDel="00000000" w:rsidP="00000000" w:rsidRDefault="00000000" w:rsidRPr="00000000" w14:paraId="00000027">
          <w:pPr>
            <w:spacing w:after="160" w:lineRule="auto"/>
            <w:rPr/>
          </w:pPr>
          <w:r w:rsidDel="00000000" w:rsidR="00000000" w:rsidRPr="00000000">
            <w:rPr>
              <w:rtl w:val="0"/>
            </w:rPr>
            <w:t xml:space="preserve"> </w:t>
          </w:r>
        </w:p>
      </w:sdtContent>
    </w:sdt>
    <w:sdt>
      <w:sdtPr>
        <w:tag w:val="goog_rdk_39"/>
      </w:sdtPr>
      <w:sdtContent>
        <w:p w:rsidR="00000000" w:rsidDel="00000000" w:rsidP="00000000" w:rsidRDefault="00000000" w:rsidRPr="00000000" w14:paraId="00000028">
          <w:pPr>
            <w:spacing w:after="160" w:lineRule="auto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0"/>
      </w:sdtPr>
      <w:sdtContent>
        <w:p w:rsidR="00000000" w:rsidDel="00000000" w:rsidP="00000000" w:rsidRDefault="00000000" w:rsidRPr="00000000" w14:paraId="00000029">
          <w:pPr>
            <w:spacing w:after="160" w:lineRule="auto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1"/>
      </w:sdtPr>
      <w:sdtContent>
        <w:p w:rsidR="00000000" w:rsidDel="00000000" w:rsidP="00000000" w:rsidRDefault="00000000" w:rsidRPr="00000000" w14:paraId="0000002A">
          <w:pPr>
            <w:spacing w:after="160" w:lineRule="auto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Proposta 2</w:t>
          </w:r>
        </w:p>
      </w:sdtContent>
    </w:sdt>
    <w:sdt>
      <w:sdtPr>
        <w:tag w:val="goog_rdk_42"/>
      </w:sdtPr>
      <w:sdtContent>
        <w:p w:rsidR="00000000" w:rsidDel="00000000" w:rsidP="00000000" w:rsidRDefault="00000000" w:rsidRPr="00000000" w14:paraId="0000002B">
          <w:pPr>
            <w:spacing w:after="160" w:lineRule="auto"/>
            <w:rPr/>
          </w:pPr>
          <w:r w:rsidDel="00000000" w:rsidR="00000000" w:rsidRPr="00000000">
            <w:rPr>
              <w:rtl w:val="0"/>
            </w:rPr>
            <w:t xml:space="preserve">Foram coletados os dados de 16 meninas, sobre Escolaridade e se Trabalham ou não como programadoras.</w:t>
          </w:r>
        </w:p>
      </w:sdtContent>
    </w:sdt>
    <w:tbl>
      <w:tblPr>
        <w:tblStyle w:val="Table1"/>
        <w:tblW w:w="5475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50"/>
        <w:gridCol w:w="1545"/>
        <w:gridCol w:w="1680"/>
        <w:tblGridChange w:id="0">
          <w:tblGrid>
            <w:gridCol w:w="2250"/>
            <w:gridCol w:w="1545"/>
            <w:gridCol w:w="1680"/>
          </w:tblGrid>
        </w:tblGridChange>
      </w:tblGrid>
      <w:tr>
        <w:trPr>
          <w:trHeight w:val="74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eaaaa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sdt>
            <w:sdtPr>
              <w:tag w:val="goog_rdk_43"/>
            </w:sdtPr>
            <w:sdtContent>
              <w:p w:rsidR="00000000" w:rsidDel="00000000" w:rsidP="00000000" w:rsidRDefault="00000000" w:rsidRPr="00000000" w14:paraId="0000002C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Escolaridade</w:t>
                </w:r>
              </w:p>
            </w:sdtContent>
          </w:sdt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eaaaa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sdt>
            <w:sdtPr>
              <w:tag w:val="goog_rdk_44"/>
            </w:sdtPr>
            <w:sdtContent>
              <w:p w:rsidR="00000000" w:rsidDel="00000000" w:rsidP="00000000" w:rsidRDefault="00000000" w:rsidRPr="00000000" w14:paraId="0000002D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Trabalha como Programadora</w:t>
                </w:r>
              </w:p>
            </w:sdtContent>
          </w:sdt>
        </w:tc>
      </w:tr>
      <w:tr>
        <w:trPr>
          <w:trHeight w:val="48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eaaaa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sdt>
            <w:sdtPr>
              <w:tag w:val="goog_rdk_46"/>
            </w:sdtPr>
            <w:sdtContent>
              <w:p w:rsidR="00000000" w:rsidDel="00000000" w:rsidP="00000000" w:rsidRDefault="00000000" w:rsidRPr="00000000" w14:paraId="0000002F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sdt>
            <w:sdtPr>
              <w:tag w:val="goog_rdk_47"/>
            </w:sdtPr>
            <w:sdtContent>
              <w:p w:rsidR="00000000" w:rsidDel="00000000" w:rsidP="00000000" w:rsidRDefault="00000000" w:rsidRPr="00000000" w14:paraId="0000003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Não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sdt>
            <w:sdtPr>
              <w:tag w:val="goog_rdk_48"/>
            </w:sdtPr>
            <w:sdtContent>
              <w:p w:rsidR="00000000" w:rsidDel="00000000" w:rsidP="00000000" w:rsidRDefault="00000000" w:rsidRPr="00000000" w14:paraId="0000003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Sim</w:t>
                </w:r>
              </w:p>
            </w:sdtContent>
          </w:sdt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sdt>
            <w:sdtPr>
              <w:tag w:val="goog_rdk_49"/>
            </w:sdtPr>
            <w:sdtContent>
              <w:p w:rsidR="00000000" w:rsidDel="00000000" w:rsidP="00000000" w:rsidRDefault="00000000" w:rsidRPr="00000000" w14:paraId="0000003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Superior Completo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sdt>
            <w:sdtPr>
              <w:tag w:val="goog_rdk_50"/>
            </w:sdtPr>
            <w:sdtContent>
              <w:p w:rsidR="00000000" w:rsidDel="00000000" w:rsidP="00000000" w:rsidRDefault="00000000" w:rsidRPr="00000000" w14:paraId="00000033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sdt>
            <w:sdtPr>
              <w:tag w:val="goog_rdk_51"/>
            </w:sdtPr>
            <w:sdtContent>
              <w:p w:rsidR="00000000" w:rsidDel="00000000" w:rsidP="00000000" w:rsidRDefault="00000000" w:rsidRPr="00000000" w14:paraId="00000034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6</w:t>
                </w:r>
              </w:p>
            </w:sdtContent>
          </w:sdt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sdt>
            <w:sdtPr>
              <w:tag w:val="goog_rdk_52"/>
            </w:sdtPr>
            <w:sdtContent>
              <w:p w:rsidR="00000000" w:rsidDel="00000000" w:rsidP="00000000" w:rsidRDefault="00000000" w:rsidRPr="00000000" w14:paraId="0000003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Superior Incompleto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sdt>
            <w:sdtPr>
              <w:tag w:val="goog_rdk_53"/>
            </w:sdtPr>
            <w:sdtContent>
              <w:p w:rsidR="00000000" w:rsidDel="00000000" w:rsidP="00000000" w:rsidRDefault="00000000" w:rsidRPr="00000000" w14:paraId="00000036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sdt>
            <w:sdtPr>
              <w:tag w:val="goog_rdk_54"/>
            </w:sdtPr>
            <w:sdtContent>
              <w:p w:rsidR="00000000" w:rsidDel="00000000" w:rsidP="00000000" w:rsidRDefault="00000000" w:rsidRPr="00000000" w14:paraId="00000037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sdtContent>
          </w:sdt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sdt>
            <w:sdtPr>
              <w:tag w:val="goog_rdk_55"/>
            </w:sdtPr>
            <w:sdtContent>
              <w:p w:rsidR="00000000" w:rsidDel="00000000" w:rsidP="00000000" w:rsidRDefault="00000000" w:rsidRPr="00000000" w14:paraId="0000003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Ensino Médio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sdt>
            <w:sdtPr>
              <w:tag w:val="goog_rdk_56"/>
            </w:sdtPr>
            <w:sdtContent>
              <w:p w:rsidR="00000000" w:rsidDel="00000000" w:rsidP="00000000" w:rsidRDefault="00000000" w:rsidRPr="00000000" w14:paraId="00000039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sdt>
            <w:sdtPr>
              <w:tag w:val="goog_rdk_57"/>
            </w:sdtPr>
            <w:sdtContent>
              <w:p w:rsidR="00000000" w:rsidDel="00000000" w:rsidP="00000000" w:rsidRDefault="00000000" w:rsidRPr="00000000" w14:paraId="0000003A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sdtContent>
          </w:sdt>
        </w:tc>
      </w:tr>
    </w:tbl>
    <w:sdt>
      <w:sdtPr>
        <w:tag w:val="goog_rdk_58"/>
      </w:sdtPr>
      <w:sdtContent>
        <w:p w:rsidR="00000000" w:rsidDel="00000000" w:rsidP="00000000" w:rsidRDefault="00000000" w:rsidRPr="00000000" w14:paraId="0000003B">
          <w:pPr>
            <w:spacing w:after="160" w:lineRule="auto"/>
            <w:rPr/>
          </w:pPr>
          <w:r w:rsidDel="00000000" w:rsidR="00000000" w:rsidRPr="00000000">
            <w:rPr>
              <w:rtl w:val="0"/>
            </w:rPr>
            <w:t xml:space="preserve"> </w:t>
          </w:r>
        </w:p>
      </w:sdtContent>
    </w:sdt>
    <w:sdt>
      <w:sdtPr>
        <w:tag w:val="goog_rdk_59"/>
      </w:sdtPr>
      <w:sdtContent>
        <w:p w:rsidR="00000000" w:rsidDel="00000000" w:rsidP="00000000" w:rsidRDefault="00000000" w:rsidRPr="00000000" w14:paraId="0000003C">
          <w:pPr>
            <w:spacing w:after="160" w:lineRule="auto"/>
            <w:rPr/>
          </w:pPr>
          <w:r w:rsidDel="00000000" w:rsidR="00000000" w:rsidRPr="00000000">
            <w:rPr>
              <w:rtl w:val="0"/>
            </w:rPr>
            <w:t xml:space="preserve">Crie o dataset para calcular. =)</w:t>
          </w:r>
        </w:p>
      </w:sdtContent>
    </w:sdt>
    <w:sdt>
      <w:sdtPr>
        <w:tag w:val="goog_rdk_60"/>
      </w:sdtPr>
      <w:sdtContent>
        <w:p w:rsidR="00000000" w:rsidDel="00000000" w:rsidP="00000000" w:rsidRDefault="00000000" w:rsidRPr="00000000" w14:paraId="0000003D">
          <w:pPr>
            <w:spacing w:after="160" w:lineRule="auto"/>
            <w:ind w:left="1080" w:hanging="360"/>
            <w:rPr/>
          </w:pPr>
          <w:r w:rsidDel="00000000" w:rsidR="00000000" w:rsidRPr="00000000">
            <w:rPr>
              <w:rtl w:val="0"/>
            </w:rPr>
            <w:t xml:space="preserve">Se escolhermos aleatoriamente uma das meninas da amostra:</w:t>
          </w:r>
        </w:p>
      </w:sdtContent>
    </w:sdt>
    <w:sdt>
      <w:sdtPr>
        <w:tag w:val="goog_rdk_61"/>
      </w:sdtPr>
      <w:sdtContent>
        <w:p w:rsidR="00000000" w:rsidDel="00000000" w:rsidP="00000000" w:rsidRDefault="00000000" w:rsidRPr="00000000" w14:paraId="0000003E">
          <w:pPr>
            <w:numPr>
              <w:ilvl w:val="0"/>
              <w:numId w:val="5"/>
            </w:numPr>
            <w:spacing w:after="160" w:lineRule="auto"/>
            <w:ind w:left="1440" w:hanging="360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Qual a probabilidade dela ter Superior Completo, dado que ela trabalha como programadora?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2"/>
      </w:sdtPr>
      <w:sdtContent>
        <w:p w:rsidR="00000000" w:rsidDel="00000000" w:rsidP="00000000" w:rsidRDefault="00000000" w:rsidRPr="00000000" w14:paraId="0000003F">
          <w:pPr>
            <w:spacing w:after="160" w:lineRule="auto"/>
            <w:ind w:left="1080" w:hanging="360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3"/>
      </w:sdtPr>
      <w:sdtContent>
        <w:p w:rsidR="00000000" w:rsidDel="00000000" w:rsidP="00000000" w:rsidRDefault="00000000" w:rsidRPr="00000000" w14:paraId="00000040">
          <w:pPr>
            <w:spacing w:after="160" w:lineRule="auto"/>
            <w:ind w:left="0" w:firstLine="0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Proposta 3</w:t>
          </w:r>
        </w:p>
      </w:sdtContent>
    </w:sdt>
    <w:sdt>
      <w:sdtPr>
        <w:tag w:val="goog_rdk_64"/>
      </w:sdtPr>
      <w:sdtContent>
        <w:p w:rsidR="00000000" w:rsidDel="00000000" w:rsidP="00000000" w:rsidRDefault="00000000" w:rsidRPr="00000000" w14:paraId="00000041">
          <w:pPr>
            <w:rPr/>
          </w:pPr>
          <w:r w:rsidDel="00000000" w:rsidR="00000000" w:rsidRPr="00000000">
            <w:rPr>
              <w:rtl w:val="0"/>
            </w:rPr>
            <w:t xml:space="preserve"> </w:t>
          </w:r>
        </w:p>
      </w:sdtContent>
    </w:sdt>
    <w:sdt>
      <w:sdtPr>
        <w:tag w:val="goog_rdk_65"/>
      </w:sdtPr>
      <w:sdtContent>
        <w:p w:rsidR="00000000" w:rsidDel="00000000" w:rsidP="00000000" w:rsidRDefault="00000000" w:rsidRPr="00000000" w14:paraId="00000042">
          <w:pPr>
            <w:ind w:left="0" w:firstLine="0"/>
            <w:rPr/>
          </w:pPr>
          <w:r w:rsidDel="00000000" w:rsidR="00000000" w:rsidRPr="00000000">
            <w:rPr>
              <w:rtl w:val="0"/>
            </w:rPr>
            <w:t xml:space="preserve">Com o data set tips vamos pensar nas seguintes situações:</w:t>
          </w:r>
        </w:p>
      </w:sdtContent>
    </w:sdt>
    <w:sdt>
      <w:sdtPr>
        <w:tag w:val="goog_rdk_66"/>
      </w:sdtPr>
      <w:sdtContent>
        <w:p w:rsidR="00000000" w:rsidDel="00000000" w:rsidP="00000000" w:rsidRDefault="00000000" w:rsidRPr="00000000" w14:paraId="00000043">
          <w:pPr>
            <w:ind w:left="0" w:firstLine="0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7"/>
      </w:sdtPr>
      <w:sdtContent>
        <w:p w:rsidR="00000000" w:rsidDel="00000000" w:rsidP="00000000" w:rsidRDefault="00000000" w:rsidRPr="00000000" w14:paraId="00000044">
          <w:pPr>
            <w:ind w:left="0" w:firstLine="0"/>
            <w:rPr/>
          </w:pPr>
          <w:r w:rsidDel="00000000" w:rsidR="00000000" w:rsidRPr="00000000">
            <w:rPr>
              <w:rtl w:val="0"/>
            </w:rPr>
            <w:t xml:space="preserve">tips </w:t>
          </w:r>
          <w:hyperlink r:id="rId13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htps://github.com/PyLadiesSP/data-science/tree/master/workshops/workshop_introdu%C3%A7%C3%A3o_estatistica_pandas</w:t>
            </w:r>
          </w:hyperlink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8"/>
      </w:sdtPr>
      <w:sdtContent>
        <w:p w:rsidR="00000000" w:rsidDel="00000000" w:rsidP="00000000" w:rsidRDefault="00000000" w:rsidRPr="00000000" w14:paraId="00000045">
          <w:pPr>
            <w:ind w:left="0" w:firstLine="0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9"/>
      </w:sdtPr>
      <w:sdtContent>
        <w:p w:rsidR="00000000" w:rsidDel="00000000" w:rsidP="00000000" w:rsidRDefault="00000000" w:rsidRPr="00000000" w14:paraId="00000046">
          <w:pPr>
            <w:numPr>
              <w:ilvl w:val="0"/>
              <w:numId w:val="2"/>
            </w:numPr>
            <w:ind w:left="720" w:hanging="360"/>
            <w:rPr/>
          </w:pPr>
          <w:r w:rsidDel="00000000" w:rsidR="00000000" w:rsidRPr="00000000">
            <w:rPr>
              <w:rtl w:val="0"/>
            </w:rPr>
            <w:t xml:space="preserve">Qual a probabilidade de termos um cliente fumante dado que é uma mulher?</w:t>
          </w:r>
        </w:p>
      </w:sdtContent>
    </w:sdt>
    <w:sdt>
      <w:sdtPr>
        <w:tag w:val="goog_rdk_70"/>
      </w:sdtPr>
      <w:sdtContent>
        <w:p w:rsidR="00000000" w:rsidDel="00000000" w:rsidP="00000000" w:rsidRDefault="00000000" w:rsidRPr="00000000" w14:paraId="00000047">
          <w:pPr>
            <w:numPr>
              <w:ilvl w:val="0"/>
              <w:numId w:val="2"/>
            </w:numPr>
            <w:ind w:left="720" w:hanging="360"/>
            <w:rPr/>
          </w:pPr>
          <w:r w:rsidDel="00000000" w:rsidR="00000000" w:rsidRPr="00000000">
            <w:rPr>
              <w:rtl w:val="0"/>
            </w:rPr>
            <w:t xml:space="preserve">Dado que o tempo de permanência do cliente é maior que 30min, qual a probabilidade da gorjeta ser maior que 2 reais?</w:t>
          </w:r>
        </w:p>
      </w:sdtContent>
    </w:sdt>
    <w:sdt>
      <w:sdtPr>
        <w:tag w:val="goog_rdk_71"/>
      </w:sdtPr>
      <w:sdtContent>
        <w:p w:rsidR="00000000" w:rsidDel="00000000" w:rsidP="00000000" w:rsidRDefault="00000000" w:rsidRPr="00000000" w14:paraId="00000048">
          <w:pPr>
            <w:numPr>
              <w:ilvl w:val="0"/>
              <w:numId w:val="2"/>
            </w:numPr>
            <w:ind w:left="720" w:hanging="360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Dado que a refeição e no almoço, qual a probabilidade de gastar mais que 40? E no jantar?</w:t>
          </w:r>
          <w:r w:rsidDel="00000000" w:rsidR="00000000" w:rsidRPr="00000000">
            <w:rPr>
              <w:rtl w:val="0"/>
            </w:rPr>
          </w:r>
        </w:p>
      </w:sdtContent>
    </w:sdt>
    <w:sectPr>
      <w:headerReference r:id="rId14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72"/>
    </w:sdtPr>
    <w:sdtContent>
      <w:p w:rsidR="00000000" w:rsidDel="00000000" w:rsidP="00000000" w:rsidRDefault="00000000" w:rsidRPr="00000000" w14:paraId="00000049">
        <w:pPr>
          <w:rPr>
            <w:b w:val="1"/>
          </w:rPr>
        </w:pPr>
        <w:r w:rsidDel="00000000" w:rsidR="00000000" w:rsidRPr="00000000">
          <w:rPr>
            <w:rtl w:val="0"/>
          </w:rPr>
          <w:t xml:space="preserve">     </w:t>
        </w:r>
        <w:r w:rsidDel="00000000" w:rsidR="00000000" w:rsidRPr="00000000">
          <w:rPr>
            <w:b w:val="1"/>
            <w:rtl w:val="0"/>
          </w:rPr>
          <w:t xml:space="preserve">GEDS - Grupo de Estudos de Data Science</w:t>
        </w:r>
        <w:r w:rsidDel="00000000" w:rsidR="00000000" w:rsidRPr="00000000">
          <w:drawing>
            <wp:anchor allowOverlap="1" behindDoc="0" distB="19050" distT="19050" distL="19050" distR="19050" hidden="0" layoutInCell="1" locked="0" relativeHeight="0" simplePos="0">
              <wp:simplePos x="0" y="0"/>
              <wp:positionH relativeFrom="column">
                <wp:posOffset>-95246</wp:posOffset>
              </wp:positionH>
              <wp:positionV relativeFrom="paragraph">
                <wp:posOffset>-304797</wp:posOffset>
              </wp:positionV>
              <wp:extent cx="595313" cy="595313"/>
              <wp:effectExtent b="0" l="0" r="0" t="0"/>
              <wp:wrapSquare wrapText="bothSides" distB="19050" distT="19050" distL="19050" distR="19050"/>
              <wp:docPr descr="Resultado de imagem para pyladies sp" id="7" name="image2.png"/>
              <a:graphic>
                <a:graphicData uri="http://schemas.openxmlformats.org/drawingml/2006/picture">
                  <pic:pic>
                    <pic:nvPicPr>
                      <pic:cNvPr descr="Resultado de imagem para pyladies sp" id="0" name="image2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5313" cy="59531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w:r>
      </w:p>
    </w:sdtContent>
  </w:sdt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t.khanacademy.org/math/ap-statistics/probability-ap/stats-conditional-probability/v/testing-independence-from-experimental-data" TargetMode="External"/><Relationship Id="rId10" Type="http://schemas.openxmlformats.org/officeDocument/2006/relationships/hyperlink" Target="https://pt.khanacademy.org/math/ap-statistics/probability-ap/stats-conditional-probability/a/check-independence-conditional-probability" TargetMode="External"/><Relationship Id="rId13" Type="http://schemas.openxmlformats.org/officeDocument/2006/relationships/hyperlink" Target="https://github.com/PyLadiesSP/data-science/tree/master/workshops/workshop_introdu%C3%A7%C3%A3o_estatistica_pandas" TargetMode="Externa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ExpavHMRfoc" TargetMode="Externa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edisciplinas.usp.br/pluginfile.php/4445638/mod_resource/content/1/Book_EstatBas%20-%20Morettin%20%20Bussab.pdf" TargetMode="External"/><Relationship Id="rId8" Type="http://schemas.openxmlformats.org/officeDocument/2006/relationships/hyperlink" Target="https://seeing-theory.brown.edu/basic-probability/index.html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QqmdIRTgr9WqdrtBiWe+dH+RDA==">AMUW2mXhKcrcuR6WKnC3VbenYyyKPEo68tQ9CuyQxEJlI6nOPF7lhVfVkMNUpjE2m+lVzDr7LjsZdGwPH2HhiizoXzbAHik5JBuWFCPhsBMMCVOCRtKiDqk=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