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CA946" w14:textId="344F46E7" w:rsidR="006605C0" w:rsidRDefault="00DE1CF7" w:rsidP="006605C0">
      <w:r>
        <w:rPr>
          <w:noProof/>
        </w:rPr>
        <w:pict w14:anchorId="605FEC93"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2068" type="#_x0000_t116" style="position:absolute;margin-left:61.65pt;margin-top:-48.3pt;width:140.9pt;height:30.45pt;z-index:251674624" fillcolor="black [3200]" strokecolor="#f2f2f2 [3041]" strokeweight="3pt">
            <v:shadow on="t" type="perspective" color="#7f7f7f [1601]" opacity=".5" offset="1pt" offset2="-1pt"/>
            <v:textbox>
              <w:txbxContent>
                <w:p w14:paraId="3685D03F" w14:textId="4B5FF126" w:rsidR="00B941DB" w:rsidRPr="00B941DB" w:rsidRDefault="00B941DB">
                  <w:pPr>
                    <w:rPr>
                      <w:color w:val="000000" w:themeColor="text1"/>
                    </w:rPr>
                  </w:pPr>
                  <w:r w:rsidRPr="00B941DB">
                    <w:rPr>
                      <w:color w:val="000000" w:themeColor="text1"/>
                    </w:rPr>
                    <w:t>Zebb home page</w:t>
                  </w:r>
                </w:p>
              </w:txbxContent>
            </v:textbox>
          </v:shape>
        </w:pict>
      </w:r>
      <w:r>
        <w:rPr>
          <w:noProof/>
        </w:rPr>
        <w:pict w14:anchorId="3CCB3F64"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2067" type="#_x0000_t63" style="position:absolute;margin-left:396.15pt;margin-top:472.9pt;width:127.1pt;height:64.5pt;z-index:251673600" adj="-19765,12860" fillcolor="#f4b083 [1941]" strokecolor="#ed7d31 [3205]" strokeweight="1pt">
            <v:fill color2="#ed7d31 [3205]" focus="50%" type="gradient"/>
            <v:shadow on="t" type="perspective" color="#823b0b [1605]" offset="1pt" offset2="-3pt"/>
            <v:textbox>
              <w:txbxContent>
                <w:p w14:paraId="5E8D297E" w14:textId="26A54B94" w:rsidR="00F046AE" w:rsidRPr="00F046AE" w:rsidRDefault="00F046AE">
                  <w:pPr>
                    <w:rPr>
                      <w:lang w:val="en-US"/>
                    </w:rPr>
                  </w:pPr>
                  <w:r w:rsidRPr="00F046AE">
                    <w:rPr>
                      <w:lang w:val="en-US"/>
                    </w:rPr>
                    <w:t xml:space="preserve">Bouton </w:t>
                  </w:r>
                  <w:r>
                    <w:rPr>
                      <w:lang w:val="en-US"/>
                    </w:rPr>
                    <w:t>“Su</w:t>
                  </w:r>
                  <w:r w:rsidRPr="00F046AE">
                    <w:rPr>
                      <w:lang w:val="en-US"/>
                    </w:rPr>
                    <w:t>bscribe to our n</w:t>
                  </w:r>
                  <w:r>
                    <w:rPr>
                      <w:lang w:val="en-US"/>
                    </w:rPr>
                    <w:t>ewsletter”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 w14:anchorId="793CACA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6" type="#_x0000_t32" style="position:absolute;margin-left:233.25pt;margin-top:250.45pt;width:138.3pt;height:137.8pt;z-index:251672576" o:connectortype="straight" strokecolor="#70ad47 [3209]" strokeweight="5pt">
            <v:stroke endarrow="block"/>
            <v:shadow color="#868686"/>
          </v:shape>
        </w:pict>
      </w:r>
      <w:r>
        <w:rPr>
          <w:noProof/>
        </w:rPr>
        <w:pict w14:anchorId="793CACA6">
          <v:shape id="_x0000_s2065" type="#_x0000_t32" style="position:absolute;margin-left:172.25pt;margin-top:261.3pt;width:57.7pt;height:122pt;flip:y;z-index:251671552" o:connectortype="straight" strokecolor="#70ad47 [3209]" strokeweight="5pt">
            <v:stroke endarrow="block"/>
            <v:shadow color="#868686"/>
          </v:shape>
        </w:pict>
      </w:r>
      <w:r>
        <w:rPr>
          <w:noProof/>
        </w:rPr>
        <w:pict w14:anchorId="793CACA6">
          <v:shape id="_x0000_s2064" type="#_x0000_t32" style="position:absolute;margin-left:26.75pt;margin-top:249.4pt;width:138.3pt;height:137.8pt;z-index:251670528" o:connectortype="straight" strokecolor="#70ad47 [3209]" strokeweight="5pt">
            <v:stroke endarrow="block"/>
            <v:shadow color="#868686"/>
          </v:shape>
        </w:pict>
      </w:r>
      <w:r>
        <w:rPr>
          <w:noProof/>
        </w:rPr>
        <w:pict w14:anchorId="13464D1B">
          <v:shape id="_x0000_s2063" type="#_x0000_t63" style="position:absolute;margin-left:396.15pt;margin-top:213.65pt;width:104.6pt;height:76.9pt;z-index:251669504" adj="-27496,-4241" fillcolor="#a5a5a5 [3206]" strokecolor="#f2f2f2 [3041]" strokeweight="3pt">
            <v:shadow on="t" type="perspective" color="#525252 [1606]" opacity=".5" offset="1pt" offset2="-1pt"/>
            <v:textbox>
              <w:txbxContent>
                <w:p w14:paraId="58B5F7D4" w14:textId="2E512796" w:rsidR="002B2F1B" w:rsidRPr="00F046AE" w:rsidRDefault="002B2F1B" w:rsidP="002B2F1B">
                  <w:pPr>
                    <w:rPr>
                      <w:lang w:val="en-US"/>
                    </w:rPr>
                  </w:pPr>
                  <w:r w:rsidRPr="00F046AE">
                    <w:rPr>
                      <w:lang w:val="en-US"/>
                    </w:rPr>
                    <w:t xml:space="preserve">Lien </w:t>
                  </w:r>
                  <w:r w:rsidR="00F046AE" w:rsidRPr="00F046AE">
                    <w:rPr>
                      <w:lang w:val="en-US"/>
                    </w:rPr>
                    <w:t>« </w:t>
                  </w:r>
                  <w:r w:rsidR="00F046AE">
                    <w:rPr>
                      <w:lang w:val="en-US"/>
                    </w:rPr>
                    <w:t>L</w:t>
                  </w:r>
                  <w:r w:rsidR="00F046AE" w:rsidRPr="00F046AE">
                    <w:rPr>
                      <w:lang w:val="en-US"/>
                    </w:rPr>
                    <w:t xml:space="preserve">earn more on our </w:t>
                  </w:r>
                  <w:r w:rsidR="00F046AE">
                    <w:rPr>
                      <w:lang w:val="en-US"/>
                    </w:rPr>
                    <w:t>team”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 w14:anchorId="13464D1B">
          <v:shape id="_x0000_s2062" type="#_x0000_t63" style="position:absolute;margin-left:-51.4pt;margin-top:134.1pt;width:44.2pt;height:27.4pt;z-index:251668480" adj="27342,32321" fillcolor="#a5a5a5 [3206]" strokecolor="#f2f2f2 [3041]" strokeweight="3pt">
            <v:shadow on="t" type="perspective" color="#525252 [1606]" opacity=".5" offset="1pt" offset2="-1pt"/>
            <v:textbox>
              <w:txbxContent>
                <w:p w14:paraId="0B08CEB1" w14:textId="6813ACA0" w:rsidR="002B2F1B" w:rsidRDefault="002B2F1B">
                  <w:r>
                    <w:t>lien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 w14:anchorId="7BB6680F"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2059" type="#_x0000_t176" style="position:absolute;margin-left:4.4pt;margin-top:.9pt;width:380.35pt;height:33.25pt;z-index:251660799" filled="f" strokecolor="#1f3763 [1604]" strokeweight="4.5pt"/>
        </w:pict>
      </w:r>
      <w:r>
        <w:rPr>
          <w:noProof/>
        </w:rPr>
        <w:pict w14:anchorId="0083D0FE"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2053" type="#_x0000_t61" style="position:absolute;margin-left:-41.9pt;margin-top:-26.2pt;width:38.25pt;height:21.75pt;z-index:251667456" adj="31539,36397" fillcolor="#4472c4 [3204]" strokecolor="#f2f2f2 [3041]" strokeweight="3pt">
            <v:shadow on="t" type="perspective" color="#1f3763 [1604]" opacity=".5" offset="1pt" offset2="-1pt"/>
            <v:textbox style="mso-next-textbox:#_x0000_s2053">
              <w:txbxContent>
                <w:p w14:paraId="30E4DBA7" w14:textId="77777777" w:rsidR="00007D26" w:rsidRDefault="00007D26" w:rsidP="00007D26">
                  <w:r>
                    <w:t>H1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 w14:anchorId="54E68691">
          <v:shape id="_x0000_s2060" type="#_x0000_t61" style="position:absolute;margin-left:389.35pt;margin-top:-16.3pt;width:1in;height:25.5pt;z-index:251666432" adj=",29732" fillcolor="#4472c4 [3204]" strokecolor="#f2f2f2 [3041]" strokeweight="3pt">
            <v:shadow on="t" type="perspective" color="#1f3763 [1604]" opacity=".5" offset="1pt" offset2="-1pt"/>
            <v:textbox>
              <w:txbxContent>
                <w:p w14:paraId="57546990" w14:textId="0CE9D171" w:rsidR="002B2F1B" w:rsidRDefault="002B2F1B" w:rsidP="002B2F1B">
                  <w:r>
                    <w:rPr>
                      <w:color w:val="000000" w:themeColor="text1"/>
                    </w:rPr>
                    <w:t>En-tête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 w14:anchorId="54E68691">
          <v:shape id="_x0000_s2051" type="#_x0000_t61" style="position:absolute;margin-left:391.9pt;margin-top:562pt;width:1in;height:48pt;z-index:251658240" fillcolor="#4472c4 [3204]" strokecolor="#f2f2f2 [3041]" strokeweight="3pt">
            <v:shadow on="t" type="perspective" color="#1f3763 [1604]" opacity=".5" offset="1pt" offset2="-1pt"/>
            <v:textbox>
              <w:txbxContent>
                <w:p w14:paraId="2AC55912" w14:textId="3729C349" w:rsidR="00331E0B" w:rsidRPr="002B2F1B" w:rsidRDefault="002B2F1B">
                  <w:pPr>
                    <w:rPr>
                      <w:color w:val="000000" w:themeColor="text1"/>
                    </w:rPr>
                  </w:pPr>
                  <w:r w:rsidRPr="002B2F1B">
                    <w:rPr>
                      <w:color w:val="000000" w:themeColor="text1"/>
                    </w:rPr>
                    <w:t>Pied de page</w:t>
                  </w:r>
                </w:p>
                <w:p w14:paraId="19984E62" w14:textId="77777777" w:rsidR="002B2F1B" w:rsidRDefault="002B2F1B"/>
              </w:txbxContent>
            </v:textbox>
            <o:callout v:ext="edit" minusx="t" minusy="t"/>
          </v:shape>
        </w:pict>
      </w:r>
      <w:r>
        <w:rPr>
          <w:noProof/>
        </w:rPr>
        <w:pict w14:anchorId="7BB6680F">
          <v:shape id="_x0000_s2057" type="#_x0000_t176" style="position:absolute;margin-left:-1.85pt;margin-top:546.65pt;width:388.9pt;height:151.65pt;z-index:251664384" filled="f" strokecolor="#1f3763 [1604]" strokeweight="4.5pt"/>
        </w:pict>
      </w:r>
      <w:r>
        <w:rPr>
          <w:noProof/>
        </w:rPr>
        <w:pict w14:anchorId="0083D0FE">
          <v:shape id="_x0000_s2056" type="#_x0000_t61" style="position:absolute;margin-left:-59.6pt;margin-top:414.4pt;width:38.25pt;height:21.75pt;z-index:251663360" adj="33035,38582" fillcolor="#70ad47 [3209]" strokecolor="#f2f2f2 [3041]" strokeweight="3pt">
            <v:shadow on="t" type="perspective" color="#375623 [1609]" opacity=".5" offset="1pt" offset2="-1pt"/>
            <v:textbox>
              <w:txbxContent>
                <w:p w14:paraId="71BDAAF2" w14:textId="77777777" w:rsidR="001141B3" w:rsidRDefault="001141B3" w:rsidP="001141B3">
                  <w:r>
                    <w:t>H2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 w14:anchorId="0083D0FE">
          <v:shape id="_x0000_s2055" type="#_x0000_t61" style="position:absolute;margin-left:-53.6pt;margin-top:193.15pt;width:38.25pt;height:21.75pt;z-index:251662336" adj="33035,38582" fillcolor="#70ad47 [3209]" strokecolor="#f2f2f2 [3041]" strokeweight="3pt">
            <v:shadow on="t" type="perspective" color="#375623 [1609]" opacity=".5" offset="1pt" offset2="-1pt"/>
            <v:textbox>
              <w:txbxContent>
                <w:p w14:paraId="011EF24E" w14:textId="77777777" w:rsidR="001141B3" w:rsidRDefault="001141B3" w:rsidP="001141B3">
                  <w:r>
                    <w:t>H2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 w14:anchorId="0083D0FE">
          <v:shape id="_x0000_s2054" type="#_x0000_t61" style="position:absolute;margin-left:397.9pt;margin-top:58.9pt;width:38.25pt;height:21.75pt;z-index:251661312" adj="-38541,14003" fillcolor="#70ad47 [3209]" strokecolor="#f2f2f2 [3041]" strokeweight="3pt">
            <v:shadow on="t" type="perspective" color="#375623 [1609]" opacity=".5" offset="1pt" offset2="-1pt"/>
            <v:textbox>
              <w:txbxContent>
                <w:p w14:paraId="123F6A0F" w14:textId="77777777" w:rsidR="00007D26" w:rsidRDefault="00007D26" w:rsidP="00007D26">
                  <w:r>
                    <w:t>H2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 w14:anchorId="0083D0FE">
          <v:shape id="_x0000_s2052" type="#_x0000_t61" style="position:absolute;margin-left:-52.1pt;margin-top:47.65pt;width:38.25pt;height:21.75pt;z-index:251659264" adj="33035,38582" fillcolor="#70ad47 [3209]" strokecolor="#f2f2f2 [3041]" strokeweight="3pt">
            <v:shadow on="t" type="perspective" color="#375623 [1609]" opacity=".5" offset="1pt" offset2="-1pt"/>
            <v:textbox>
              <w:txbxContent>
                <w:p w14:paraId="6E0239C4" w14:textId="53667A0B" w:rsidR="00473712" w:rsidRDefault="00473712">
                  <w:r>
                    <w:t>H</w:t>
                  </w:r>
                  <w:r w:rsidR="00007D26">
                    <w:t>2</w:t>
                  </w:r>
                </w:p>
              </w:txbxContent>
            </v:textbox>
            <o:callout v:ext="edit" minusx="t" minusy="t"/>
          </v:shape>
        </w:pict>
      </w:r>
      <w:r w:rsidR="006605C0">
        <w:rPr>
          <w:noProof/>
        </w:rPr>
        <w:drawing>
          <wp:inline distT="0" distB="0" distL="0" distR="0" wp14:anchorId="413D1CDA" wp14:editId="4AE7EBDA">
            <wp:extent cx="4914900" cy="88868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219F7" w14:textId="77777777" w:rsidR="00B941DB" w:rsidRDefault="00B21E7F" w:rsidP="00B941DB">
      <w:pPr>
        <w:pStyle w:val="Titre2"/>
      </w:pPr>
      <w:r>
        <w:rPr>
          <w:noProof/>
        </w:rPr>
        <w:lastRenderedPageBreak/>
        <w:drawing>
          <wp:inline distT="0" distB="0" distL="0" distR="0" wp14:anchorId="121E710F" wp14:editId="2A7E2CC7">
            <wp:extent cx="1818005" cy="889254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41DB">
        <w:t>Éléments interactifs</w:t>
      </w:r>
    </w:p>
    <w:p w14:paraId="631C3781" w14:textId="6255975C" w:rsidR="008055D2" w:rsidRDefault="008055D2" w:rsidP="008055D2">
      <w:pPr>
        <w:pStyle w:val="Titre1"/>
      </w:pPr>
      <w:r>
        <w:lastRenderedPageBreak/>
        <w:t>Pense bête pour les annotations :</w:t>
      </w:r>
    </w:p>
    <w:p w14:paraId="09B1589A" w14:textId="5C499A0D" w:rsidR="008055D2" w:rsidRPr="008055D2" w:rsidRDefault="008055D2" w:rsidP="008055D2">
      <w:pPr>
        <w:pStyle w:val="Titre2"/>
      </w:pPr>
      <w:r>
        <w:t>Aspects visuels</w:t>
      </w:r>
    </w:p>
    <w:p w14:paraId="72DB066C" w14:textId="2C0F5427" w:rsidR="00B941DB" w:rsidRDefault="00B941DB" w:rsidP="00B941DB">
      <w:pPr>
        <w:numPr>
          <w:ilvl w:val="0"/>
          <w:numId w:val="1"/>
        </w:numPr>
        <w:spacing w:after="0" w:line="276" w:lineRule="auto"/>
      </w:pPr>
      <w:r>
        <w:t>États des éléments interactifs comme les liens, les boutons et les formulaires (défaut, survol, focus, actif, désactivé, visité, etc.)</w:t>
      </w:r>
    </w:p>
    <w:p w14:paraId="57925A70" w14:textId="13039E2C" w:rsidR="00B941DB" w:rsidRDefault="00B941DB" w:rsidP="00B941DB">
      <w:pPr>
        <w:numPr>
          <w:ilvl w:val="0"/>
          <w:numId w:val="1"/>
        </w:numPr>
        <w:spacing w:after="0" w:line="276" w:lineRule="auto"/>
      </w:pPr>
      <w:r>
        <w:t>Statut</w:t>
      </w:r>
      <w:r w:rsidR="008055D2">
        <w:t>, apparence</w:t>
      </w:r>
      <w:r>
        <w:t xml:space="preserve"> des éléments de formulaire (erreur, succès, avertissement, information, etc.)</w:t>
      </w:r>
    </w:p>
    <w:p w14:paraId="24A4689C" w14:textId="77777777" w:rsidR="00B941DB" w:rsidRDefault="00B941DB" w:rsidP="00B941DB">
      <w:pPr>
        <w:numPr>
          <w:ilvl w:val="0"/>
          <w:numId w:val="1"/>
        </w:numPr>
        <w:spacing w:after="0" w:line="276" w:lineRule="auto"/>
      </w:pPr>
      <w:r>
        <w:t>Aide à la saisie (pour éviter les erreurs)</w:t>
      </w:r>
    </w:p>
    <w:p w14:paraId="524DEE0E" w14:textId="77777777" w:rsidR="00B941DB" w:rsidRDefault="00B941DB" w:rsidP="00B941DB">
      <w:pPr>
        <w:numPr>
          <w:ilvl w:val="0"/>
          <w:numId w:val="1"/>
        </w:numPr>
        <w:spacing w:after="0" w:line="276" w:lineRule="auto"/>
      </w:pPr>
      <w:r>
        <w:t>Cas d’erreur et leurs message détaillé</w:t>
      </w:r>
    </w:p>
    <w:p w14:paraId="32F93BE5" w14:textId="77777777" w:rsidR="00B941DB" w:rsidRDefault="00B941DB" w:rsidP="00B941DB">
      <w:pPr>
        <w:pStyle w:val="Titre2"/>
      </w:pPr>
      <w:bookmarkStart w:id="0" w:name="_bxox6fk3cfwt"/>
      <w:bookmarkEnd w:id="0"/>
      <w:r>
        <w:t>Signalisation</w:t>
      </w:r>
    </w:p>
    <w:p w14:paraId="1E7B990F" w14:textId="77777777" w:rsidR="00B941DB" w:rsidRDefault="00B941DB" w:rsidP="00B941DB">
      <w:pPr>
        <w:numPr>
          <w:ilvl w:val="0"/>
          <w:numId w:val="2"/>
        </w:numPr>
        <w:spacing w:after="0" w:line="276" w:lineRule="auto"/>
      </w:pPr>
      <w:r>
        <w:t>Titre HTML de la page</w:t>
      </w:r>
    </w:p>
    <w:p w14:paraId="06AB9843" w14:textId="77777777" w:rsidR="00B941DB" w:rsidRDefault="00B941DB" w:rsidP="00B941DB">
      <w:pPr>
        <w:numPr>
          <w:ilvl w:val="0"/>
          <w:numId w:val="2"/>
        </w:numPr>
        <w:spacing w:after="0" w:line="276" w:lineRule="auto"/>
      </w:pPr>
      <w:r>
        <w:t>Liens d’évitement</w:t>
      </w:r>
    </w:p>
    <w:p w14:paraId="7FFD0493" w14:textId="08787963" w:rsidR="00B941DB" w:rsidRDefault="008055D2" w:rsidP="00B941DB">
      <w:pPr>
        <w:numPr>
          <w:ilvl w:val="0"/>
          <w:numId w:val="2"/>
        </w:numPr>
        <w:spacing w:after="0" w:line="276" w:lineRule="auto"/>
        <w:rPr>
          <w:i/>
        </w:rPr>
      </w:pPr>
      <w:r>
        <w:rPr>
          <w:i/>
        </w:rPr>
        <w:t>Grande région de la page : entête, contenu principal, pied de page</w:t>
      </w:r>
    </w:p>
    <w:p w14:paraId="28A56B1F" w14:textId="77777777" w:rsidR="00B941DB" w:rsidRDefault="00B941DB" w:rsidP="00B941DB">
      <w:pPr>
        <w:numPr>
          <w:ilvl w:val="0"/>
          <w:numId w:val="2"/>
        </w:numPr>
        <w:spacing w:after="0" w:line="276" w:lineRule="auto"/>
      </w:pPr>
      <w:r>
        <w:t>Hiérarchie des titres (H1, H2, etc.)</w:t>
      </w:r>
    </w:p>
    <w:p w14:paraId="6D0B5781" w14:textId="77777777" w:rsidR="00B941DB" w:rsidRDefault="00B941DB" w:rsidP="00B941DB">
      <w:pPr>
        <w:numPr>
          <w:ilvl w:val="0"/>
          <w:numId w:val="2"/>
        </w:numPr>
        <w:spacing w:after="0" w:line="276" w:lineRule="auto"/>
      </w:pPr>
      <w:r>
        <w:t>Ordre de focus au niveau des composants</w:t>
      </w:r>
    </w:p>
    <w:p w14:paraId="276C3B10" w14:textId="4C6D396A" w:rsidR="00B941DB" w:rsidRDefault="00B941DB" w:rsidP="00B941DB">
      <w:pPr>
        <w:numPr>
          <w:ilvl w:val="0"/>
          <w:numId w:val="2"/>
        </w:numPr>
        <w:spacing w:after="0" w:line="276" w:lineRule="auto"/>
      </w:pPr>
      <w:r>
        <w:t>Ordre de focus au niveau de la page</w:t>
      </w:r>
    </w:p>
    <w:p w14:paraId="7E229001" w14:textId="4E3181B3" w:rsidR="00B941DB" w:rsidRDefault="00B941DB" w:rsidP="00B941DB">
      <w:pPr>
        <w:pStyle w:val="Titre2"/>
      </w:pPr>
      <w:bookmarkStart w:id="1" w:name="_r5pz3elqs7i4"/>
      <w:bookmarkEnd w:id="1"/>
      <w:r>
        <w:t>Contenu &amp; Balisage Sémantique</w:t>
      </w:r>
    </w:p>
    <w:p w14:paraId="0EFB633D" w14:textId="77777777" w:rsidR="00B941DB" w:rsidRDefault="00B941DB" w:rsidP="00B941DB">
      <w:pPr>
        <w:numPr>
          <w:ilvl w:val="0"/>
          <w:numId w:val="3"/>
        </w:numPr>
        <w:spacing w:after="0" w:line="276" w:lineRule="auto"/>
      </w:pPr>
      <w:r>
        <w:t>Alternatives pour les images (si nécessaire)</w:t>
      </w:r>
    </w:p>
    <w:p w14:paraId="5D1ACBCA" w14:textId="77777777" w:rsidR="00B941DB" w:rsidRDefault="00B941DB" w:rsidP="00B941DB">
      <w:pPr>
        <w:numPr>
          <w:ilvl w:val="0"/>
          <w:numId w:val="3"/>
        </w:numPr>
        <w:spacing w:after="0" w:line="276" w:lineRule="auto"/>
      </w:pPr>
      <w:r>
        <w:t>Alternatives pour les icônes (si nécessaire)</w:t>
      </w:r>
    </w:p>
    <w:p w14:paraId="6808D9CD" w14:textId="0B249030" w:rsidR="00B941DB" w:rsidRDefault="00B941DB" w:rsidP="00B941DB">
      <w:pPr>
        <w:numPr>
          <w:ilvl w:val="0"/>
          <w:numId w:val="3"/>
        </w:numPr>
        <w:spacing w:after="0" w:line="276" w:lineRule="auto"/>
      </w:pPr>
      <w:r>
        <w:t>Ordre d</w:t>
      </w:r>
      <w:r w:rsidR="008055D2">
        <w:t xml:space="preserve">8e lecture du </w:t>
      </w:r>
      <w:r>
        <w:t xml:space="preserve">contenu </w:t>
      </w:r>
      <w:r w:rsidR="008055D2">
        <w:t>(si besoin)</w:t>
      </w:r>
    </w:p>
    <w:p w14:paraId="36986A03" w14:textId="77777777" w:rsidR="00B941DB" w:rsidRDefault="00B941DB" w:rsidP="00B941DB">
      <w:pPr>
        <w:numPr>
          <w:ilvl w:val="0"/>
          <w:numId w:val="3"/>
        </w:numPr>
        <w:spacing w:after="0" w:line="276" w:lineRule="auto"/>
      </w:pPr>
      <w:r>
        <w:t>Contenu supplémentaire annoncé pour les lecteurs d'écran</w:t>
      </w:r>
    </w:p>
    <w:p w14:paraId="1027B515" w14:textId="77777777" w:rsidR="00B941DB" w:rsidRDefault="00B941DB" w:rsidP="00B941DB">
      <w:pPr>
        <w:numPr>
          <w:ilvl w:val="0"/>
          <w:numId w:val="3"/>
        </w:numPr>
        <w:spacing w:after="0" w:line="276" w:lineRule="auto"/>
      </w:pPr>
      <w:r>
        <w:t>Transcriptions audio</w:t>
      </w:r>
    </w:p>
    <w:p w14:paraId="5E5A9EC0" w14:textId="77777777" w:rsidR="00B941DB" w:rsidRDefault="00B941DB" w:rsidP="00B941DB">
      <w:pPr>
        <w:numPr>
          <w:ilvl w:val="0"/>
          <w:numId w:val="3"/>
        </w:numPr>
        <w:spacing w:after="0" w:line="276" w:lineRule="auto"/>
      </w:pPr>
      <w:r>
        <w:t>Sous-titres pour les vidéos</w:t>
      </w:r>
    </w:p>
    <w:p w14:paraId="55890776" w14:textId="65C688A3" w:rsidR="00B941DB" w:rsidRDefault="00B941DB" w:rsidP="00B941DB">
      <w:pPr>
        <w:numPr>
          <w:ilvl w:val="0"/>
          <w:numId w:val="3"/>
        </w:numPr>
        <w:spacing w:after="0" w:line="276" w:lineRule="auto"/>
        <w:rPr>
          <w:i/>
        </w:rPr>
      </w:pPr>
      <w:r>
        <w:rPr>
          <w:i/>
        </w:rPr>
        <w:t>Éléments sémantiques HTML corrects</w:t>
      </w:r>
      <w:r w:rsidR="008055D2">
        <w:rPr>
          <w:i/>
        </w:rPr>
        <w:t> : q²u’est ce qui est un bouton, un lien, un e liste…</w:t>
      </w:r>
    </w:p>
    <w:p w14:paraId="465C8D2F" w14:textId="1021249F" w:rsidR="006605C0" w:rsidRDefault="006605C0" w:rsidP="006605C0"/>
    <w:p w14:paraId="47B774B4" w14:textId="77777777" w:rsidR="008055D2" w:rsidRDefault="000D1FC7" w:rsidP="006605C0">
      <w:r>
        <w:rPr>
          <w:noProof/>
        </w:rPr>
        <w:lastRenderedPageBreak/>
        <w:drawing>
          <wp:inline distT="0" distB="0" distL="0" distR="0" wp14:anchorId="21EE04C2" wp14:editId="5F062C9C">
            <wp:extent cx="509905" cy="88925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4B89" w14:textId="43252F92" w:rsidR="008055D2" w:rsidRDefault="008055D2" w:rsidP="008055D2">
      <w:pPr>
        <w:pStyle w:val="Titre2"/>
      </w:pPr>
      <w:r>
        <w:lastRenderedPageBreak/>
        <w:t>Exemple d’icônes pour annotations</w:t>
      </w:r>
    </w:p>
    <w:p w14:paraId="2C5FC7C3" w14:textId="39711047" w:rsidR="008055D2" w:rsidRPr="006605C0" w:rsidRDefault="00331E0B" w:rsidP="006605C0">
      <w:r w:rsidRPr="00331E0B">
        <w:rPr>
          <w:noProof/>
        </w:rPr>
        <w:drawing>
          <wp:inline distT="0" distB="0" distL="0" distR="0" wp14:anchorId="0D3FE249" wp14:editId="54250811">
            <wp:extent cx="5405120" cy="8429379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3" t="10009" r="12260" b="11408"/>
                    <a:stretch/>
                  </pic:blipFill>
                  <pic:spPr bwMode="auto">
                    <a:xfrm>
                      <a:off x="0" y="0"/>
                      <a:ext cx="5418996" cy="845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055D2" w:rsidRPr="006605C0"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DCE38" w14:textId="77777777" w:rsidR="00DE1CF7" w:rsidRDefault="00DE1CF7" w:rsidP="000D1FC7">
      <w:pPr>
        <w:spacing w:after="0" w:line="240" w:lineRule="auto"/>
      </w:pPr>
      <w:r>
        <w:separator/>
      </w:r>
    </w:p>
  </w:endnote>
  <w:endnote w:type="continuationSeparator" w:id="0">
    <w:p w14:paraId="6EF4E5B7" w14:textId="77777777" w:rsidR="00DE1CF7" w:rsidRDefault="00DE1CF7" w:rsidP="000D1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re Franklin Medium">
    <w:altName w:val="Libre Franklin Medium"/>
    <w:charset w:val="00"/>
    <w:family w:val="auto"/>
    <w:pitch w:val="variable"/>
    <w:sig w:usb0="A00000FF" w:usb1="4000205B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F16FB" w14:textId="543C5D1D" w:rsidR="000D1FC7" w:rsidRDefault="00DE1CF7">
    <w:pPr>
      <w:pStyle w:val="Pieddepage"/>
    </w:pPr>
    <w:r>
      <w:rPr>
        <w:noProof/>
      </w:rPr>
      <w:pict w14:anchorId="2ACD063E">
        <v:shapetype id="_x0000_t202" coordsize="21600,21600" o:spt="202" path="m,l,21600r21600,l21600,xe">
          <v:stroke joinstyle="miter"/>
          <v:path gradientshapeok="t" o:connecttype="rect"/>
        </v:shapetype>
        <v:shape id="MSIPCMf2224592a280194743e261b8" o:spid="_x0000_s1025" type="#_x0000_t202" alt="{&quot;HashCode&quot;:6032642,&quot;Height&quot;:841.0,&quot;Width&quot;:595.0,&quot;Placement&quot;:&quot;Footer&quot;,&quot;Index&quot;:&quot;Primary&quot;,&quot;Section&quot;:1,&quot;Top&quot;:0.0,&quot;Left&quot;:0.0}" style="position:absolute;margin-left:0;margin-top:805.35pt;width:595.3pt;height:21.55pt;z-index:251658240;mso-wrap-style:square;mso-position-horizontal:absolute;mso-position-horizontal-relative:page;mso-position-vertical:absolute;mso-position-vertical-relative:page;v-text-anchor:bottom" o:allowincell="f" filled="f" stroked="f">
          <v:textbox style="mso-next-textbox:#MSIPCMf2224592a280194743e261b8" inset=",0,,0">
            <w:txbxContent>
              <w:p w14:paraId="5EEA91E0" w14:textId="67EB2493" w:rsidR="000D1FC7" w:rsidRPr="000D1FC7" w:rsidRDefault="000D1FC7" w:rsidP="000D1FC7">
                <w:pPr>
                  <w:spacing w:after="0"/>
                  <w:jc w:val="center"/>
                  <w:rPr>
                    <w:rFonts w:ascii="Calibri" w:hAnsi="Calibri" w:cs="Calibri"/>
                    <w:color w:val="ED7D31"/>
                    <w:sz w:val="16"/>
                  </w:rPr>
                </w:pPr>
                <w:r w:rsidRPr="000D1FC7">
                  <w:rPr>
                    <w:rFonts w:ascii="Calibri" w:hAnsi="Calibri" w:cs="Calibri"/>
                    <w:color w:val="ED7D31"/>
                    <w:sz w:val="16"/>
                  </w:rPr>
                  <w:t>Orange Restricted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71A00" w14:textId="77777777" w:rsidR="00DE1CF7" w:rsidRDefault="00DE1CF7" w:rsidP="000D1FC7">
      <w:pPr>
        <w:spacing w:after="0" w:line="240" w:lineRule="auto"/>
      </w:pPr>
      <w:r>
        <w:separator/>
      </w:r>
    </w:p>
  </w:footnote>
  <w:footnote w:type="continuationSeparator" w:id="0">
    <w:p w14:paraId="1C7A26B6" w14:textId="77777777" w:rsidR="00DE1CF7" w:rsidRDefault="00DE1CF7" w:rsidP="000D1F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90C09"/>
    <w:multiLevelType w:val="multilevel"/>
    <w:tmpl w:val="D8CA3E0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33050AD0"/>
    <w:multiLevelType w:val="multilevel"/>
    <w:tmpl w:val="F158837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378B1C29"/>
    <w:multiLevelType w:val="multilevel"/>
    <w:tmpl w:val="043CB1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08"/>
  <w:hyphenationZone w:val="425"/>
  <w:characterSpacingControl w:val="doNotCompress"/>
  <w:hdrShapeDefaults>
    <o:shapedefaults v:ext="edit" spidmax="206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05C0"/>
    <w:rsid w:val="000034A0"/>
    <w:rsid w:val="00007D26"/>
    <w:rsid w:val="000438F1"/>
    <w:rsid w:val="00064B29"/>
    <w:rsid w:val="00077962"/>
    <w:rsid w:val="000822EF"/>
    <w:rsid w:val="00090217"/>
    <w:rsid w:val="000914F7"/>
    <w:rsid w:val="000A7E5B"/>
    <w:rsid w:val="000B3628"/>
    <w:rsid w:val="000B693A"/>
    <w:rsid w:val="000D1EAF"/>
    <w:rsid w:val="000D1FC7"/>
    <w:rsid w:val="000E44A2"/>
    <w:rsid w:val="000E7417"/>
    <w:rsid w:val="000F3DFE"/>
    <w:rsid w:val="000F51DE"/>
    <w:rsid w:val="000F7EB4"/>
    <w:rsid w:val="001141B3"/>
    <w:rsid w:val="00126896"/>
    <w:rsid w:val="001316A9"/>
    <w:rsid w:val="00135938"/>
    <w:rsid w:val="00142294"/>
    <w:rsid w:val="001446B5"/>
    <w:rsid w:val="001B2BE9"/>
    <w:rsid w:val="001B5189"/>
    <w:rsid w:val="001D413D"/>
    <w:rsid w:val="001D73EE"/>
    <w:rsid w:val="001E301B"/>
    <w:rsid w:val="001E4256"/>
    <w:rsid w:val="001E5074"/>
    <w:rsid w:val="001F10B9"/>
    <w:rsid w:val="002000FC"/>
    <w:rsid w:val="00202D68"/>
    <w:rsid w:val="00207B24"/>
    <w:rsid w:val="00224573"/>
    <w:rsid w:val="00227D56"/>
    <w:rsid w:val="0024398C"/>
    <w:rsid w:val="0025518B"/>
    <w:rsid w:val="00260BDD"/>
    <w:rsid w:val="00261171"/>
    <w:rsid w:val="0026696F"/>
    <w:rsid w:val="00293514"/>
    <w:rsid w:val="002B2F1B"/>
    <w:rsid w:val="002B40D8"/>
    <w:rsid w:val="002C3727"/>
    <w:rsid w:val="002D7A86"/>
    <w:rsid w:val="00331E0B"/>
    <w:rsid w:val="00335517"/>
    <w:rsid w:val="00335C3C"/>
    <w:rsid w:val="00344728"/>
    <w:rsid w:val="00354CF5"/>
    <w:rsid w:val="003624AD"/>
    <w:rsid w:val="00362654"/>
    <w:rsid w:val="00366E58"/>
    <w:rsid w:val="0039271E"/>
    <w:rsid w:val="003A2CEA"/>
    <w:rsid w:val="003A7EDD"/>
    <w:rsid w:val="003D58D7"/>
    <w:rsid w:val="003D6AB8"/>
    <w:rsid w:val="003E1876"/>
    <w:rsid w:val="003F30CC"/>
    <w:rsid w:val="0040719B"/>
    <w:rsid w:val="004122CB"/>
    <w:rsid w:val="00414E14"/>
    <w:rsid w:val="00436573"/>
    <w:rsid w:val="00450C93"/>
    <w:rsid w:val="00451683"/>
    <w:rsid w:val="00452A7B"/>
    <w:rsid w:val="00453FAD"/>
    <w:rsid w:val="00453FC8"/>
    <w:rsid w:val="00460823"/>
    <w:rsid w:val="00471D58"/>
    <w:rsid w:val="00473712"/>
    <w:rsid w:val="004751AA"/>
    <w:rsid w:val="00475B9B"/>
    <w:rsid w:val="00495886"/>
    <w:rsid w:val="004A4357"/>
    <w:rsid w:val="004B1D0F"/>
    <w:rsid w:val="004E3F18"/>
    <w:rsid w:val="0050464C"/>
    <w:rsid w:val="00530745"/>
    <w:rsid w:val="00544F45"/>
    <w:rsid w:val="00547481"/>
    <w:rsid w:val="00547CFC"/>
    <w:rsid w:val="00564AFA"/>
    <w:rsid w:val="005764D9"/>
    <w:rsid w:val="00584D77"/>
    <w:rsid w:val="005861D8"/>
    <w:rsid w:val="005A1874"/>
    <w:rsid w:val="005D352E"/>
    <w:rsid w:val="005D74E8"/>
    <w:rsid w:val="005E7384"/>
    <w:rsid w:val="005F5271"/>
    <w:rsid w:val="00620835"/>
    <w:rsid w:val="006605C0"/>
    <w:rsid w:val="006679BD"/>
    <w:rsid w:val="00675F88"/>
    <w:rsid w:val="006763AB"/>
    <w:rsid w:val="00694091"/>
    <w:rsid w:val="006A5770"/>
    <w:rsid w:val="006B119D"/>
    <w:rsid w:val="006E4EAE"/>
    <w:rsid w:val="006F6065"/>
    <w:rsid w:val="00726FDD"/>
    <w:rsid w:val="00755FEC"/>
    <w:rsid w:val="00765B1E"/>
    <w:rsid w:val="00791698"/>
    <w:rsid w:val="00791770"/>
    <w:rsid w:val="007960EB"/>
    <w:rsid w:val="007A716A"/>
    <w:rsid w:val="007B7453"/>
    <w:rsid w:val="007C6229"/>
    <w:rsid w:val="007C6CB5"/>
    <w:rsid w:val="008008F9"/>
    <w:rsid w:val="008055D2"/>
    <w:rsid w:val="00806A5E"/>
    <w:rsid w:val="00823777"/>
    <w:rsid w:val="00825E49"/>
    <w:rsid w:val="0082637F"/>
    <w:rsid w:val="00827282"/>
    <w:rsid w:val="008323EE"/>
    <w:rsid w:val="00846F27"/>
    <w:rsid w:val="008553FD"/>
    <w:rsid w:val="00860530"/>
    <w:rsid w:val="00863BF7"/>
    <w:rsid w:val="00867F9D"/>
    <w:rsid w:val="00881C7B"/>
    <w:rsid w:val="008859E6"/>
    <w:rsid w:val="008908AF"/>
    <w:rsid w:val="0089773A"/>
    <w:rsid w:val="008C6BD6"/>
    <w:rsid w:val="008D49F8"/>
    <w:rsid w:val="008F1C4C"/>
    <w:rsid w:val="008F66A4"/>
    <w:rsid w:val="00905C39"/>
    <w:rsid w:val="00913842"/>
    <w:rsid w:val="00915F6B"/>
    <w:rsid w:val="009203A6"/>
    <w:rsid w:val="00923ED9"/>
    <w:rsid w:val="00924801"/>
    <w:rsid w:val="009277AE"/>
    <w:rsid w:val="009603CA"/>
    <w:rsid w:val="00984B12"/>
    <w:rsid w:val="00995262"/>
    <w:rsid w:val="009B2F9D"/>
    <w:rsid w:val="009C4534"/>
    <w:rsid w:val="009D5B7F"/>
    <w:rsid w:val="00A02ED1"/>
    <w:rsid w:val="00A709D4"/>
    <w:rsid w:val="00A862B6"/>
    <w:rsid w:val="00A947D8"/>
    <w:rsid w:val="00AC385E"/>
    <w:rsid w:val="00B12A17"/>
    <w:rsid w:val="00B21E7F"/>
    <w:rsid w:val="00B27C3A"/>
    <w:rsid w:val="00B32B23"/>
    <w:rsid w:val="00B404C0"/>
    <w:rsid w:val="00B41516"/>
    <w:rsid w:val="00B56688"/>
    <w:rsid w:val="00B7168F"/>
    <w:rsid w:val="00B941DB"/>
    <w:rsid w:val="00BB7155"/>
    <w:rsid w:val="00BE301E"/>
    <w:rsid w:val="00BE4ED5"/>
    <w:rsid w:val="00BE6FF9"/>
    <w:rsid w:val="00C10E91"/>
    <w:rsid w:val="00C363A8"/>
    <w:rsid w:val="00C372C8"/>
    <w:rsid w:val="00C44A21"/>
    <w:rsid w:val="00C60244"/>
    <w:rsid w:val="00C62D5B"/>
    <w:rsid w:val="00C67BDA"/>
    <w:rsid w:val="00C7392A"/>
    <w:rsid w:val="00C85F4E"/>
    <w:rsid w:val="00CB65F4"/>
    <w:rsid w:val="00CB6BDF"/>
    <w:rsid w:val="00CC3C62"/>
    <w:rsid w:val="00CD106F"/>
    <w:rsid w:val="00CD23F5"/>
    <w:rsid w:val="00CE2B32"/>
    <w:rsid w:val="00CE2BE2"/>
    <w:rsid w:val="00D04D8D"/>
    <w:rsid w:val="00D33289"/>
    <w:rsid w:val="00D3711F"/>
    <w:rsid w:val="00D66173"/>
    <w:rsid w:val="00D767F8"/>
    <w:rsid w:val="00D81026"/>
    <w:rsid w:val="00D936C7"/>
    <w:rsid w:val="00DA559A"/>
    <w:rsid w:val="00DB2224"/>
    <w:rsid w:val="00DB5168"/>
    <w:rsid w:val="00DB67C3"/>
    <w:rsid w:val="00DD75C8"/>
    <w:rsid w:val="00DE1CF7"/>
    <w:rsid w:val="00DE7F8A"/>
    <w:rsid w:val="00E16008"/>
    <w:rsid w:val="00E20E56"/>
    <w:rsid w:val="00E31E27"/>
    <w:rsid w:val="00E341C6"/>
    <w:rsid w:val="00E76817"/>
    <w:rsid w:val="00E8274E"/>
    <w:rsid w:val="00E86DF2"/>
    <w:rsid w:val="00E928BB"/>
    <w:rsid w:val="00EA007D"/>
    <w:rsid w:val="00EA5858"/>
    <w:rsid w:val="00EB5E83"/>
    <w:rsid w:val="00ED0646"/>
    <w:rsid w:val="00ED1333"/>
    <w:rsid w:val="00ED38A4"/>
    <w:rsid w:val="00EE20D8"/>
    <w:rsid w:val="00EF0BB3"/>
    <w:rsid w:val="00F046AE"/>
    <w:rsid w:val="00F046CD"/>
    <w:rsid w:val="00F20FBA"/>
    <w:rsid w:val="00F35B07"/>
    <w:rsid w:val="00F361BD"/>
    <w:rsid w:val="00F44FB7"/>
    <w:rsid w:val="00F47782"/>
    <w:rsid w:val="00F551CF"/>
    <w:rsid w:val="00F75A76"/>
    <w:rsid w:val="00F84412"/>
    <w:rsid w:val="00F95016"/>
    <w:rsid w:val="00FB26EF"/>
    <w:rsid w:val="00FC65EA"/>
    <w:rsid w:val="00FD6398"/>
    <w:rsid w:val="00FE2F46"/>
    <w:rsid w:val="00FE3B72"/>
    <w:rsid w:val="00FE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2"/>
      <o:rules v:ext="edit">
        <o:r id="V:Rule1" type="callout" idref="#_x0000_s2067"/>
        <o:r id="V:Rule2" type="callout" idref="#_x0000_s2063"/>
        <o:r id="V:Rule3" type="callout" idref="#_x0000_s2062"/>
        <o:r id="V:Rule4" type="callout" idref="#_x0000_s2053"/>
        <o:r id="V:Rule5" type="callout" idref="#_x0000_s2060"/>
        <o:r id="V:Rule6" type="callout" idref="#_x0000_s2051"/>
        <o:r id="V:Rule7" type="callout" idref="#_x0000_s2056"/>
        <o:r id="V:Rule8" type="callout" idref="#_x0000_s2055"/>
        <o:r id="V:Rule9" type="callout" idref="#_x0000_s2054"/>
        <o:r id="V:Rule10" type="callout" idref="#_x0000_s2052"/>
        <o:r id="V:Rule11" type="connector" idref="#_x0000_s2064"/>
        <o:r id="V:Rule12" type="connector" idref="#_x0000_s2065"/>
        <o:r id="V:Rule13" type="connector" idref="#_x0000_s2066"/>
      </o:rules>
    </o:shapelayout>
  </w:shapeDefaults>
  <w:decimalSymbol w:val=","/>
  <w:listSeparator w:val=";"/>
  <w14:docId w14:val="77B9CE61"/>
  <w15:docId w15:val="{05E9B152-26F3-4CCD-B7BE-956D3635F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05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941DB"/>
    <w:pPr>
      <w:keepNext/>
      <w:keepLines/>
      <w:spacing w:before="360" w:after="120" w:line="276" w:lineRule="auto"/>
      <w:outlineLvl w:val="1"/>
    </w:pPr>
    <w:rPr>
      <w:rFonts w:ascii="Libre Franklin Medium" w:eastAsia="Libre Franklin Medium" w:hAnsi="Libre Franklin Medium" w:cs="Libre Franklin Medium"/>
      <w:color w:val="5A3B5D"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D1F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D1FC7"/>
  </w:style>
  <w:style w:type="paragraph" w:styleId="Pieddepage">
    <w:name w:val="footer"/>
    <w:basedOn w:val="Normal"/>
    <w:link w:val="PieddepageCar"/>
    <w:uiPriority w:val="99"/>
    <w:unhideWhenUsed/>
    <w:rsid w:val="000D1F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D1FC7"/>
  </w:style>
  <w:style w:type="character" w:customStyle="1" w:styleId="Titre2Car">
    <w:name w:val="Titre 2 Car"/>
    <w:basedOn w:val="Policepardfaut"/>
    <w:link w:val="Titre2"/>
    <w:uiPriority w:val="9"/>
    <w:rsid w:val="00B941DB"/>
    <w:rPr>
      <w:rFonts w:ascii="Libre Franklin Medium" w:eastAsia="Libre Franklin Medium" w:hAnsi="Libre Franklin Medium" w:cs="Libre Franklin Medium"/>
      <w:color w:val="5A3B5D"/>
      <w:sz w:val="36"/>
      <w:szCs w:val="36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8055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2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158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ANIORT Vincent TGI/OLS</dc:creator>
  <cp:keywords/>
  <dc:description/>
  <cp:lastModifiedBy>ANIORT Vincent TGI/OLS</cp:lastModifiedBy>
  <cp:revision>3</cp:revision>
  <dcterms:created xsi:type="dcterms:W3CDTF">2022-11-15T10:57:00Z</dcterms:created>
  <dcterms:modified xsi:type="dcterms:W3CDTF">2022-11-16T15:55:00Z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6c818a6-e1a0-4a6e-a969-20d857c5dc62_Enabled">
    <vt:lpwstr>true</vt:lpwstr>
  </property>
  <property fmtid="{D5CDD505-2E9C-101B-9397-08002B2CF9AE}" pid="3" name="MSIP_Label_e6c818a6-e1a0-4a6e-a969-20d857c5dc62_SetDate">
    <vt:lpwstr>2022-11-16T15:55:44Z</vt:lpwstr>
  </property>
  <property fmtid="{D5CDD505-2E9C-101B-9397-08002B2CF9AE}" pid="4" name="MSIP_Label_e6c818a6-e1a0-4a6e-a969-20d857c5dc62_Method">
    <vt:lpwstr>Standard</vt:lpwstr>
  </property>
  <property fmtid="{D5CDD505-2E9C-101B-9397-08002B2CF9AE}" pid="5" name="MSIP_Label_e6c818a6-e1a0-4a6e-a969-20d857c5dc62_Name">
    <vt:lpwstr>Orange_restricted_internal.2</vt:lpwstr>
  </property>
  <property fmtid="{D5CDD505-2E9C-101B-9397-08002B2CF9AE}" pid="6" name="MSIP_Label_e6c818a6-e1a0-4a6e-a969-20d857c5dc62_SiteId">
    <vt:lpwstr>90c7a20a-f34b-40bf-bc48-b9253b6f5d20</vt:lpwstr>
  </property>
  <property fmtid="{D5CDD505-2E9C-101B-9397-08002B2CF9AE}" pid="7" name="MSIP_Label_e6c818a6-e1a0-4a6e-a969-20d857c5dc62_ActionId">
    <vt:lpwstr>7b49f90a-ef03-42db-bc2c-288d95c67d15</vt:lpwstr>
  </property>
  <property fmtid="{D5CDD505-2E9C-101B-9397-08002B2CF9AE}" pid="8" name="MSIP_Label_e6c818a6-e1a0-4a6e-a969-20d857c5dc62_ContentBits">
    <vt:lpwstr>2</vt:lpwstr>
  </property>
</Properties>
</file>