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rPr>
          <w:trHeight w:val="680"/>
        </w:trPr>
        <w:tc>
          <w:tcPr>
            <w:tcW w:type="dxa" w:w="9360"/>
            <w:shd w:val="clear" w:color="auto" w:fill="1B3A5C"/>
          </w:tcPr>
          <w:p>
            <w:pPr>
              <w:spacing w:before="0" w:after="0"/>
            </w:pPr>
            <w:r>
              <w:rPr>
                <w:sz w:val="28"/>
              </w:rPr>
              <w:t xml:space="preserve"> </w:t>
            </w:r>
          </w:p>
        </w:tc>
      </w:tr>
    </w:tbl>
    <w:p/>
    <w:p>
      <w:pPr>
        <w:spacing w:after="40"/>
        <w:jc w:val="center"/>
      </w:pPr>
      <w:r>
        <w:rPr>
          <w:rFonts w:ascii="Arial" w:hAnsi="Arial"/>
          <w:b/>
          <w:color w:val="1B3A5C"/>
          <w:sz w:val="52"/>
        </w:rPr>
        <w:t>Arthur's Knowledge &amp;</w:t>
      </w:r>
    </w:p>
    <w:p>
      <w:pPr>
        <w:spacing w:after="160"/>
        <w:jc w:val="center"/>
      </w:pPr>
      <w:r>
        <w:rPr>
          <w:rFonts w:ascii="Arial" w:hAnsi="Arial"/>
          <w:b/>
          <w:color w:val="1B3A5C"/>
          <w:sz w:val="52"/>
        </w:rPr>
        <w:t>Memory System</w:t>
      </w:r>
    </w:p>
    <w:p>
      <w:pPr>
        <w:spacing w:after="600"/>
        <w:jc w:val="center"/>
      </w:pPr>
      <w:r>
        <w:rPr>
          <w:rFonts w:ascii="Arial" w:hAnsi="Arial"/>
          <w:b w:val="0"/>
          <w:color w:val="2A6496"/>
          <w:sz w:val="32"/>
        </w:rPr>
        <w:t>Complete Reference</w:t>
      </w:r>
    </w:p>
    <w:p>
      <w:pPr>
        <w:spacing w:after="600"/>
        <w:jc w:val="center"/>
      </w:pPr>
      <w:r>
        <w:rPr>
          <w:rFonts w:ascii="Arial" w:hAnsi="Arial"/>
          <w:color w:val="2A6496"/>
          <w:sz w:val="24"/>
        </w:rPr>
        <w:t>— — — — — — — — — — — — —</w:t>
      </w:r>
    </w:p>
    <w:tbl>
      <w:tblPr>
        <w:tblW w:type="auto" w:w="0"/>
        <w:jc w:val="center"/>
        <w:tblLook w:firstColumn="1" w:firstRow="1" w:lastColumn="0" w:lastRow="0" w:noHBand="0" w:noVBand="1" w:val="04A0"/>
      </w:tblPr>
      <w:tblGrid>
        <w:gridCol w:w="4680"/>
        <w:gridCol w:w="4680"/>
      </w:tblGrid>
      <w:tr>
        <w:tc>
          <w:tcPr>
            <w:tcW w:type="dxa" w:w="2880"/>
            <w:shd w:val="clear" w:color="auto" w:fill="EEF4FA"/>
          </w:tcPr>
          <w:p>
            <w:pPr>
              <w:jc w:val="right"/>
            </w:pPr>
            <w:r>
              <w:rPr>
                <w:rFonts w:ascii="Arial" w:hAnsi="Arial"/>
                <w:b/>
                <w:color w:val="1B3A5C"/>
                <w:sz w:val="22"/>
              </w:rPr>
              <w:t>Prepared for:</w:t>
            </w:r>
          </w:p>
        </w:tc>
        <w:tc>
          <w:tcPr>
            <w:tcW w:type="dxa" w:w="5040"/>
            <w:shd w:val="clear" w:color="auto" w:fill="FFFFFF"/>
          </w:tcPr>
          <w:p>
            <w:pPr>
              <w:jc w:val="left"/>
            </w:pPr>
            <w:r>
              <w:rPr>
                <w:rFonts w:ascii="Arial" w:hAnsi="Arial"/>
                <w:color w:val="333333"/>
                <w:sz w:val="22"/>
              </w:rPr>
              <w:t>Anirach Mongkolboriboon</w:t>
            </w:r>
          </w:p>
        </w:tc>
      </w:tr>
      <w:tr>
        <w:tc>
          <w:tcPr>
            <w:tcW w:type="dxa" w:w="2880"/>
            <w:shd w:val="clear" w:color="auto" w:fill="EEF4FA"/>
          </w:tcPr>
          <w:p>
            <w:pPr>
              <w:jc w:val="right"/>
            </w:pPr>
            <w:r>
              <w:rPr>
                <w:rFonts w:ascii="Arial" w:hAnsi="Arial"/>
                <w:b/>
                <w:color w:val="1B3A5C"/>
                <w:sz w:val="22"/>
              </w:rPr>
              <w:t>System:</w:t>
            </w:r>
          </w:p>
        </w:tc>
        <w:tc>
          <w:tcPr>
            <w:tcW w:type="dxa" w:w="5040"/>
            <w:shd w:val="clear" w:color="auto" w:fill="FFFFFF"/>
          </w:tcPr>
          <w:p>
            <w:pPr>
              <w:jc w:val="left"/>
            </w:pPr>
            <w:r>
              <w:rPr>
                <w:rFonts w:ascii="Arial" w:hAnsi="Arial"/>
                <w:color w:val="333333"/>
                <w:sz w:val="22"/>
              </w:rPr>
              <w:t>Arthur (OpenClaw AI Assistant)</w:t>
            </w:r>
          </w:p>
        </w:tc>
      </w:tr>
      <w:tr>
        <w:tc>
          <w:tcPr>
            <w:tcW w:type="dxa" w:w="2880"/>
            <w:shd w:val="clear" w:color="auto" w:fill="EEF4FA"/>
          </w:tcPr>
          <w:p>
            <w:pPr>
              <w:jc w:val="right"/>
            </w:pPr>
            <w:r>
              <w:rPr>
                <w:rFonts w:ascii="Arial" w:hAnsi="Arial"/>
                <w:b/>
                <w:color w:val="1B3A5C"/>
                <w:sz w:val="22"/>
              </w:rPr>
              <w:t>Version:</w:t>
            </w:r>
          </w:p>
        </w:tc>
        <w:tc>
          <w:tcPr>
            <w:tcW w:type="dxa" w:w="5040"/>
            <w:shd w:val="clear" w:color="auto" w:fill="FFFFFF"/>
          </w:tcPr>
          <w:p>
            <w:pPr>
              <w:jc w:val="left"/>
            </w:pPr>
            <w:r>
              <w:rPr>
                <w:rFonts w:ascii="Arial" w:hAnsi="Arial"/>
                <w:color w:val="333333"/>
                <w:sz w:val="22"/>
              </w:rPr>
              <w:t>v1.0</w:t>
            </w:r>
          </w:p>
        </w:tc>
      </w:tr>
      <w:tr>
        <w:tc>
          <w:tcPr>
            <w:tcW w:type="dxa" w:w="2880"/>
            <w:shd w:val="clear" w:color="auto" w:fill="EEF4FA"/>
          </w:tcPr>
          <w:p>
            <w:pPr>
              <w:jc w:val="right"/>
            </w:pPr>
            <w:r>
              <w:rPr>
                <w:rFonts w:ascii="Arial" w:hAnsi="Arial"/>
                <w:b/>
                <w:color w:val="1B3A5C"/>
                <w:sz w:val="22"/>
              </w:rPr>
              <w:t>Date:</w:t>
            </w:r>
          </w:p>
        </w:tc>
        <w:tc>
          <w:tcPr>
            <w:tcW w:type="dxa" w:w="5040"/>
            <w:shd w:val="clear" w:color="auto" w:fill="FFFFFF"/>
          </w:tcPr>
          <w:p>
            <w:pPr>
              <w:jc w:val="left"/>
            </w:pPr>
            <w:r>
              <w:rPr>
                <w:rFonts w:ascii="Arial" w:hAnsi="Arial"/>
                <w:color w:val="333333"/>
                <w:sz w:val="22"/>
              </w:rPr>
              <w:t>February 23, 2026</w:t>
            </w:r>
          </w:p>
        </w:tc>
      </w:tr>
      <w:tr>
        <w:tc>
          <w:tcPr>
            <w:tcW w:type="dxa" w:w="2880"/>
            <w:shd w:val="clear" w:color="auto" w:fill="EEF4FA"/>
          </w:tcPr>
          <w:p>
            <w:pPr>
              <w:jc w:val="right"/>
            </w:pPr>
            <w:r>
              <w:rPr>
                <w:rFonts w:ascii="Arial" w:hAnsi="Arial"/>
                <w:b/>
                <w:color w:val="1B3A5C"/>
                <w:sz w:val="22"/>
              </w:rPr>
              <w:t>Classification:</w:t>
            </w:r>
          </w:p>
        </w:tc>
        <w:tc>
          <w:tcPr>
            <w:tcW w:type="dxa" w:w="5040"/>
            <w:shd w:val="clear" w:color="auto" w:fill="FFFFFF"/>
          </w:tcPr>
          <w:p>
            <w:pPr>
              <w:jc w:val="left"/>
            </w:pPr>
            <w:r>
              <w:rPr>
                <w:rFonts w:ascii="Arial" w:hAnsi="Arial"/>
                <w:color w:val="333333"/>
                <w:sz w:val="22"/>
              </w:rPr>
              <w:t>Internal Reference</w:t>
            </w:r>
          </w:p>
        </w:tc>
      </w:tr>
    </w:tbl>
    <w:p/>
    <w:tbl>
      <w:tblPr>
        <w:tblW w:type="auto" w:w="0"/>
        <w:tblLook w:firstColumn="1" w:firstRow="1" w:lastColumn="0" w:lastRow="0" w:noHBand="0" w:noVBand="1" w:val="04A0"/>
      </w:tblPr>
      <w:tblGrid>
        <w:gridCol w:w="9360"/>
      </w:tblGrid>
      <w:tr>
        <w:trPr>
          <w:trHeight w:val="283"/>
        </w:trPr>
        <w:tc>
          <w:tcPr>
            <w:tcW w:type="dxa" w:w="9360"/>
            <w:shd w:val="clear" w:color="auto" w:fill="2A6496"/>
          </w:tcPr>
          <w:p>
            <w:pPr>
              <w:spacing w:before="0" w:after="0"/>
            </w:pPr>
            <w:r>
              <w:rPr>
                <w:sz w:val="16"/>
              </w:rPr>
              <w:t xml:space="preserve"> </w:t>
            </w:r>
          </w:p>
        </w:tc>
      </w:tr>
    </w:tbl>
    <w:p>
      <w:r>
        <w:br w:type="page"/>
      </w:r>
    </w:p>
    <w:p>
      <w:pPr>
        <w:keepNext/>
        <w:spacing w:before="360" w:after="160"/>
        <w:jc w:val="left"/>
        <w:pBdr>
          <w:bottom w:val="single" w:sz="8" w:space="1" w:color="1B3A5C"/>
        </w:pBdr>
      </w:pPr>
      <w:r>
        <w:rPr>
          <w:rFonts w:ascii="Arial" w:hAnsi="Arial"/>
          <w:b/>
          <w:color w:val="1B3A5C"/>
          <w:sz w:val="32"/>
        </w:rPr>
        <w:t>Table of Contents</w:t>
      </w:r>
    </w:p>
    <w:tbl>
      <w:tblPr>
        <w:tblW w:type="auto" w:w="0"/>
        <w:jc w:val="left"/>
        <w:tblLook w:firstColumn="1" w:firstRow="1" w:lastColumn="0" w:lastRow="0" w:noHBand="0" w:noVBand="1" w:val="04A0"/>
      </w:tblPr>
      <w:tblGrid>
        <w:gridCol w:w="3120"/>
        <w:gridCol w:w="3120"/>
        <w:gridCol w:w="3120"/>
      </w:tblGrid>
      <w:tr>
        <w:tc>
          <w:tcPr>
            <w:tcW w:type="dxa" w:w="576"/>
            <w:shd w:val="clear" w:color="auto" w:fill="F2F6FA"/>
          </w:tcPr>
          <w:p>
            <w:r>
              <w:rPr>
                <w:rFonts w:ascii="Arial" w:hAnsi="Arial"/>
                <w:b/>
                <w:color w:val="1B3A5C"/>
                <w:sz w:val="22"/>
              </w:rPr>
              <w:t>1.</w:t>
            </w:r>
          </w:p>
        </w:tc>
        <w:tc>
          <w:tcPr>
            <w:tcW w:type="dxa" w:w="7344"/>
            <w:shd w:val="clear" w:color="auto" w:fill="F2F6FA"/>
          </w:tcPr>
          <w:p>
            <w:r>
              <w:rPr>
                <w:rFonts w:ascii="Arial" w:hAnsi="Arial"/>
                <w:color w:val="333333"/>
                <w:sz w:val="22"/>
              </w:rPr>
              <w:t>Executive Summary</w:t>
            </w:r>
          </w:p>
        </w:tc>
        <w:tc>
          <w:tcPr>
            <w:tcW w:type="dxa" w:w="720"/>
            <w:shd w:val="clear" w:color="auto" w:fill="F2F6FA"/>
          </w:tcPr>
          <w:p>
            <w:pPr>
              <w:jc w:val="right"/>
            </w:pPr>
            <w:r>
              <w:rPr>
                <w:rFonts w:ascii="Arial" w:hAnsi="Arial"/>
                <w:color w:val="2A6496"/>
                <w:sz w:val="22"/>
              </w:rPr>
              <w:t>3</w:t>
            </w:r>
          </w:p>
        </w:tc>
      </w:tr>
      <w:tr>
        <w:tc>
          <w:tcPr>
            <w:tcW w:type="dxa" w:w="576"/>
            <w:shd w:val="clear" w:color="auto" w:fill="FFFFFF"/>
          </w:tcPr>
          <w:p>
            <w:r>
              <w:rPr>
                <w:rFonts w:ascii="Arial" w:hAnsi="Arial"/>
                <w:b/>
                <w:color w:val="1B3A5C"/>
                <w:sz w:val="22"/>
              </w:rPr>
              <w:t>2.</w:t>
            </w:r>
          </w:p>
        </w:tc>
        <w:tc>
          <w:tcPr>
            <w:tcW w:type="dxa" w:w="7344"/>
            <w:shd w:val="clear" w:color="auto" w:fill="FFFFFF"/>
          </w:tcPr>
          <w:p>
            <w:r>
              <w:rPr>
                <w:rFonts w:ascii="Arial" w:hAnsi="Arial"/>
                <w:color w:val="333333"/>
                <w:sz w:val="22"/>
              </w:rPr>
              <w:t>System Architecture Overview</w:t>
            </w:r>
          </w:p>
        </w:tc>
        <w:tc>
          <w:tcPr>
            <w:tcW w:type="dxa" w:w="720"/>
            <w:shd w:val="clear" w:color="auto" w:fill="FFFFFF"/>
          </w:tcPr>
          <w:p>
            <w:pPr>
              <w:jc w:val="right"/>
            </w:pPr>
            <w:r>
              <w:rPr>
                <w:rFonts w:ascii="Arial" w:hAnsi="Arial"/>
                <w:color w:val="2A6496"/>
                <w:sz w:val="22"/>
              </w:rPr>
              <w:t>3</w:t>
            </w:r>
          </w:p>
        </w:tc>
      </w:tr>
      <w:tr>
        <w:tc>
          <w:tcPr>
            <w:tcW w:type="dxa" w:w="576"/>
            <w:shd w:val="clear" w:color="auto" w:fill="F2F6FA"/>
          </w:tcPr>
          <w:p>
            <w:r>
              <w:rPr>
                <w:rFonts w:ascii="Arial" w:hAnsi="Arial"/>
                <w:b/>
                <w:color w:val="1B3A5C"/>
                <w:sz w:val="22"/>
              </w:rPr>
              <w:t>3.</w:t>
            </w:r>
          </w:p>
        </w:tc>
        <w:tc>
          <w:tcPr>
            <w:tcW w:type="dxa" w:w="7344"/>
            <w:shd w:val="clear" w:color="auto" w:fill="F2F6FA"/>
          </w:tcPr>
          <w:p>
            <w:r>
              <w:rPr>
                <w:rFonts w:ascii="Arial" w:hAnsi="Arial"/>
                <w:color w:val="333333"/>
                <w:sz w:val="22"/>
              </w:rPr>
              <w:t>Core Memory Files</w:t>
            </w:r>
          </w:p>
        </w:tc>
        <w:tc>
          <w:tcPr>
            <w:tcW w:type="dxa" w:w="720"/>
            <w:shd w:val="clear" w:color="auto" w:fill="F2F6FA"/>
          </w:tcPr>
          <w:p>
            <w:pPr>
              <w:jc w:val="right"/>
            </w:pPr>
            <w:r>
              <w:rPr>
                <w:rFonts w:ascii="Arial" w:hAnsi="Arial"/>
                <w:color w:val="2A6496"/>
                <w:sz w:val="22"/>
              </w:rPr>
              <w:t>4</w:t>
            </w:r>
          </w:p>
        </w:tc>
      </w:tr>
      <w:tr>
        <w:tc>
          <w:tcPr>
            <w:tcW w:type="dxa" w:w="576"/>
            <w:shd w:val="clear" w:color="auto" w:fill="FFFFFF"/>
          </w:tcPr>
          <w:p>
            <w:r>
              <w:rPr>
                <w:rFonts w:ascii="Arial" w:hAnsi="Arial"/>
                <w:b/>
                <w:color w:val="1B3A5C"/>
                <w:sz w:val="22"/>
              </w:rPr>
              <w:t>4.</w:t>
            </w:r>
          </w:p>
        </w:tc>
        <w:tc>
          <w:tcPr>
            <w:tcW w:type="dxa" w:w="7344"/>
            <w:shd w:val="clear" w:color="auto" w:fill="FFFFFF"/>
          </w:tcPr>
          <w:p>
            <w:r>
              <w:rPr>
                <w:rFonts w:ascii="Arial" w:hAnsi="Arial"/>
                <w:color w:val="333333"/>
                <w:sz w:val="22"/>
              </w:rPr>
              <w:t>Daily Memory System</w:t>
            </w:r>
          </w:p>
        </w:tc>
        <w:tc>
          <w:tcPr>
            <w:tcW w:type="dxa" w:w="720"/>
            <w:shd w:val="clear" w:color="auto" w:fill="FFFFFF"/>
          </w:tcPr>
          <w:p>
            <w:pPr>
              <w:jc w:val="right"/>
            </w:pPr>
            <w:r>
              <w:rPr>
                <w:rFonts w:ascii="Arial" w:hAnsi="Arial"/>
                <w:color w:val="2A6496"/>
                <w:sz w:val="22"/>
              </w:rPr>
              <w:t>6</w:t>
            </w:r>
          </w:p>
        </w:tc>
      </w:tr>
      <w:tr>
        <w:tc>
          <w:tcPr>
            <w:tcW w:type="dxa" w:w="576"/>
            <w:shd w:val="clear" w:color="auto" w:fill="F2F6FA"/>
          </w:tcPr>
          <w:p>
            <w:r>
              <w:rPr>
                <w:rFonts w:ascii="Arial" w:hAnsi="Arial"/>
                <w:b/>
                <w:color w:val="1B3A5C"/>
                <w:sz w:val="22"/>
              </w:rPr>
              <w:t>5.</w:t>
            </w:r>
          </w:p>
        </w:tc>
        <w:tc>
          <w:tcPr>
            <w:tcW w:type="dxa" w:w="7344"/>
            <w:shd w:val="clear" w:color="auto" w:fill="F2F6FA"/>
          </w:tcPr>
          <w:p>
            <w:r>
              <w:rPr>
                <w:rFonts w:ascii="Arial" w:hAnsi="Arial"/>
                <w:color w:val="333333"/>
                <w:sz w:val="22"/>
              </w:rPr>
              <w:t>Obsidian Vault (Long-Term Memory)</w:t>
            </w:r>
          </w:p>
        </w:tc>
        <w:tc>
          <w:tcPr>
            <w:tcW w:type="dxa" w:w="720"/>
            <w:shd w:val="clear" w:color="auto" w:fill="F2F6FA"/>
          </w:tcPr>
          <w:p>
            <w:pPr>
              <w:jc w:val="right"/>
            </w:pPr>
            <w:r>
              <w:rPr>
                <w:rFonts w:ascii="Arial" w:hAnsi="Arial"/>
                <w:color w:val="2A6496"/>
                <w:sz w:val="22"/>
              </w:rPr>
              <w:t>7</w:t>
            </w:r>
          </w:p>
        </w:tc>
      </w:tr>
      <w:tr>
        <w:tc>
          <w:tcPr>
            <w:tcW w:type="dxa" w:w="576"/>
            <w:shd w:val="clear" w:color="auto" w:fill="FFFFFF"/>
          </w:tcPr>
          <w:p>
            <w:r>
              <w:rPr>
                <w:rFonts w:ascii="Arial" w:hAnsi="Arial"/>
                <w:b/>
                <w:color w:val="1B3A5C"/>
                <w:sz w:val="22"/>
              </w:rPr>
              <w:t>6.</w:t>
            </w:r>
          </w:p>
        </w:tc>
        <w:tc>
          <w:tcPr>
            <w:tcW w:type="dxa" w:w="7344"/>
            <w:shd w:val="clear" w:color="auto" w:fill="FFFFFF"/>
          </w:tcPr>
          <w:p>
            <w:r>
              <w:rPr>
                <w:rFonts w:ascii="Arial" w:hAnsi="Arial"/>
                <w:color w:val="333333"/>
                <w:sz w:val="22"/>
              </w:rPr>
              <w:t>SQLite Memory Database</w:t>
            </w:r>
          </w:p>
        </w:tc>
        <w:tc>
          <w:tcPr>
            <w:tcW w:type="dxa" w:w="720"/>
            <w:shd w:val="clear" w:color="auto" w:fill="FFFFFF"/>
          </w:tcPr>
          <w:p>
            <w:pPr>
              <w:jc w:val="right"/>
            </w:pPr>
            <w:r>
              <w:rPr>
                <w:rFonts w:ascii="Arial" w:hAnsi="Arial"/>
                <w:color w:val="2A6496"/>
                <w:sz w:val="22"/>
              </w:rPr>
              <w:t>8</w:t>
            </w:r>
          </w:p>
        </w:tc>
      </w:tr>
      <w:tr>
        <w:tc>
          <w:tcPr>
            <w:tcW w:type="dxa" w:w="576"/>
            <w:shd w:val="clear" w:color="auto" w:fill="F2F6FA"/>
          </w:tcPr>
          <w:p>
            <w:r>
              <w:rPr>
                <w:rFonts w:ascii="Arial" w:hAnsi="Arial"/>
                <w:b/>
                <w:color w:val="1B3A5C"/>
                <w:sz w:val="22"/>
              </w:rPr>
              <w:t>7.</w:t>
            </w:r>
          </w:p>
        </w:tc>
        <w:tc>
          <w:tcPr>
            <w:tcW w:type="dxa" w:w="7344"/>
            <w:shd w:val="clear" w:color="auto" w:fill="F2F6FA"/>
          </w:tcPr>
          <w:p>
            <w:r>
              <w:rPr>
                <w:rFonts w:ascii="Arial" w:hAnsi="Arial"/>
                <w:color w:val="333333"/>
                <w:sz w:val="22"/>
              </w:rPr>
              <w:t>Knowledge Graph System</w:t>
            </w:r>
          </w:p>
        </w:tc>
        <w:tc>
          <w:tcPr>
            <w:tcW w:type="dxa" w:w="720"/>
            <w:shd w:val="clear" w:color="auto" w:fill="F2F6FA"/>
          </w:tcPr>
          <w:p>
            <w:pPr>
              <w:jc w:val="right"/>
            </w:pPr>
            <w:r>
              <w:rPr>
                <w:rFonts w:ascii="Arial" w:hAnsi="Arial"/>
                <w:color w:val="2A6496"/>
                <w:sz w:val="22"/>
              </w:rPr>
              <w:t>9</w:t>
            </w:r>
          </w:p>
        </w:tc>
      </w:tr>
      <w:tr>
        <w:tc>
          <w:tcPr>
            <w:tcW w:type="dxa" w:w="576"/>
            <w:shd w:val="clear" w:color="auto" w:fill="FFFFFF"/>
          </w:tcPr>
          <w:p>
            <w:r>
              <w:rPr>
                <w:rFonts w:ascii="Arial" w:hAnsi="Arial"/>
                <w:b/>
                <w:color w:val="1B3A5C"/>
                <w:sz w:val="22"/>
              </w:rPr>
              <w:t>8.</w:t>
            </w:r>
          </w:p>
        </w:tc>
        <w:tc>
          <w:tcPr>
            <w:tcW w:type="dxa" w:w="7344"/>
            <w:shd w:val="clear" w:color="auto" w:fill="FFFFFF"/>
          </w:tcPr>
          <w:p>
            <w:r>
              <w:rPr>
                <w:rFonts w:ascii="Arial" w:hAnsi="Arial"/>
                <w:color w:val="333333"/>
                <w:sz w:val="22"/>
              </w:rPr>
              <w:t>Search &amp; Retrieval</w:t>
            </w:r>
          </w:p>
        </w:tc>
        <w:tc>
          <w:tcPr>
            <w:tcW w:type="dxa" w:w="720"/>
            <w:shd w:val="clear" w:color="auto" w:fill="FFFFFF"/>
          </w:tcPr>
          <w:p>
            <w:pPr>
              <w:jc w:val="right"/>
            </w:pPr>
            <w:r>
              <w:rPr>
                <w:rFonts w:ascii="Arial" w:hAnsi="Arial"/>
                <w:color w:val="2A6496"/>
                <w:sz w:val="22"/>
              </w:rPr>
              <w:t>10</w:t>
            </w:r>
          </w:p>
        </w:tc>
      </w:tr>
      <w:tr>
        <w:tc>
          <w:tcPr>
            <w:tcW w:type="dxa" w:w="576"/>
            <w:shd w:val="clear" w:color="auto" w:fill="F2F6FA"/>
          </w:tcPr>
          <w:p>
            <w:r>
              <w:rPr>
                <w:rFonts w:ascii="Arial" w:hAnsi="Arial"/>
                <w:b/>
                <w:color w:val="1B3A5C"/>
                <w:sz w:val="22"/>
              </w:rPr>
              <w:t>9.</w:t>
            </w:r>
          </w:p>
        </w:tc>
        <w:tc>
          <w:tcPr>
            <w:tcW w:type="dxa" w:w="7344"/>
            <w:shd w:val="clear" w:color="auto" w:fill="F2F6FA"/>
          </w:tcPr>
          <w:p>
            <w:r>
              <w:rPr>
                <w:rFonts w:ascii="Arial" w:hAnsi="Arial"/>
                <w:color w:val="333333"/>
                <w:sz w:val="22"/>
              </w:rPr>
              <w:t>Session Learning Pipeline (/remember)</w:t>
            </w:r>
          </w:p>
        </w:tc>
        <w:tc>
          <w:tcPr>
            <w:tcW w:type="dxa" w:w="720"/>
            <w:shd w:val="clear" w:color="auto" w:fill="F2F6FA"/>
          </w:tcPr>
          <w:p>
            <w:pPr>
              <w:jc w:val="right"/>
            </w:pPr>
            <w:r>
              <w:rPr>
                <w:rFonts w:ascii="Arial" w:hAnsi="Arial"/>
                <w:color w:val="2A6496"/>
                <w:sz w:val="22"/>
              </w:rPr>
              <w:t>11</w:t>
            </w:r>
          </w:p>
        </w:tc>
      </w:tr>
      <w:tr>
        <w:tc>
          <w:tcPr>
            <w:tcW w:type="dxa" w:w="576"/>
            <w:shd w:val="clear" w:color="auto" w:fill="FFFFFF"/>
          </w:tcPr>
          <w:p>
            <w:r>
              <w:rPr>
                <w:rFonts w:ascii="Arial" w:hAnsi="Arial"/>
                <w:b/>
                <w:color w:val="1B3A5C"/>
                <w:sz w:val="22"/>
              </w:rPr>
              <w:t>10.</w:t>
            </w:r>
          </w:p>
        </w:tc>
        <w:tc>
          <w:tcPr>
            <w:tcW w:type="dxa" w:w="7344"/>
            <w:shd w:val="clear" w:color="auto" w:fill="FFFFFF"/>
          </w:tcPr>
          <w:p>
            <w:r>
              <w:rPr>
                <w:rFonts w:ascii="Arial" w:hAnsi="Arial"/>
                <w:color w:val="333333"/>
                <w:sz w:val="22"/>
              </w:rPr>
              <w:t>Auto-Reflection System</w:t>
            </w:r>
          </w:p>
        </w:tc>
        <w:tc>
          <w:tcPr>
            <w:tcW w:type="dxa" w:w="720"/>
            <w:shd w:val="clear" w:color="auto" w:fill="FFFFFF"/>
          </w:tcPr>
          <w:p>
            <w:pPr>
              <w:jc w:val="right"/>
            </w:pPr>
            <w:r>
              <w:rPr>
                <w:rFonts w:ascii="Arial" w:hAnsi="Arial"/>
                <w:color w:val="2A6496"/>
                <w:sz w:val="22"/>
              </w:rPr>
              <w:t>12</w:t>
            </w:r>
          </w:p>
        </w:tc>
      </w:tr>
      <w:tr>
        <w:tc>
          <w:tcPr>
            <w:tcW w:type="dxa" w:w="576"/>
            <w:shd w:val="clear" w:color="auto" w:fill="F2F6FA"/>
          </w:tcPr>
          <w:p>
            <w:r>
              <w:rPr>
                <w:rFonts w:ascii="Arial" w:hAnsi="Arial"/>
                <w:b/>
                <w:color w:val="1B3A5C"/>
                <w:sz w:val="22"/>
              </w:rPr>
              <w:t>11.</w:t>
            </w:r>
          </w:p>
        </w:tc>
        <w:tc>
          <w:tcPr>
            <w:tcW w:type="dxa" w:w="7344"/>
            <w:shd w:val="clear" w:color="auto" w:fill="F2F6FA"/>
          </w:tcPr>
          <w:p>
            <w:r>
              <w:rPr>
                <w:rFonts w:ascii="Arial" w:hAnsi="Arial"/>
                <w:color w:val="333333"/>
                <w:sz w:val="22"/>
              </w:rPr>
              <w:t>Proactive Memory (Heartbeat System)</w:t>
            </w:r>
          </w:p>
        </w:tc>
        <w:tc>
          <w:tcPr>
            <w:tcW w:type="dxa" w:w="720"/>
            <w:shd w:val="clear" w:color="auto" w:fill="F2F6FA"/>
          </w:tcPr>
          <w:p>
            <w:pPr>
              <w:jc w:val="right"/>
            </w:pPr>
            <w:r>
              <w:rPr>
                <w:rFonts w:ascii="Arial" w:hAnsi="Arial"/>
                <w:color w:val="2A6496"/>
                <w:sz w:val="22"/>
              </w:rPr>
              <w:t>13</w:t>
            </w:r>
          </w:p>
        </w:tc>
      </w:tr>
      <w:tr>
        <w:tc>
          <w:tcPr>
            <w:tcW w:type="dxa" w:w="576"/>
            <w:shd w:val="clear" w:color="auto" w:fill="FFFFFF"/>
          </w:tcPr>
          <w:p>
            <w:r>
              <w:rPr>
                <w:rFonts w:ascii="Arial" w:hAnsi="Arial"/>
                <w:b/>
                <w:color w:val="1B3A5C"/>
                <w:sz w:val="22"/>
              </w:rPr>
              <w:t>12.</w:t>
            </w:r>
          </w:p>
        </w:tc>
        <w:tc>
          <w:tcPr>
            <w:tcW w:type="dxa" w:w="7344"/>
            <w:shd w:val="clear" w:color="auto" w:fill="FFFFFF"/>
          </w:tcPr>
          <w:p>
            <w:r>
              <w:rPr>
                <w:rFonts w:ascii="Arial" w:hAnsi="Arial"/>
                <w:color w:val="333333"/>
                <w:sz w:val="22"/>
              </w:rPr>
              <w:t>Cron Jobs — Memory-Related Automation</w:t>
            </w:r>
          </w:p>
        </w:tc>
        <w:tc>
          <w:tcPr>
            <w:tcW w:type="dxa" w:w="720"/>
            <w:shd w:val="clear" w:color="auto" w:fill="FFFFFF"/>
          </w:tcPr>
          <w:p>
            <w:pPr>
              <w:jc w:val="right"/>
            </w:pPr>
            <w:r>
              <w:rPr>
                <w:rFonts w:ascii="Arial" w:hAnsi="Arial"/>
                <w:color w:val="2A6496"/>
                <w:sz w:val="22"/>
              </w:rPr>
              <w:t>14</w:t>
            </w:r>
          </w:p>
        </w:tc>
      </w:tr>
      <w:tr>
        <w:tc>
          <w:tcPr>
            <w:tcW w:type="dxa" w:w="576"/>
            <w:shd w:val="clear" w:color="auto" w:fill="F2F6FA"/>
          </w:tcPr>
          <w:p>
            <w:r>
              <w:rPr>
                <w:rFonts w:ascii="Arial" w:hAnsi="Arial"/>
                <w:b/>
                <w:color w:val="1B3A5C"/>
                <w:sz w:val="22"/>
              </w:rPr>
              <w:t>13.</w:t>
            </w:r>
          </w:p>
        </w:tc>
        <w:tc>
          <w:tcPr>
            <w:tcW w:type="dxa" w:w="7344"/>
            <w:shd w:val="clear" w:color="auto" w:fill="F2F6FA"/>
          </w:tcPr>
          <w:p>
            <w:r>
              <w:rPr>
                <w:rFonts w:ascii="Arial" w:hAnsi="Arial"/>
                <w:color w:val="333333"/>
                <w:sz w:val="22"/>
              </w:rPr>
              <w:t>Security &amp; Privacy</w:t>
            </w:r>
          </w:p>
        </w:tc>
        <w:tc>
          <w:tcPr>
            <w:tcW w:type="dxa" w:w="720"/>
            <w:shd w:val="clear" w:color="auto" w:fill="F2F6FA"/>
          </w:tcPr>
          <w:p>
            <w:pPr>
              <w:jc w:val="right"/>
            </w:pPr>
            <w:r>
              <w:rPr>
                <w:rFonts w:ascii="Arial" w:hAnsi="Arial"/>
                <w:color w:val="2A6496"/>
                <w:sz w:val="22"/>
              </w:rPr>
              <w:t>15</w:t>
            </w:r>
          </w:p>
        </w:tc>
      </w:tr>
      <w:tr>
        <w:tc>
          <w:tcPr>
            <w:tcW w:type="dxa" w:w="576"/>
            <w:shd w:val="clear" w:color="auto" w:fill="FFFFFF"/>
          </w:tcPr>
          <w:p>
            <w:r>
              <w:rPr>
                <w:rFonts w:ascii="Arial" w:hAnsi="Arial"/>
                <w:b/>
                <w:color w:val="1B3A5C"/>
                <w:sz w:val="22"/>
              </w:rPr>
              <w:t>14.</w:t>
            </w:r>
          </w:p>
        </w:tc>
        <w:tc>
          <w:tcPr>
            <w:tcW w:type="dxa" w:w="7344"/>
            <w:shd w:val="clear" w:color="auto" w:fill="FFFFFF"/>
          </w:tcPr>
          <w:p>
            <w:r>
              <w:rPr>
                <w:rFonts w:ascii="Arial" w:hAnsi="Arial"/>
                <w:color w:val="333333"/>
                <w:sz w:val="22"/>
              </w:rPr>
              <w:t>Agent Teams &amp; Memory</w:t>
            </w:r>
          </w:p>
        </w:tc>
        <w:tc>
          <w:tcPr>
            <w:tcW w:type="dxa" w:w="720"/>
            <w:shd w:val="clear" w:color="auto" w:fill="FFFFFF"/>
          </w:tcPr>
          <w:p>
            <w:pPr>
              <w:jc w:val="right"/>
            </w:pPr>
            <w:r>
              <w:rPr>
                <w:rFonts w:ascii="Arial" w:hAnsi="Arial"/>
                <w:color w:val="2A6496"/>
                <w:sz w:val="22"/>
              </w:rPr>
              <w:t>16</w:t>
            </w:r>
          </w:p>
        </w:tc>
      </w:tr>
      <w:tr>
        <w:tc>
          <w:tcPr>
            <w:tcW w:type="dxa" w:w="576"/>
            <w:shd w:val="clear" w:color="auto" w:fill="F2F6FA"/>
          </w:tcPr>
          <w:p>
            <w:r>
              <w:rPr>
                <w:rFonts w:ascii="Arial" w:hAnsi="Arial"/>
                <w:b/>
                <w:color w:val="1B3A5C"/>
                <w:sz w:val="22"/>
              </w:rPr>
              <w:t>15.</w:t>
            </w:r>
          </w:p>
        </w:tc>
        <w:tc>
          <w:tcPr>
            <w:tcW w:type="dxa" w:w="7344"/>
            <w:shd w:val="clear" w:color="auto" w:fill="F2F6FA"/>
          </w:tcPr>
          <w:p>
            <w:r>
              <w:rPr>
                <w:rFonts w:ascii="Arial" w:hAnsi="Arial"/>
                <w:color w:val="333333"/>
                <w:sz w:val="22"/>
              </w:rPr>
              <w:t>Arscontexta Inspiration</w:t>
            </w:r>
          </w:p>
        </w:tc>
        <w:tc>
          <w:tcPr>
            <w:tcW w:type="dxa" w:w="720"/>
            <w:shd w:val="clear" w:color="auto" w:fill="F2F6FA"/>
          </w:tcPr>
          <w:p>
            <w:pPr>
              <w:jc w:val="right"/>
            </w:pPr>
            <w:r>
              <w:rPr>
                <w:rFonts w:ascii="Arial" w:hAnsi="Arial"/>
                <w:color w:val="2A6496"/>
                <w:sz w:val="22"/>
              </w:rPr>
              <w:t>17</w:t>
            </w:r>
          </w:p>
        </w:tc>
      </w:tr>
      <w:tr>
        <w:tc>
          <w:tcPr>
            <w:tcW w:type="dxa" w:w="576"/>
            <w:shd w:val="clear" w:color="auto" w:fill="FFFFFF"/>
          </w:tcPr>
          <w:p>
            <w:r>
              <w:rPr>
                <w:rFonts w:ascii="Arial" w:hAnsi="Arial"/>
                <w:b/>
                <w:color w:val="1B3A5C"/>
                <w:sz w:val="22"/>
              </w:rPr>
              <w:t>16.</w:t>
            </w:r>
          </w:p>
        </w:tc>
        <w:tc>
          <w:tcPr>
            <w:tcW w:type="dxa" w:w="7344"/>
            <w:shd w:val="clear" w:color="auto" w:fill="FFFFFF"/>
          </w:tcPr>
          <w:p>
            <w:r>
              <w:rPr>
                <w:rFonts w:ascii="Arial" w:hAnsi="Arial"/>
                <w:color w:val="333333"/>
                <w:sz w:val="22"/>
              </w:rPr>
              <w:t>Quick Reference — Commands</w:t>
            </w:r>
          </w:p>
        </w:tc>
        <w:tc>
          <w:tcPr>
            <w:tcW w:type="dxa" w:w="720"/>
            <w:shd w:val="clear" w:color="auto" w:fill="FFFFFF"/>
          </w:tcPr>
          <w:p>
            <w:pPr>
              <w:jc w:val="right"/>
            </w:pPr>
            <w:r>
              <w:rPr>
                <w:rFonts w:ascii="Arial" w:hAnsi="Arial"/>
                <w:color w:val="2A6496"/>
                <w:sz w:val="22"/>
              </w:rPr>
              <w:t>18</w:t>
            </w:r>
          </w:p>
        </w:tc>
      </w:tr>
    </w:tbl>
    <w:p>
      <w:r>
        <w:br w:type="page"/>
      </w:r>
    </w:p>
    <w:p>
      <w:pPr>
        <w:keepNext/>
        <w:spacing w:before="360" w:after="160"/>
        <w:jc w:val="left"/>
        <w:pBdr>
          <w:bottom w:val="single" w:sz="8" w:space="1" w:color="1B3A5C"/>
        </w:pBdr>
      </w:pPr>
      <w:r>
        <w:rPr>
          <w:rFonts w:ascii="Arial" w:hAnsi="Arial"/>
          <w:b/>
          <w:color w:val="1B3A5C"/>
          <w:sz w:val="32"/>
        </w:rPr>
        <w:t>1. Executive Summary</w:t>
      </w:r>
    </w:p>
    <w:p>
      <w:pPr>
        <w:spacing w:before="80" w:after="80" w:lineRule="auto" w:line="276"/>
        <w:jc w:val="both"/>
      </w:pPr>
      <w:r>
        <w:rPr>
          <w:rFonts w:ascii="Arial" w:hAnsi="Arial"/>
          <w:b w:val="0"/>
          <w:i w:val="0"/>
          <w:color w:val="333333"/>
          <w:sz w:val="22"/>
        </w:rPr>
        <w:t>Arthur is an AI assistant powered by OpenClaw, deployed for Anirach Mongkolboriboon (university lecturer and AI engineer, Bangkok, Thailand). Unlike a typical chatbot that forgets everything between sessions, Arthur is equipped with a sophisticated multi-layer knowledge and memory architecture designed to deliver persistent, context-aware assistance across days, weeks, and months.</w:t>
      </w:r>
    </w:p>
    <w:p>
      <w:pPr>
        <w:spacing w:before="80" w:after="80" w:lineRule="auto" w:line="276"/>
        <w:jc w:val="both"/>
      </w:pPr>
      <w:r>
        <w:rPr>
          <w:rFonts w:ascii="Arial" w:hAnsi="Arial"/>
          <w:b w:val="0"/>
          <w:i w:val="0"/>
          <w:color w:val="333333"/>
          <w:sz w:val="22"/>
        </w:rPr>
        <w:t>The system integrates three memory tiers — ephemeral short-term context, structured daily logs, and a rich long-term knowledge base — with automated pipelines that continuously distil insights from sessions into durable records. Key components include:</w:t>
      </w:r>
    </w:p>
    <w:p>
      <w:pPr>
        <w:pStyle w:val="ListBullet"/>
        <w:spacing w:before="40" w:after="40"/>
        <w:jc w:val="both"/>
      </w:pPr>
      <w:r>
        <w:rPr>
          <w:rFonts w:ascii="Arial" w:hAnsi="Arial"/>
          <w:color w:val="333333"/>
          <w:sz w:val="22"/>
        </w:rPr>
        <w:t>Core identity and context files (SOUL.md, USER.md, MEMORY.md, AGENTS.md)</w:t>
      </w:r>
    </w:p>
    <w:p>
      <w:pPr>
        <w:pStyle w:val="ListBullet"/>
        <w:spacing w:before="40" w:after="40"/>
        <w:jc w:val="both"/>
      </w:pPr>
      <w:r>
        <w:rPr>
          <w:rFonts w:ascii="Arial" w:hAnsi="Arial"/>
          <w:color w:val="333333"/>
          <w:sz w:val="22"/>
        </w:rPr>
        <w:t>A daily memory scratchpad (memory/YYYY-MM-DD.md) auto-synced to the Obsidian vault</w:t>
      </w:r>
    </w:p>
    <w:p>
      <w:pPr>
        <w:pStyle w:val="ListBullet"/>
        <w:spacing w:before="40" w:after="40"/>
        <w:jc w:val="both"/>
      </w:pPr>
      <w:r>
        <w:rPr>
          <w:rFonts w:ascii="Arial" w:hAnsi="Arial"/>
          <w:color w:val="333333"/>
          <w:sz w:val="22"/>
        </w:rPr>
        <w:t>An Obsidian-based long-term knowledge graph with wiki-linked notes and MOCs</w:t>
      </w:r>
    </w:p>
    <w:p>
      <w:pPr>
        <w:pStyle w:val="ListBullet"/>
        <w:spacing w:before="40" w:after="40"/>
        <w:jc w:val="both"/>
      </w:pPr>
      <w:r>
        <w:rPr>
          <w:rFonts w:ascii="Arial" w:hAnsi="Arial"/>
          <w:color w:val="333333"/>
          <w:sz w:val="22"/>
        </w:rPr>
        <w:t>A SQLite database (memory.db) holding 210+ indexed memories with sub-4ms FTS</w:t>
      </w:r>
    </w:p>
    <w:p>
      <w:pPr>
        <w:pStyle w:val="ListBullet"/>
        <w:spacing w:before="40" w:after="40"/>
        <w:jc w:val="both"/>
      </w:pPr>
      <w:r>
        <w:rPr>
          <w:rFonts w:ascii="Arial" w:hAnsi="Arial"/>
          <w:color w:val="333333"/>
          <w:sz w:val="22"/>
        </w:rPr>
        <w:t>Session learning and auto-reflection pipelines running on cron schedules</w:t>
      </w:r>
    </w:p>
    <w:p>
      <w:pPr>
        <w:pStyle w:val="ListBullet"/>
        <w:spacing w:before="40" w:after="40"/>
        <w:jc w:val="both"/>
      </w:pPr>
      <w:r>
        <w:rPr>
          <w:rFonts w:ascii="Arial" w:hAnsi="Arial"/>
          <w:color w:val="333333"/>
          <w:sz w:val="22"/>
        </w:rPr>
        <w:t>A proactive heartbeat system for email, calendar, and agent monitoring</w:t>
      </w:r>
    </w:p>
    <w:p>
      <w:pPr>
        <w:pStyle w:val="ListBullet"/>
        <w:spacing w:before="40" w:after="40"/>
        <w:jc w:val="both"/>
      </w:pPr>
      <w:r>
        <w:rPr>
          <w:rFonts w:ascii="Arial" w:hAnsi="Arial"/>
          <w:color w:val="333333"/>
          <w:sz w:val="22"/>
        </w:rPr>
        <w:t>Five specialised agent teams with shared Obsidian workspaces</w:t>
      </w:r>
    </w:p>
    <w:p>
      <w:pPr>
        <w:spacing w:before="80" w:after="80" w:lineRule="auto" w:line="276"/>
        <w:jc w:val="both"/>
      </w:pPr>
      <w:r>
        <w:rPr>
          <w:rFonts w:ascii="Arial" w:hAnsi="Arial"/>
          <w:b w:val="0"/>
          <w:i w:val="0"/>
          <w:color w:val="333333"/>
          <w:sz w:val="22"/>
        </w:rPr>
        <w:t>This document provides a complete technical reference for the entire system, covering architecture, file formats, tooling, automation schedules, security boundaries, and operational command reference.</w:t>
      </w:r>
    </w:p>
    <w:p/>
    <w:p>
      <w:pPr>
        <w:keepNext/>
        <w:spacing w:before="360" w:after="160"/>
        <w:jc w:val="left"/>
        <w:pBdr>
          <w:bottom w:val="single" w:sz="8" w:space="1" w:color="1B3A5C"/>
        </w:pBdr>
      </w:pPr>
      <w:r>
        <w:rPr>
          <w:rFonts w:ascii="Arial" w:hAnsi="Arial"/>
          <w:b/>
          <w:color w:val="1B3A5C"/>
          <w:sz w:val="32"/>
        </w:rPr>
        <w:t>2. System Architecture Overview</w:t>
      </w:r>
    </w:p>
    <w:p>
      <w:pPr>
        <w:keepNext/>
        <w:spacing w:before="280" w:after="100"/>
        <w:jc w:val="left"/>
      </w:pPr>
      <w:r>
        <w:rPr>
          <w:rFonts w:ascii="Arial" w:hAnsi="Arial"/>
          <w:b/>
          <w:color w:val="2A6496"/>
          <w:sz w:val="26"/>
        </w:rPr>
        <w:t>2.1 Three-Layer Memory Model</w:t>
      </w:r>
    </w:p>
    <w:p>
      <w:pPr>
        <w:spacing w:before="80" w:after="80" w:lineRule="auto" w:line="276"/>
        <w:jc w:val="both"/>
      </w:pPr>
      <w:r>
        <w:rPr>
          <w:rFonts w:ascii="Arial" w:hAnsi="Arial"/>
          <w:b w:val="0"/>
          <w:i w:val="0"/>
          <w:color w:val="333333"/>
          <w:sz w:val="22"/>
        </w:rPr>
        <w:t>Arthur's memory is structured as three distinct but interconnected tiers, each serving a different time horizon and access pattern: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40"/>
            <w:vAlign w:val="center"/>
            <w:shd w:val="clear" w:color="auto" w:fill="1B3A5C"/>
          </w:tcPr>
          <w:p>
            <w:pPr>
              <w:jc w:val="center"/>
            </w:pPr>
            <w:r>
              <w:rPr>
                <w:rFonts w:ascii="Arial" w:hAnsi="Arial"/>
                <w:b/>
                <w:color w:val="FFFFFF"/>
                <w:sz w:val="20"/>
              </w:rPr>
              <w:t>Layer</w:t>
            </w:r>
          </w:p>
        </w:tc>
        <w:tc>
          <w:tcPr>
            <w:tcW w:type="dxa" w:w="2880"/>
            <w:vAlign w:val="center"/>
            <w:shd w:val="clear" w:color="auto" w:fill="1B3A5C"/>
          </w:tcPr>
          <w:p>
            <w:pPr>
              <w:jc w:val="center"/>
            </w:pPr>
            <w:r>
              <w:rPr>
                <w:rFonts w:ascii="Arial" w:hAnsi="Arial"/>
                <w:b/>
                <w:color w:val="FFFFFF"/>
                <w:sz w:val="20"/>
              </w:rPr>
              <w:t>Store</w:t>
            </w:r>
          </w:p>
        </w:tc>
        <w:tc>
          <w:tcPr>
            <w:tcW w:type="dxa" w:w="1584"/>
            <w:vAlign w:val="center"/>
            <w:shd w:val="clear" w:color="auto" w:fill="1B3A5C"/>
          </w:tcPr>
          <w:p>
            <w:pPr>
              <w:jc w:val="center"/>
            </w:pPr>
            <w:r>
              <w:rPr>
                <w:rFonts w:ascii="Arial" w:hAnsi="Arial"/>
                <w:b/>
                <w:color w:val="FFFFFF"/>
                <w:sz w:val="20"/>
              </w:rPr>
              <w:t>Retention</w:t>
            </w:r>
          </w:p>
        </w:tc>
        <w:tc>
          <w:tcPr>
            <w:tcW w:type="dxa" w:w="3456"/>
            <w:vAlign w:val="center"/>
            <w:shd w:val="clear" w:color="auto" w:fill="1B3A5C"/>
          </w:tcPr>
          <w:p>
            <w:pPr>
              <w:jc w:val="center"/>
            </w:pPr>
            <w:r>
              <w:rPr>
                <w:rFonts w:ascii="Arial" w:hAnsi="Arial"/>
                <w:b/>
                <w:color w:val="FFFFFF"/>
                <w:sz w:val="20"/>
              </w:rPr>
              <w:t>Description</w:t>
            </w:r>
          </w:p>
        </w:tc>
      </w:tr>
      <w:tr>
        <w:tc>
          <w:tcPr>
            <w:tcW w:type="dxa" w:w="1440"/>
            <w:vAlign w:val="center"/>
            <w:shd w:val="clear" w:color="auto" w:fill="F2F6FA"/>
          </w:tcPr>
          <w:p>
            <w:pPr>
              <w:jc w:val="left"/>
            </w:pPr>
            <w:r>
              <w:rPr>
                <w:rFonts w:ascii="Arial" w:hAnsi="Arial"/>
                <w:color w:val="333333"/>
                <w:sz w:val="20"/>
              </w:rPr>
              <w:t>Short-term</w:t>
            </w:r>
          </w:p>
        </w:tc>
        <w:tc>
          <w:tcPr>
            <w:tcW w:type="dxa" w:w="2880"/>
            <w:vAlign w:val="center"/>
            <w:shd w:val="clear" w:color="auto" w:fill="F2F6FA"/>
          </w:tcPr>
          <w:p>
            <w:pPr>
              <w:jc w:val="left"/>
            </w:pPr>
            <w:r>
              <w:rPr>
                <w:rFonts w:ascii="Arial" w:hAnsi="Arial"/>
                <w:color w:val="333333"/>
                <w:sz w:val="20"/>
              </w:rPr>
              <w:t>Active LLM context window</w:t>
            </w:r>
          </w:p>
        </w:tc>
        <w:tc>
          <w:tcPr>
            <w:tcW w:type="dxa" w:w="1584"/>
            <w:vAlign w:val="center"/>
            <w:shd w:val="clear" w:color="auto" w:fill="F2F6FA"/>
          </w:tcPr>
          <w:p>
            <w:pPr>
              <w:jc w:val="left"/>
            </w:pPr>
            <w:r>
              <w:rPr>
                <w:rFonts w:ascii="Arial" w:hAnsi="Arial"/>
                <w:color w:val="333333"/>
                <w:sz w:val="20"/>
              </w:rPr>
              <w:t>Session only</w:t>
            </w:r>
          </w:p>
        </w:tc>
        <w:tc>
          <w:tcPr>
            <w:tcW w:type="dxa" w:w="3456"/>
            <w:vAlign w:val="center"/>
            <w:shd w:val="clear" w:color="auto" w:fill="F2F6FA"/>
          </w:tcPr>
          <w:p>
            <w:pPr>
              <w:jc w:val="left"/>
            </w:pPr>
            <w:r>
              <w:rPr>
                <w:rFonts w:ascii="Arial" w:hAnsi="Arial"/>
                <w:color w:val="333333"/>
                <w:sz w:val="20"/>
              </w:rPr>
              <w:t>Loaded at session start from core files; lost when session ends</w:t>
            </w:r>
          </w:p>
        </w:tc>
      </w:tr>
      <w:tr>
        <w:tc>
          <w:tcPr>
            <w:tcW w:type="dxa" w:w="1440"/>
            <w:vAlign w:val="center"/>
            <w:shd w:val="clear" w:color="auto" w:fill="FFFFFF"/>
          </w:tcPr>
          <w:p>
            <w:pPr>
              <w:jc w:val="left"/>
            </w:pPr>
            <w:r>
              <w:rPr>
                <w:rFonts w:ascii="Arial" w:hAnsi="Arial"/>
                <w:color w:val="333333"/>
                <w:sz w:val="20"/>
              </w:rPr>
              <w:t>Daily</w:t>
            </w:r>
          </w:p>
        </w:tc>
        <w:tc>
          <w:tcPr>
            <w:tcW w:type="dxa" w:w="2880"/>
            <w:vAlign w:val="center"/>
            <w:shd w:val="clear" w:color="auto" w:fill="FFFFFF"/>
          </w:tcPr>
          <w:p>
            <w:pPr>
              <w:jc w:val="left"/>
            </w:pPr>
            <w:r>
              <w:rPr>
                <w:rFonts w:ascii="Arial" w:hAnsi="Arial"/>
                <w:color w:val="333333"/>
                <w:sz w:val="20"/>
              </w:rPr>
              <w:t>memory/YYYY-MM-DD.md + heartbeat-state.json + running-log.md</w:t>
            </w:r>
          </w:p>
        </w:tc>
        <w:tc>
          <w:tcPr>
            <w:tcW w:type="dxa" w:w="1584"/>
            <w:vAlign w:val="center"/>
            <w:shd w:val="clear" w:color="auto" w:fill="FFFFFF"/>
          </w:tcPr>
          <w:p>
            <w:pPr>
              <w:jc w:val="left"/>
            </w:pPr>
            <w:r>
              <w:rPr>
                <w:rFonts w:ascii="Arial" w:hAnsi="Arial"/>
                <w:color w:val="333333"/>
                <w:sz w:val="20"/>
              </w:rPr>
              <w:t>Days to weeks</w:t>
            </w:r>
          </w:p>
        </w:tc>
        <w:tc>
          <w:tcPr>
            <w:tcW w:type="dxa" w:w="3456"/>
            <w:vAlign w:val="center"/>
            <w:shd w:val="clear" w:color="auto" w:fill="FFFFFF"/>
          </w:tcPr>
          <w:p>
            <w:pPr>
              <w:jc w:val="left"/>
            </w:pPr>
            <w:r>
              <w:rPr>
                <w:rFonts w:ascii="Arial" w:hAnsi="Arial"/>
                <w:color w:val="333333"/>
                <w:sz w:val="20"/>
              </w:rPr>
              <w:t>Raw session logs, scratch notes; auto-synced to Obsidian Daily/</w:t>
            </w:r>
          </w:p>
        </w:tc>
      </w:tr>
      <w:tr>
        <w:tc>
          <w:tcPr>
            <w:tcW w:type="dxa" w:w="1440"/>
            <w:vAlign w:val="center"/>
            <w:shd w:val="clear" w:color="auto" w:fill="F2F6FA"/>
          </w:tcPr>
          <w:p>
            <w:pPr>
              <w:jc w:val="left"/>
            </w:pPr>
            <w:r>
              <w:rPr>
                <w:rFonts w:ascii="Arial" w:hAnsi="Arial"/>
                <w:color w:val="333333"/>
                <w:sz w:val="20"/>
              </w:rPr>
              <w:t>Long-term</w:t>
            </w:r>
          </w:p>
        </w:tc>
        <w:tc>
          <w:tcPr>
            <w:tcW w:type="dxa" w:w="2880"/>
            <w:vAlign w:val="center"/>
            <w:shd w:val="clear" w:color="auto" w:fill="F2F6FA"/>
          </w:tcPr>
          <w:p>
            <w:pPr>
              <w:jc w:val="left"/>
            </w:pPr>
            <w:r>
              <w:rPr>
                <w:rFonts w:ascii="Arial" w:hAnsi="Arial"/>
                <w:color w:val="333333"/>
                <w:sz w:val="20"/>
              </w:rPr>
              <w:t>Obsidian Vault + SQLite memory.db + MEMORY.md</w:t>
            </w:r>
          </w:p>
        </w:tc>
        <w:tc>
          <w:tcPr>
            <w:tcW w:type="dxa" w:w="1584"/>
            <w:vAlign w:val="center"/>
            <w:shd w:val="clear" w:color="auto" w:fill="F2F6FA"/>
          </w:tcPr>
          <w:p>
            <w:pPr>
              <w:jc w:val="left"/>
            </w:pPr>
            <w:r>
              <w:rPr>
                <w:rFonts w:ascii="Arial" w:hAnsi="Arial"/>
                <w:color w:val="333333"/>
                <w:sz w:val="20"/>
              </w:rPr>
              <w:t>Weeks to years</w:t>
            </w:r>
          </w:p>
        </w:tc>
        <w:tc>
          <w:tcPr>
            <w:tcW w:type="dxa" w:w="3456"/>
            <w:vAlign w:val="center"/>
            <w:shd w:val="clear" w:color="auto" w:fill="F2F6FA"/>
          </w:tcPr>
          <w:p>
            <w:pPr>
              <w:jc w:val="left"/>
            </w:pPr>
            <w:r>
              <w:rPr>
                <w:rFonts w:ascii="Arial" w:hAnsi="Arial"/>
                <w:color w:val="333333"/>
                <w:sz w:val="20"/>
              </w:rPr>
              <w:t>Curated knowledge, decisions, lessons; indexed for fast retrieval</w:t>
            </w:r>
          </w:p>
        </w:tc>
      </w:tr>
    </w:tbl>
    <w:p/>
    <w:p>
      <w:pPr>
        <w:keepNext/>
        <w:spacing w:before="280" w:after="100"/>
        <w:jc w:val="left"/>
      </w:pPr>
      <w:r>
        <w:rPr>
          <w:rFonts w:ascii="Arial" w:hAnsi="Arial"/>
          <w:b/>
          <w:color w:val="2A6496"/>
          <w:sz w:val="26"/>
        </w:rPr>
        <w:t>2.2 File System Layout</w:t>
      </w:r>
    </w:p>
    <w:p>
      <w:pPr>
        <w:spacing w:before="80" w:after="80" w:lineRule="auto" w:line="276"/>
        <w:jc w:val="both"/>
      </w:pPr>
      <w:r>
        <w:rPr>
          <w:rFonts w:ascii="Arial" w:hAnsi="Arial"/>
          <w:b w:val="0"/>
          <w:i w:val="0"/>
          <w:color w:val="333333"/>
          <w:sz w:val="22"/>
        </w:rPr>
        <w:t>The workspace root is /home/clawdbot/clawd/. Key directories and files:</w:t>
      </w:r>
    </w:p>
    <w:p>
      <w:pPr>
        <w:spacing w:before="120" w:after="120"/>
        <w:ind w:left="432"/>
        <w:jc w:val="left"/>
        <w:shd w:val="clear" w:color="auto" w:fill="EEF4FA"/>
      </w:pPr>
      <w:r>
        <w:rPr>
          <w:rFonts w:ascii="Courier New" w:hAnsi="Courier New"/>
          <w:color w:val="1B3A5C"/>
          <w:sz w:val="18"/>
        </w:rPr>
        <w:t>/home/clawdbot/clawd/</w:t>
        <w:br/>
        <w:t>├── SOUL.md               # Arthur's identity &amp; persona</w:t>
        <w:br/>
        <w:t>├── USER.md               # Anirach's profile, preferences, timezone</w:t>
        <w:br/>
        <w:t>├── MEMORY.md             # Long-term curated memory (main session only)</w:t>
        <w:br/>
        <w:t>├── AGENTS.md             # Workspace rules, agent team definitions</w:t>
        <w:br/>
        <w:t>├── HEARTBEAT.md          # Proactive check rules</w:t>
        <w:br/>
        <w:t>├── IDENTITY.md           # Name, creature, vibe</w:t>
        <w:br/>
        <w:t>├── memory/</w:t>
        <w:br/>
        <w:t>│   ├── YYYY-MM-DD.md     # Daily session logs</w:t>
        <w:br/>
        <w:t>│   ├── heartbeat-state.json  # Last check timestamps</w:t>
        <w:br/>
        <w:t>│   └── running-log.md    # Auto-updated activity record</w:t>
        <w:br/>
        <w:t>├── memory.db             # SQLite indexed memories</w:t>
        <w:br/>
        <w:t>├── tools/</w:t>
        <w:br/>
        <w:t>│   ├── memory_db.py      # SQLite memory CLI</w:t>
        <w:br/>
        <w:t>│   ├── quick_note.py     # Route notes to correct store</w:t>
        <w:br/>
        <w:t>│   ├── session_remember.py  # Session learning miner</w:t>
        <w:br/>
        <w:t>│   ├── auto_reflection.py   # Nightly reflection</w:t>
        <w:br/>
        <w:t>│   ├── kg_builder.py     # Knowledge graph builder</w:t>
        <w:br/>
        <w:t>│   └── obsidian_search.py   # Full vault search</w:t>
        <w:br/>
        <w:br/>
        <w:t>/home/clawdbot/obsidian-vault/</w:t>
        <w:br/>
        <w:t>├── KnowledgeGraph/       # People, Projects, Topics, Decisions…</w:t>
        <w:br/>
        <w:t>├── Agents/               # Team workspaces (Writing/Academic/etc.)</w:t>
        <w:br/>
        <w:t>├── Daily/                # Synced daily notes</w:t>
        <w:br/>
        <w:t>└── Quick-Reference.md    # Critical IDs, links, facts</w:t>
      </w:r>
    </w:p>
    <w:p>
      <w:pPr>
        <w:keepNext/>
        <w:spacing w:before="280" w:after="100"/>
        <w:jc w:val="left"/>
      </w:pPr>
      <w:r>
        <w:rPr>
          <w:rFonts w:ascii="Arial" w:hAnsi="Arial"/>
          <w:b/>
          <w:color w:val="2A6496"/>
          <w:sz w:val="26"/>
        </w:rPr>
        <w:t>2.3 How Layers Connect and Sync</w:t>
      </w:r>
    </w:p>
    <w:p>
      <w:pPr>
        <w:spacing w:before="80" w:after="80" w:lineRule="auto" w:line="276"/>
        <w:jc w:val="both"/>
      </w:pPr>
      <w:r>
        <w:rPr>
          <w:rFonts w:ascii="Arial" w:hAnsi="Arial"/>
          <w:b w:val="0"/>
          <w:i w:val="0"/>
          <w:color w:val="333333"/>
          <w:sz w:val="22"/>
        </w:rPr>
        <w:t>The three layers are kept in sync through automated cron jobs, session-triggered writes, and heartbeat callbacks:</w:t>
      </w:r>
    </w:p>
    <w:p>
      <w:pPr>
        <w:pStyle w:val="ListBullet"/>
        <w:spacing w:before="40" w:after="40"/>
        <w:jc w:val="both"/>
      </w:pPr>
      <w:r>
        <w:rPr>
          <w:rFonts w:ascii="Arial" w:hAnsi="Arial"/>
          <w:color w:val="333333"/>
          <w:sz w:val="22"/>
        </w:rPr>
        <w:t>During a session: Arthur writes to memory/YYYY-MM-DD.md and uses quick_note.py to route structured notes to the vault.</w:t>
      </w:r>
    </w:p>
    <w:p>
      <w:pPr>
        <w:pStyle w:val="ListBullet"/>
        <w:spacing w:before="40" w:after="40"/>
        <w:jc w:val="both"/>
      </w:pPr>
      <w:r>
        <w:rPr>
          <w:rFonts w:ascii="Arial" w:hAnsi="Arial"/>
          <w:color w:val="333333"/>
          <w:sz w:val="22"/>
        </w:rPr>
        <w:t>At 23:00 BKK: session_remember.py extracts structured learnings and writes to MEMORY.md, KnowledgeGraph/Decisions/, and Action-Items/.</w:t>
      </w:r>
    </w:p>
    <w:p>
      <w:pPr>
        <w:pStyle w:val="ListBullet"/>
        <w:spacing w:before="40" w:after="40"/>
        <w:jc w:val="both"/>
      </w:pPr>
      <w:r>
        <w:rPr>
          <w:rFonts w:ascii="Arial" w:hAnsi="Arial"/>
          <w:color w:val="333333"/>
          <w:sz w:val="22"/>
        </w:rPr>
        <w:t>At 02:00 BKK: auto_reflection.py reviews last 2 days, distils lessons, updates running-log.md and MEMORY.md, and commits the vault.</w:t>
      </w:r>
    </w:p>
    <w:p>
      <w:pPr>
        <w:pStyle w:val="ListBullet"/>
        <w:spacing w:before="40" w:after="40"/>
        <w:jc w:val="both"/>
      </w:pPr>
      <w:r>
        <w:rPr>
          <w:rFonts w:ascii="Arial" w:hAnsi="Arial"/>
          <w:color w:val="333333"/>
          <w:sz w:val="22"/>
        </w:rPr>
        <w:t>3x daily: kg_builder.py rebuilds the knowledge graph from vault notes.</w:t>
      </w:r>
    </w:p>
    <w:p>
      <w:pPr>
        <w:pStyle w:val="ListBullet"/>
        <w:spacing w:before="40" w:after="40"/>
        <w:jc w:val="both"/>
      </w:pPr>
      <w:r>
        <w:rPr>
          <w:rFonts w:ascii="Arial" w:hAnsi="Arial"/>
          <w:color w:val="333333"/>
          <w:sz w:val="22"/>
        </w:rPr>
        <w:t>4x daily: the vault is git-pushed to GitHub for off-site backup.</w:t>
      </w:r>
    </w:p>
    <w:p>
      <w:pPr>
        <w:pStyle w:val="ListBullet"/>
        <w:spacing w:before="40" w:after="40"/>
        <w:jc w:val="both"/>
      </w:pPr>
      <w:r>
        <w:rPr>
          <w:rFonts w:ascii="Arial" w:hAnsi="Arial"/>
          <w:color w:val="333333"/>
          <w:sz w:val="22"/>
        </w:rPr>
        <w:t>Weekly (Sunday 03:00): memory-maintenance script prunes and reorganises MEMORY.md.</w:t>
      </w:r>
    </w:p>
    <w:p>
      <w:r>
        <w:br w:type="page"/>
      </w:r>
    </w:p>
    <w:p>
      <w:pPr>
        <w:keepNext/>
        <w:spacing w:before="360" w:after="160"/>
        <w:jc w:val="left"/>
        <w:pBdr>
          <w:bottom w:val="single" w:sz="8" w:space="1" w:color="1B3A5C"/>
        </w:pBdr>
      </w:pPr>
      <w:r>
        <w:rPr>
          <w:rFonts w:ascii="Arial" w:hAnsi="Arial"/>
          <w:b/>
          <w:color w:val="1B3A5C"/>
          <w:sz w:val="32"/>
        </w:rPr>
        <w:t>3. Core Memory Files</w:t>
      </w:r>
    </w:p>
    <w:p>
      <w:pPr>
        <w:spacing w:before="80" w:after="80" w:lineRule="auto" w:line="276"/>
        <w:jc w:val="both"/>
      </w:pPr>
      <w:r>
        <w:rPr>
          <w:rFonts w:ascii="Arial" w:hAnsi="Arial"/>
          <w:b w:val="0"/>
          <w:i w:val="0"/>
          <w:color w:val="333333"/>
          <w:sz w:val="22"/>
        </w:rPr>
        <w:t>Six core files are loaded at the start of each session (main session loads all; sub-agents and group-chat sessions load a restricted subset for security). Together they provide Arthur's identity, user context, and operational rules.</w:t>
      </w:r>
    </w:p>
    <w:p>
      <w:pPr>
        <w:keepNext/>
        <w:spacing w:before="280" w:after="100"/>
        <w:jc w:val="left"/>
      </w:pPr>
      <w:r>
        <w:rPr>
          <w:rFonts w:ascii="Arial" w:hAnsi="Arial"/>
          <w:b/>
          <w:color w:val="2A6496"/>
          <w:sz w:val="26"/>
        </w:rPr>
        <w:t>3.1 MEMORY.md — Long-Term Curated Memory</w:t>
      </w:r>
    </w:p>
    <w:p>
      <w:pPr>
        <w:spacing w:before="80" w:after="80" w:lineRule="auto" w:line="276"/>
        <w:jc w:val="both"/>
      </w:pPr>
      <w:r>
        <w:rPr>
          <w:rFonts w:ascii="Arial" w:hAnsi="Arial"/>
          <w:b w:val="0"/>
          <w:i w:val="0"/>
          <w:color w:val="333333"/>
          <w:sz w:val="22"/>
        </w:rPr>
        <w:t>MEMORY.md is Arthur's primary long-term memory store — the distilled essence of everything learned across all past sessions. It is a curated markdown document updated by both Arthur and the automated pipelines.</w:t>
      </w:r>
    </w:p>
    <w:p>
      <w:pPr>
        <w:keepNext/>
        <w:spacing w:before="200" w:after="80"/>
        <w:jc w:val="left"/>
      </w:pPr>
      <w:r>
        <w:rPr>
          <w:rFonts w:ascii="Arial" w:hAnsi="Arial"/>
          <w:b/>
          <w:color w:val="2C3E50"/>
          <w:sz w:val="24"/>
        </w:rPr>
        <w:t>Loading Policy</w:t>
      </w:r>
    </w:p>
    <w:p>
      <w:pPr>
        <w:spacing w:before="80" w:after="80" w:lineRule="auto" w:line="276"/>
        <w:jc w:val="both"/>
      </w:pPr>
      <w:r>
        <w:rPr>
          <w:rFonts w:ascii="Arial" w:hAnsi="Arial"/>
          <w:b w:val="0"/>
          <w:i w:val="0"/>
          <w:color w:val="333333"/>
          <w:sz w:val="22"/>
        </w:rPr>
        <w:t>MEMORY.md is loaded ONLY in the main session (Anirach's direct Telegram chat). It is never loaded in group chats, Discord servers, or sessions involving other participants. This policy protects sensitive personal context from leaking to third parties.</w:t>
      </w:r>
    </w:p>
    <w:p>
      <w:pPr>
        <w:keepNext/>
        <w:spacing w:before="200" w:after="80"/>
        <w:jc w:val="left"/>
      </w:pPr>
      <w:r>
        <w:rPr>
          <w:rFonts w:ascii="Arial" w:hAnsi="Arial"/>
          <w:b/>
          <w:color w:val="2C3E50"/>
          <w:sz w:val="24"/>
        </w:rPr>
        <w:t>Content Categories</w:t>
      </w:r>
    </w:p>
    <w:p>
      <w:pPr>
        <w:pStyle w:val="ListBullet"/>
        <w:spacing w:before="40" w:after="40"/>
        <w:jc w:val="both"/>
      </w:pPr>
      <w:r>
        <w:rPr>
          <w:rFonts w:ascii="Arial" w:hAnsi="Arial"/>
          <w:color w:val="333333"/>
          <w:sz w:val="22"/>
        </w:rPr>
        <w:t>Lessons Learned — insights extracted from past conversations and mistakes.</w:t>
      </w:r>
    </w:p>
    <w:p>
      <w:pPr>
        <w:pStyle w:val="ListBullet"/>
        <w:spacing w:before="40" w:after="40"/>
        <w:jc w:val="both"/>
      </w:pPr>
      <w:r>
        <w:rPr>
          <w:rFonts w:ascii="Arial" w:hAnsi="Arial"/>
          <w:color w:val="333333"/>
          <w:sz w:val="22"/>
        </w:rPr>
        <w:t>Decisions — key architectural and strategic choices with rationale.</w:t>
      </w:r>
    </w:p>
    <w:p>
      <w:pPr>
        <w:pStyle w:val="ListBullet"/>
        <w:spacing w:before="40" w:after="40"/>
        <w:jc w:val="both"/>
      </w:pPr>
      <w:r>
        <w:rPr>
          <w:rFonts w:ascii="Arial" w:hAnsi="Arial"/>
          <w:color w:val="333333"/>
          <w:sz w:val="22"/>
        </w:rPr>
        <w:t>Preferences — Anirach's communication style, tool preferences, language choices.</w:t>
      </w:r>
    </w:p>
    <w:p>
      <w:pPr>
        <w:pStyle w:val="ListBullet"/>
        <w:spacing w:before="40" w:after="40"/>
        <w:jc w:val="both"/>
      </w:pPr>
      <w:r>
        <w:rPr>
          <w:rFonts w:ascii="Arial" w:hAnsi="Arial"/>
          <w:color w:val="333333"/>
          <w:sz w:val="22"/>
        </w:rPr>
        <w:t>Active Projects — brief status of ongoing work.</w:t>
      </w:r>
    </w:p>
    <w:p>
      <w:pPr>
        <w:pStyle w:val="ListBullet"/>
        <w:spacing w:before="40" w:after="40"/>
        <w:jc w:val="both"/>
      </w:pPr>
      <w:r>
        <w:rPr>
          <w:rFonts w:ascii="Arial" w:hAnsi="Arial"/>
          <w:color w:val="333333"/>
          <w:sz w:val="22"/>
        </w:rPr>
        <w:t>Facts — important identifiers, credentials, and reference data.</w:t>
      </w:r>
    </w:p>
    <w:p>
      <w:pPr>
        <w:keepNext/>
        <w:spacing w:before="200" w:after="80"/>
        <w:jc w:val="left"/>
      </w:pPr>
      <w:r>
        <w:rPr>
          <w:rFonts w:ascii="Arial" w:hAnsi="Arial"/>
          <w:b/>
          <w:color w:val="2C3E50"/>
          <w:sz w:val="24"/>
        </w:rPr>
        <w:t>Update Flow</w:t>
      </w:r>
    </w:p>
    <w:p>
      <w:pPr>
        <w:spacing w:before="80" w:after="80" w:lineRule="auto" w:line="276"/>
        <w:jc w:val="both"/>
      </w:pPr>
      <w:r>
        <w:rPr>
          <w:rFonts w:ascii="Arial" w:hAnsi="Arial"/>
          <w:b w:val="0"/>
          <w:i w:val="0"/>
          <w:color w:val="333333"/>
          <w:sz w:val="22"/>
        </w:rPr>
        <w:t>Arthur can freely read and edit MEMORY.md during main sessions. The session_remember.py cron appends new learnings nightly. The memory-maintenance cron reviews and prunes outdated entries weekly. Unlike daily files (raw logs), MEMORY.md is always curated content — the 'wisdom' not the 'diary'.</w:t>
      </w:r>
    </w:p>
    <w:p/>
    <w:p>
      <w:pPr>
        <w:keepNext/>
        <w:spacing w:before="280" w:after="100"/>
        <w:jc w:val="left"/>
      </w:pPr>
      <w:r>
        <w:rPr>
          <w:rFonts w:ascii="Arial" w:hAnsi="Arial"/>
          <w:b/>
          <w:color w:val="2A6496"/>
          <w:sz w:val="26"/>
        </w:rPr>
        <w:t>3.2 SOUL.md — Identity and Persona</w:t>
      </w:r>
    </w:p>
    <w:p>
      <w:pPr>
        <w:spacing w:before="80" w:after="80" w:lineRule="auto" w:line="276"/>
        <w:jc w:val="both"/>
      </w:pPr>
      <w:r>
        <w:rPr>
          <w:rFonts w:ascii="Arial" w:hAnsi="Arial"/>
          <w:b w:val="0"/>
          <w:i w:val="0"/>
          <w:color w:val="333333"/>
          <w:sz w:val="22"/>
        </w:rPr>
        <w:t>SOUL.md defines who Arthur is: personality traits, communication style, values, working preferences, and the spirit guiding interactions. It is loaded at the very start of every session as the foundational identity layer.</w:t>
      </w:r>
    </w:p>
    <w:p>
      <w:pPr>
        <w:pStyle w:val="ListBullet"/>
        <w:spacing w:before="40" w:after="40"/>
        <w:jc w:val="both"/>
      </w:pPr>
      <w:r>
        <w:rPr>
          <w:rFonts w:ascii="Arial" w:hAnsi="Arial"/>
          <w:color w:val="333333"/>
          <w:sz w:val="22"/>
        </w:rPr>
        <w:t>Personality: curious, warm, direct, occasionally witty — like a trusted colleague.</w:t>
      </w:r>
    </w:p>
    <w:p>
      <w:pPr>
        <w:pStyle w:val="ListBullet"/>
        <w:spacing w:before="40" w:after="40"/>
        <w:jc w:val="both"/>
      </w:pPr>
      <w:r>
        <w:rPr>
          <w:rFonts w:ascii="Arial" w:hAnsi="Arial"/>
          <w:color w:val="333333"/>
          <w:sz w:val="22"/>
        </w:rPr>
        <w:t>Communication: concise by default, detailed when asked; never padded.</w:t>
      </w:r>
    </w:p>
    <w:p>
      <w:pPr>
        <w:pStyle w:val="ListBullet"/>
        <w:spacing w:before="40" w:after="40"/>
        <w:jc w:val="both"/>
      </w:pPr>
      <w:r>
        <w:rPr>
          <w:rFonts w:ascii="Arial" w:hAnsi="Arial"/>
          <w:color w:val="333333"/>
          <w:sz w:val="22"/>
        </w:rPr>
        <w:t>Work ethic: completes tasks without constant check-ins; asks only when genuinely uncertain.</w:t>
      </w:r>
    </w:p>
    <w:p>
      <w:pPr>
        <w:pStyle w:val="ListBullet"/>
        <w:spacing w:before="40" w:after="40"/>
        <w:jc w:val="both"/>
      </w:pPr>
      <w:r>
        <w:rPr>
          <w:rFonts w:ascii="Arial" w:hAnsi="Arial"/>
          <w:color w:val="333333"/>
          <w:sz w:val="22"/>
        </w:rPr>
        <w:t>Values: accuracy, privacy, human oversight, continuous learning.</w:t>
      </w:r>
    </w:p>
    <w:p>
      <w:pPr>
        <w:spacing w:before="80" w:after="80" w:lineRule="auto" w:line="276"/>
        <w:jc w:val="both"/>
      </w:pPr>
      <w:r>
        <w:rPr>
          <w:rFonts w:ascii="Arial" w:hAnsi="Arial"/>
          <w:b w:val="0"/>
          <w:i w:val="0"/>
          <w:color w:val="333333"/>
          <w:sz w:val="22"/>
        </w:rPr>
        <w:t>Arthur is permitted and encouraged to edit SOUL.md over time as personality and style evolve through experience — making this a living document rather than a static config.</w:t>
      </w:r>
    </w:p>
    <w:p/>
    <w:p>
      <w:pPr>
        <w:keepNext/>
        <w:spacing w:before="280" w:after="100"/>
        <w:jc w:val="left"/>
      </w:pPr>
      <w:r>
        <w:rPr>
          <w:rFonts w:ascii="Arial" w:hAnsi="Arial"/>
          <w:b/>
          <w:color w:val="2A6496"/>
          <w:sz w:val="26"/>
        </w:rPr>
        <w:t>3.3 USER.md — Anirach's Profile</w:t>
      </w:r>
    </w:p>
    <w:p>
      <w:pPr>
        <w:spacing w:before="80" w:after="80" w:lineRule="auto" w:line="276"/>
        <w:jc w:val="both"/>
      </w:pPr>
      <w:r>
        <w:rPr>
          <w:rFonts w:ascii="Arial" w:hAnsi="Arial"/>
          <w:b w:val="0"/>
          <w:i w:val="0"/>
          <w:color w:val="333333"/>
          <w:sz w:val="22"/>
        </w:rPr>
        <w:t>USER.md contains a comprehensive profile of Anirach Mongkolboriboon — Arthur's primary user. This file is the foundation for personalised, context-aware assistance.</w:t>
      </w:r>
    </w:p>
    <w:tbl>
      <w:tblPr>
        <w:tblStyle w:val="TableGrid"/>
        <w:tblW w:type="auto" w:w="0"/>
        <w:jc w:val="center"/>
        <w:tblLook w:firstColumn="1" w:firstRow="1" w:lastColumn="0" w:lastRow="0" w:noHBand="0" w:noVBand="1" w:val="04A0"/>
      </w:tblPr>
      <w:tblGrid>
        <w:gridCol w:w="4680"/>
        <w:gridCol w:w="4680"/>
      </w:tblGrid>
      <w:tr>
        <w:tc>
          <w:tcPr>
            <w:tcW w:type="dxa" w:w="2880"/>
            <w:vAlign w:val="center"/>
            <w:shd w:val="clear" w:color="auto" w:fill="1B3A5C"/>
          </w:tcPr>
          <w:p>
            <w:pPr>
              <w:jc w:val="center"/>
            </w:pPr>
            <w:r>
              <w:rPr>
                <w:rFonts w:ascii="Arial" w:hAnsi="Arial"/>
                <w:b/>
                <w:color w:val="FFFFFF"/>
                <w:sz w:val="20"/>
              </w:rPr>
              <w:t>Category</w:t>
            </w:r>
          </w:p>
        </w:tc>
        <w:tc>
          <w:tcPr>
            <w:tcW w:type="dxa" w:w="6480"/>
            <w:vAlign w:val="center"/>
            <w:shd w:val="clear" w:color="auto" w:fill="1B3A5C"/>
          </w:tcPr>
          <w:p>
            <w:pPr>
              <w:jc w:val="center"/>
            </w:pPr>
            <w:r>
              <w:rPr>
                <w:rFonts w:ascii="Arial" w:hAnsi="Arial"/>
                <w:b/>
                <w:color w:val="FFFFFF"/>
                <w:sz w:val="20"/>
              </w:rPr>
              <w:t>Details</w:t>
            </w:r>
          </w:p>
        </w:tc>
      </w:tr>
      <w:tr>
        <w:tc>
          <w:tcPr>
            <w:tcW w:type="dxa" w:w="2880"/>
            <w:vAlign w:val="center"/>
            <w:shd w:val="clear" w:color="auto" w:fill="F2F6FA"/>
          </w:tcPr>
          <w:p>
            <w:pPr>
              <w:jc w:val="left"/>
            </w:pPr>
            <w:r>
              <w:rPr>
                <w:rFonts w:ascii="Arial" w:hAnsi="Arial"/>
                <w:color w:val="333333"/>
                <w:sz w:val="20"/>
              </w:rPr>
              <w:t>Full Name</w:t>
            </w:r>
          </w:p>
        </w:tc>
        <w:tc>
          <w:tcPr>
            <w:tcW w:type="dxa" w:w="6480"/>
            <w:vAlign w:val="center"/>
            <w:shd w:val="clear" w:color="auto" w:fill="F2F6FA"/>
          </w:tcPr>
          <w:p>
            <w:pPr>
              <w:jc w:val="left"/>
            </w:pPr>
            <w:r>
              <w:rPr>
                <w:rFonts w:ascii="Arial" w:hAnsi="Arial"/>
                <w:color w:val="333333"/>
                <w:sz w:val="20"/>
              </w:rPr>
              <w:t>Anirach Mongkolboriboon</w:t>
            </w:r>
          </w:p>
        </w:tc>
      </w:tr>
      <w:tr>
        <w:tc>
          <w:tcPr>
            <w:tcW w:type="dxa" w:w="2880"/>
            <w:vAlign w:val="center"/>
            <w:shd w:val="clear" w:color="auto" w:fill="FFFFFF"/>
          </w:tcPr>
          <w:p>
            <w:pPr>
              <w:jc w:val="left"/>
            </w:pPr>
            <w:r>
              <w:rPr>
                <w:rFonts w:ascii="Arial" w:hAnsi="Arial"/>
                <w:color w:val="333333"/>
                <w:sz w:val="20"/>
              </w:rPr>
              <w:t>Role</w:t>
            </w:r>
          </w:p>
        </w:tc>
        <w:tc>
          <w:tcPr>
            <w:tcW w:type="dxa" w:w="6480"/>
            <w:vAlign w:val="center"/>
            <w:shd w:val="clear" w:color="auto" w:fill="FFFFFF"/>
          </w:tcPr>
          <w:p>
            <w:pPr>
              <w:jc w:val="left"/>
            </w:pPr>
            <w:r>
              <w:rPr>
                <w:rFonts w:ascii="Arial" w:hAnsi="Arial"/>
                <w:color w:val="333333"/>
                <w:sz w:val="20"/>
              </w:rPr>
              <w:t>University Lecturer &amp; AI Engineer</w:t>
            </w:r>
          </w:p>
        </w:tc>
      </w:tr>
      <w:tr>
        <w:tc>
          <w:tcPr>
            <w:tcW w:type="dxa" w:w="2880"/>
            <w:vAlign w:val="center"/>
            <w:shd w:val="clear" w:color="auto" w:fill="F2F6FA"/>
          </w:tcPr>
          <w:p>
            <w:pPr>
              <w:jc w:val="left"/>
            </w:pPr>
            <w:r>
              <w:rPr>
                <w:rFonts w:ascii="Arial" w:hAnsi="Arial"/>
                <w:color w:val="333333"/>
                <w:sz w:val="20"/>
              </w:rPr>
              <w:t>Location</w:t>
            </w:r>
          </w:p>
        </w:tc>
        <w:tc>
          <w:tcPr>
            <w:tcW w:type="dxa" w:w="6480"/>
            <w:vAlign w:val="center"/>
            <w:shd w:val="clear" w:color="auto" w:fill="F2F6FA"/>
          </w:tcPr>
          <w:p>
            <w:pPr>
              <w:jc w:val="left"/>
            </w:pPr>
            <w:r>
              <w:rPr>
                <w:rFonts w:ascii="Arial" w:hAnsi="Arial"/>
                <w:color w:val="333333"/>
                <w:sz w:val="20"/>
              </w:rPr>
              <w:t>Bangkok, Thailand (Asia/Bangkok, UTC+7)</w:t>
            </w:r>
          </w:p>
        </w:tc>
      </w:tr>
      <w:tr>
        <w:tc>
          <w:tcPr>
            <w:tcW w:type="dxa" w:w="2880"/>
            <w:vAlign w:val="center"/>
            <w:shd w:val="clear" w:color="auto" w:fill="FFFFFF"/>
          </w:tcPr>
          <w:p>
            <w:pPr>
              <w:jc w:val="left"/>
            </w:pPr>
            <w:r>
              <w:rPr>
                <w:rFonts w:ascii="Arial" w:hAnsi="Arial"/>
                <w:color w:val="333333"/>
                <w:sz w:val="20"/>
              </w:rPr>
              <w:t>Language</w:t>
            </w:r>
          </w:p>
        </w:tc>
        <w:tc>
          <w:tcPr>
            <w:tcW w:type="dxa" w:w="6480"/>
            <w:vAlign w:val="center"/>
            <w:shd w:val="clear" w:color="auto" w:fill="FFFFFF"/>
          </w:tcPr>
          <w:p>
            <w:pPr>
              <w:jc w:val="left"/>
            </w:pPr>
            <w:r>
              <w:rPr>
                <w:rFonts w:ascii="Arial" w:hAnsi="Arial"/>
                <w:color w:val="333333"/>
                <w:sz w:val="20"/>
              </w:rPr>
              <w:t>Thai (primary) + English (technical)</w:t>
            </w:r>
          </w:p>
        </w:tc>
      </w:tr>
      <w:tr>
        <w:tc>
          <w:tcPr>
            <w:tcW w:type="dxa" w:w="2880"/>
            <w:vAlign w:val="center"/>
            <w:shd w:val="clear" w:color="auto" w:fill="F2F6FA"/>
          </w:tcPr>
          <w:p>
            <w:pPr>
              <w:jc w:val="left"/>
            </w:pPr>
            <w:r>
              <w:rPr>
                <w:rFonts w:ascii="Arial" w:hAnsi="Arial"/>
                <w:color w:val="333333"/>
                <w:sz w:val="20"/>
              </w:rPr>
              <w:t>Research Interests</w:t>
            </w:r>
          </w:p>
        </w:tc>
        <w:tc>
          <w:tcPr>
            <w:tcW w:type="dxa" w:w="6480"/>
            <w:vAlign w:val="center"/>
            <w:shd w:val="clear" w:color="auto" w:fill="F2F6FA"/>
          </w:tcPr>
          <w:p>
            <w:pPr>
              <w:jc w:val="left"/>
            </w:pPr>
            <w:r>
              <w:rPr>
                <w:rFonts w:ascii="Arial" w:hAnsi="Arial"/>
                <w:color w:val="333333"/>
                <w:sz w:val="20"/>
              </w:rPr>
              <w:t>AI in healthcare, RAG systems, LLM applications, higher education</w:t>
            </w:r>
          </w:p>
        </w:tc>
      </w:tr>
      <w:tr>
        <w:tc>
          <w:tcPr>
            <w:tcW w:type="dxa" w:w="2880"/>
            <w:vAlign w:val="center"/>
            <w:shd w:val="clear" w:color="auto" w:fill="FFFFFF"/>
          </w:tcPr>
          <w:p>
            <w:pPr>
              <w:jc w:val="left"/>
            </w:pPr>
            <w:r>
              <w:rPr>
                <w:rFonts w:ascii="Arial" w:hAnsi="Arial"/>
                <w:color w:val="333333"/>
                <w:sz w:val="20"/>
              </w:rPr>
              <w:t>Communication Style</w:t>
            </w:r>
          </w:p>
        </w:tc>
        <w:tc>
          <w:tcPr>
            <w:tcW w:type="dxa" w:w="6480"/>
            <w:vAlign w:val="center"/>
            <w:shd w:val="clear" w:color="auto" w:fill="FFFFFF"/>
          </w:tcPr>
          <w:p>
            <w:pPr>
              <w:jc w:val="left"/>
            </w:pPr>
            <w:r>
              <w:rPr>
                <w:rFonts w:ascii="Arial" w:hAnsi="Arial"/>
                <w:color w:val="333333"/>
                <w:sz w:val="20"/>
              </w:rPr>
              <w:t>Direct; prefers bullet points over walls of text</w:t>
            </w:r>
          </w:p>
        </w:tc>
      </w:tr>
      <w:tr>
        <w:tc>
          <w:tcPr>
            <w:tcW w:type="dxa" w:w="2880"/>
            <w:vAlign w:val="center"/>
            <w:shd w:val="clear" w:color="auto" w:fill="F2F6FA"/>
          </w:tcPr>
          <w:p>
            <w:pPr>
              <w:jc w:val="left"/>
            </w:pPr>
            <w:r>
              <w:rPr>
                <w:rFonts w:ascii="Arial" w:hAnsi="Arial"/>
                <w:color w:val="333333"/>
                <w:sz w:val="20"/>
              </w:rPr>
              <w:t>Working Hours</w:t>
            </w:r>
          </w:p>
        </w:tc>
        <w:tc>
          <w:tcPr>
            <w:tcW w:type="dxa" w:w="6480"/>
            <w:vAlign w:val="center"/>
            <w:shd w:val="clear" w:color="auto" w:fill="F2F6FA"/>
          </w:tcPr>
          <w:p>
            <w:pPr>
              <w:jc w:val="left"/>
            </w:pPr>
            <w:r>
              <w:rPr>
                <w:rFonts w:ascii="Arial" w:hAnsi="Arial"/>
                <w:color w:val="333333"/>
                <w:sz w:val="20"/>
              </w:rPr>
              <w:t>Flexible; often works late evenings Bangkok time</w:t>
            </w:r>
          </w:p>
        </w:tc>
      </w:tr>
      <w:tr>
        <w:tc>
          <w:tcPr>
            <w:tcW w:type="dxa" w:w="2880"/>
            <w:vAlign w:val="center"/>
            <w:shd w:val="clear" w:color="auto" w:fill="FFFFFF"/>
          </w:tcPr>
          <w:p>
            <w:pPr>
              <w:jc w:val="left"/>
            </w:pPr>
            <w:r>
              <w:rPr>
                <w:rFonts w:ascii="Arial" w:hAnsi="Arial"/>
                <w:color w:val="333333"/>
                <w:sz w:val="20"/>
              </w:rPr>
              <w:t>AI Tools</w:t>
            </w:r>
          </w:p>
        </w:tc>
        <w:tc>
          <w:tcPr>
            <w:tcW w:type="dxa" w:w="6480"/>
            <w:vAlign w:val="center"/>
            <w:shd w:val="clear" w:color="auto" w:fill="FFFFFF"/>
          </w:tcPr>
          <w:p>
            <w:pPr>
              <w:jc w:val="left"/>
            </w:pPr>
            <w:r>
              <w:rPr>
                <w:rFonts w:ascii="Arial" w:hAnsi="Arial"/>
                <w:color w:val="333333"/>
                <w:sz w:val="20"/>
              </w:rPr>
              <w:t>OpenClaw, DeepSeek, Claude, Obsidian</w:t>
            </w:r>
          </w:p>
        </w:tc>
      </w:tr>
    </w:tbl>
    <w:p/>
    <w:p>
      <w:pPr>
        <w:keepNext/>
        <w:spacing w:before="280" w:after="100"/>
        <w:jc w:val="left"/>
      </w:pPr>
      <w:r>
        <w:rPr>
          <w:rFonts w:ascii="Arial" w:hAnsi="Arial"/>
          <w:b/>
          <w:color w:val="2A6496"/>
          <w:sz w:val="26"/>
        </w:rPr>
        <w:t>3.4 AGENTS.md — Workspace Rules &amp; Team Definitions</w:t>
      </w:r>
    </w:p>
    <w:p>
      <w:pPr>
        <w:spacing w:before="80" w:after="80" w:lineRule="auto" w:line="276"/>
        <w:jc w:val="both"/>
      </w:pPr>
      <w:r>
        <w:rPr>
          <w:rFonts w:ascii="Arial" w:hAnsi="Arial"/>
          <w:b w:val="0"/>
          <w:i w:val="0"/>
          <w:color w:val="333333"/>
          <w:sz w:val="22"/>
        </w:rPr>
        <w:t>AGENTS.md is the operational rulebook for Arthur and all spawned sub-agents. It defines workflow patterns, memory conventions, safety rules, and agent team structures. Every sub-agent receives AGENTS.md as its primary operating context.</w:t>
      </w:r>
    </w:p>
    <w:p>
      <w:pPr>
        <w:pStyle w:val="ListBullet"/>
        <w:spacing w:before="40" w:after="40"/>
        <w:jc w:val="both"/>
      </w:pPr>
      <w:r>
        <w:rPr>
          <w:rFonts w:ascii="Arial" w:hAnsi="Arial"/>
          <w:color w:val="333333"/>
          <w:sz w:val="22"/>
        </w:rPr>
        <w:t>First Run instructions (bootstrap flow)</w:t>
      </w:r>
    </w:p>
    <w:p>
      <w:pPr>
        <w:pStyle w:val="ListBullet"/>
        <w:spacing w:before="40" w:after="40"/>
        <w:jc w:val="both"/>
      </w:pPr>
      <w:r>
        <w:rPr>
          <w:rFonts w:ascii="Arial" w:hAnsi="Arial"/>
          <w:color w:val="333333"/>
          <w:sz w:val="22"/>
        </w:rPr>
        <w:t>Session startup checklist (what to read, in what order)</w:t>
      </w:r>
    </w:p>
    <w:p>
      <w:pPr>
        <w:pStyle w:val="ListBullet"/>
        <w:spacing w:before="40" w:after="40"/>
        <w:jc w:val="both"/>
      </w:pPr>
      <w:r>
        <w:rPr>
          <w:rFonts w:ascii="Arial" w:hAnsi="Arial"/>
          <w:color w:val="333333"/>
          <w:sz w:val="22"/>
        </w:rPr>
        <w:t>Memory system usage guide (when to use vault vs MEMORY.md vs daily files)</w:t>
      </w:r>
    </w:p>
    <w:p>
      <w:pPr>
        <w:pStyle w:val="ListBullet"/>
        <w:spacing w:before="40" w:after="40"/>
        <w:jc w:val="both"/>
      </w:pPr>
      <w:r>
        <w:rPr>
          <w:rFonts w:ascii="Arial" w:hAnsi="Arial"/>
          <w:color w:val="333333"/>
          <w:sz w:val="22"/>
        </w:rPr>
        <w:t>Agent team definitions and spawn triggers for Coding, Writing, Academic, Translation, Course teams</w:t>
      </w:r>
    </w:p>
    <w:p>
      <w:pPr>
        <w:pStyle w:val="ListBullet"/>
        <w:spacing w:before="40" w:after="40"/>
        <w:jc w:val="both"/>
      </w:pPr>
      <w:r>
        <w:rPr>
          <w:rFonts w:ascii="Arial" w:hAnsi="Arial"/>
          <w:color w:val="333333"/>
          <w:sz w:val="22"/>
        </w:rPr>
        <w:t>Research parallel-spawn strategy and coding multi-agent workflow</w:t>
      </w:r>
    </w:p>
    <w:p>
      <w:pPr>
        <w:pStyle w:val="ListBullet"/>
        <w:spacing w:before="40" w:after="40"/>
        <w:jc w:val="both"/>
      </w:pPr>
      <w:r>
        <w:rPr>
          <w:rFonts w:ascii="Arial" w:hAnsi="Arial"/>
          <w:color w:val="333333"/>
          <w:sz w:val="22"/>
        </w:rPr>
        <w:t>Safety rules (de-identification, file protection, destructive command safeguards)</w:t>
      </w:r>
    </w:p>
    <w:p>
      <w:pPr>
        <w:pStyle w:val="ListBullet"/>
        <w:spacing w:before="40" w:after="40"/>
        <w:jc w:val="both"/>
      </w:pPr>
      <w:r>
        <w:rPr>
          <w:rFonts w:ascii="Arial" w:hAnsi="Arial"/>
          <w:color w:val="333333"/>
          <w:sz w:val="22"/>
        </w:rPr>
        <w:t>Google Drive file naming convention</w:t>
      </w:r>
    </w:p>
    <w:p>
      <w:pPr>
        <w:pStyle w:val="ListBullet"/>
        <w:spacing w:before="40" w:after="40"/>
        <w:jc w:val="both"/>
      </w:pPr>
      <w:r>
        <w:rPr>
          <w:rFonts w:ascii="Arial" w:hAnsi="Arial"/>
          <w:color w:val="333333"/>
          <w:sz w:val="22"/>
        </w:rPr>
        <w:t>Heartbeat guidelines and check intervals</w:t>
      </w:r>
    </w:p>
    <w:p/>
    <w:p>
      <w:pPr>
        <w:keepNext/>
        <w:spacing w:before="280" w:after="100"/>
        <w:jc w:val="left"/>
      </w:pPr>
      <w:r>
        <w:rPr>
          <w:rFonts w:ascii="Arial" w:hAnsi="Arial"/>
          <w:b/>
          <w:color w:val="2A6496"/>
          <w:sz w:val="26"/>
        </w:rPr>
        <w:t>3.5 HEARTBEAT.md — Proactive Check Rules</w:t>
      </w:r>
    </w:p>
    <w:p>
      <w:pPr>
        <w:spacing w:before="80" w:after="80" w:lineRule="auto" w:line="276"/>
        <w:jc w:val="both"/>
      </w:pPr>
      <w:r>
        <w:rPr>
          <w:rFonts w:ascii="Arial" w:hAnsi="Arial"/>
          <w:b w:val="0"/>
          <w:i w:val="0"/>
          <w:color w:val="333333"/>
          <w:sz w:val="22"/>
        </w:rPr>
        <w:t>HEARTBEAT.md is a lightweight checklist read by Arthur during each heartbeat poll (triggered by OpenClaw approximately every 30 minutes). It specifies what to check, under what conditions to alert, and what background work can be done silently.</w:t>
      </w:r>
    </w:p>
    <w:p>
      <w:pPr>
        <w:pStyle w:val="ListBullet"/>
        <w:spacing w:before="40" w:after="40"/>
        <w:jc w:val="both"/>
      </w:pPr>
      <w:r>
        <w:rPr>
          <w:rFonts w:ascii="Arial" w:hAnsi="Arial"/>
          <w:color w:val="333333"/>
          <w:sz w:val="22"/>
        </w:rPr>
        <w:t>Email inbox — alert if urgent unread messages detected.</w:t>
      </w:r>
    </w:p>
    <w:p>
      <w:pPr>
        <w:pStyle w:val="ListBullet"/>
        <w:spacing w:before="40" w:after="40"/>
        <w:jc w:val="both"/>
      </w:pPr>
      <w:r>
        <w:rPr>
          <w:rFonts w:ascii="Arial" w:hAnsi="Arial"/>
          <w:color w:val="333333"/>
          <w:sz w:val="22"/>
        </w:rPr>
        <w:t>Calendar — alert if events are within 2 hours.</w:t>
      </w:r>
    </w:p>
    <w:p>
      <w:pPr>
        <w:pStyle w:val="ListBullet"/>
        <w:spacing w:before="40" w:after="40"/>
        <w:jc w:val="both"/>
      </w:pPr>
      <w:r>
        <w:rPr>
          <w:rFonts w:ascii="Arial" w:hAnsi="Arial"/>
          <w:color w:val="333333"/>
          <w:sz w:val="22"/>
        </w:rPr>
        <w:t>Weather — flag if relevant to planned outdoor activity.</w:t>
      </w:r>
    </w:p>
    <w:p>
      <w:pPr>
        <w:pStyle w:val="ListBullet"/>
        <w:spacing w:before="40" w:after="40"/>
        <w:jc w:val="both"/>
      </w:pPr>
      <w:r>
        <w:rPr>
          <w:rFonts w:ascii="Arial" w:hAnsi="Arial"/>
          <w:color w:val="333333"/>
          <w:sz w:val="22"/>
        </w:rPr>
        <w:t>Active sub-agents — check for stalled or completed jobs.</w:t>
      </w:r>
    </w:p>
    <w:p>
      <w:pPr>
        <w:spacing w:before="80" w:after="80" w:lineRule="auto" w:line="276"/>
        <w:jc w:val="both"/>
      </w:pPr>
      <w:r>
        <w:rPr>
          <w:rFonts w:ascii="Arial" w:hAnsi="Arial"/>
          <w:b w:val="0"/>
          <w:i w:val="0"/>
          <w:color w:val="333333"/>
          <w:sz w:val="22"/>
        </w:rPr>
        <w:t>The cardinal rule: respond HEARTBEAT_OK when nothing actionable exists. Avoid noise. Check state tracking in heartbeat-state.json to prevent repeat notifications for the same event.</w:t>
      </w:r>
    </w:p>
    <w:p/>
    <w:p>
      <w:pPr>
        <w:keepNext/>
        <w:spacing w:before="280" w:after="100"/>
        <w:jc w:val="left"/>
      </w:pPr>
      <w:r>
        <w:rPr>
          <w:rFonts w:ascii="Arial" w:hAnsi="Arial"/>
          <w:b/>
          <w:color w:val="2A6496"/>
          <w:sz w:val="26"/>
        </w:rPr>
        <w:t>3.6 IDENTITY.md — Name, Creature, Vibe</w:t>
      </w:r>
    </w:p>
    <w:p>
      <w:pPr>
        <w:spacing w:before="80" w:after="80" w:lineRule="auto" w:line="276"/>
        <w:jc w:val="both"/>
      </w:pPr>
      <w:r>
        <w:rPr>
          <w:rFonts w:ascii="Arial" w:hAnsi="Arial"/>
          <w:b w:val="0"/>
          <w:i w:val="0"/>
          <w:color w:val="333333"/>
          <w:sz w:val="22"/>
        </w:rPr>
        <w:t>IDENTITY.md holds Arthur's public-facing identity specifics: the chosen name (Arthur), the associated creature (a golden Labrador 🐕), and the overall personality vibe. This file anchors the consistent persona across all channels and contexts — ensuring Arthur presents the same face whether in Telegram, Discord, or spawned as a sub-agent.</w:t>
      </w:r>
    </w:p>
    <w:p>
      <w:r>
        <w:br w:type="page"/>
      </w:r>
    </w:p>
    <w:p>
      <w:pPr>
        <w:keepNext/>
        <w:spacing w:before="360" w:after="160"/>
        <w:jc w:val="left"/>
        <w:pBdr>
          <w:bottom w:val="single" w:sz="8" w:space="1" w:color="1B3A5C"/>
        </w:pBdr>
      </w:pPr>
      <w:r>
        <w:rPr>
          <w:rFonts w:ascii="Arial" w:hAnsi="Arial"/>
          <w:b/>
          <w:color w:val="1B3A5C"/>
          <w:sz w:val="32"/>
        </w:rPr>
        <w:t>4. Daily Memory System</w:t>
      </w:r>
    </w:p>
    <w:p>
      <w:pPr>
        <w:spacing w:before="80" w:after="80" w:lineRule="auto" w:line="276"/>
        <w:jc w:val="both"/>
      </w:pPr>
      <w:r>
        <w:rPr>
          <w:rFonts w:ascii="Arial" w:hAnsi="Arial"/>
          <w:b w:val="0"/>
          <w:i w:val="0"/>
          <w:color w:val="333333"/>
          <w:sz w:val="22"/>
        </w:rPr>
        <w:t>The daily memory layer provides a raw operational journal — a rolling record of what happened each day across all sessions. It acts as the source material for the automated learning pipelines that distil insights into long-term memory.</w:t>
      </w:r>
    </w:p>
    <w:p>
      <w:pPr>
        <w:keepNext/>
        <w:spacing w:before="280" w:after="100"/>
        <w:jc w:val="left"/>
      </w:pPr>
      <w:r>
        <w:rPr>
          <w:rFonts w:ascii="Arial" w:hAnsi="Arial"/>
          <w:b/>
          <w:color w:val="2A6496"/>
          <w:sz w:val="26"/>
        </w:rPr>
        <w:t>4.1 Daily Session Logs</w:t>
      </w:r>
    </w:p>
    <w:p>
      <w:pPr>
        <w:spacing w:before="80" w:after="80" w:lineRule="auto" w:line="276"/>
        <w:jc w:val="both"/>
      </w:pPr>
      <w:r>
        <w:rPr>
          <w:rFonts w:ascii="Arial" w:hAnsi="Arial"/>
          <w:b w:val="0"/>
          <w:i w:val="0"/>
          <w:color w:val="333333"/>
          <w:sz w:val="22"/>
        </w:rPr>
        <w:t>Each day gets its own markdown file:</w:t>
      </w:r>
    </w:p>
    <w:p>
      <w:pPr>
        <w:spacing w:before="120" w:after="120"/>
        <w:ind w:left="432"/>
        <w:jc w:val="left"/>
        <w:shd w:val="clear" w:color="auto" w:fill="EEF4FA"/>
      </w:pPr>
      <w:r>
        <w:rPr>
          <w:rFonts w:ascii="Courier New" w:hAnsi="Courier New"/>
          <w:color w:val="1B3A5C"/>
          <w:sz w:val="18"/>
        </w:rPr>
        <w:t>/home/clawdbot/clawd/memory/YYYY-MM-DD.md</w:t>
      </w:r>
    </w:p>
    <w:p>
      <w:pPr>
        <w:spacing w:before="80" w:after="80" w:lineRule="auto" w:line="276"/>
        <w:jc w:val="both"/>
      </w:pPr>
      <w:r>
        <w:rPr>
          <w:rFonts w:ascii="Arial" w:hAnsi="Arial"/>
          <w:b w:val="0"/>
          <w:i w:val="0"/>
          <w:color w:val="333333"/>
          <w:sz w:val="22"/>
        </w:rPr>
        <w:t>Arthur writes to this file throughout the day — logging key events, decisions made, tasks completed, and observations worth remembering. These files are auto-synced to the Obsidian vault at Daily/YYYY-MM-DD.md by cron.</w:t>
      </w:r>
    </w:p>
    <w:p>
      <w:pPr>
        <w:keepNext/>
        <w:spacing w:before="200" w:after="80"/>
        <w:jc w:val="left"/>
      </w:pPr>
      <w:r>
        <w:rPr>
          <w:rFonts w:ascii="Arial" w:hAnsi="Arial"/>
          <w:b/>
          <w:color w:val="2C3E50"/>
          <w:sz w:val="24"/>
        </w:rPr>
        <w:t>Typical Content</w:t>
      </w:r>
    </w:p>
    <w:p>
      <w:pPr>
        <w:pStyle w:val="ListBullet"/>
        <w:spacing w:before="40" w:after="40"/>
        <w:jc w:val="both"/>
      </w:pPr>
      <w:r>
        <w:rPr>
          <w:rFonts w:ascii="Arial" w:hAnsi="Arial"/>
          <w:color w:val="333333"/>
          <w:sz w:val="22"/>
        </w:rPr>
        <w:t>Session timestamps and attendees</w:t>
      </w:r>
    </w:p>
    <w:p>
      <w:pPr>
        <w:pStyle w:val="ListBullet"/>
        <w:spacing w:before="40" w:after="40"/>
        <w:jc w:val="both"/>
      </w:pPr>
      <w:r>
        <w:rPr>
          <w:rFonts w:ascii="Arial" w:hAnsi="Arial"/>
          <w:color w:val="333333"/>
          <w:sz w:val="22"/>
        </w:rPr>
        <w:t>Tasks completed and tools used</w:t>
      </w:r>
    </w:p>
    <w:p>
      <w:pPr>
        <w:pStyle w:val="ListBullet"/>
        <w:spacing w:before="40" w:after="40"/>
        <w:jc w:val="both"/>
      </w:pPr>
      <w:r>
        <w:rPr>
          <w:rFonts w:ascii="Arial" w:hAnsi="Arial"/>
          <w:color w:val="333333"/>
          <w:sz w:val="22"/>
        </w:rPr>
        <w:t>Decisions made (with brief rationale)</w:t>
      </w:r>
    </w:p>
    <w:p>
      <w:pPr>
        <w:pStyle w:val="ListBullet"/>
        <w:spacing w:before="40" w:after="40"/>
        <w:jc w:val="both"/>
      </w:pPr>
      <w:r>
        <w:rPr>
          <w:rFonts w:ascii="Arial" w:hAnsi="Arial"/>
          <w:color w:val="333333"/>
          <w:sz w:val="22"/>
        </w:rPr>
        <w:t>Problems encountered and solutions found</w:t>
      </w:r>
    </w:p>
    <w:p>
      <w:pPr>
        <w:pStyle w:val="ListBullet"/>
        <w:spacing w:before="40" w:after="40"/>
        <w:jc w:val="both"/>
      </w:pPr>
      <w:r>
        <w:rPr>
          <w:rFonts w:ascii="Arial" w:hAnsi="Arial"/>
          <w:color w:val="333333"/>
          <w:sz w:val="22"/>
        </w:rPr>
        <w:t>Links, file paths, and identifiers referenced</w:t>
      </w:r>
    </w:p>
    <w:p>
      <w:pPr>
        <w:pStyle w:val="ListBullet"/>
        <w:spacing w:before="40" w:after="40"/>
        <w:jc w:val="both"/>
      </w:pPr>
      <w:r>
        <w:rPr>
          <w:rFonts w:ascii="Arial" w:hAnsi="Arial"/>
          <w:color w:val="333333"/>
          <w:sz w:val="22"/>
        </w:rPr>
        <w:t>Ideas and observations worth capturing</w:t>
      </w:r>
    </w:p>
    <w:p>
      <w:pPr>
        <w:keepNext/>
        <w:spacing w:before="280" w:after="100"/>
        <w:jc w:val="left"/>
      </w:pPr>
      <w:r>
        <w:rPr>
          <w:rFonts w:ascii="Arial" w:hAnsi="Arial"/>
          <w:b/>
          <w:color w:val="2A6496"/>
          <w:sz w:val="26"/>
        </w:rPr>
        <w:t>4.2 heartbeat-state.json — Check Time Tracker</w:t>
      </w:r>
    </w:p>
    <w:p>
      <w:pPr>
        <w:spacing w:before="80" w:after="80" w:lineRule="auto" w:line="276"/>
        <w:jc w:val="both"/>
      </w:pPr>
      <w:r>
        <w:rPr>
          <w:rFonts w:ascii="Arial" w:hAnsi="Arial"/>
          <w:b w:val="0"/>
          <w:i w:val="0"/>
          <w:color w:val="333333"/>
          <w:sz w:val="22"/>
        </w:rPr>
        <w:t>heartbeat-state.json records the Unix timestamp of the last time each proactive check was performed. This prevents re-alerting on the same event across consecutive heartbeats.</w:t>
      </w:r>
    </w:p>
    <w:p>
      <w:pPr>
        <w:spacing w:before="120" w:after="120"/>
        <w:ind w:left="432"/>
        <w:jc w:val="left"/>
        <w:shd w:val="clear" w:color="auto" w:fill="EEF4FA"/>
      </w:pPr>
      <w:r>
        <w:rPr>
          <w:rFonts w:ascii="Courier New" w:hAnsi="Courier New"/>
          <w:color w:val="1B3A5C"/>
          <w:sz w:val="18"/>
        </w:rPr>
        <w:t>{</w:t>
        <w:br/>
        <w:t xml:space="preserve">  "lastChecks": {</w:t>
        <w:br/>
        <w:t xml:space="preserve">    "email": 1703275200,</w:t>
        <w:br/>
        <w:t xml:space="preserve">    "calendar": 1703260800,</w:t>
        <w:br/>
        <w:t xml:space="preserve">    "weather": null,</w:t>
        <w:br/>
        <w:t xml:space="preserve">    "sub_agents": 1703270000</w:t>
        <w:br/>
        <w:t xml:space="preserve">  }</w:t>
        <w:br/>
        <w:t>}</w:t>
      </w:r>
    </w:p>
    <w:p>
      <w:pPr>
        <w:keepNext/>
        <w:spacing w:before="280" w:after="100"/>
        <w:jc w:val="left"/>
      </w:pPr>
      <w:r>
        <w:rPr>
          <w:rFonts w:ascii="Arial" w:hAnsi="Arial"/>
          <w:b/>
          <w:color w:val="2A6496"/>
          <w:sz w:val="26"/>
        </w:rPr>
        <w:t>4.3 running-log.md — Activity Record</w:t>
      </w:r>
    </w:p>
    <w:p>
      <w:pPr>
        <w:spacing w:before="80" w:after="80" w:lineRule="auto" w:line="276"/>
        <w:jc w:val="both"/>
      </w:pPr>
      <w:r>
        <w:rPr>
          <w:rFonts w:ascii="Arial" w:hAnsi="Arial"/>
          <w:b w:val="0"/>
          <w:i w:val="0"/>
          <w:color w:val="333333"/>
          <w:sz w:val="22"/>
        </w:rPr>
        <w:t>running-log.md is an auto-updated chronological activity record — a higher-level summary than the raw daily files. It is updated by the auto_reflection.py cron and serves as a quick-glance history of recent weeks without reading every daily file.</w:t>
      </w:r>
    </w:p>
    <w:p>
      <w:r>
        <w:br w:type="page"/>
      </w:r>
    </w:p>
    <w:p>
      <w:pPr>
        <w:keepNext/>
        <w:spacing w:before="360" w:after="160"/>
        <w:jc w:val="left"/>
        <w:pBdr>
          <w:bottom w:val="single" w:sz="8" w:space="1" w:color="1B3A5C"/>
        </w:pBdr>
      </w:pPr>
      <w:r>
        <w:rPr>
          <w:rFonts w:ascii="Arial" w:hAnsi="Arial"/>
          <w:b/>
          <w:color w:val="1B3A5C"/>
          <w:sz w:val="32"/>
        </w:rPr>
        <w:t>5. Obsidian Vault (Long-Term Memory)</w:t>
      </w:r>
    </w:p>
    <w:p>
      <w:pPr>
        <w:spacing w:before="80" w:after="80" w:lineRule="auto" w:line="276"/>
        <w:jc w:val="both"/>
      </w:pPr>
      <w:r>
        <w:rPr>
          <w:rFonts w:ascii="Arial" w:hAnsi="Arial"/>
          <w:b w:val="0"/>
          <w:i w:val="0"/>
          <w:color w:val="333333"/>
          <w:sz w:val="22"/>
        </w:rPr>
        <w:t>The Obsidian vault is Arthur's primary long-term knowledge base — a structured, wiki-linked collection of notes covering people, projects, decisions, research topics, and agent workspaces. It is THE source of truth for persistent knowledge.</w:t>
      </w:r>
    </w:p>
    <w:p>
      <w:pPr>
        <w:spacing w:before="120" w:after="120"/>
        <w:ind w:left="432"/>
        <w:jc w:val="left"/>
        <w:shd w:val="clear" w:color="auto" w:fill="EEF4FA"/>
      </w:pPr>
      <w:r>
        <w:rPr>
          <w:rFonts w:ascii="Courier New" w:hAnsi="Courier New"/>
          <w:color w:val="1B3A5C"/>
          <w:sz w:val="18"/>
        </w:rPr>
        <w:t>Location: /home/clawdbot/obsidian-vault/</w:t>
      </w:r>
    </w:p>
    <w:p>
      <w:pPr>
        <w:keepNext/>
        <w:spacing w:before="280" w:after="100"/>
        <w:jc w:val="left"/>
      </w:pPr>
      <w:r>
        <w:rPr>
          <w:rFonts w:ascii="Arial" w:hAnsi="Arial"/>
          <w:b/>
          <w:color w:val="2A6496"/>
          <w:sz w:val="26"/>
        </w:rPr>
        <w:t>5.1 Vault Structure</w:t>
      </w:r>
    </w:p>
    <w:p>
      <w:pPr>
        <w:spacing w:before="120" w:after="120"/>
        <w:ind w:left="432"/>
        <w:jc w:val="left"/>
        <w:shd w:val="clear" w:color="auto" w:fill="EEF4FA"/>
      </w:pPr>
      <w:r>
        <w:rPr>
          <w:rFonts w:ascii="Courier New" w:hAnsi="Courier New"/>
          <w:color w:val="1B3A5C"/>
          <w:sz w:val="18"/>
        </w:rPr>
        <w:t>/home/clawdbot/obsidian-vault/</w:t>
        <w:br/>
        <w:t>├── KnowledgeGraph/</w:t>
        <w:br/>
        <w:t>│   ├── People/           # Contacts, collaborators</w:t>
        <w:br/>
        <w:t>│   ├── Projects/         # Project notes and status</w:t>
        <w:br/>
        <w:t>│   ├── Topics/           # Research topics</w:t>
        <w:br/>
        <w:t>│   ├── Decisions/        # Architecture &amp; strategy decisions</w:t>
        <w:br/>
        <w:t>│   ├── Action-Items/     # Tasks (Pending.md, etc.)</w:t>
        <w:br/>
        <w:t>│   ├── Documents/        # Facts, references</w:t>
        <w:br/>
        <w:t>│   ├── Events/           # Milestones, submissions, meetings</w:t>
        <w:br/>
        <w:t>│   └── MOC-*.md          # Maps of Content</w:t>
        <w:br/>
        <w:t>├── Agents/</w:t>
        <w:br/>
        <w:t>│   ├── Shared/           # Cross-team resources &amp; templates</w:t>
        <w:br/>
        <w:t>│   ├── Writing/          # Writing Team workspace</w:t>
        <w:br/>
        <w:t>│   ├── Academic/         # Academic Team workspace</w:t>
        <w:br/>
        <w:t>│   ├── Translation/      # Translation Team workspace</w:t>
        <w:br/>
        <w:t>│   ├── Course/           # Course Team workspace</w:t>
        <w:br/>
        <w:t>│   └── Coding/           # Coding Team workspace</w:t>
        <w:br/>
        <w:t>├── Daily/</w:t>
        <w:br/>
        <w:t>│   └── YYYY-MM-DD.md     # Synced from memory/ files</w:t>
        <w:br/>
        <w:t>├── Quick-Reference.md    # Critical IDs, links, facts</w:t>
        <w:br/>
        <w:t>└── knowledge_graph.json  # Computed graph data</w:t>
      </w:r>
    </w:p>
    <w:p>
      <w:pPr>
        <w:keepNext/>
        <w:spacing w:before="280" w:after="100"/>
        <w:jc w:val="left"/>
      </w:pPr>
      <w:r>
        <w:rPr>
          <w:rFonts w:ascii="Arial" w:hAnsi="Arial"/>
          <w:b/>
          <w:color w:val="2A6496"/>
          <w:sz w:val="26"/>
        </w:rPr>
        <w:t>5.2 Wiki-Links and Connectivity</w:t>
      </w:r>
    </w:p>
    <w:p>
      <w:pPr>
        <w:spacing w:before="80" w:after="80" w:lineRule="auto" w:line="276"/>
        <w:jc w:val="both"/>
      </w:pPr>
      <w:r>
        <w:rPr>
          <w:rFonts w:ascii="Arial" w:hAnsi="Arial"/>
          <w:b w:val="0"/>
          <w:i w:val="0"/>
          <w:color w:val="333333"/>
          <w:sz w:val="22"/>
        </w:rPr>
        <w:t>All notes use Obsidian-style wiki-links ([[Note Name]]) to create a connected knowledge graph. Links are automatically updated by kg_auto_link.py when new notes are added. This enables graph-based exploration of related concepts.</w:t>
      </w:r>
    </w:p>
    <w:p>
      <w:pPr>
        <w:pStyle w:val="ListBullet"/>
        <w:spacing w:before="40" w:after="40"/>
        <w:jc w:val="both"/>
      </w:pPr>
      <w:r>
        <w:rPr>
          <w:rFonts w:ascii="Arial" w:hAnsi="Arial"/>
          <w:color w:val="333333"/>
          <w:sz w:val="22"/>
        </w:rPr>
        <w:t>[[Person]] links connect projects to collaborators</w:t>
      </w:r>
    </w:p>
    <w:p>
      <w:pPr>
        <w:pStyle w:val="ListBullet"/>
        <w:spacing w:before="40" w:after="40"/>
        <w:jc w:val="both"/>
      </w:pPr>
      <w:r>
        <w:rPr>
          <w:rFonts w:ascii="Arial" w:hAnsi="Arial"/>
          <w:color w:val="333333"/>
          <w:sz w:val="22"/>
        </w:rPr>
        <w:t>[[Decision]] links show why architectural choices were made</w:t>
      </w:r>
    </w:p>
    <w:p>
      <w:pPr>
        <w:pStyle w:val="ListBullet"/>
        <w:spacing w:before="40" w:after="40"/>
        <w:jc w:val="both"/>
      </w:pPr>
      <w:r>
        <w:rPr>
          <w:rFonts w:ascii="Arial" w:hAnsi="Arial"/>
          <w:color w:val="333333"/>
          <w:sz w:val="22"/>
        </w:rPr>
        <w:t>[[Action-Items/Pending]] aggregates all outstanding tasks</w:t>
      </w:r>
    </w:p>
    <w:p>
      <w:pPr>
        <w:pStyle w:val="ListBullet"/>
        <w:spacing w:before="40" w:after="40"/>
        <w:jc w:val="both"/>
      </w:pPr>
      <w:r>
        <w:rPr>
          <w:rFonts w:ascii="Arial" w:hAnsi="Arial"/>
          <w:color w:val="333333"/>
          <w:sz w:val="22"/>
        </w:rPr>
        <w:t>[[MOC-Research]] provides a navigable hub for all research notes</w:t>
      </w:r>
    </w:p>
    <w:p>
      <w:pPr>
        <w:keepNext/>
        <w:spacing w:before="280" w:after="100"/>
        <w:jc w:val="left"/>
      </w:pPr>
      <w:r>
        <w:rPr>
          <w:rFonts w:ascii="Arial" w:hAnsi="Arial"/>
          <w:b/>
          <w:color w:val="2A6496"/>
          <w:sz w:val="26"/>
        </w:rPr>
        <w:t>5.3 Standard Tags</w:t>
      </w:r>
    </w:p>
    <w:tbl>
      <w:tblPr>
        <w:tblStyle w:val="TableGrid"/>
        <w:tblW w:type="auto" w:w="0"/>
        <w:jc w:val="center"/>
        <w:tblLook w:firstColumn="1" w:firstRow="1" w:lastColumn="0" w:lastRow="0" w:noHBand="0" w:noVBand="1" w:val="04A0"/>
      </w:tblPr>
      <w:tblGrid>
        <w:gridCol w:w="3120"/>
        <w:gridCol w:w="3120"/>
        <w:gridCol w:w="3120"/>
      </w:tblGrid>
      <w:tr>
        <w:tc>
          <w:tcPr>
            <w:tcW w:type="dxa" w:w="1728"/>
            <w:vAlign w:val="center"/>
            <w:shd w:val="clear" w:color="auto" w:fill="1B3A5C"/>
          </w:tcPr>
          <w:p>
            <w:pPr>
              <w:jc w:val="center"/>
            </w:pPr>
            <w:r>
              <w:rPr>
                <w:rFonts w:ascii="Arial" w:hAnsi="Arial"/>
                <w:b/>
                <w:color w:val="FFFFFF"/>
                <w:sz w:val="20"/>
              </w:rPr>
              <w:t>Tag</w:t>
            </w:r>
          </w:p>
        </w:tc>
        <w:tc>
          <w:tcPr>
            <w:tcW w:type="dxa" w:w="2880"/>
            <w:vAlign w:val="center"/>
            <w:shd w:val="clear" w:color="auto" w:fill="1B3A5C"/>
          </w:tcPr>
          <w:p>
            <w:pPr>
              <w:jc w:val="center"/>
            </w:pPr>
            <w:r>
              <w:rPr>
                <w:rFonts w:ascii="Arial" w:hAnsi="Arial"/>
                <w:b/>
                <w:color w:val="FFFFFF"/>
                <w:sz w:val="20"/>
              </w:rPr>
              <w:t>Meaning</w:t>
            </w:r>
          </w:p>
        </w:tc>
        <w:tc>
          <w:tcPr>
            <w:tcW w:type="dxa" w:w="4752"/>
            <w:vAlign w:val="center"/>
            <w:shd w:val="clear" w:color="auto" w:fill="1B3A5C"/>
          </w:tcPr>
          <w:p>
            <w:pPr>
              <w:jc w:val="center"/>
            </w:pPr>
            <w:r>
              <w:rPr>
                <w:rFonts w:ascii="Arial" w:hAnsi="Arial"/>
                <w:b/>
                <w:color w:val="FFFFFF"/>
                <w:sz w:val="20"/>
              </w:rPr>
              <w:t>When to Apply</w:t>
            </w:r>
          </w:p>
        </w:tc>
      </w:tr>
      <w:tr>
        <w:tc>
          <w:tcPr>
            <w:tcW w:type="dxa" w:w="1728"/>
            <w:vAlign w:val="center"/>
            <w:shd w:val="clear" w:color="auto" w:fill="F2F6FA"/>
          </w:tcPr>
          <w:p>
            <w:pPr>
              <w:jc w:val="left"/>
            </w:pPr>
            <w:r>
              <w:rPr>
                <w:rFonts w:ascii="Arial" w:hAnsi="Arial"/>
                <w:color w:val="333333"/>
                <w:sz w:val="20"/>
              </w:rPr>
              <w:t>#project</w:t>
            </w:r>
          </w:p>
        </w:tc>
        <w:tc>
          <w:tcPr>
            <w:tcW w:type="dxa" w:w="2880"/>
            <w:vAlign w:val="center"/>
            <w:shd w:val="clear" w:color="auto" w:fill="F2F6FA"/>
          </w:tcPr>
          <w:p>
            <w:pPr>
              <w:jc w:val="left"/>
            </w:pPr>
            <w:r>
              <w:rPr>
                <w:rFonts w:ascii="Arial" w:hAnsi="Arial"/>
                <w:color w:val="333333"/>
                <w:sz w:val="20"/>
              </w:rPr>
              <w:t>Active project</w:t>
            </w:r>
          </w:p>
        </w:tc>
        <w:tc>
          <w:tcPr>
            <w:tcW w:type="dxa" w:w="4752"/>
            <w:vAlign w:val="center"/>
            <w:shd w:val="clear" w:color="auto" w:fill="F2F6FA"/>
          </w:tcPr>
          <w:p>
            <w:pPr>
              <w:jc w:val="left"/>
            </w:pPr>
            <w:r>
              <w:rPr>
                <w:rFonts w:ascii="Arial" w:hAnsi="Arial"/>
                <w:color w:val="333333"/>
                <w:sz w:val="20"/>
              </w:rPr>
              <w:t>When creating or updating a project note</w:t>
            </w:r>
          </w:p>
        </w:tc>
      </w:tr>
      <w:tr>
        <w:tc>
          <w:tcPr>
            <w:tcW w:type="dxa" w:w="1728"/>
            <w:vAlign w:val="center"/>
            <w:shd w:val="clear" w:color="auto" w:fill="FFFFFF"/>
          </w:tcPr>
          <w:p>
            <w:pPr>
              <w:jc w:val="left"/>
            </w:pPr>
            <w:r>
              <w:rPr>
                <w:rFonts w:ascii="Arial" w:hAnsi="Arial"/>
                <w:color w:val="333333"/>
                <w:sz w:val="20"/>
              </w:rPr>
              <w:t>#complete</w:t>
            </w:r>
          </w:p>
        </w:tc>
        <w:tc>
          <w:tcPr>
            <w:tcW w:type="dxa" w:w="2880"/>
            <w:vAlign w:val="center"/>
            <w:shd w:val="clear" w:color="auto" w:fill="FFFFFF"/>
          </w:tcPr>
          <w:p>
            <w:pPr>
              <w:jc w:val="left"/>
            </w:pPr>
            <w:r>
              <w:rPr>
                <w:rFonts w:ascii="Arial" w:hAnsi="Arial"/>
                <w:color w:val="333333"/>
                <w:sz w:val="20"/>
              </w:rPr>
              <w:t>Completed work</w:t>
            </w:r>
          </w:p>
        </w:tc>
        <w:tc>
          <w:tcPr>
            <w:tcW w:type="dxa" w:w="4752"/>
            <w:vAlign w:val="center"/>
            <w:shd w:val="clear" w:color="auto" w:fill="FFFFFF"/>
          </w:tcPr>
          <w:p>
            <w:pPr>
              <w:jc w:val="left"/>
            </w:pPr>
            <w:r>
              <w:rPr>
                <w:rFonts w:ascii="Arial" w:hAnsi="Arial"/>
                <w:color w:val="333333"/>
                <w:sz w:val="20"/>
              </w:rPr>
              <w:t>When a project or task is finished</w:t>
            </w:r>
          </w:p>
        </w:tc>
      </w:tr>
      <w:tr>
        <w:tc>
          <w:tcPr>
            <w:tcW w:type="dxa" w:w="1728"/>
            <w:vAlign w:val="center"/>
            <w:shd w:val="clear" w:color="auto" w:fill="F2F6FA"/>
          </w:tcPr>
          <w:p>
            <w:pPr>
              <w:jc w:val="left"/>
            </w:pPr>
            <w:r>
              <w:rPr>
                <w:rFonts w:ascii="Arial" w:hAnsi="Arial"/>
                <w:color w:val="333333"/>
                <w:sz w:val="20"/>
              </w:rPr>
              <w:t>#decision</w:t>
            </w:r>
          </w:p>
        </w:tc>
        <w:tc>
          <w:tcPr>
            <w:tcW w:type="dxa" w:w="2880"/>
            <w:vAlign w:val="center"/>
            <w:shd w:val="clear" w:color="auto" w:fill="F2F6FA"/>
          </w:tcPr>
          <w:p>
            <w:pPr>
              <w:jc w:val="left"/>
            </w:pPr>
            <w:r>
              <w:rPr>
                <w:rFonts w:ascii="Arial" w:hAnsi="Arial"/>
                <w:color w:val="333333"/>
                <w:sz w:val="20"/>
              </w:rPr>
              <w:t>Architecture/design decision</w:t>
            </w:r>
          </w:p>
        </w:tc>
        <w:tc>
          <w:tcPr>
            <w:tcW w:type="dxa" w:w="4752"/>
            <w:vAlign w:val="center"/>
            <w:shd w:val="clear" w:color="auto" w:fill="F2F6FA"/>
          </w:tcPr>
          <w:p>
            <w:pPr>
              <w:jc w:val="left"/>
            </w:pPr>
            <w:r>
              <w:rPr>
                <w:rFonts w:ascii="Arial" w:hAnsi="Arial"/>
                <w:color w:val="333333"/>
                <w:sz w:val="20"/>
              </w:rPr>
              <w:t>When recording a significant choice</w:t>
            </w:r>
          </w:p>
        </w:tc>
      </w:tr>
      <w:tr>
        <w:tc>
          <w:tcPr>
            <w:tcW w:type="dxa" w:w="1728"/>
            <w:vAlign w:val="center"/>
            <w:shd w:val="clear" w:color="auto" w:fill="FFFFFF"/>
          </w:tcPr>
          <w:p>
            <w:pPr>
              <w:jc w:val="left"/>
            </w:pPr>
            <w:r>
              <w:rPr>
                <w:rFonts w:ascii="Arial" w:hAnsi="Arial"/>
                <w:color w:val="333333"/>
                <w:sz w:val="20"/>
              </w:rPr>
              <w:t>#research</w:t>
            </w:r>
          </w:p>
        </w:tc>
        <w:tc>
          <w:tcPr>
            <w:tcW w:type="dxa" w:w="2880"/>
            <w:vAlign w:val="center"/>
            <w:shd w:val="clear" w:color="auto" w:fill="FFFFFF"/>
          </w:tcPr>
          <w:p>
            <w:pPr>
              <w:jc w:val="left"/>
            </w:pPr>
            <w:r>
              <w:rPr>
                <w:rFonts w:ascii="Arial" w:hAnsi="Arial"/>
                <w:color w:val="333333"/>
                <w:sz w:val="20"/>
              </w:rPr>
              <w:t>Research notes</w:t>
            </w:r>
          </w:p>
        </w:tc>
        <w:tc>
          <w:tcPr>
            <w:tcW w:type="dxa" w:w="4752"/>
            <w:vAlign w:val="center"/>
            <w:shd w:val="clear" w:color="auto" w:fill="FFFFFF"/>
          </w:tcPr>
          <w:p>
            <w:pPr>
              <w:jc w:val="left"/>
            </w:pPr>
            <w:r>
              <w:rPr>
                <w:rFonts w:ascii="Arial" w:hAnsi="Arial"/>
                <w:color w:val="333333"/>
                <w:sz w:val="20"/>
              </w:rPr>
              <w:t>All academic and exploratory content</w:t>
            </w:r>
          </w:p>
        </w:tc>
      </w:tr>
      <w:tr>
        <w:tc>
          <w:tcPr>
            <w:tcW w:type="dxa" w:w="1728"/>
            <w:vAlign w:val="center"/>
            <w:shd w:val="clear" w:color="auto" w:fill="F2F6FA"/>
          </w:tcPr>
          <w:p>
            <w:pPr>
              <w:jc w:val="left"/>
            </w:pPr>
            <w:r>
              <w:rPr>
                <w:rFonts w:ascii="Arial" w:hAnsi="Arial"/>
                <w:color w:val="333333"/>
                <w:sz w:val="20"/>
              </w:rPr>
              <w:t>#todo</w:t>
            </w:r>
          </w:p>
        </w:tc>
        <w:tc>
          <w:tcPr>
            <w:tcW w:type="dxa" w:w="2880"/>
            <w:vAlign w:val="center"/>
            <w:shd w:val="clear" w:color="auto" w:fill="F2F6FA"/>
          </w:tcPr>
          <w:p>
            <w:pPr>
              <w:jc w:val="left"/>
            </w:pPr>
            <w:r>
              <w:rPr>
                <w:rFonts w:ascii="Arial" w:hAnsi="Arial"/>
                <w:color w:val="333333"/>
                <w:sz w:val="20"/>
              </w:rPr>
              <w:t>Pending tasks</w:t>
            </w:r>
          </w:p>
        </w:tc>
        <w:tc>
          <w:tcPr>
            <w:tcW w:type="dxa" w:w="4752"/>
            <w:vAlign w:val="center"/>
            <w:shd w:val="clear" w:color="auto" w:fill="F2F6FA"/>
          </w:tcPr>
          <w:p>
            <w:pPr>
              <w:jc w:val="left"/>
            </w:pPr>
            <w:r>
              <w:rPr>
                <w:rFonts w:ascii="Arial" w:hAnsi="Arial"/>
                <w:color w:val="333333"/>
                <w:sz w:val="20"/>
              </w:rPr>
              <w:t>Action items that need follow-up</w:t>
            </w:r>
          </w:p>
        </w:tc>
      </w:tr>
      <w:tr>
        <w:tc>
          <w:tcPr>
            <w:tcW w:type="dxa" w:w="1728"/>
            <w:vAlign w:val="center"/>
            <w:shd w:val="clear" w:color="auto" w:fill="FFFFFF"/>
          </w:tcPr>
          <w:p>
            <w:pPr>
              <w:jc w:val="left"/>
            </w:pPr>
            <w:r>
              <w:rPr>
                <w:rFonts w:ascii="Arial" w:hAnsi="Arial"/>
                <w:color w:val="333333"/>
                <w:sz w:val="20"/>
              </w:rPr>
              <w:t>#blocked</w:t>
            </w:r>
          </w:p>
        </w:tc>
        <w:tc>
          <w:tcPr>
            <w:tcW w:type="dxa" w:w="2880"/>
            <w:vAlign w:val="center"/>
            <w:shd w:val="clear" w:color="auto" w:fill="FFFFFF"/>
          </w:tcPr>
          <w:p>
            <w:pPr>
              <w:jc w:val="left"/>
            </w:pPr>
            <w:r>
              <w:rPr>
                <w:rFonts w:ascii="Arial" w:hAnsi="Arial"/>
                <w:color w:val="333333"/>
                <w:sz w:val="20"/>
              </w:rPr>
              <w:t>Blocked items</w:t>
            </w:r>
          </w:p>
        </w:tc>
        <w:tc>
          <w:tcPr>
            <w:tcW w:type="dxa" w:w="4752"/>
            <w:vAlign w:val="center"/>
            <w:shd w:val="clear" w:color="auto" w:fill="FFFFFF"/>
          </w:tcPr>
          <w:p>
            <w:pPr>
              <w:jc w:val="left"/>
            </w:pPr>
            <w:r>
              <w:rPr>
                <w:rFonts w:ascii="Arial" w:hAnsi="Arial"/>
                <w:color w:val="333333"/>
                <w:sz w:val="20"/>
              </w:rPr>
              <w:t>Tasks waiting on external dependencies</w:t>
            </w:r>
          </w:p>
        </w:tc>
      </w:tr>
    </w:tbl>
    <w:p>
      <w:pPr>
        <w:keepNext/>
        <w:spacing w:before="280" w:after="100"/>
        <w:jc w:val="left"/>
      </w:pPr>
      <w:r>
        <w:rPr>
          <w:rFonts w:ascii="Arial" w:hAnsi="Arial"/>
          <w:b/>
          <w:color w:val="2A6496"/>
          <w:sz w:val="26"/>
        </w:rPr>
        <w:t>5.4 Maps of Content (MOCs)</w:t>
      </w:r>
    </w:p>
    <w:p>
      <w:pPr>
        <w:spacing w:before="80" w:after="80" w:lineRule="auto" w:line="276"/>
        <w:jc w:val="both"/>
      </w:pPr>
      <w:r>
        <w:rPr>
          <w:rFonts w:ascii="Arial" w:hAnsi="Arial"/>
          <w:b w:val="0"/>
          <w:i w:val="0"/>
          <w:color w:val="333333"/>
          <w:sz w:val="22"/>
        </w:rPr>
        <w:t>Maps of Content are hub notes that aggregate links to related notes at three levels: Hub MOCs (entire domains), Domain MOCs (sub-topics), and Topic MOCs (specific areas). Examples: MOC-Research.md, MOC-Infrastructure.md, MOC-Teaching.md. MOCs are the navigational backbone of the vault.</w:t>
      </w:r>
    </w:p>
    <w:p>
      <w:pPr>
        <w:keepNext/>
        <w:spacing w:before="280" w:after="100"/>
        <w:jc w:val="left"/>
      </w:pPr>
      <w:r>
        <w:rPr>
          <w:rFonts w:ascii="Arial" w:hAnsi="Arial"/>
          <w:b/>
          <w:color w:val="2A6496"/>
          <w:sz w:val="26"/>
        </w:rPr>
        <w:t>5.5 Git Synchronisation</w:t>
      </w:r>
    </w:p>
    <w:p>
      <w:pPr>
        <w:spacing w:before="80" w:after="80" w:lineRule="auto" w:line="276"/>
        <w:jc w:val="both"/>
      </w:pPr>
      <w:r>
        <w:rPr>
          <w:rFonts w:ascii="Arial" w:hAnsi="Arial"/>
          <w:b w:val="0"/>
          <w:i w:val="0"/>
          <w:color w:val="333333"/>
          <w:sz w:val="22"/>
        </w:rPr>
        <w:t>The vault is a git repository pushed to GitHub. Automated git commits and pushes occur 4x daily (02:00, 08:00, 14:00, 20:00 BKK) via cron. Arthur also commits immediately after significant updates.</w:t>
      </w:r>
    </w:p>
    <w:p>
      <w:pPr>
        <w:keepNext/>
        <w:spacing w:before="280" w:after="100"/>
        <w:jc w:val="left"/>
      </w:pPr>
      <w:r>
        <w:rPr>
          <w:rFonts w:ascii="Arial" w:hAnsi="Arial"/>
          <w:b/>
          <w:color w:val="2A6496"/>
          <w:sz w:val="26"/>
        </w:rPr>
        <w:t>5.6 Quick-Reference.md</w:t>
      </w:r>
    </w:p>
    <w:p>
      <w:pPr>
        <w:spacing w:before="80" w:after="80" w:lineRule="auto" w:line="276"/>
        <w:jc w:val="both"/>
      </w:pPr>
      <w:r>
        <w:rPr>
          <w:rFonts w:ascii="Arial" w:hAnsi="Arial"/>
          <w:b w:val="0"/>
          <w:i w:val="0"/>
          <w:color w:val="333333"/>
          <w:sz w:val="22"/>
        </w:rPr>
        <w:t>Quick-Reference.md is the vault's cheat sheet — a single file loaded at every session start containing critical identifiers, frequently used links, API key locations, important contacts, and facts that need instant access.</w:t>
      </w:r>
    </w:p>
    <w:p>
      <w:r>
        <w:br w:type="page"/>
      </w:r>
    </w:p>
    <w:p>
      <w:pPr>
        <w:keepNext/>
        <w:spacing w:before="360" w:after="160"/>
        <w:jc w:val="left"/>
        <w:pBdr>
          <w:bottom w:val="single" w:sz="8" w:space="1" w:color="1B3A5C"/>
        </w:pBdr>
      </w:pPr>
      <w:r>
        <w:rPr>
          <w:rFonts w:ascii="Arial" w:hAnsi="Arial"/>
          <w:b/>
          <w:color w:val="1B3A5C"/>
          <w:sz w:val="32"/>
        </w:rPr>
        <w:t>6. SQLite Memory Database</w:t>
      </w:r>
    </w:p>
    <w:p>
      <w:pPr>
        <w:spacing w:before="80" w:after="80" w:lineRule="auto" w:line="276"/>
        <w:jc w:val="both"/>
      </w:pPr>
      <w:r>
        <w:rPr>
          <w:rFonts w:ascii="Arial" w:hAnsi="Arial"/>
          <w:b w:val="0"/>
          <w:i w:val="0"/>
          <w:color w:val="333333"/>
          <w:sz w:val="22"/>
        </w:rPr>
        <w:t>The SQLite memory database provides fast, structured, full-text searchable storage for discrete memory units — facts, decisions, lessons, and observations.</w:t>
      </w:r>
    </w:p>
    <w:p>
      <w:pPr>
        <w:spacing w:before="120" w:after="120"/>
        <w:ind w:left="432"/>
        <w:jc w:val="left"/>
        <w:shd w:val="clear" w:color="auto" w:fill="EEF4FA"/>
      </w:pPr>
      <w:r>
        <w:rPr>
          <w:rFonts w:ascii="Courier New" w:hAnsi="Courier New"/>
          <w:color w:val="1B3A5C"/>
          <w:sz w:val="18"/>
        </w:rPr>
        <w:t>Location: /home/clawdbot/clawd/memory.db</w:t>
        <w:br/>
        <w:t>CLI:      python3 tools/memory_db.py</w:t>
        <w:br/>
        <w:t>Size:     210+ indexed memories</w:t>
      </w:r>
    </w:p>
    <w:p>
      <w:pPr>
        <w:keepNext/>
        <w:spacing w:before="280" w:after="100"/>
        <w:jc w:val="left"/>
      </w:pPr>
      <w:r>
        <w:rPr>
          <w:rFonts w:ascii="Arial" w:hAnsi="Arial"/>
          <w:b/>
          <w:color w:val="2A6496"/>
          <w:sz w:val="26"/>
        </w:rPr>
        <w:t>6.1 Key Features</w:t>
      </w:r>
    </w:p>
    <w:p>
      <w:pPr>
        <w:pStyle w:val="ListBullet"/>
        <w:spacing w:before="40" w:after="40"/>
        <w:jc w:val="both"/>
      </w:pPr>
      <w:r>
        <w:rPr>
          <w:rFonts w:ascii="Arial" w:hAnsi="Arial"/>
          <w:color w:val="333333"/>
          <w:sz w:val="22"/>
        </w:rPr>
        <w:t>Full-text search (FTS5) across all memory content</w:t>
      </w:r>
    </w:p>
    <w:p>
      <w:pPr>
        <w:pStyle w:val="ListBullet"/>
        <w:spacing w:before="40" w:after="40"/>
        <w:jc w:val="both"/>
      </w:pPr>
      <w:r>
        <w:rPr>
          <w:rFonts w:ascii="Arial" w:hAnsi="Arial"/>
          <w:color w:val="333333"/>
          <w:sz w:val="22"/>
        </w:rPr>
        <w:t>Sub-4ms query latency</w:t>
      </w:r>
    </w:p>
    <w:p>
      <w:pPr>
        <w:pStyle w:val="ListBullet"/>
        <w:spacing w:before="40" w:after="40"/>
        <w:jc w:val="both"/>
      </w:pPr>
      <w:r>
        <w:rPr>
          <w:rFonts w:ascii="Arial" w:hAnsi="Arial"/>
          <w:color w:val="333333"/>
          <w:sz w:val="22"/>
        </w:rPr>
        <w:t>Structured fields: id, type, content, tags, created_at, updated_at, archived</w:t>
      </w:r>
    </w:p>
    <w:p>
      <w:pPr>
        <w:pStyle w:val="ListBullet"/>
        <w:spacing w:before="40" w:after="40"/>
        <w:jc w:val="both"/>
      </w:pPr>
      <w:r>
        <w:rPr>
          <w:rFonts w:ascii="Arial" w:hAnsi="Arial"/>
          <w:color w:val="333333"/>
          <w:sz w:val="22"/>
        </w:rPr>
        <w:t>Archiving support — outdated memories archived rather than deleted</w:t>
      </w:r>
    </w:p>
    <w:p>
      <w:pPr>
        <w:pStyle w:val="ListBullet"/>
        <w:spacing w:before="40" w:after="40"/>
        <w:jc w:val="both"/>
      </w:pPr>
      <w:r>
        <w:rPr>
          <w:rFonts w:ascii="Arial" w:hAnsi="Arial"/>
          <w:color w:val="333333"/>
          <w:sz w:val="22"/>
        </w:rPr>
        <w:t>Export to JSON for backup or analysis</w:t>
      </w:r>
    </w:p>
    <w:p>
      <w:pPr>
        <w:keepNext/>
        <w:spacing w:before="280" w:after="100"/>
        <w:jc w:val="left"/>
      </w:pPr>
      <w:r>
        <w:rPr>
          <w:rFonts w:ascii="Arial" w:hAnsi="Arial"/>
          <w:b/>
          <w:color w:val="2A6496"/>
          <w:sz w:val="26"/>
        </w:rPr>
        <w:t>6.2 CLI Commands</w:t>
      </w:r>
    </w:p>
    <w:tbl>
      <w:tblPr>
        <w:tblStyle w:val="TableGrid"/>
        <w:tblW w:type="auto" w:w="0"/>
        <w:jc w:val="center"/>
        <w:tblLook w:firstColumn="1" w:firstRow="1" w:lastColumn="0" w:lastRow="0" w:noHBand="0" w:noVBand="1" w:val="04A0"/>
      </w:tblPr>
      <w:tblGrid>
        <w:gridCol w:w="3120"/>
        <w:gridCol w:w="3120"/>
        <w:gridCol w:w="3120"/>
      </w:tblGrid>
      <w:tr>
        <w:tc>
          <w:tcPr>
            <w:tcW w:type="dxa" w:w="1872"/>
            <w:vAlign w:val="center"/>
            <w:shd w:val="clear" w:color="auto" w:fill="1B3A5C"/>
          </w:tcPr>
          <w:p>
            <w:pPr>
              <w:jc w:val="center"/>
            </w:pPr>
            <w:r>
              <w:rPr>
                <w:rFonts w:ascii="Arial" w:hAnsi="Arial"/>
                <w:b/>
                <w:color w:val="FFFFFF"/>
                <w:sz w:val="20"/>
              </w:rPr>
              <w:t>Command</w:t>
            </w:r>
          </w:p>
        </w:tc>
        <w:tc>
          <w:tcPr>
            <w:tcW w:type="dxa" w:w="3888"/>
            <w:vAlign w:val="center"/>
            <w:shd w:val="clear" w:color="auto" w:fill="1B3A5C"/>
          </w:tcPr>
          <w:p>
            <w:pPr>
              <w:jc w:val="center"/>
            </w:pPr>
            <w:r>
              <w:rPr>
                <w:rFonts w:ascii="Arial" w:hAnsi="Arial"/>
                <w:b/>
                <w:color w:val="FFFFFF"/>
                <w:sz w:val="20"/>
              </w:rPr>
              <w:t>Example</w:t>
            </w:r>
          </w:p>
        </w:tc>
        <w:tc>
          <w:tcPr>
            <w:tcW w:type="dxa" w:w="3600"/>
            <w:vAlign w:val="center"/>
            <w:shd w:val="clear" w:color="auto" w:fill="1B3A5C"/>
          </w:tcPr>
          <w:p>
            <w:pPr>
              <w:jc w:val="center"/>
            </w:pPr>
            <w:r>
              <w:rPr>
                <w:rFonts w:ascii="Arial" w:hAnsi="Arial"/>
                <w:b/>
                <w:color w:val="FFFFFF"/>
                <w:sz w:val="20"/>
              </w:rPr>
              <w:t>Description</w:t>
            </w:r>
          </w:p>
        </w:tc>
      </w:tr>
      <w:tr>
        <w:tc>
          <w:tcPr>
            <w:tcW w:type="dxa" w:w="1872"/>
            <w:vAlign w:val="center"/>
            <w:shd w:val="clear" w:color="auto" w:fill="F2F6FA"/>
          </w:tcPr>
          <w:p>
            <w:pPr>
              <w:jc w:val="left"/>
            </w:pPr>
            <w:r>
              <w:rPr>
                <w:rFonts w:ascii="Arial" w:hAnsi="Arial"/>
                <w:color w:val="333333"/>
                <w:sz w:val="20"/>
              </w:rPr>
              <w:t>add</w:t>
            </w:r>
          </w:p>
        </w:tc>
        <w:tc>
          <w:tcPr>
            <w:tcW w:type="dxa" w:w="3888"/>
            <w:vAlign w:val="center"/>
            <w:shd w:val="clear" w:color="auto" w:fill="F2F6FA"/>
          </w:tcPr>
          <w:p>
            <w:pPr>
              <w:jc w:val="left"/>
            </w:pPr>
            <w:r>
              <w:rPr>
                <w:rFonts w:ascii="Arial" w:hAnsi="Arial"/>
                <w:color w:val="333333"/>
                <w:sz w:val="20"/>
              </w:rPr>
              <w:t>memory_db.py add --type fact 'text'</w:t>
            </w:r>
          </w:p>
        </w:tc>
        <w:tc>
          <w:tcPr>
            <w:tcW w:type="dxa" w:w="3600"/>
            <w:vAlign w:val="center"/>
            <w:shd w:val="clear" w:color="auto" w:fill="F2F6FA"/>
          </w:tcPr>
          <w:p>
            <w:pPr>
              <w:jc w:val="left"/>
            </w:pPr>
            <w:r>
              <w:rPr>
                <w:rFonts w:ascii="Arial" w:hAnsi="Arial"/>
                <w:color w:val="333333"/>
                <w:sz w:val="20"/>
              </w:rPr>
              <w:t>Add a new memory</w:t>
            </w:r>
          </w:p>
        </w:tc>
      </w:tr>
      <w:tr>
        <w:tc>
          <w:tcPr>
            <w:tcW w:type="dxa" w:w="1872"/>
            <w:vAlign w:val="center"/>
            <w:shd w:val="clear" w:color="auto" w:fill="FFFFFF"/>
          </w:tcPr>
          <w:p>
            <w:pPr>
              <w:jc w:val="left"/>
            </w:pPr>
            <w:r>
              <w:rPr>
                <w:rFonts w:ascii="Arial" w:hAnsi="Arial"/>
                <w:color w:val="333333"/>
                <w:sz w:val="20"/>
              </w:rPr>
              <w:t>search</w:t>
            </w:r>
          </w:p>
        </w:tc>
        <w:tc>
          <w:tcPr>
            <w:tcW w:type="dxa" w:w="3888"/>
            <w:vAlign w:val="center"/>
            <w:shd w:val="clear" w:color="auto" w:fill="FFFFFF"/>
          </w:tcPr>
          <w:p>
            <w:pPr>
              <w:jc w:val="left"/>
            </w:pPr>
            <w:r>
              <w:rPr>
                <w:rFonts w:ascii="Arial" w:hAnsi="Arial"/>
                <w:color w:val="333333"/>
                <w:sz w:val="20"/>
              </w:rPr>
              <w:t>memory_db.py search 'RAG system'</w:t>
            </w:r>
          </w:p>
        </w:tc>
        <w:tc>
          <w:tcPr>
            <w:tcW w:type="dxa" w:w="3600"/>
            <w:vAlign w:val="center"/>
            <w:shd w:val="clear" w:color="auto" w:fill="FFFFFF"/>
          </w:tcPr>
          <w:p>
            <w:pPr>
              <w:jc w:val="left"/>
            </w:pPr>
            <w:r>
              <w:rPr>
                <w:rFonts w:ascii="Arial" w:hAnsi="Arial"/>
                <w:color w:val="333333"/>
                <w:sz w:val="20"/>
              </w:rPr>
              <w:t>Full-text search</w:t>
            </w:r>
          </w:p>
        </w:tc>
      </w:tr>
      <w:tr>
        <w:tc>
          <w:tcPr>
            <w:tcW w:type="dxa" w:w="1872"/>
            <w:vAlign w:val="center"/>
            <w:shd w:val="clear" w:color="auto" w:fill="F2F6FA"/>
          </w:tcPr>
          <w:p>
            <w:pPr>
              <w:jc w:val="left"/>
            </w:pPr>
            <w:r>
              <w:rPr>
                <w:rFonts w:ascii="Arial" w:hAnsi="Arial"/>
                <w:color w:val="333333"/>
                <w:sz w:val="20"/>
              </w:rPr>
              <w:t>recent</w:t>
            </w:r>
          </w:p>
        </w:tc>
        <w:tc>
          <w:tcPr>
            <w:tcW w:type="dxa" w:w="3888"/>
            <w:vAlign w:val="center"/>
            <w:shd w:val="clear" w:color="auto" w:fill="F2F6FA"/>
          </w:tcPr>
          <w:p>
            <w:pPr>
              <w:jc w:val="left"/>
            </w:pPr>
            <w:r>
              <w:rPr>
                <w:rFonts w:ascii="Arial" w:hAnsi="Arial"/>
                <w:color w:val="333333"/>
                <w:sz w:val="20"/>
              </w:rPr>
              <w:t>memory_db.py recent --days 7</w:t>
            </w:r>
          </w:p>
        </w:tc>
        <w:tc>
          <w:tcPr>
            <w:tcW w:type="dxa" w:w="3600"/>
            <w:vAlign w:val="center"/>
            <w:shd w:val="clear" w:color="auto" w:fill="F2F6FA"/>
          </w:tcPr>
          <w:p>
            <w:pPr>
              <w:jc w:val="left"/>
            </w:pPr>
            <w:r>
              <w:rPr>
                <w:rFonts w:ascii="Arial" w:hAnsi="Arial"/>
                <w:color w:val="333333"/>
                <w:sz w:val="20"/>
              </w:rPr>
              <w:t>List recent memories</w:t>
            </w:r>
          </w:p>
        </w:tc>
      </w:tr>
      <w:tr>
        <w:tc>
          <w:tcPr>
            <w:tcW w:type="dxa" w:w="1872"/>
            <w:vAlign w:val="center"/>
            <w:shd w:val="clear" w:color="auto" w:fill="FFFFFF"/>
          </w:tcPr>
          <w:p>
            <w:pPr>
              <w:jc w:val="left"/>
            </w:pPr>
            <w:r>
              <w:rPr>
                <w:rFonts w:ascii="Arial" w:hAnsi="Arial"/>
                <w:color w:val="333333"/>
                <w:sz w:val="20"/>
              </w:rPr>
              <w:t>list</w:t>
            </w:r>
          </w:p>
        </w:tc>
        <w:tc>
          <w:tcPr>
            <w:tcW w:type="dxa" w:w="3888"/>
            <w:vAlign w:val="center"/>
            <w:shd w:val="clear" w:color="auto" w:fill="FFFFFF"/>
          </w:tcPr>
          <w:p>
            <w:pPr>
              <w:jc w:val="left"/>
            </w:pPr>
            <w:r>
              <w:rPr>
                <w:rFonts w:ascii="Arial" w:hAnsi="Arial"/>
                <w:color w:val="333333"/>
                <w:sz w:val="20"/>
              </w:rPr>
              <w:t>memory_db.py list --type decision</w:t>
            </w:r>
          </w:p>
        </w:tc>
        <w:tc>
          <w:tcPr>
            <w:tcW w:type="dxa" w:w="3600"/>
            <w:vAlign w:val="center"/>
            <w:shd w:val="clear" w:color="auto" w:fill="FFFFFF"/>
          </w:tcPr>
          <w:p>
            <w:pPr>
              <w:jc w:val="left"/>
            </w:pPr>
            <w:r>
              <w:rPr>
                <w:rFonts w:ascii="Arial" w:hAnsi="Arial"/>
                <w:color w:val="333333"/>
                <w:sz w:val="20"/>
              </w:rPr>
              <w:t>List by type</w:t>
            </w:r>
          </w:p>
        </w:tc>
      </w:tr>
      <w:tr>
        <w:tc>
          <w:tcPr>
            <w:tcW w:type="dxa" w:w="1872"/>
            <w:vAlign w:val="center"/>
            <w:shd w:val="clear" w:color="auto" w:fill="F2F6FA"/>
          </w:tcPr>
          <w:p>
            <w:pPr>
              <w:jc w:val="left"/>
            </w:pPr>
            <w:r>
              <w:rPr>
                <w:rFonts w:ascii="Arial" w:hAnsi="Arial"/>
                <w:color w:val="333333"/>
                <w:sz w:val="20"/>
              </w:rPr>
              <w:t>get</w:t>
            </w:r>
          </w:p>
        </w:tc>
        <w:tc>
          <w:tcPr>
            <w:tcW w:type="dxa" w:w="3888"/>
            <w:vAlign w:val="center"/>
            <w:shd w:val="clear" w:color="auto" w:fill="F2F6FA"/>
          </w:tcPr>
          <w:p>
            <w:pPr>
              <w:jc w:val="left"/>
            </w:pPr>
            <w:r>
              <w:rPr>
                <w:rFonts w:ascii="Arial" w:hAnsi="Arial"/>
                <w:color w:val="333333"/>
                <w:sz w:val="20"/>
              </w:rPr>
              <w:t>memory_db.py get 42</w:t>
            </w:r>
          </w:p>
        </w:tc>
        <w:tc>
          <w:tcPr>
            <w:tcW w:type="dxa" w:w="3600"/>
            <w:vAlign w:val="center"/>
            <w:shd w:val="clear" w:color="auto" w:fill="F2F6FA"/>
          </w:tcPr>
          <w:p>
            <w:pPr>
              <w:jc w:val="left"/>
            </w:pPr>
            <w:r>
              <w:rPr>
                <w:rFonts w:ascii="Arial" w:hAnsi="Arial"/>
                <w:color w:val="333333"/>
                <w:sz w:val="20"/>
              </w:rPr>
              <w:t>Get memory by ID</w:t>
            </w:r>
          </w:p>
        </w:tc>
      </w:tr>
      <w:tr>
        <w:tc>
          <w:tcPr>
            <w:tcW w:type="dxa" w:w="1872"/>
            <w:vAlign w:val="center"/>
            <w:shd w:val="clear" w:color="auto" w:fill="FFFFFF"/>
          </w:tcPr>
          <w:p>
            <w:pPr>
              <w:jc w:val="left"/>
            </w:pPr>
            <w:r>
              <w:rPr>
                <w:rFonts w:ascii="Arial" w:hAnsi="Arial"/>
                <w:color w:val="333333"/>
                <w:sz w:val="20"/>
              </w:rPr>
              <w:t>update</w:t>
            </w:r>
          </w:p>
        </w:tc>
        <w:tc>
          <w:tcPr>
            <w:tcW w:type="dxa" w:w="3888"/>
            <w:vAlign w:val="center"/>
            <w:shd w:val="clear" w:color="auto" w:fill="FFFFFF"/>
          </w:tcPr>
          <w:p>
            <w:pPr>
              <w:jc w:val="left"/>
            </w:pPr>
            <w:r>
              <w:rPr>
                <w:rFonts w:ascii="Arial" w:hAnsi="Arial"/>
                <w:color w:val="333333"/>
                <w:sz w:val="20"/>
              </w:rPr>
              <w:t>memory_db.py update 42 'new text'</w:t>
            </w:r>
          </w:p>
        </w:tc>
        <w:tc>
          <w:tcPr>
            <w:tcW w:type="dxa" w:w="3600"/>
            <w:vAlign w:val="center"/>
            <w:shd w:val="clear" w:color="auto" w:fill="FFFFFF"/>
          </w:tcPr>
          <w:p>
            <w:pPr>
              <w:jc w:val="left"/>
            </w:pPr>
            <w:r>
              <w:rPr>
                <w:rFonts w:ascii="Arial" w:hAnsi="Arial"/>
                <w:color w:val="333333"/>
                <w:sz w:val="20"/>
              </w:rPr>
              <w:t>Update memory content</w:t>
            </w:r>
          </w:p>
        </w:tc>
      </w:tr>
      <w:tr>
        <w:tc>
          <w:tcPr>
            <w:tcW w:type="dxa" w:w="1872"/>
            <w:vAlign w:val="center"/>
            <w:shd w:val="clear" w:color="auto" w:fill="F2F6FA"/>
          </w:tcPr>
          <w:p>
            <w:pPr>
              <w:jc w:val="left"/>
            </w:pPr>
            <w:r>
              <w:rPr>
                <w:rFonts w:ascii="Arial" w:hAnsi="Arial"/>
                <w:color w:val="333333"/>
                <w:sz w:val="20"/>
              </w:rPr>
              <w:t>archive</w:t>
            </w:r>
          </w:p>
        </w:tc>
        <w:tc>
          <w:tcPr>
            <w:tcW w:type="dxa" w:w="3888"/>
            <w:vAlign w:val="center"/>
            <w:shd w:val="clear" w:color="auto" w:fill="F2F6FA"/>
          </w:tcPr>
          <w:p>
            <w:pPr>
              <w:jc w:val="left"/>
            </w:pPr>
            <w:r>
              <w:rPr>
                <w:rFonts w:ascii="Arial" w:hAnsi="Arial"/>
                <w:color w:val="333333"/>
                <w:sz w:val="20"/>
              </w:rPr>
              <w:t>memory_db.py archive 42</w:t>
            </w:r>
          </w:p>
        </w:tc>
        <w:tc>
          <w:tcPr>
            <w:tcW w:type="dxa" w:w="3600"/>
            <w:vAlign w:val="center"/>
            <w:shd w:val="clear" w:color="auto" w:fill="F2F6FA"/>
          </w:tcPr>
          <w:p>
            <w:pPr>
              <w:jc w:val="left"/>
            </w:pPr>
            <w:r>
              <w:rPr>
                <w:rFonts w:ascii="Arial" w:hAnsi="Arial"/>
                <w:color w:val="333333"/>
                <w:sz w:val="20"/>
              </w:rPr>
              <w:t>Archive a memory</w:t>
            </w:r>
          </w:p>
        </w:tc>
      </w:tr>
      <w:tr>
        <w:tc>
          <w:tcPr>
            <w:tcW w:type="dxa" w:w="1872"/>
            <w:vAlign w:val="center"/>
            <w:shd w:val="clear" w:color="auto" w:fill="FFFFFF"/>
          </w:tcPr>
          <w:p>
            <w:pPr>
              <w:jc w:val="left"/>
            </w:pPr>
            <w:r>
              <w:rPr>
                <w:rFonts w:ascii="Arial" w:hAnsi="Arial"/>
                <w:color w:val="333333"/>
                <w:sz w:val="20"/>
              </w:rPr>
              <w:t>stats</w:t>
            </w:r>
          </w:p>
        </w:tc>
        <w:tc>
          <w:tcPr>
            <w:tcW w:type="dxa" w:w="3888"/>
            <w:vAlign w:val="center"/>
            <w:shd w:val="clear" w:color="auto" w:fill="FFFFFF"/>
          </w:tcPr>
          <w:p>
            <w:pPr>
              <w:jc w:val="left"/>
            </w:pPr>
            <w:r>
              <w:rPr>
                <w:rFonts w:ascii="Arial" w:hAnsi="Arial"/>
                <w:color w:val="333333"/>
                <w:sz w:val="20"/>
              </w:rPr>
              <w:t>memory_db.py stats</w:t>
            </w:r>
          </w:p>
        </w:tc>
        <w:tc>
          <w:tcPr>
            <w:tcW w:type="dxa" w:w="3600"/>
            <w:vAlign w:val="center"/>
            <w:shd w:val="clear" w:color="auto" w:fill="FFFFFF"/>
          </w:tcPr>
          <w:p>
            <w:pPr>
              <w:jc w:val="left"/>
            </w:pPr>
            <w:r>
              <w:rPr>
                <w:rFonts w:ascii="Arial" w:hAnsi="Arial"/>
                <w:color w:val="333333"/>
                <w:sz w:val="20"/>
              </w:rPr>
              <w:t>Show database statistics</w:t>
            </w:r>
          </w:p>
        </w:tc>
      </w:tr>
      <w:tr>
        <w:tc>
          <w:tcPr>
            <w:tcW w:type="dxa" w:w="1872"/>
            <w:vAlign w:val="center"/>
            <w:shd w:val="clear" w:color="auto" w:fill="F2F6FA"/>
          </w:tcPr>
          <w:p>
            <w:pPr>
              <w:jc w:val="left"/>
            </w:pPr>
            <w:r>
              <w:rPr>
                <w:rFonts w:ascii="Arial" w:hAnsi="Arial"/>
                <w:color w:val="333333"/>
                <w:sz w:val="20"/>
              </w:rPr>
              <w:t>export</w:t>
            </w:r>
          </w:p>
        </w:tc>
        <w:tc>
          <w:tcPr>
            <w:tcW w:type="dxa" w:w="3888"/>
            <w:vAlign w:val="center"/>
            <w:shd w:val="clear" w:color="auto" w:fill="F2F6FA"/>
          </w:tcPr>
          <w:p>
            <w:pPr>
              <w:jc w:val="left"/>
            </w:pPr>
            <w:r>
              <w:rPr>
                <w:rFonts w:ascii="Arial" w:hAnsi="Arial"/>
                <w:color w:val="333333"/>
                <w:sz w:val="20"/>
              </w:rPr>
              <w:t>memory_db.py export out.json</w:t>
            </w:r>
          </w:p>
        </w:tc>
        <w:tc>
          <w:tcPr>
            <w:tcW w:type="dxa" w:w="3600"/>
            <w:vAlign w:val="center"/>
            <w:shd w:val="clear" w:color="auto" w:fill="F2F6FA"/>
          </w:tcPr>
          <w:p>
            <w:pPr>
              <w:jc w:val="left"/>
            </w:pPr>
            <w:r>
              <w:rPr>
                <w:rFonts w:ascii="Arial" w:hAnsi="Arial"/>
                <w:color w:val="333333"/>
                <w:sz w:val="20"/>
              </w:rPr>
              <w:t>Export all memories to JSON</w:t>
            </w:r>
          </w:p>
        </w:tc>
      </w:tr>
      <w:tr>
        <w:tc>
          <w:tcPr>
            <w:tcW w:type="dxa" w:w="1872"/>
            <w:vAlign w:val="center"/>
            <w:shd w:val="clear" w:color="auto" w:fill="FFFFFF"/>
          </w:tcPr>
          <w:p>
            <w:pPr>
              <w:jc w:val="left"/>
            </w:pPr>
            <w:r>
              <w:rPr>
                <w:rFonts w:ascii="Arial" w:hAnsi="Arial"/>
                <w:color w:val="333333"/>
                <w:sz w:val="20"/>
              </w:rPr>
              <w:t>rebuild-fts</w:t>
            </w:r>
          </w:p>
        </w:tc>
        <w:tc>
          <w:tcPr>
            <w:tcW w:type="dxa" w:w="3888"/>
            <w:vAlign w:val="center"/>
            <w:shd w:val="clear" w:color="auto" w:fill="FFFFFF"/>
          </w:tcPr>
          <w:p>
            <w:pPr>
              <w:jc w:val="left"/>
            </w:pPr>
            <w:r>
              <w:rPr>
                <w:rFonts w:ascii="Arial" w:hAnsi="Arial"/>
                <w:color w:val="333333"/>
                <w:sz w:val="20"/>
              </w:rPr>
              <w:t>memory_db.py rebuild-fts</w:t>
            </w:r>
          </w:p>
        </w:tc>
        <w:tc>
          <w:tcPr>
            <w:tcW w:type="dxa" w:w="3600"/>
            <w:vAlign w:val="center"/>
            <w:shd w:val="clear" w:color="auto" w:fill="FFFFFF"/>
          </w:tcPr>
          <w:p>
            <w:pPr>
              <w:jc w:val="left"/>
            </w:pPr>
            <w:r>
              <w:rPr>
                <w:rFonts w:ascii="Arial" w:hAnsi="Arial"/>
                <w:color w:val="333333"/>
                <w:sz w:val="20"/>
              </w:rPr>
              <w:t>Rebuild full-text search index</w:t>
            </w:r>
          </w:p>
        </w:tc>
      </w:tr>
    </w:tbl>
    <w:p>
      <w:pPr>
        <w:keepNext/>
        <w:spacing w:before="280" w:after="100"/>
        <w:jc w:val="left"/>
      </w:pPr>
      <w:r>
        <w:rPr>
          <w:rFonts w:ascii="Arial" w:hAnsi="Arial"/>
          <w:b/>
          <w:color w:val="2A6496"/>
          <w:sz w:val="26"/>
        </w:rPr>
        <w:t>6.3 Memory Types</w:t>
      </w:r>
    </w:p>
    <w:p>
      <w:pPr>
        <w:pStyle w:val="ListBullet"/>
        <w:spacing w:before="40" w:after="40"/>
        <w:jc w:val="both"/>
      </w:pPr>
      <w:r>
        <w:rPr>
          <w:rFonts w:ascii="Arial" w:hAnsi="Arial"/>
          <w:color w:val="333333"/>
          <w:sz w:val="22"/>
        </w:rPr>
        <w:t>fact — Specific identifiable facts (IDs, URLs, specs, credentials)</w:t>
      </w:r>
    </w:p>
    <w:p>
      <w:pPr>
        <w:pStyle w:val="ListBullet"/>
        <w:spacing w:before="40" w:after="40"/>
        <w:jc w:val="both"/>
      </w:pPr>
      <w:r>
        <w:rPr>
          <w:rFonts w:ascii="Arial" w:hAnsi="Arial"/>
          <w:color w:val="333333"/>
          <w:sz w:val="22"/>
        </w:rPr>
        <w:t>decision — Architecture or strategy decisions with rationale</w:t>
      </w:r>
    </w:p>
    <w:p>
      <w:pPr>
        <w:pStyle w:val="ListBullet"/>
        <w:spacing w:before="40" w:after="40"/>
        <w:jc w:val="both"/>
      </w:pPr>
      <w:r>
        <w:rPr>
          <w:rFonts w:ascii="Arial" w:hAnsi="Arial"/>
          <w:color w:val="333333"/>
          <w:sz w:val="22"/>
        </w:rPr>
        <w:t>lesson — Things learned from experience or mistakes</w:t>
      </w:r>
    </w:p>
    <w:p>
      <w:pPr>
        <w:pStyle w:val="ListBullet"/>
        <w:spacing w:before="40" w:after="40"/>
        <w:jc w:val="both"/>
      </w:pPr>
      <w:r>
        <w:rPr>
          <w:rFonts w:ascii="Arial" w:hAnsi="Arial"/>
          <w:color w:val="333333"/>
          <w:sz w:val="22"/>
        </w:rPr>
        <w:t>todo — Actionable tasks to track</w:t>
      </w:r>
    </w:p>
    <w:p>
      <w:pPr>
        <w:pStyle w:val="ListBullet"/>
        <w:spacing w:before="40" w:after="40"/>
        <w:jc w:val="both"/>
      </w:pPr>
      <w:r>
        <w:rPr>
          <w:rFonts w:ascii="Arial" w:hAnsi="Arial"/>
          <w:color w:val="333333"/>
          <w:sz w:val="22"/>
        </w:rPr>
        <w:t>observation — General observations and notes</w:t>
      </w:r>
    </w:p>
    <w:p>
      <w:r>
        <w:br w:type="page"/>
      </w:r>
    </w:p>
    <w:p>
      <w:pPr>
        <w:keepNext/>
        <w:spacing w:before="360" w:after="160"/>
        <w:jc w:val="left"/>
        <w:pBdr>
          <w:bottom w:val="single" w:sz="8" w:space="1" w:color="1B3A5C"/>
        </w:pBdr>
      </w:pPr>
      <w:r>
        <w:rPr>
          <w:rFonts w:ascii="Arial" w:hAnsi="Arial"/>
          <w:b/>
          <w:color w:val="1B3A5C"/>
          <w:sz w:val="32"/>
        </w:rPr>
        <w:t>7. Knowledge Graph System</w:t>
      </w:r>
    </w:p>
    <w:p>
      <w:pPr>
        <w:spacing w:before="80" w:after="80" w:lineRule="auto" w:line="276"/>
        <w:jc w:val="both"/>
      </w:pPr>
      <w:r>
        <w:rPr>
          <w:rFonts w:ascii="Arial" w:hAnsi="Arial"/>
          <w:b w:val="0"/>
          <w:i w:val="0"/>
          <w:color w:val="333333"/>
          <w:sz w:val="22"/>
        </w:rPr>
        <w:t>The Knowledge Graph system transforms the flat collection of Obsidian notes into a queryable network graph — enabling relationship-based queries.</w:t>
      </w:r>
    </w:p>
    <w:p>
      <w:pPr>
        <w:keepNext/>
        <w:spacing w:before="280" w:after="100"/>
        <w:jc w:val="left"/>
      </w:pPr>
      <w:r>
        <w:rPr>
          <w:rFonts w:ascii="Arial" w:hAnsi="Arial"/>
          <w:b/>
          <w:color w:val="2A6496"/>
          <w:sz w:val="26"/>
        </w:rPr>
        <w:t>7.1 Graph Tools</w:t>
      </w:r>
    </w:p>
    <w:tbl>
      <w:tblPr>
        <w:tblStyle w:val="TableGrid"/>
        <w:tblW w:type="auto" w:w="0"/>
        <w:jc w:val="center"/>
        <w:tblLook w:firstColumn="1" w:firstRow="1" w:lastColumn="0" w:lastRow="0" w:noHBand="0" w:noVBand="1" w:val="04A0"/>
      </w:tblPr>
      <w:tblGrid>
        <w:gridCol w:w="3120"/>
        <w:gridCol w:w="3120"/>
        <w:gridCol w:w="3120"/>
      </w:tblGrid>
      <w:tr>
        <w:tc>
          <w:tcPr>
            <w:tcW w:type="dxa" w:w="2592"/>
            <w:vAlign w:val="center"/>
            <w:shd w:val="clear" w:color="auto" w:fill="1B3A5C"/>
          </w:tcPr>
          <w:p>
            <w:pPr>
              <w:jc w:val="center"/>
            </w:pPr>
            <w:r>
              <w:rPr>
                <w:rFonts w:ascii="Arial" w:hAnsi="Arial"/>
                <w:b/>
                <w:color w:val="FFFFFF"/>
                <w:sz w:val="20"/>
              </w:rPr>
              <w:t>Tool</w:t>
            </w:r>
          </w:p>
        </w:tc>
        <w:tc>
          <w:tcPr>
            <w:tcW w:type="dxa" w:w="2880"/>
            <w:vAlign w:val="center"/>
            <w:shd w:val="clear" w:color="auto" w:fill="1B3A5C"/>
          </w:tcPr>
          <w:p>
            <w:pPr>
              <w:jc w:val="center"/>
            </w:pPr>
            <w:r>
              <w:rPr>
                <w:rFonts w:ascii="Arial" w:hAnsi="Arial"/>
                <w:b/>
                <w:color w:val="FFFFFF"/>
                <w:sz w:val="20"/>
              </w:rPr>
              <w:t>Location</w:t>
            </w:r>
          </w:p>
        </w:tc>
        <w:tc>
          <w:tcPr>
            <w:tcW w:type="dxa" w:w="3888"/>
            <w:vAlign w:val="center"/>
            <w:shd w:val="clear" w:color="auto" w:fill="1B3A5C"/>
          </w:tcPr>
          <w:p>
            <w:pPr>
              <w:jc w:val="center"/>
            </w:pPr>
            <w:r>
              <w:rPr>
                <w:rFonts w:ascii="Arial" w:hAnsi="Arial"/>
                <w:b/>
                <w:color w:val="FFFFFF"/>
                <w:sz w:val="20"/>
              </w:rPr>
              <w:t>Purpose</w:t>
            </w:r>
          </w:p>
        </w:tc>
      </w:tr>
      <w:tr>
        <w:tc>
          <w:tcPr>
            <w:tcW w:type="dxa" w:w="2592"/>
            <w:vAlign w:val="center"/>
            <w:shd w:val="clear" w:color="auto" w:fill="F2F6FA"/>
          </w:tcPr>
          <w:p>
            <w:pPr>
              <w:jc w:val="left"/>
            </w:pPr>
            <w:r>
              <w:rPr>
                <w:rFonts w:ascii="Arial" w:hAnsi="Arial"/>
                <w:color w:val="333333"/>
                <w:sz w:val="20"/>
              </w:rPr>
              <w:t>kg_builder.py</w:t>
            </w:r>
          </w:p>
        </w:tc>
        <w:tc>
          <w:tcPr>
            <w:tcW w:type="dxa" w:w="2880"/>
            <w:vAlign w:val="center"/>
            <w:shd w:val="clear" w:color="auto" w:fill="F2F6FA"/>
          </w:tcPr>
          <w:p>
            <w:pPr>
              <w:jc w:val="left"/>
            </w:pPr>
            <w:r>
              <w:rPr>
                <w:rFonts w:ascii="Arial" w:hAnsi="Arial"/>
                <w:color w:val="333333"/>
                <w:sz w:val="20"/>
              </w:rPr>
              <w:t>tools/kg_builder.py</w:t>
            </w:r>
          </w:p>
        </w:tc>
        <w:tc>
          <w:tcPr>
            <w:tcW w:type="dxa" w:w="3888"/>
            <w:vAlign w:val="center"/>
            <w:shd w:val="clear" w:color="auto" w:fill="F2F6FA"/>
          </w:tcPr>
          <w:p>
            <w:pPr>
              <w:jc w:val="left"/>
            </w:pPr>
            <w:r>
              <w:rPr>
                <w:rFonts w:ascii="Arial" w:hAnsi="Arial"/>
                <w:color w:val="333333"/>
                <w:sz w:val="20"/>
              </w:rPr>
              <w:t>Builds graph from vault notes by parsing wiki-links and frontmatter</w:t>
            </w:r>
          </w:p>
        </w:tc>
      </w:tr>
      <w:tr>
        <w:tc>
          <w:tcPr>
            <w:tcW w:type="dxa" w:w="2592"/>
            <w:vAlign w:val="center"/>
            <w:shd w:val="clear" w:color="auto" w:fill="FFFFFF"/>
          </w:tcPr>
          <w:p>
            <w:pPr>
              <w:jc w:val="left"/>
            </w:pPr>
            <w:r>
              <w:rPr>
                <w:rFonts w:ascii="Arial" w:hAnsi="Arial"/>
                <w:color w:val="333333"/>
                <w:sz w:val="20"/>
              </w:rPr>
              <w:t>kg_query.py</w:t>
            </w:r>
          </w:p>
        </w:tc>
        <w:tc>
          <w:tcPr>
            <w:tcW w:type="dxa" w:w="2880"/>
            <w:vAlign w:val="center"/>
            <w:shd w:val="clear" w:color="auto" w:fill="FFFFFF"/>
          </w:tcPr>
          <w:p>
            <w:pPr>
              <w:jc w:val="left"/>
            </w:pPr>
            <w:r>
              <w:rPr>
                <w:rFonts w:ascii="Arial" w:hAnsi="Arial"/>
                <w:color w:val="333333"/>
                <w:sz w:val="20"/>
              </w:rPr>
              <w:t>tools/kg_query.py</w:t>
            </w:r>
          </w:p>
        </w:tc>
        <w:tc>
          <w:tcPr>
            <w:tcW w:type="dxa" w:w="3888"/>
            <w:vAlign w:val="center"/>
            <w:shd w:val="clear" w:color="auto" w:fill="FFFFFF"/>
          </w:tcPr>
          <w:p>
            <w:pPr>
              <w:jc w:val="left"/>
            </w:pPr>
            <w:r>
              <w:rPr>
                <w:rFonts w:ascii="Arial" w:hAnsi="Arial"/>
                <w:color w:val="333333"/>
                <w:sz w:val="20"/>
              </w:rPr>
              <w:t>Query the graph: find related notes, shortest paths, node neighbours</w:t>
            </w:r>
          </w:p>
        </w:tc>
      </w:tr>
      <w:tr>
        <w:tc>
          <w:tcPr>
            <w:tcW w:type="dxa" w:w="2592"/>
            <w:vAlign w:val="center"/>
            <w:shd w:val="clear" w:color="auto" w:fill="F2F6FA"/>
          </w:tcPr>
          <w:p>
            <w:pPr>
              <w:jc w:val="left"/>
            </w:pPr>
            <w:r>
              <w:rPr>
                <w:rFonts w:ascii="Arial" w:hAnsi="Arial"/>
                <w:color w:val="333333"/>
                <w:sz w:val="20"/>
              </w:rPr>
              <w:t>kg_auto_link.py</w:t>
            </w:r>
          </w:p>
        </w:tc>
        <w:tc>
          <w:tcPr>
            <w:tcW w:type="dxa" w:w="2880"/>
            <w:vAlign w:val="center"/>
            <w:shd w:val="clear" w:color="auto" w:fill="F2F6FA"/>
          </w:tcPr>
          <w:p>
            <w:pPr>
              <w:jc w:val="left"/>
            </w:pPr>
            <w:r>
              <w:rPr>
                <w:rFonts w:ascii="Arial" w:hAnsi="Arial"/>
                <w:color w:val="333333"/>
                <w:sz w:val="20"/>
              </w:rPr>
              <w:t>tools/kg_auto_link.py</w:t>
            </w:r>
          </w:p>
        </w:tc>
        <w:tc>
          <w:tcPr>
            <w:tcW w:type="dxa" w:w="3888"/>
            <w:vAlign w:val="center"/>
            <w:shd w:val="clear" w:color="auto" w:fill="F2F6FA"/>
          </w:tcPr>
          <w:p>
            <w:pPr>
              <w:jc w:val="left"/>
            </w:pPr>
            <w:r>
              <w:rPr>
                <w:rFonts w:ascii="Arial" w:hAnsi="Arial"/>
                <w:color w:val="333333"/>
                <w:sz w:val="20"/>
              </w:rPr>
              <w:t>Scans new notes and auto-inserts wiki-links to related existing notes</w:t>
            </w:r>
          </w:p>
        </w:tc>
      </w:tr>
      <w:tr>
        <w:tc>
          <w:tcPr>
            <w:tcW w:type="dxa" w:w="2592"/>
            <w:vAlign w:val="center"/>
            <w:shd w:val="clear" w:color="auto" w:fill="FFFFFF"/>
          </w:tcPr>
          <w:p>
            <w:pPr>
              <w:jc w:val="left"/>
            </w:pPr>
            <w:r>
              <w:rPr>
                <w:rFonts w:ascii="Arial" w:hAnsi="Arial"/>
                <w:color w:val="333333"/>
                <w:sz w:val="20"/>
              </w:rPr>
              <w:t>knowledge_graph.json</w:t>
            </w:r>
          </w:p>
        </w:tc>
        <w:tc>
          <w:tcPr>
            <w:tcW w:type="dxa" w:w="2880"/>
            <w:vAlign w:val="center"/>
            <w:shd w:val="clear" w:color="auto" w:fill="FFFFFF"/>
          </w:tcPr>
          <w:p>
            <w:pPr>
              <w:jc w:val="left"/>
            </w:pPr>
            <w:r>
              <w:rPr>
                <w:rFonts w:ascii="Arial" w:hAnsi="Arial"/>
                <w:color w:val="333333"/>
                <w:sz w:val="20"/>
              </w:rPr>
              <w:t>obsidian-vault/knowledge_graph.json</w:t>
            </w:r>
          </w:p>
        </w:tc>
        <w:tc>
          <w:tcPr>
            <w:tcW w:type="dxa" w:w="3888"/>
            <w:vAlign w:val="center"/>
            <w:shd w:val="clear" w:color="auto" w:fill="FFFFFF"/>
          </w:tcPr>
          <w:p>
            <w:pPr>
              <w:jc w:val="left"/>
            </w:pPr>
            <w:r>
              <w:rPr>
                <w:rFonts w:ascii="Arial" w:hAnsi="Arial"/>
                <w:color w:val="333333"/>
                <w:sz w:val="20"/>
              </w:rPr>
              <w:t>The serialised graph data (nodes + edges + metadata)</w:t>
            </w:r>
          </w:p>
        </w:tc>
      </w:tr>
    </w:tbl>
    <w:p>
      <w:pPr>
        <w:keepNext/>
        <w:spacing w:before="280" w:after="100"/>
        <w:jc w:val="left"/>
      </w:pPr>
      <w:r>
        <w:rPr>
          <w:rFonts w:ascii="Arial" w:hAnsi="Arial"/>
          <w:b/>
          <w:color w:val="2A6496"/>
          <w:sz w:val="26"/>
        </w:rPr>
        <w:t>7.2 Graph Data Format</w:t>
      </w:r>
    </w:p>
    <w:p>
      <w:pPr>
        <w:spacing w:before="120" w:after="120"/>
        <w:ind w:left="432"/>
        <w:jc w:val="left"/>
        <w:shd w:val="clear" w:color="auto" w:fill="EEF4FA"/>
      </w:pPr>
      <w:r>
        <w:rPr>
          <w:rFonts w:ascii="Courier New" w:hAnsi="Courier New"/>
          <w:color w:val="1B3A5C"/>
          <w:sz w:val="18"/>
        </w:rPr>
        <w:t>{</w:t>
        <w:br/>
        <w:t xml:space="preserve">  "nodes": [</w:t>
        <w:br/>
        <w:t xml:space="preserve">    {"id": "Projects/RAG-System", "title": "RAG System", "tags": ["#project"], ...}</w:t>
        <w:br/>
        <w:t xml:space="preserve">  ],</w:t>
        <w:br/>
        <w:t xml:space="preserve">  "edges": [</w:t>
        <w:br/>
        <w:t xml:space="preserve">    {"source": "Projects/RAG-System", "target": "People/Anirach", "type": "involves"}</w:t>
        <w:br/>
        <w:t xml:space="preserve">  ]</w:t>
        <w:br/>
        <w:t>}</w:t>
      </w:r>
    </w:p>
    <w:p>
      <w:pPr>
        <w:keepNext/>
        <w:spacing w:before="280" w:after="100"/>
        <w:jc w:val="left"/>
      </w:pPr>
      <w:r>
        <w:rPr>
          <w:rFonts w:ascii="Arial" w:hAnsi="Arial"/>
          <w:b/>
          <w:color w:val="2A6496"/>
          <w:sz w:val="26"/>
        </w:rPr>
        <w:t>7.3 Rebuild Schedule</w:t>
      </w:r>
    </w:p>
    <w:p>
      <w:pPr>
        <w:spacing w:before="80" w:after="80" w:lineRule="auto" w:line="276"/>
        <w:jc w:val="both"/>
      </w:pPr>
      <w:r>
        <w:rPr>
          <w:rFonts w:ascii="Arial" w:hAnsi="Arial"/>
          <w:b w:val="0"/>
          <w:i w:val="0"/>
          <w:color w:val="333333"/>
          <w:sz w:val="22"/>
        </w:rPr>
        <w:t>The graph is rebuilt 3x daily by cron (01:00, 06:00, 11:00 BKK). Arthur can trigger a manual rebuild at any time. kg_auto_link.py runs after each vault write to keep links fresh.</w:t>
      </w:r>
    </w:p>
    <w:p>
      <w:r>
        <w:br w:type="page"/>
      </w:r>
    </w:p>
    <w:p>
      <w:pPr>
        <w:keepNext/>
        <w:spacing w:before="360" w:after="160"/>
        <w:jc w:val="left"/>
        <w:pBdr>
          <w:bottom w:val="single" w:sz="8" w:space="1" w:color="1B3A5C"/>
        </w:pBdr>
      </w:pPr>
      <w:r>
        <w:rPr>
          <w:rFonts w:ascii="Arial" w:hAnsi="Arial"/>
          <w:b/>
          <w:color w:val="1B3A5C"/>
          <w:sz w:val="32"/>
        </w:rPr>
        <w:t>8. Search &amp; Retrieval</w:t>
      </w:r>
    </w:p>
    <w:p>
      <w:pPr>
        <w:spacing w:before="80" w:after="80" w:lineRule="auto" w:line="276"/>
        <w:jc w:val="both"/>
      </w:pPr>
      <w:r>
        <w:rPr>
          <w:rFonts w:ascii="Arial" w:hAnsi="Arial"/>
          <w:b w:val="0"/>
          <w:i w:val="0"/>
          <w:color w:val="333333"/>
          <w:sz w:val="22"/>
        </w:rPr>
        <w:t>Arthur has three distinct search methods, each optimised for different scenarios.</w:t>
      </w:r>
    </w:p>
    <w:p>
      <w:pPr>
        <w:keepNext/>
        <w:spacing w:before="280" w:after="100"/>
        <w:jc w:val="left"/>
      </w:pPr>
      <w:r>
        <w:rPr>
          <w:rFonts w:ascii="Arial" w:hAnsi="Arial"/>
          <w:b/>
          <w:color w:val="2A6496"/>
          <w:sz w:val="26"/>
        </w:rPr>
        <w:t>8.1 Method Comparison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vAlign w:val="center"/>
            <w:shd w:val="clear" w:color="auto" w:fill="1B3A5C"/>
          </w:tcPr>
          <w:p>
            <w:pPr>
              <w:jc w:val="center"/>
            </w:pPr>
            <w:r>
              <w:rPr>
                <w:rFonts w:ascii="Arial" w:hAnsi="Arial"/>
                <w:b/>
                <w:color w:val="FFFFFF"/>
                <w:sz w:val="20"/>
              </w:rPr>
              <w:t>Method</w:t>
            </w:r>
          </w:p>
        </w:tc>
        <w:tc>
          <w:tcPr>
            <w:tcW w:type="dxa" w:w="2592"/>
            <w:vAlign w:val="center"/>
            <w:shd w:val="clear" w:color="auto" w:fill="1B3A5C"/>
          </w:tcPr>
          <w:p>
            <w:pPr>
              <w:jc w:val="center"/>
            </w:pPr>
            <w:r>
              <w:rPr>
                <w:rFonts w:ascii="Arial" w:hAnsi="Arial"/>
                <w:b/>
                <w:color w:val="FFFFFF"/>
                <w:sz w:val="20"/>
              </w:rPr>
              <w:t>Tool</w:t>
            </w:r>
          </w:p>
        </w:tc>
        <w:tc>
          <w:tcPr>
            <w:tcW w:type="dxa" w:w="4032"/>
            <w:vAlign w:val="center"/>
            <w:shd w:val="clear" w:color="auto" w:fill="1B3A5C"/>
          </w:tcPr>
          <w:p>
            <w:pPr>
              <w:jc w:val="center"/>
            </w:pPr>
            <w:r>
              <w:rPr>
                <w:rFonts w:ascii="Arial" w:hAnsi="Arial"/>
                <w:b/>
                <w:color w:val="FFFFFF"/>
                <w:sz w:val="20"/>
              </w:rPr>
              <w:t>Best For</w:t>
            </w:r>
          </w:p>
        </w:tc>
        <w:tc>
          <w:tcPr>
            <w:tcW w:type="dxa" w:w="1296"/>
            <w:vAlign w:val="center"/>
            <w:shd w:val="clear" w:color="auto" w:fill="1B3A5C"/>
          </w:tcPr>
          <w:p>
            <w:pPr>
              <w:jc w:val="center"/>
            </w:pPr>
            <w:r>
              <w:rPr>
                <w:rFonts w:ascii="Arial" w:hAnsi="Arial"/>
                <w:b/>
                <w:color w:val="FFFFFF"/>
                <w:sz w:val="20"/>
              </w:rPr>
              <w:t>Latency</w:t>
            </w:r>
          </w:p>
        </w:tc>
      </w:tr>
      <w:tr>
        <w:tc>
          <w:tcPr>
            <w:tcW w:type="dxa" w:w="2160"/>
            <w:vAlign w:val="center"/>
            <w:shd w:val="clear" w:color="auto" w:fill="F2F6FA"/>
          </w:tcPr>
          <w:p>
            <w:pPr>
              <w:jc w:val="left"/>
            </w:pPr>
            <w:r>
              <w:rPr>
                <w:rFonts w:ascii="Arial" w:hAnsi="Arial"/>
                <w:color w:val="333333"/>
                <w:sz w:val="20"/>
              </w:rPr>
              <w:t>Semantic Search</w:t>
            </w:r>
          </w:p>
        </w:tc>
        <w:tc>
          <w:tcPr>
            <w:tcW w:type="dxa" w:w="2592"/>
            <w:vAlign w:val="center"/>
            <w:shd w:val="clear" w:color="auto" w:fill="F2F6FA"/>
          </w:tcPr>
          <w:p>
            <w:pPr>
              <w:jc w:val="left"/>
            </w:pPr>
            <w:r>
              <w:rPr>
                <w:rFonts w:ascii="Arial" w:hAnsi="Arial"/>
                <w:color w:val="333333"/>
                <w:sz w:val="20"/>
              </w:rPr>
              <w:t>memory_search</w:t>
            </w:r>
          </w:p>
        </w:tc>
        <w:tc>
          <w:tcPr>
            <w:tcW w:type="dxa" w:w="4032"/>
            <w:vAlign w:val="center"/>
            <w:shd w:val="clear" w:color="auto" w:fill="F2F6FA"/>
          </w:tcPr>
          <w:p>
            <w:pPr>
              <w:jc w:val="left"/>
            </w:pPr>
            <w:r>
              <w:rPr>
                <w:rFonts w:ascii="Arial" w:hAnsi="Arial"/>
                <w:color w:val="333333"/>
                <w:sz w:val="20"/>
              </w:rPr>
              <w:t>Finding related concepts even when wording differs; cross-session context</w:t>
            </w:r>
          </w:p>
        </w:tc>
        <w:tc>
          <w:tcPr>
            <w:tcW w:type="dxa" w:w="1296"/>
            <w:vAlign w:val="center"/>
            <w:shd w:val="clear" w:color="auto" w:fill="F2F6FA"/>
          </w:tcPr>
          <w:p>
            <w:pPr>
              <w:jc w:val="left"/>
            </w:pPr>
            <w:r>
              <w:rPr>
                <w:rFonts w:ascii="Arial" w:hAnsi="Arial"/>
                <w:color w:val="333333"/>
                <w:sz w:val="20"/>
              </w:rPr>
              <w:t>~200ms</w:t>
            </w:r>
          </w:p>
        </w:tc>
      </w:tr>
      <w:tr>
        <w:tc>
          <w:tcPr>
            <w:tcW w:type="dxa" w:w="2160"/>
            <w:vAlign w:val="center"/>
            <w:shd w:val="clear" w:color="auto" w:fill="FFFFFF"/>
          </w:tcPr>
          <w:p>
            <w:pPr>
              <w:jc w:val="left"/>
            </w:pPr>
            <w:r>
              <w:rPr>
                <w:rFonts w:ascii="Arial" w:hAnsi="Arial"/>
                <w:color w:val="333333"/>
                <w:sz w:val="20"/>
              </w:rPr>
              <w:t>SQLite FTS</w:t>
            </w:r>
          </w:p>
        </w:tc>
        <w:tc>
          <w:tcPr>
            <w:tcW w:type="dxa" w:w="2592"/>
            <w:vAlign w:val="center"/>
            <w:shd w:val="clear" w:color="auto" w:fill="FFFFFF"/>
          </w:tcPr>
          <w:p>
            <w:pPr>
              <w:jc w:val="left"/>
            </w:pPr>
            <w:r>
              <w:rPr>
                <w:rFonts w:ascii="Arial" w:hAnsi="Arial"/>
                <w:color w:val="333333"/>
                <w:sz w:val="20"/>
              </w:rPr>
              <w:t>memory_db.py search</w:t>
            </w:r>
          </w:p>
        </w:tc>
        <w:tc>
          <w:tcPr>
            <w:tcW w:type="dxa" w:w="4032"/>
            <w:vAlign w:val="center"/>
            <w:shd w:val="clear" w:color="auto" w:fill="FFFFFF"/>
          </w:tcPr>
          <w:p>
            <w:pPr>
              <w:jc w:val="left"/>
            </w:pPr>
            <w:r>
              <w:rPr>
                <w:rFonts w:ascii="Arial" w:hAnsi="Arial"/>
                <w:color w:val="333333"/>
                <w:sz w:val="20"/>
              </w:rPr>
              <w:t>Exact term search across structured memories; fast lookups</w:t>
            </w:r>
          </w:p>
        </w:tc>
        <w:tc>
          <w:tcPr>
            <w:tcW w:type="dxa" w:w="1296"/>
            <w:vAlign w:val="center"/>
            <w:shd w:val="clear" w:color="auto" w:fill="FFFFFF"/>
          </w:tcPr>
          <w:p>
            <w:pPr>
              <w:jc w:val="left"/>
            </w:pPr>
            <w:r>
              <w:rPr>
                <w:rFonts w:ascii="Arial" w:hAnsi="Arial"/>
                <w:color w:val="333333"/>
                <w:sz w:val="20"/>
              </w:rPr>
              <w:t>&lt;4ms</w:t>
            </w:r>
          </w:p>
        </w:tc>
      </w:tr>
      <w:tr>
        <w:tc>
          <w:tcPr>
            <w:tcW w:type="dxa" w:w="2160"/>
            <w:vAlign w:val="center"/>
            <w:shd w:val="clear" w:color="auto" w:fill="F2F6FA"/>
          </w:tcPr>
          <w:p>
            <w:pPr>
              <w:jc w:val="left"/>
            </w:pPr>
            <w:r>
              <w:rPr>
                <w:rFonts w:ascii="Arial" w:hAnsi="Arial"/>
                <w:color w:val="333333"/>
                <w:sz w:val="20"/>
              </w:rPr>
              <w:t>Vault Search</w:t>
            </w:r>
          </w:p>
        </w:tc>
        <w:tc>
          <w:tcPr>
            <w:tcW w:type="dxa" w:w="2592"/>
            <w:vAlign w:val="center"/>
            <w:shd w:val="clear" w:color="auto" w:fill="F2F6FA"/>
          </w:tcPr>
          <w:p>
            <w:pPr>
              <w:jc w:val="left"/>
            </w:pPr>
            <w:r>
              <w:rPr>
                <w:rFonts w:ascii="Arial" w:hAnsi="Arial"/>
                <w:color w:val="333333"/>
                <w:sz w:val="20"/>
              </w:rPr>
              <w:t>obsidian_search.py</w:t>
            </w:r>
          </w:p>
        </w:tc>
        <w:tc>
          <w:tcPr>
            <w:tcW w:type="dxa" w:w="4032"/>
            <w:vAlign w:val="center"/>
            <w:shd w:val="clear" w:color="auto" w:fill="F2F6FA"/>
          </w:tcPr>
          <w:p>
            <w:pPr>
              <w:jc w:val="left"/>
            </w:pPr>
            <w:r>
              <w:rPr>
                <w:rFonts w:ascii="Arial" w:hAnsi="Arial"/>
                <w:color w:val="333333"/>
                <w:sz w:val="20"/>
              </w:rPr>
              <w:t>Full-text search across all vault notes; finding documents by content</w:t>
            </w:r>
          </w:p>
        </w:tc>
        <w:tc>
          <w:tcPr>
            <w:tcW w:type="dxa" w:w="1296"/>
            <w:vAlign w:val="center"/>
            <w:shd w:val="clear" w:color="auto" w:fill="F2F6FA"/>
          </w:tcPr>
          <w:p>
            <w:pPr>
              <w:jc w:val="left"/>
            </w:pPr>
            <w:r>
              <w:rPr>
                <w:rFonts w:ascii="Arial" w:hAnsi="Arial"/>
                <w:color w:val="333333"/>
                <w:sz w:val="20"/>
              </w:rPr>
              <w:t>~50ms</w:t>
            </w:r>
          </w:p>
        </w:tc>
      </w:tr>
    </w:tbl>
    <w:p>
      <w:pPr>
        <w:keepNext/>
        <w:spacing w:before="280" w:after="100"/>
        <w:jc w:val="left"/>
      </w:pPr>
      <w:r>
        <w:rPr>
          <w:rFonts w:ascii="Arial" w:hAnsi="Arial"/>
          <w:b/>
          <w:color w:val="2A6496"/>
          <w:sz w:val="26"/>
        </w:rPr>
        <w:t>8.2 memory_search — Semantic Search</w:t>
      </w:r>
    </w:p>
    <w:p>
      <w:pPr>
        <w:spacing w:before="80" w:after="80" w:lineRule="auto" w:line="276"/>
        <w:jc w:val="both"/>
      </w:pPr>
      <w:r>
        <w:rPr>
          <w:rFonts w:ascii="Arial" w:hAnsi="Arial"/>
          <w:b w:val="0"/>
          <w:i w:val="0"/>
          <w:color w:val="333333"/>
          <w:sz w:val="22"/>
        </w:rPr>
        <w:t>memory_search is OpenClaw's built-in semantic search using vector embeddings. It indexes MEMORY.md and all memory/ files. Best for vague, natural-language queries.</w:t>
      </w:r>
    </w:p>
    <w:p>
      <w:pPr>
        <w:pStyle w:val="ListBullet"/>
        <w:spacing w:before="40" w:after="40"/>
        <w:jc w:val="both"/>
      </w:pPr>
      <w:r>
        <w:rPr>
          <w:rFonts w:ascii="Arial" w:hAnsi="Arial"/>
          <w:color w:val="333333"/>
          <w:sz w:val="22"/>
        </w:rPr>
        <w:t>Scope: MEMORY.md + memory/YYYY-MM-DD.md files</w:t>
      </w:r>
    </w:p>
    <w:p>
      <w:pPr>
        <w:pStyle w:val="ListBullet"/>
        <w:spacing w:before="40" w:after="40"/>
        <w:jc w:val="both"/>
      </w:pPr>
      <w:r>
        <w:rPr>
          <w:rFonts w:ascii="Arial" w:hAnsi="Arial"/>
          <w:color w:val="333333"/>
          <w:sz w:val="22"/>
        </w:rPr>
        <w:t>Returns: ranked snippets with file path + line numbers</w:t>
      </w:r>
    </w:p>
    <w:p>
      <w:pPr>
        <w:pStyle w:val="ListBullet"/>
        <w:spacing w:before="40" w:after="40"/>
        <w:jc w:val="both"/>
      </w:pPr>
      <w:r>
        <w:rPr>
          <w:rFonts w:ascii="Arial" w:hAnsi="Arial"/>
          <w:color w:val="333333"/>
          <w:sz w:val="22"/>
        </w:rPr>
        <w:t>When to use: vague queries, cross-session context, preference retrieval</w:t>
      </w:r>
    </w:p>
    <w:p>
      <w:pPr>
        <w:keepNext/>
        <w:spacing w:before="280" w:after="100"/>
        <w:jc w:val="left"/>
      </w:pPr>
      <w:r>
        <w:rPr>
          <w:rFonts w:ascii="Arial" w:hAnsi="Arial"/>
          <w:b/>
          <w:color w:val="2A6496"/>
          <w:sz w:val="26"/>
        </w:rPr>
        <w:t>8.3 memory_db.py search — SQLite FTS</w:t>
      </w:r>
    </w:p>
    <w:p>
      <w:pPr>
        <w:spacing w:before="80" w:after="80" w:lineRule="auto" w:line="276"/>
        <w:jc w:val="both"/>
      </w:pPr>
      <w:r>
        <w:rPr>
          <w:rFonts w:ascii="Arial" w:hAnsi="Arial"/>
          <w:b w:val="0"/>
          <w:i w:val="0"/>
          <w:color w:val="333333"/>
          <w:sz w:val="22"/>
        </w:rPr>
        <w:t>Sub-4ms exact-term matching across 210+ structured memories.</w:t>
      </w:r>
    </w:p>
    <w:p>
      <w:pPr>
        <w:spacing w:before="120" w:after="120"/>
        <w:ind w:left="432"/>
        <w:jc w:val="left"/>
        <w:shd w:val="clear" w:color="auto" w:fill="EEF4FA"/>
      </w:pPr>
      <w:r>
        <w:rPr>
          <w:rFonts w:ascii="Courier New" w:hAnsi="Courier New"/>
          <w:color w:val="1B3A5C"/>
          <w:sz w:val="18"/>
        </w:rPr>
        <w:t>python3 tools/memory_db.py search "RAG system"</w:t>
        <w:br/>
        <w:t>python3 tools/memory_db.py search "hospital accreditation" --type decision</w:t>
      </w:r>
    </w:p>
    <w:p>
      <w:pPr>
        <w:keepNext/>
        <w:spacing w:before="280" w:after="100"/>
        <w:jc w:val="left"/>
      </w:pPr>
      <w:r>
        <w:rPr>
          <w:rFonts w:ascii="Arial" w:hAnsi="Arial"/>
          <w:b/>
          <w:color w:val="2A6496"/>
          <w:sz w:val="26"/>
        </w:rPr>
        <w:t>8.4 obsidian_search.py — Full Vault Search</w:t>
      </w:r>
    </w:p>
    <w:p>
      <w:pPr>
        <w:spacing w:before="80" w:after="80" w:lineRule="auto" w:line="276"/>
        <w:jc w:val="both"/>
      </w:pPr>
      <w:r>
        <w:rPr>
          <w:rFonts w:ascii="Arial" w:hAnsi="Arial"/>
          <w:b w:val="0"/>
          <w:i w:val="0"/>
          <w:color w:val="333333"/>
          <w:sz w:val="22"/>
        </w:rPr>
        <w:t>Scans all markdown files in the Obsidian vault for text matches — broadest scope.</w:t>
      </w:r>
    </w:p>
    <w:p>
      <w:pPr>
        <w:spacing w:before="120" w:after="120"/>
        <w:ind w:left="432"/>
        <w:jc w:val="left"/>
        <w:shd w:val="clear" w:color="auto" w:fill="EEF4FA"/>
      </w:pPr>
      <w:r>
        <w:rPr>
          <w:rFonts w:ascii="Courier New" w:hAnsi="Courier New"/>
          <w:color w:val="1B3A5C"/>
          <w:sz w:val="18"/>
        </w:rPr>
        <w:t>python3 tools/obsidian_search.py "Arscontexta"</w:t>
        <w:br/>
        <w:t>python3 tools/obsidian_search.py "#project" --tag</w:t>
      </w:r>
    </w:p>
    <w:p>
      <w:pPr>
        <w:keepNext/>
        <w:spacing w:before="280" w:after="100"/>
        <w:jc w:val="left"/>
      </w:pPr>
      <w:r>
        <w:rPr>
          <w:rFonts w:ascii="Arial" w:hAnsi="Arial"/>
          <w:b/>
          <w:color w:val="2A6496"/>
          <w:sz w:val="26"/>
        </w:rPr>
        <w:t>8.5 Recommended Search Strategy</w:t>
      </w:r>
    </w:p>
    <w:p>
      <w:pPr>
        <w:pStyle w:val="ListBullet"/>
        <w:spacing w:before="40" w:after="40"/>
        <w:jc w:val="both"/>
      </w:pPr>
      <w:r>
        <w:rPr>
          <w:rFonts w:ascii="Arial" w:hAnsi="Arial"/>
          <w:color w:val="333333"/>
          <w:sz w:val="22"/>
        </w:rPr>
        <w:t>1. Start with memory_search for broad, natural-language queries about past sessions.</w:t>
      </w:r>
    </w:p>
    <w:p>
      <w:pPr>
        <w:pStyle w:val="ListBullet"/>
        <w:spacing w:before="40" w:after="40"/>
        <w:jc w:val="both"/>
      </w:pPr>
      <w:r>
        <w:rPr>
          <w:rFonts w:ascii="Arial" w:hAnsi="Arial"/>
          <w:color w:val="333333"/>
          <w:sz w:val="22"/>
        </w:rPr>
        <w:t>2. Use memory_db.py search for fast, specific term lookups on structured memories.</w:t>
      </w:r>
    </w:p>
    <w:p>
      <w:pPr>
        <w:pStyle w:val="ListBullet"/>
        <w:spacing w:before="40" w:after="40"/>
        <w:jc w:val="both"/>
      </w:pPr>
      <w:r>
        <w:rPr>
          <w:rFonts w:ascii="Arial" w:hAnsi="Arial"/>
          <w:color w:val="333333"/>
          <w:sz w:val="22"/>
        </w:rPr>
        <w:t>3. Fall back to obsidian_search.py for vault-wide document search.</w:t>
      </w:r>
    </w:p>
    <w:p>
      <w:pPr>
        <w:pStyle w:val="ListBullet"/>
        <w:spacing w:before="40" w:after="40"/>
        <w:jc w:val="both"/>
      </w:pPr>
      <w:r>
        <w:rPr>
          <w:rFonts w:ascii="Arial" w:hAnsi="Arial"/>
          <w:color w:val="333333"/>
          <w:sz w:val="22"/>
        </w:rPr>
        <w:t>4. Use memory_get (OpenClaw) to read specific files after locating them.</w:t>
      </w:r>
    </w:p>
    <w:p>
      <w:r>
        <w:br w:type="page"/>
      </w:r>
    </w:p>
    <w:p>
      <w:pPr>
        <w:keepNext/>
        <w:spacing w:before="360" w:after="160"/>
        <w:jc w:val="left"/>
        <w:pBdr>
          <w:bottom w:val="single" w:sz="8" w:space="1" w:color="1B3A5C"/>
        </w:pBdr>
      </w:pPr>
      <w:r>
        <w:rPr>
          <w:rFonts w:ascii="Arial" w:hAnsi="Arial"/>
          <w:b/>
          <w:color w:val="1B3A5C"/>
          <w:sz w:val="32"/>
        </w:rPr>
        <w:t>9. Session Learning Pipeline (/remember)</w:t>
      </w:r>
    </w:p>
    <w:p>
      <w:pPr>
        <w:spacing w:before="80" w:after="80" w:lineRule="auto" w:line="276"/>
        <w:jc w:val="both"/>
      </w:pPr>
      <w:r>
        <w:rPr>
          <w:rFonts w:ascii="Arial" w:hAnsi="Arial"/>
          <w:b w:val="0"/>
          <w:i w:val="0"/>
          <w:color w:val="333333"/>
          <w:sz w:val="22"/>
        </w:rPr>
        <w:t>The session learning pipeline automatically mines each day's session logs for structured learnings and distributes them to the appropriate long-term stores.</w:t>
      </w:r>
    </w:p>
    <w:p>
      <w:pPr>
        <w:spacing w:before="120" w:after="120"/>
        <w:ind w:left="432"/>
        <w:jc w:val="left"/>
        <w:shd w:val="clear" w:color="auto" w:fill="EEF4FA"/>
      </w:pPr>
      <w:r>
        <w:rPr>
          <w:rFonts w:ascii="Courier New" w:hAnsi="Courier New"/>
          <w:color w:val="1B3A5C"/>
          <w:sz w:val="18"/>
        </w:rPr>
        <w:t>Script: tools/session_remember.py</w:t>
      </w:r>
    </w:p>
    <w:p>
      <w:pPr>
        <w:keepNext/>
        <w:spacing w:before="280" w:after="100"/>
        <w:jc w:val="left"/>
      </w:pPr>
      <w:r>
        <w:rPr>
          <w:rFonts w:ascii="Arial" w:hAnsi="Arial"/>
          <w:b/>
          <w:color w:val="2A6496"/>
          <w:sz w:val="26"/>
        </w:rPr>
        <w:t>9.1 Three Operating Modes</w:t>
      </w:r>
    </w:p>
    <w:tbl>
      <w:tblPr>
        <w:tblStyle w:val="TableGrid"/>
        <w:tblW w:type="auto" w:w="0"/>
        <w:jc w:val="center"/>
        <w:tblLook w:firstColumn="1" w:firstRow="1" w:lastColumn="0" w:lastRow="0" w:noHBand="0" w:noVBand="1" w:val="04A0"/>
      </w:tblPr>
      <w:tblGrid>
        <w:gridCol w:w="3120"/>
        <w:gridCol w:w="3120"/>
        <w:gridCol w:w="3120"/>
      </w:tblGrid>
      <w:tr>
        <w:tc>
          <w:tcPr>
            <w:tcW w:type="dxa" w:w="1728"/>
            <w:vAlign w:val="center"/>
            <w:shd w:val="clear" w:color="auto" w:fill="1B3A5C"/>
          </w:tcPr>
          <w:p>
            <w:pPr>
              <w:jc w:val="center"/>
            </w:pPr>
            <w:r>
              <w:rPr>
                <w:rFonts w:ascii="Arial" w:hAnsi="Arial"/>
                <w:b/>
                <w:color w:val="FFFFFF"/>
                <w:sz w:val="20"/>
              </w:rPr>
              <w:t>Mode</w:t>
            </w:r>
          </w:p>
        </w:tc>
        <w:tc>
          <w:tcPr>
            <w:tcW w:type="dxa" w:w="4032"/>
            <w:vAlign w:val="center"/>
            <w:shd w:val="clear" w:color="auto" w:fill="1B3A5C"/>
          </w:tcPr>
          <w:p>
            <w:pPr>
              <w:jc w:val="center"/>
            </w:pPr>
            <w:r>
              <w:rPr>
                <w:rFonts w:ascii="Arial" w:hAnsi="Arial"/>
                <w:b/>
                <w:color w:val="FFFFFF"/>
                <w:sz w:val="20"/>
              </w:rPr>
              <w:t>Command</w:t>
            </w:r>
          </w:p>
        </w:tc>
        <w:tc>
          <w:tcPr>
            <w:tcW w:type="dxa" w:w="3600"/>
            <w:vAlign w:val="center"/>
            <w:shd w:val="clear" w:color="auto" w:fill="1B3A5C"/>
          </w:tcPr>
          <w:p>
            <w:pPr>
              <w:jc w:val="center"/>
            </w:pPr>
            <w:r>
              <w:rPr>
                <w:rFonts w:ascii="Arial" w:hAnsi="Arial"/>
                <w:b/>
                <w:color w:val="FFFFFF"/>
                <w:sz w:val="20"/>
              </w:rPr>
              <w:t>Description</w:t>
            </w:r>
          </w:p>
        </w:tc>
      </w:tr>
      <w:tr>
        <w:tc>
          <w:tcPr>
            <w:tcW w:type="dxa" w:w="1728"/>
            <w:vAlign w:val="center"/>
            <w:shd w:val="clear" w:color="auto" w:fill="F2F6FA"/>
          </w:tcPr>
          <w:p>
            <w:pPr>
              <w:jc w:val="left"/>
            </w:pPr>
            <w:r>
              <w:rPr>
                <w:rFonts w:ascii="Arial" w:hAnsi="Arial"/>
                <w:color w:val="333333"/>
                <w:sz w:val="20"/>
              </w:rPr>
              <w:t>Direct text</w:t>
            </w:r>
          </w:p>
        </w:tc>
        <w:tc>
          <w:tcPr>
            <w:tcW w:type="dxa" w:w="4032"/>
            <w:vAlign w:val="center"/>
            <w:shd w:val="clear" w:color="auto" w:fill="F2F6FA"/>
          </w:tcPr>
          <w:p>
            <w:pPr>
              <w:jc w:val="left"/>
            </w:pPr>
            <w:r>
              <w:rPr>
                <w:rFonts w:ascii="Arial" w:hAnsi="Arial"/>
                <w:color w:val="333333"/>
                <w:sz w:val="20"/>
              </w:rPr>
              <w:t>session_remember.py "text"</w:t>
            </w:r>
          </w:p>
        </w:tc>
        <w:tc>
          <w:tcPr>
            <w:tcW w:type="dxa" w:w="3600"/>
            <w:vAlign w:val="center"/>
            <w:shd w:val="clear" w:color="auto" w:fill="F2F6FA"/>
          </w:tcPr>
          <w:p>
            <w:pPr>
              <w:jc w:val="left"/>
            </w:pPr>
            <w:r>
              <w:rPr>
                <w:rFonts w:ascii="Arial" w:hAnsi="Arial"/>
                <w:color w:val="333333"/>
                <w:sz w:val="20"/>
              </w:rPr>
              <w:t>Process specific text immediately</w:t>
            </w:r>
          </w:p>
        </w:tc>
      </w:tr>
      <w:tr>
        <w:tc>
          <w:tcPr>
            <w:tcW w:type="dxa" w:w="1728"/>
            <w:vAlign w:val="center"/>
            <w:shd w:val="clear" w:color="auto" w:fill="FFFFFF"/>
          </w:tcPr>
          <w:p>
            <w:pPr>
              <w:jc w:val="left"/>
            </w:pPr>
            <w:r>
              <w:rPr>
                <w:rFonts w:ascii="Arial" w:hAnsi="Arial"/>
                <w:color w:val="333333"/>
                <w:sz w:val="20"/>
              </w:rPr>
              <w:t>Stdin</w:t>
            </w:r>
          </w:p>
        </w:tc>
        <w:tc>
          <w:tcPr>
            <w:tcW w:type="dxa" w:w="4032"/>
            <w:vAlign w:val="center"/>
            <w:shd w:val="clear" w:color="auto" w:fill="FFFFFF"/>
          </w:tcPr>
          <w:p>
            <w:pPr>
              <w:jc w:val="left"/>
            </w:pPr>
            <w:r>
              <w:rPr>
                <w:rFonts w:ascii="Arial" w:hAnsi="Arial"/>
                <w:color w:val="333333"/>
                <w:sz w:val="20"/>
              </w:rPr>
              <w:t>session_remember.py --stdin</w:t>
            </w:r>
          </w:p>
        </w:tc>
        <w:tc>
          <w:tcPr>
            <w:tcW w:type="dxa" w:w="3600"/>
            <w:vAlign w:val="center"/>
            <w:shd w:val="clear" w:color="auto" w:fill="FFFFFF"/>
          </w:tcPr>
          <w:p>
            <w:pPr>
              <w:jc w:val="left"/>
            </w:pPr>
            <w:r>
              <w:rPr>
                <w:rFonts w:ascii="Arial" w:hAnsi="Arial"/>
                <w:color w:val="333333"/>
                <w:sz w:val="20"/>
              </w:rPr>
              <w:t>Read input from stdin (pipe from other commands)</w:t>
            </w:r>
          </w:p>
        </w:tc>
      </w:tr>
      <w:tr>
        <w:tc>
          <w:tcPr>
            <w:tcW w:type="dxa" w:w="1728"/>
            <w:vAlign w:val="center"/>
            <w:shd w:val="clear" w:color="auto" w:fill="F2F6FA"/>
          </w:tcPr>
          <w:p>
            <w:pPr>
              <w:jc w:val="left"/>
            </w:pPr>
            <w:r>
              <w:rPr>
                <w:rFonts w:ascii="Arial" w:hAnsi="Arial"/>
                <w:color w:val="333333"/>
                <w:sz w:val="20"/>
              </w:rPr>
              <w:t>Auto</w:t>
            </w:r>
          </w:p>
        </w:tc>
        <w:tc>
          <w:tcPr>
            <w:tcW w:type="dxa" w:w="4032"/>
            <w:vAlign w:val="center"/>
            <w:shd w:val="clear" w:color="auto" w:fill="F2F6FA"/>
          </w:tcPr>
          <w:p>
            <w:pPr>
              <w:jc w:val="left"/>
            </w:pPr>
            <w:r>
              <w:rPr>
                <w:rFonts w:ascii="Arial" w:hAnsi="Arial"/>
                <w:color w:val="333333"/>
                <w:sz w:val="20"/>
              </w:rPr>
              <w:t>session_remember.py --auto</w:t>
            </w:r>
          </w:p>
        </w:tc>
        <w:tc>
          <w:tcPr>
            <w:tcW w:type="dxa" w:w="3600"/>
            <w:vAlign w:val="center"/>
            <w:shd w:val="clear" w:color="auto" w:fill="F2F6FA"/>
          </w:tcPr>
          <w:p>
            <w:pPr>
              <w:jc w:val="left"/>
            </w:pPr>
            <w:r>
              <w:rPr>
                <w:rFonts w:ascii="Arial" w:hAnsi="Arial"/>
                <w:color w:val="333333"/>
                <w:sz w:val="20"/>
              </w:rPr>
              <w:t>Scan today's memory/YYYY-MM-DD.md and extract all learnings</w:t>
            </w:r>
          </w:p>
        </w:tc>
      </w:tr>
    </w:tbl>
    <w:p>
      <w:pPr>
        <w:keepNext/>
        <w:spacing w:before="280" w:after="100"/>
        <w:jc w:val="left"/>
      </w:pPr>
      <w:r>
        <w:rPr>
          <w:rFonts w:ascii="Arial" w:hAnsi="Arial"/>
          <w:b/>
          <w:color w:val="2A6496"/>
          <w:sz w:val="26"/>
        </w:rPr>
        <w:t>9.2 Extraction Categories</w:t>
      </w:r>
    </w:p>
    <w:p>
      <w:pPr>
        <w:pStyle w:val="ListBullet"/>
        <w:spacing w:before="40" w:after="40"/>
        <w:jc w:val="both"/>
      </w:pPr>
      <w:r>
        <w:rPr>
          <w:rFonts w:ascii="Arial" w:hAnsi="Arial"/>
          <w:color w:val="333333"/>
          <w:sz w:val="22"/>
        </w:rPr>
        <w:t>Lessons — experiential insights ('I learned that X causes Y')</w:t>
      </w:r>
    </w:p>
    <w:p>
      <w:pPr>
        <w:pStyle w:val="ListBullet"/>
        <w:spacing w:before="40" w:after="40"/>
        <w:jc w:val="both"/>
      </w:pPr>
      <w:r>
        <w:rPr>
          <w:rFonts w:ascii="Arial" w:hAnsi="Arial"/>
          <w:color w:val="333333"/>
          <w:sz w:val="22"/>
        </w:rPr>
        <w:t>Decisions — explicit choices with context</w:t>
      </w:r>
    </w:p>
    <w:p>
      <w:pPr>
        <w:pStyle w:val="ListBullet"/>
        <w:spacing w:before="40" w:after="40"/>
        <w:jc w:val="both"/>
      </w:pPr>
      <w:r>
        <w:rPr>
          <w:rFonts w:ascii="Arial" w:hAnsi="Arial"/>
          <w:color w:val="333333"/>
          <w:sz w:val="22"/>
        </w:rPr>
        <w:t>TODOs — actionable tasks identified during the session</w:t>
      </w:r>
    </w:p>
    <w:p>
      <w:pPr>
        <w:pStyle w:val="ListBullet"/>
        <w:spacing w:before="40" w:after="40"/>
        <w:jc w:val="both"/>
      </w:pPr>
      <w:r>
        <w:rPr>
          <w:rFonts w:ascii="Arial" w:hAnsi="Arial"/>
          <w:color w:val="333333"/>
          <w:sz w:val="22"/>
        </w:rPr>
        <w:t>Facts — specific identifiable facts (IDs, names, URLs, specs)</w:t>
      </w:r>
    </w:p>
    <w:p>
      <w:pPr>
        <w:pStyle w:val="ListBullet"/>
        <w:spacing w:before="40" w:after="40"/>
        <w:jc w:val="both"/>
      </w:pPr>
      <w:r>
        <w:rPr>
          <w:rFonts w:ascii="Arial" w:hAnsi="Arial"/>
          <w:color w:val="333333"/>
          <w:sz w:val="22"/>
        </w:rPr>
        <w:t>Connections — relationships between concepts or entities</w:t>
      </w:r>
    </w:p>
    <w:p>
      <w:pPr>
        <w:keepNext/>
        <w:spacing w:before="280" w:after="100"/>
        <w:jc w:val="left"/>
      </w:pPr>
      <w:r>
        <w:rPr>
          <w:rFonts w:ascii="Arial" w:hAnsi="Arial"/>
          <w:b/>
          <w:color w:val="2A6496"/>
          <w:sz w:val="26"/>
        </w:rPr>
        <w:t>9.3 LLM Extraction with Fallback</w:t>
      </w:r>
    </w:p>
    <w:p>
      <w:pPr>
        <w:spacing w:before="80" w:after="80" w:lineRule="auto" w:line="276"/>
        <w:jc w:val="both"/>
      </w:pPr>
      <w:r>
        <w:rPr>
          <w:rFonts w:ascii="Arial" w:hAnsi="Arial"/>
          <w:b w:val="0"/>
          <w:i w:val="0"/>
          <w:color w:val="333333"/>
          <w:sz w:val="22"/>
        </w:rPr>
        <w:t>Primary extraction uses DeepSeek LLM via API — outputs structured JSON with category-labelled extractions. Falls back to heuristic regex parser if API unavailable (catches patterns like 'TODO:', 'Decision:', 'Note:', 'Learned:' prefixes).</w:t>
      </w:r>
    </w:p>
    <w:p>
      <w:pPr>
        <w:keepNext/>
        <w:spacing w:before="280" w:after="100"/>
        <w:jc w:val="left"/>
      </w:pPr>
      <w:r>
        <w:rPr>
          <w:rFonts w:ascii="Arial" w:hAnsi="Arial"/>
          <w:b/>
          <w:color w:val="2A6496"/>
          <w:sz w:val="26"/>
        </w:rPr>
        <w:t>9.4 Output Destinations</w:t>
      </w:r>
    </w:p>
    <w:p>
      <w:pPr>
        <w:pStyle w:val="ListBullet"/>
        <w:spacing w:before="40" w:after="40"/>
        <w:jc w:val="both"/>
      </w:pPr>
      <w:r>
        <w:rPr>
          <w:rFonts w:ascii="Arial" w:hAnsi="Arial"/>
          <w:color w:val="333333"/>
          <w:sz w:val="22"/>
        </w:rPr>
        <w:t>Daily log: appends '## Session Learnings' section to today's memory file</w:t>
      </w:r>
    </w:p>
    <w:p>
      <w:pPr>
        <w:pStyle w:val="ListBullet"/>
        <w:spacing w:before="40" w:after="40"/>
        <w:jc w:val="both"/>
      </w:pPr>
      <w:r>
        <w:rPr>
          <w:rFonts w:ascii="Arial" w:hAnsi="Arial"/>
          <w:color w:val="333333"/>
          <w:sz w:val="22"/>
        </w:rPr>
        <w:t>MEMORY.md: appends new lessons and decisions under appropriate sections</w:t>
      </w:r>
    </w:p>
    <w:p>
      <w:pPr>
        <w:pStyle w:val="ListBullet"/>
        <w:spacing w:before="40" w:after="40"/>
        <w:jc w:val="both"/>
      </w:pPr>
      <w:r>
        <w:rPr>
          <w:rFonts w:ascii="Arial" w:hAnsi="Arial"/>
          <w:color w:val="333333"/>
          <w:sz w:val="22"/>
        </w:rPr>
        <w:t>KnowledgeGraph/Decisions/: creates individual note files for each decision</w:t>
      </w:r>
    </w:p>
    <w:p>
      <w:pPr>
        <w:pStyle w:val="ListBullet"/>
        <w:spacing w:before="40" w:after="40"/>
        <w:jc w:val="both"/>
      </w:pPr>
      <w:r>
        <w:rPr>
          <w:rFonts w:ascii="Arial" w:hAnsi="Arial"/>
          <w:color w:val="333333"/>
          <w:sz w:val="22"/>
        </w:rPr>
        <w:t>KnowledgeGraph/Action-Items/Pending.md: appends new TODOs</w:t>
      </w:r>
    </w:p>
    <w:p>
      <w:pPr>
        <w:keepNext/>
        <w:spacing w:before="280" w:after="100"/>
        <w:jc w:val="left"/>
      </w:pPr>
      <w:r>
        <w:rPr>
          <w:rFonts w:ascii="Arial" w:hAnsi="Arial"/>
          <w:b/>
          <w:color w:val="2A6496"/>
          <w:sz w:val="26"/>
        </w:rPr>
        <w:t>9.5 Schedule</w:t>
      </w:r>
    </w:p>
    <w:p>
      <w:pPr>
        <w:spacing w:before="80" w:after="80" w:lineRule="auto" w:line="276"/>
        <w:jc w:val="both"/>
      </w:pPr>
      <w:r>
        <w:rPr>
          <w:rFonts w:ascii="Arial" w:hAnsi="Arial"/>
          <w:b w:val="0"/>
          <w:i w:val="0"/>
          <w:color w:val="333333"/>
          <w:sz w:val="22"/>
        </w:rPr>
        <w:t>Runs nightly at 23:00 Bangkok time via cron. Also triggerable manually mid-session.</w:t>
      </w:r>
    </w:p>
    <w:p>
      <w:r>
        <w:br w:type="page"/>
      </w:r>
    </w:p>
    <w:p>
      <w:pPr>
        <w:keepNext/>
        <w:spacing w:before="360" w:after="160"/>
        <w:jc w:val="left"/>
        <w:pBdr>
          <w:bottom w:val="single" w:sz="8" w:space="1" w:color="1B3A5C"/>
        </w:pBdr>
      </w:pPr>
      <w:r>
        <w:rPr>
          <w:rFonts w:ascii="Arial" w:hAnsi="Arial"/>
          <w:b/>
          <w:color w:val="1B3A5C"/>
          <w:sz w:val="32"/>
        </w:rPr>
        <w:t>10. Auto-Reflection System</w:t>
      </w:r>
    </w:p>
    <w:p>
      <w:pPr>
        <w:spacing w:before="80" w:after="80" w:lineRule="auto" w:line="276"/>
        <w:jc w:val="both"/>
      </w:pPr>
      <w:r>
        <w:rPr>
          <w:rFonts w:ascii="Arial" w:hAnsi="Arial"/>
          <w:b w:val="0"/>
          <w:i w:val="0"/>
          <w:color w:val="333333"/>
          <w:sz w:val="22"/>
        </w:rPr>
        <w:t>The auto-reflection system runs a deeper nightly review, looking across multiple days of memory files to identify patterns, extract lessons, and maintain the running activity log.</w:t>
      </w:r>
    </w:p>
    <w:p>
      <w:pPr>
        <w:spacing w:before="120" w:after="120"/>
        <w:ind w:left="432"/>
        <w:jc w:val="left"/>
        <w:shd w:val="clear" w:color="auto" w:fill="EEF4FA"/>
      </w:pPr>
      <w:r>
        <w:rPr>
          <w:rFonts w:ascii="Courier New" w:hAnsi="Courier New"/>
          <w:color w:val="1B3A5C"/>
          <w:sz w:val="18"/>
        </w:rPr>
        <w:t>Script:   tools/auto_reflection.py</w:t>
        <w:br/>
        <w:t>Schedule: Daily at 02:00 Bangkok (Asia/Bangkok)</w:t>
      </w:r>
    </w:p>
    <w:p>
      <w:pPr>
        <w:keepNext/>
        <w:spacing w:before="280" w:after="100"/>
        <w:jc w:val="left"/>
      </w:pPr>
      <w:r>
        <w:rPr>
          <w:rFonts w:ascii="Arial" w:hAnsi="Arial"/>
          <w:b/>
          <w:color w:val="2A6496"/>
          <w:sz w:val="26"/>
        </w:rPr>
        <w:t>10.1 Process Flow</w:t>
      </w:r>
    </w:p>
    <w:p>
      <w:pPr>
        <w:pStyle w:val="ListBullet"/>
        <w:spacing w:before="40" w:after="40"/>
        <w:jc w:val="both"/>
      </w:pPr>
      <w:r>
        <w:rPr>
          <w:rFonts w:ascii="Arial" w:hAnsi="Arial"/>
          <w:color w:val="333333"/>
          <w:sz w:val="22"/>
        </w:rPr>
        <w:t>1. Read last 2 days of memory/YYYY-MM-DD.md files</w:t>
      </w:r>
    </w:p>
    <w:p>
      <w:pPr>
        <w:pStyle w:val="ListBullet"/>
        <w:spacing w:before="40" w:after="40"/>
        <w:jc w:val="both"/>
      </w:pPr>
      <w:r>
        <w:rPr>
          <w:rFonts w:ascii="Arial" w:hAnsi="Arial"/>
          <w:color w:val="333333"/>
          <w:sz w:val="22"/>
        </w:rPr>
        <w:t>2. Send combined content to DeepSeek LLM with reflection prompt</w:t>
      </w:r>
    </w:p>
    <w:p>
      <w:pPr>
        <w:pStyle w:val="ListBullet"/>
        <w:spacing w:before="40" w:after="40"/>
        <w:jc w:val="both"/>
      </w:pPr>
      <w:r>
        <w:rPr>
          <w:rFonts w:ascii="Arial" w:hAnsi="Arial"/>
          <w:color w:val="333333"/>
          <w:sz w:val="22"/>
        </w:rPr>
        <w:t>3. LLM extracts: key events, lessons learned, unresolved questions, progress</w:t>
      </w:r>
    </w:p>
    <w:p>
      <w:pPr>
        <w:pStyle w:val="ListBullet"/>
        <w:spacing w:before="40" w:after="40"/>
        <w:jc w:val="both"/>
      </w:pPr>
      <w:r>
        <w:rPr>
          <w:rFonts w:ascii="Arial" w:hAnsi="Arial"/>
          <w:color w:val="333333"/>
          <w:sz w:val="22"/>
        </w:rPr>
        <w:t>4. Fallback to heuristic extraction if LLM unavailable</w:t>
      </w:r>
    </w:p>
    <w:p>
      <w:pPr>
        <w:pStyle w:val="ListBullet"/>
        <w:spacing w:before="40" w:after="40"/>
        <w:jc w:val="both"/>
      </w:pPr>
      <w:r>
        <w:rPr>
          <w:rFonts w:ascii="Arial" w:hAnsi="Arial"/>
          <w:color w:val="333333"/>
          <w:sz w:val="22"/>
        </w:rPr>
        <w:t>5. Append distilled summary to running-log.md</w:t>
      </w:r>
    </w:p>
    <w:p>
      <w:pPr>
        <w:pStyle w:val="ListBullet"/>
        <w:spacing w:before="40" w:after="40"/>
        <w:jc w:val="both"/>
      </w:pPr>
      <w:r>
        <w:rPr>
          <w:rFonts w:ascii="Arial" w:hAnsi="Arial"/>
          <w:color w:val="333333"/>
          <w:sz w:val="22"/>
        </w:rPr>
        <w:t>6. Update MEMORY.md with new lessons (no duplicates)</w:t>
      </w:r>
    </w:p>
    <w:p>
      <w:pPr>
        <w:pStyle w:val="ListBullet"/>
        <w:spacing w:before="40" w:after="40"/>
        <w:jc w:val="both"/>
      </w:pPr>
      <w:r>
        <w:rPr>
          <w:rFonts w:ascii="Arial" w:hAnsi="Arial"/>
          <w:color w:val="333333"/>
          <w:sz w:val="22"/>
        </w:rPr>
        <w:t>7. Git commit and push vault to GitHub</w:t>
      </w:r>
    </w:p>
    <w:p>
      <w:pPr>
        <w:keepNext/>
        <w:spacing w:before="280" w:after="100"/>
        <w:jc w:val="left"/>
      </w:pPr>
      <w:r>
        <w:rPr>
          <w:rFonts w:ascii="Arial" w:hAnsi="Arial"/>
          <w:b/>
          <w:color w:val="2A6496"/>
          <w:sz w:val="26"/>
        </w:rPr>
        <w:t>10.2 Running-Log.md Format</w:t>
      </w:r>
    </w:p>
    <w:p>
      <w:pPr>
        <w:spacing w:before="120" w:after="120"/>
        <w:ind w:left="432"/>
        <w:jc w:val="left"/>
        <w:shd w:val="clear" w:color="auto" w:fill="EEF4FA"/>
      </w:pPr>
      <w:r>
        <w:rPr>
          <w:rFonts w:ascii="Courier New" w:hAnsi="Courier New"/>
          <w:color w:val="1B3A5C"/>
          <w:sz w:val="18"/>
        </w:rPr>
        <w:t>## 2026-02-23 (Auto-Reflection)</w:t>
        <w:br/>
        <w:t>### Key Events</w:t>
        <w:br/>
        <w:t>- Built Arthur_Memory_System_v1.docx report</w:t>
        <w:br/>
        <w:t>### Lessons Learned</w:t>
        <w:br/>
        <w:t>- DeepSeek API faster than expected for extraction tasks</w:t>
        <w:br/>
        <w:t>### Open Questions</w:t>
        <w:br/>
        <w:t>- Should kg_auto_link.py run more frequently?</w:t>
      </w:r>
    </w:p>
    <w:p>
      <w:pPr>
        <w:keepNext/>
        <w:spacing w:before="280" w:after="100"/>
        <w:jc w:val="left"/>
      </w:pPr>
      <w:r>
        <w:rPr>
          <w:rFonts w:ascii="Arial" w:hAnsi="Arial"/>
          <w:b/>
          <w:color w:val="2A6496"/>
          <w:sz w:val="26"/>
        </w:rPr>
        <w:t>10.3 MEMORY.md Deduplication</w:t>
      </w:r>
    </w:p>
    <w:p>
      <w:pPr>
        <w:spacing w:before="80" w:after="80" w:lineRule="auto" w:line="276"/>
        <w:jc w:val="both"/>
      </w:pPr>
      <w:r>
        <w:rPr>
          <w:rFonts w:ascii="Arial" w:hAnsi="Arial"/>
          <w:b w:val="0"/>
          <w:i w:val="0"/>
          <w:color w:val="333333"/>
          <w:sz w:val="22"/>
        </w:rPr>
        <w:t>Before appending to MEMORY.md, auto_reflection.py checks for string-level similarity with existing entries to avoid duplicating lessons already recorded. A future enhancement could use ChromaDB vector store for smarter semantic deduplication.</w:t>
      </w:r>
    </w:p>
    <w:p>
      <w:r>
        <w:br w:type="page"/>
      </w:r>
    </w:p>
    <w:p>
      <w:pPr>
        <w:keepNext/>
        <w:spacing w:before="360" w:after="160"/>
        <w:jc w:val="left"/>
        <w:pBdr>
          <w:bottom w:val="single" w:sz="8" w:space="1" w:color="1B3A5C"/>
        </w:pBdr>
      </w:pPr>
      <w:r>
        <w:rPr>
          <w:rFonts w:ascii="Arial" w:hAnsi="Arial"/>
          <w:b/>
          <w:color w:val="1B3A5C"/>
          <w:sz w:val="32"/>
        </w:rPr>
        <w:t>11. Proactive Memory (Heartbeat System)</w:t>
      </w:r>
    </w:p>
    <w:p>
      <w:pPr>
        <w:spacing w:before="80" w:after="80" w:lineRule="auto" w:line="276"/>
        <w:jc w:val="both"/>
      </w:pPr>
      <w:r>
        <w:rPr>
          <w:rFonts w:ascii="Arial" w:hAnsi="Arial"/>
          <w:b w:val="0"/>
          <w:i w:val="0"/>
          <w:color w:val="333333"/>
          <w:sz w:val="22"/>
        </w:rPr>
        <w:t>The heartbeat system is Arthur's mechanism for proactive, context-aware monitoring between user-initiated sessions. Rather than waiting passively for messages, Arthur performs lightweight checks every ~30 minutes and reaches out only when something genuinely actionable is found.</w:t>
      </w:r>
    </w:p>
    <w:p>
      <w:pPr>
        <w:keepNext/>
        <w:spacing w:before="280" w:after="100"/>
        <w:jc w:val="left"/>
      </w:pPr>
      <w:r>
        <w:rPr>
          <w:rFonts w:ascii="Arial" w:hAnsi="Arial"/>
          <w:b/>
          <w:color w:val="2A6496"/>
          <w:sz w:val="26"/>
        </w:rPr>
        <w:t>11.1 Trigger Mechanism</w:t>
      </w:r>
    </w:p>
    <w:p>
      <w:pPr>
        <w:spacing w:before="80" w:after="80" w:lineRule="auto" w:line="276"/>
        <w:jc w:val="both"/>
      </w:pPr>
      <w:r>
        <w:rPr>
          <w:rFonts w:ascii="Arial" w:hAnsi="Arial"/>
          <w:b w:val="0"/>
          <w:i w:val="0"/>
          <w:color w:val="333333"/>
          <w:sz w:val="22"/>
        </w:rPr>
        <w:t>OpenClaw sends a heartbeat poll message approximately every 30 minutes. Arthur reads HEARTBEAT.md at the start of each poll to determine what to check and under what conditions to send a notification. State is tracked in heartbeat-state.json to prevent repeat alerts.</w:t>
      </w:r>
    </w:p>
    <w:p>
      <w:pPr>
        <w:keepNext/>
        <w:spacing w:before="280" w:after="100"/>
        <w:jc w:val="left"/>
      </w:pPr>
      <w:r>
        <w:rPr>
          <w:rFonts w:ascii="Arial" w:hAnsi="Arial"/>
          <w:b/>
          <w:color w:val="2A6496"/>
          <w:sz w:val="26"/>
        </w:rPr>
        <w:t>11.2 Check Sequence</w:t>
      </w:r>
    </w:p>
    <w:tbl>
      <w:tblPr>
        <w:tblStyle w:val="TableGrid"/>
        <w:tblW w:type="auto" w:w="0"/>
        <w:jc w:val="center"/>
        <w:tblLook w:firstColumn="1" w:firstRow="1" w:lastColumn="0" w:lastRow="0" w:noHBand="0" w:noVBand="1" w:val="04A0"/>
      </w:tblPr>
      <w:tblGrid>
        <w:gridCol w:w="3120"/>
        <w:gridCol w:w="3120"/>
        <w:gridCol w:w="3120"/>
      </w:tblGrid>
      <w:tr>
        <w:tc>
          <w:tcPr>
            <w:tcW w:type="dxa" w:w="2592"/>
            <w:vAlign w:val="center"/>
            <w:shd w:val="clear" w:color="auto" w:fill="1B3A5C"/>
          </w:tcPr>
          <w:p>
            <w:pPr>
              <w:jc w:val="center"/>
            </w:pPr>
            <w:r>
              <w:rPr>
                <w:rFonts w:ascii="Arial" w:hAnsi="Arial"/>
                <w:b/>
                <w:color w:val="FFFFFF"/>
                <w:sz w:val="20"/>
              </w:rPr>
              <w:t>Check</w:t>
            </w:r>
          </w:p>
        </w:tc>
        <w:tc>
          <w:tcPr>
            <w:tcW w:type="dxa" w:w="4320"/>
            <w:vAlign w:val="center"/>
            <w:shd w:val="clear" w:color="auto" w:fill="1B3A5C"/>
          </w:tcPr>
          <w:p>
            <w:pPr>
              <w:jc w:val="center"/>
            </w:pPr>
            <w:r>
              <w:rPr>
                <w:rFonts w:ascii="Arial" w:hAnsi="Arial"/>
                <w:b/>
                <w:color w:val="FFFFFF"/>
                <w:sz w:val="20"/>
              </w:rPr>
              <w:t>Condition to Alert</w:t>
            </w:r>
          </w:p>
        </w:tc>
        <w:tc>
          <w:tcPr>
            <w:tcW w:type="dxa" w:w="2448"/>
            <w:vAlign w:val="center"/>
            <w:shd w:val="clear" w:color="auto" w:fill="1B3A5C"/>
          </w:tcPr>
          <w:p>
            <w:pPr>
              <w:jc w:val="center"/>
            </w:pPr>
            <w:r>
              <w:rPr>
                <w:rFonts w:ascii="Arial" w:hAnsi="Arial"/>
                <w:b/>
                <w:color w:val="FFFFFF"/>
                <w:sz w:val="20"/>
              </w:rPr>
              <w:t>Check Interval</w:t>
            </w:r>
          </w:p>
        </w:tc>
      </w:tr>
      <w:tr>
        <w:tc>
          <w:tcPr>
            <w:tcW w:type="dxa" w:w="2592"/>
            <w:vAlign w:val="center"/>
            <w:shd w:val="clear" w:color="auto" w:fill="F2F6FA"/>
          </w:tcPr>
          <w:p>
            <w:pPr>
              <w:jc w:val="left"/>
            </w:pPr>
            <w:r>
              <w:rPr>
                <w:rFonts w:ascii="Arial" w:hAnsi="Arial"/>
                <w:color w:val="333333"/>
                <w:sz w:val="20"/>
              </w:rPr>
              <w:t>Email inbox</w:t>
            </w:r>
          </w:p>
        </w:tc>
        <w:tc>
          <w:tcPr>
            <w:tcW w:type="dxa" w:w="4320"/>
            <w:vAlign w:val="center"/>
            <w:shd w:val="clear" w:color="auto" w:fill="F2F6FA"/>
          </w:tcPr>
          <w:p>
            <w:pPr>
              <w:jc w:val="left"/>
            </w:pPr>
            <w:r>
              <w:rPr>
                <w:rFonts w:ascii="Arial" w:hAnsi="Arial"/>
                <w:color w:val="333333"/>
                <w:sz w:val="20"/>
              </w:rPr>
              <w:t>Urgent/unread messages from known senders</w:t>
            </w:r>
          </w:p>
        </w:tc>
        <w:tc>
          <w:tcPr>
            <w:tcW w:type="dxa" w:w="2448"/>
            <w:vAlign w:val="center"/>
            <w:shd w:val="clear" w:color="auto" w:fill="F2F6FA"/>
          </w:tcPr>
          <w:p>
            <w:pPr>
              <w:jc w:val="left"/>
            </w:pPr>
            <w:r>
              <w:rPr>
                <w:rFonts w:ascii="Arial" w:hAnsi="Arial"/>
                <w:color w:val="333333"/>
                <w:sz w:val="20"/>
              </w:rPr>
              <w:t>Every ~60 min</w:t>
            </w:r>
          </w:p>
        </w:tc>
      </w:tr>
      <w:tr>
        <w:tc>
          <w:tcPr>
            <w:tcW w:type="dxa" w:w="2592"/>
            <w:vAlign w:val="center"/>
            <w:shd w:val="clear" w:color="auto" w:fill="FFFFFF"/>
          </w:tcPr>
          <w:p>
            <w:pPr>
              <w:jc w:val="left"/>
            </w:pPr>
            <w:r>
              <w:rPr>
                <w:rFonts w:ascii="Arial" w:hAnsi="Arial"/>
                <w:color w:val="333333"/>
                <w:sz w:val="20"/>
              </w:rPr>
              <w:t>Calendar</w:t>
            </w:r>
          </w:p>
        </w:tc>
        <w:tc>
          <w:tcPr>
            <w:tcW w:type="dxa" w:w="4320"/>
            <w:vAlign w:val="center"/>
            <w:shd w:val="clear" w:color="auto" w:fill="FFFFFF"/>
          </w:tcPr>
          <w:p>
            <w:pPr>
              <w:jc w:val="left"/>
            </w:pPr>
            <w:r>
              <w:rPr>
                <w:rFonts w:ascii="Arial" w:hAnsi="Arial"/>
                <w:color w:val="333333"/>
                <w:sz w:val="20"/>
              </w:rPr>
              <w:t>Events starting within 2 hours</w:t>
            </w:r>
          </w:p>
        </w:tc>
        <w:tc>
          <w:tcPr>
            <w:tcW w:type="dxa" w:w="2448"/>
            <w:vAlign w:val="center"/>
            <w:shd w:val="clear" w:color="auto" w:fill="FFFFFF"/>
          </w:tcPr>
          <w:p>
            <w:pPr>
              <w:jc w:val="left"/>
            </w:pPr>
            <w:r>
              <w:rPr>
                <w:rFonts w:ascii="Arial" w:hAnsi="Arial"/>
                <w:color w:val="333333"/>
                <w:sz w:val="20"/>
              </w:rPr>
              <w:t>Every ~30 min</w:t>
            </w:r>
          </w:p>
        </w:tc>
      </w:tr>
      <w:tr>
        <w:tc>
          <w:tcPr>
            <w:tcW w:type="dxa" w:w="2592"/>
            <w:vAlign w:val="center"/>
            <w:shd w:val="clear" w:color="auto" w:fill="F2F6FA"/>
          </w:tcPr>
          <w:p>
            <w:pPr>
              <w:jc w:val="left"/>
            </w:pPr>
            <w:r>
              <w:rPr>
                <w:rFonts w:ascii="Arial" w:hAnsi="Arial"/>
                <w:color w:val="333333"/>
                <w:sz w:val="20"/>
              </w:rPr>
              <w:t>Weather</w:t>
            </w:r>
          </w:p>
        </w:tc>
        <w:tc>
          <w:tcPr>
            <w:tcW w:type="dxa" w:w="4320"/>
            <w:vAlign w:val="center"/>
            <w:shd w:val="clear" w:color="auto" w:fill="F2F6FA"/>
          </w:tcPr>
          <w:p>
            <w:pPr>
              <w:jc w:val="left"/>
            </w:pPr>
            <w:r>
              <w:rPr>
                <w:rFonts w:ascii="Arial" w:hAnsi="Arial"/>
                <w:color w:val="333333"/>
                <w:sz w:val="20"/>
              </w:rPr>
              <w:t>Relevant if outdoor activity planned</w:t>
            </w:r>
          </w:p>
        </w:tc>
        <w:tc>
          <w:tcPr>
            <w:tcW w:type="dxa" w:w="2448"/>
            <w:vAlign w:val="center"/>
            <w:shd w:val="clear" w:color="auto" w:fill="F2F6FA"/>
          </w:tcPr>
          <w:p>
            <w:pPr>
              <w:jc w:val="left"/>
            </w:pPr>
            <w:r>
              <w:rPr>
                <w:rFonts w:ascii="Arial" w:hAnsi="Arial"/>
                <w:color w:val="333333"/>
                <w:sz w:val="20"/>
              </w:rPr>
              <w:t>2x daily</w:t>
            </w:r>
          </w:p>
        </w:tc>
      </w:tr>
      <w:tr>
        <w:tc>
          <w:tcPr>
            <w:tcW w:type="dxa" w:w="2592"/>
            <w:vAlign w:val="center"/>
            <w:shd w:val="clear" w:color="auto" w:fill="FFFFFF"/>
          </w:tcPr>
          <w:p>
            <w:pPr>
              <w:jc w:val="left"/>
            </w:pPr>
            <w:r>
              <w:rPr>
                <w:rFonts w:ascii="Arial" w:hAnsi="Arial"/>
                <w:color w:val="333333"/>
                <w:sz w:val="20"/>
              </w:rPr>
              <w:t>Active sub-agents</w:t>
            </w:r>
          </w:p>
        </w:tc>
        <w:tc>
          <w:tcPr>
            <w:tcW w:type="dxa" w:w="4320"/>
            <w:vAlign w:val="center"/>
            <w:shd w:val="clear" w:color="auto" w:fill="FFFFFF"/>
          </w:tcPr>
          <w:p>
            <w:pPr>
              <w:jc w:val="left"/>
            </w:pPr>
            <w:r>
              <w:rPr>
                <w:rFonts w:ascii="Arial" w:hAnsi="Arial"/>
                <w:color w:val="333333"/>
                <w:sz w:val="20"/>
              </w:rPr>
              <w:t>Stalled jobs or unexpected failures</w:t>
            </w:r>
          </w:p>
        </w:tc>
        <w:tc>
          <w:tcPr>
            <w:tcW w:type="dxa" w:w="2448"/>
            <w:vAlign w:val="center"/>
            <w:shd w:val="clear" w:color="auto" w:fill="FFFFFF"/>
          </w:tcPr>
          <w:p>
            <w:pPr>
              <w:jc w:val="left"/>
            </w:pPr>
            <w:r>
              <w:rPr>
                <w:rFonts w:ascii="Arial" w:hAnsi="Arial"/>
                <w:color w:val="333333"/>
                <w:sz w:val="20"/>
              </w:rPr>
              <w:t>Every ~30 min</w:t>
            </w:r>
          </w:p>
        </w:tc>
      </w:tr>
    </w:tbl>
    <w:p>
      <w:pPr>
        <w:keepNext/>
        <w:spacing w:before="280" w:after="100"/>
        <w:jc w:val="left"/>
      </w:pPr>
      <w:r>
        <w:rPr>
          <w:rFonts w:ascii="Arial" w:hAnsi="Arial"/>
          <w:b/>
          <w:color w:val="2A6496"/>
          <w:sz w:val="26"/>
        </w:rPr>
        <w:t>11.3 Silence Rules</w:t>
      </w:r>
    </w:p>
    <w:p>
      <w:pPr>
        <w:spacing w:before="80" w:after="80" w:lineRule="auto" w:line="276"/>
        <w:jc w:val="both"/>
      </w:pPr>
      <w:r>
        <w:rPr>
          <w:rFonts w:ascii="Arial" w:hAnsi="Arial"/>
          <w:b w:val="0"/>
          <w:i w:val="0"/>
          <w:color w:val="333333"/>
          <w:sz w:val="22"/>
        </w:rPr>
        <w:t>The golden rule of the heartbeat system is: when in doubt, stay silent. Excessive notifications are worse than missing one. Arthur applies these silence rules:</w:t>
      </w:r>
    </w:p>
    <w:p>
      <w:pPr>
        <w:pStyle w:val="ListBullet"/>
        <w:spacing w:before="40" w:after="40"/>
        <w:jc w:val="both"/>
      </w:pPr>
      <w:r>
        <w:rPr>
          <w:rFonts w:ascii="Arial" w:hAnsi="Arial"/>
          <w:color w:val="333333"/>
          <w:sz w:val="22"/>
        </w:rPr>
        <w:t>Late night (23:00–08:00 BKK): run checks but send only genuinely urgent alerts</w:t>
      </w:r>
    </w:p>
    <w:p>
      <w:pPr>
        <w:pStyle w:val="ListBullet"/>
        <w:spacing w:before="40" w:after="40"/>
        <w:jc w:val="both"/>
      </w:pPr>
      <w:r>
        <w:rPr>
          <w:rFonts w:ascii="Arial" w:hAnsi="Arial"/>
          <w:color w:val="333333"/>
          <w:sz w:val="22"/>
        </w:rPr>
        <w:t>Checked &lt;30 min ago: skip the check entirely, return HEARTBEAT_OK</w:t>
      </w:r>
    </w:p>
    <w:p>
      <w:pPr>
        <w:pStyle w:val="ListBullet"/>
        <w:spacing w:before="40" w:after="40"/>
        <w:jc w:val="both"/>
      </w:pPr>
      <w:r>
        <w:rPr>
          <w:rFonts w:ascii="Arial" w:hAnsi="Arial"/>
          <w:color w:val="333333"/>
          <w:sz w:val="22"/>
        </w:rPr>
        <w:t>Nothing new since last check: HEARTBEAT_OK immediately</w:t>
      </w:r>
    </w:p>
    <w:p>
      <w:pPr>
        <w:pStyle w:val="ListBullet"/>
        <w:spacing w:before="40" w:after="40"/>
        <w:jc w:val="both"/>
      </w:pPr>
      <w:r>
        <w:rPr>
          <w:rFonts w:ascii="Arial" w:hAnsi="Arial"/>
          <w:color w:val="333333"/>
          <w:sz w:val="22"/>
        </w:rPr>
        <w:t>Already alerted on this event: do not re-alert until event changes</w:t>
      </w:r>
    </w:p>
    <w:p>
      <w:pPr>
        <w:keepNext/>
        <w:spacing w:before="280" w:after="100"/>
        <w:jc w:val="left"/>
      </w:pPr>
      <w:r>
        <w:rPr>
          <w:rFonts w:ascii="Arial" w:hAnsi="Arial"/>
          <w:b/>
          <w:color w:val="2A6496"/>
          <w:sz w:val="26"/>
        </w:rPr>
        <w:t>11.4 Background Work During Heartbeats</w:t>
      </w:r>
    </w:p>
    <w:p>
      <w:pPr>
        <w:spacing w:before="80" w:after="80" w:lineRule="auto" w:line="276"/>
        <w:jc w:val="both"/>
      </w:pPr>
      <w:r>
        <w:rPr>
          <w:rFonts w:ascii="Arial" w:hAnsi="Arial"/>
          <w:b w:val="0"/>
          <w:i w:val="0"/>
          <w:color w:val="333333"/>
          <w:sz w:val="22"/>
        </w:rPr>
        <w:t>If no alerts are needed, Arthur uses heartbeat time productively for background work:</w:t>
      </w:r>
    </w:p>
    <w:p>
      <w:pPr>
        <w:pStyle w:val="ListBullet"/>
        <w:spacing w:before="40" w:after="40"/>
        <w:jc w:val="both"/>
      </w:pPr>
      <w:r>
        <w:rPr>
          <w:rFonts w:ascii="Arial" w:hAnsi="Arial"/>
          <w:color w:val="333333"/>
          <w:sz w:val="22"/>
        </w:rPr>
        <w:t>Review recent memory files and update MEMORY.md with new insights</w:t>
      </w:r>
    </w:p>
    <w:p>
      <w:pPr>
        <w:pStyle w:val="ListBullet"/>
        <w:spacing w:before="40" w:after="40"/>
        <w:jc w:val="both"/>
      </w:pPr>
      <w:r>
        <w:rPr>
          <w:rFonts w:ascii="Arial" w:hAnsi="Arial"/>
          <w:color w:val="333333"/>
          <w:sz w:val="22"/>
        </w:rPr>
        <w:t>Check git status of workspace and vault</w:t>
      </w:r>
    </w:p>
    <w:p>
      <w:pPr>
        <w:pStyle w:val="ListBullet"/>
        <w:spacing w:before="40" w:after="40"/>
        <w:jc w:val="both"/>
      </w:pPr>
      <w:r>
        <w:rPr>
          <w:rFonts w:ascii="Arial" w:hAnsi="Arial"/>
          <w:color w:val="333333"/>
          <w:sz w:val="22"/>
        </w:rPr>
        <w:t>Monitor cron job health (did nightly scripts run successfully?)</w:t>
      </w:r>
    </w:p>
    <w:p>
      <w:pPr>
        <w:pStyle w:val="ListBullet"/>
        <w:spacing w:before="40" w:after="40"/>
        <w:jc w:val="both"/>
      </w:pPr>
      <w:r>
        <w:rPr>
          <w:rFonts w:ascii="Arial" w:hAnsi="Arial"/>
          <w:color w:val="333333"/>
          <w:sz w:val="22"/>
        </w:rPr>
        <w:t>Organise and tidy workspace files</w:t>
      </w:r>
    </w:p>
    <w:p>
      <w:pPr>
        <w:pStyle w:val="ListBullet"/>
        <w:spacing w:before="40" w:after="40"/>
        <w:jc w:val="both"/>
      </w:pPr>
      <w:r>
        <w:rPr>
          <w:rFonts w:ascii="Arial" w:hAnsi="Arial"/>
          <w:color w:val="333333"/>
          <w:sz w:val="22"/>
        </w:rPr>
        <w:t>Commit any pending vault changes</w:t>
      </w:r>
    </w:p>
    <w:p>
      <w:r>
        <w:br w:type="page"/>
      </w:r>
    </w:p>
    <w:p>
      <w:pPr>
        <w:keepNext/>
        <w:spacing w:before="360" w:after="160"/>
        <w:jc w:val="left"/>
        <w:pBdr>
          <w:bottom w:val="single" w:sz="8" w:space="1" w:color="1B3A5C"/>
        </w:pBdr>
      </w:pPr>
      <w:r>
        <w:rPr>
          <w:rFonts w:ascii="Arial" w:hAnsi="Arial"/>
          <w:b/>
          <w:color w:val="1B3A5C"/>
          <w:sz w:val="32"/>
        </w:rPr>
        <w:t>12. Cron Jobs — Memory-Related Automation</w:t>
      </w:r>
    </w:p>
    <w:p>
      <w:pPr>
        <w:spacing w:before="80" w:after="80" w:lineRule="auto" w:line="276"/>
        <w:jc w:val="both"/>
      </w:pPr>
      <w:r>
        <w:rPr>
          <w:rFonts w:ascii="Arial" w:hAnsi="Arial"/>
          <w:b w:val="0"/>
          <w:i w:val="0"/>
          <w:color w:val="333333"/>
          <w:sz w:val="22"/>
        </w:rPr>
        <w:t>Arthur's knowledge and memory systems are supported by a suite of automated cron jobs that run on Bangkok timezone schedules. Together they ensure memories are captured, distilled, and backed up without manual intervention.</w:t>
      </w:r>
    </w:p>
    <w:p>
      <w:pPr>
        <w:keepNext/>
        <w:spacing w:before="280" w:after="100"/>
        <w:jc w:val="left"/>
      </w:pPr>
      <w:r>
        <w:rPr>
          <w:rFonts w:ascii="Arial" w:hAnsi="Arial"/>
          <w:b/>
          <w:color w:val="2A6496"/>
          <w:sz w:val="26"/>
        </w:rPr>
        <w:t>12.1 Complete Cron Schedule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vAlign w:val="center"/>
            <w:shd w:val="clear" w:color="auto" w:fill="1B3A5C"/>
          </w:tcPr>
          <w:p>
            <w:pPr>
              <w:jc w:val="center"/>
            </w:pPr>
            <w:r>
              <w:rPr>
                <w:rFonts w:ascii="Arial" w:hAnsi="Arial"/>
                <w:b/>
                <w:color w:val="FFFFFF"/>
                <w:sz w:val="20"/>
              </w:rPr>
              <w:t>Job Name</w:t>
            </w:r>
          </w:p>
        </w:tc>
        <w:tc>
          <w:tcPr>
            <w:tcW w:type="dxa" w:w="1872"/>
            <w:vAlign w:val="center"/>
            <w:shd w:val="clear" w:color="auto" w:fill="1B3A5C"/>
          </w:tcPr>
          <w:p>
            <w:pPr>
              <w:jc w:val="center"/>
            </w:pPr>
            <w:r>
              <w:rPr>
                <w:rFonts w:ascii="Arial" w:hAnsi="Arial"/>
                <w:b/>
                <w:color w:val="FFFFFF"/>
                <w:sz w:val="20"/>
              </w:rPr>
              <w:t>Schedule (BKK)</w:t>
            </w:r>
          </w:p>
        </w:tc>
        <w:tc>
          <w:tcPr>
            <w:tcW w:type="dxa" w:w="2736"/>
            <w:vAlign w:val="center"/>
            <w:shd w:val="clear" w:color="auto" w:fill="1B3A5C"/>
          </w:tcPr>
          <w:p>
            <w:pPr>
              <w:jc w:val="center"/>
            </w:pPr>
            <w:r>
              <w:rPr>
                <w:rFonts w:ascii="Arial" w:hAnsi="Arial"/>
                <w:b/>
                <w:color w:val="FFFFFF"/>
                <w:sz w:val="20"/>
              </w:rPr>
              <w:t>Script</w:t>
            </w:r>
          </w:p>
        </w:tc>
        <w:tc>
          <w:tcPr>
            <w:tcW w:type="dxa" w:w="3888"/>
            <w:vAlign w:val="center"/>
            <w:shd w:val="clear" w:color="auto" w:fill="1B3A5C"/>
          </w:tcPr>
          <w:p>
            <w:pPr>
              <w:jc w:val="center"/>
            </w:pPr>
            <w:r>
              <w:rPr>
                <w:rFonts w:ascii="Arial" w:hAnsi="Arial"/>
                <w:b/>
                <w:color w:val="FFFFFF"/>
                <w:sz w:val="20"/>
              </w:rPr>
              <w:t>Purpose</w:t>
            </w:r>
          </w:p>
        </w:tc>
      </w:tr>
      <w:tr>
        <w:tc>
          <w:tcPr>
            <w:tcW w:type="dxa" w:w="2304"/>
            <w:vAlign w:val="center"/>
            <w:shd w:val="clear" w:color="auto" w:fill="F2F6FA"/>
          </w:tcPr>
          <w:p>
            <w:pPr>
              <w:jc w:val="left"/>
            </w:pPr>
            <w:r>
              <w:rPr>
                <w:rFonts w:ascii="Arial" w:hAnsi="Arial"/>
                <w:color w:val="333333"/>
                <w:sz w:val="20"/>
              </w:rPr>
              <w:t>session-remember</w:t>
            </w:r>
          </w:p>
        </w:tc>
        <w:tc>
          <w:tcPr>
            <w:tcW w:type="dxa" w:w="1872"/>
            <w:vAlign w:val="center"/>
            <w:shd w:val="clear" w:color="auto" w:fill="F2F6FA"/>
          </w:tcPr>
          <w:p>
            <w:pPr>
              <w:jc w:val="left"/>
            </w:pPr>
            <w:r>
              <w:rPr>
                <w:rFonts w:ascii="Arial" w:hAnsi="Arial"/>
                <w:color w:val="333333"/>
                <w:sz w:val="20"/>
              </w:rPr>
              <w:t>Daily 23:00</w:t>
            </w:r>
          </w:p>
        </w:tc>
        <w:tc>
          <w:tcPr>
            <w:tcW w:type="dxa" w:w="2736"/>
            <w:vAlign w:val="center"/>
            <w:shd w:val="clear" w:color="auto" w:fill="F2F6FA"/>
          </w:tcPr>
          <w:p>
            <w:pPr>
              <w:jc w:val="left"/>
            </w:pPr>
            <w:r>
              <w:rPr>
                <w:rFonts w:ascii="Arial" w:hAnsi="Arial"/>
                <w:color w:val="333333"/>
                <w:sz w:val="20"/>
              </w:rPr>
              <w:t>tools/session_remember.py --auto</w:t>
            </w:r>
          </w:p>
        </w:tc>
        <w:tc>
          <w:tcPr>
            <w:tcW w:type="dxa" w:w="3888"/>
            <w:vAlign w:val="center"/>
            <w:shd w:val="clear" w:color="auto" w:fill="F2F6FA"/>
          </w:tcPr>
          <w:p>
            <w:pPr>
              <w:jc w:val="left"/>
            </w:pPr>
            <w:r>
              <w:rPr>
                <w:rFonts w:ascii="Arial" w:hAnsi="Arial"/>
                <w:color w:val="333333"/>
                <w:sz w:val="20"/>
              </w:rPr>
              <w:t>Mine today's session log for learnings; write to MEMORY.md and KnowledgeGraph</w:t>
            </w:r>
          </w:p>
        </w:tc>
      </w:tr>
      <w:tr>
        <w:tc>
          <w:tcPr>
            <w:tcW w:type="dxa" w:w="2304"/>
            <w:vAlign w:val="center"/>
            <w:shd w:val="clear" w:color="auto" w:fill="FFFFFF"/>
          </w:tcPr>
          <w:p>
            <w:pPr>
              <w:jc w:val="left"/>
            </w:pPr>
            <w:r>
              <w:rPr>
                <w:rFonts w:ascii="Arial" w:hAnsi="Arial"/>
                <w:color w:val="333333"/>
                <w:sz w:val="20"/>
              </w:rPr>
              <w:t>auto-reflection</w:t>
            </w:r>
          </w:p>
        </w:tc>
        <w:tc>
          <w:tcPr>
            <w:tcW w:type="dxa" w:w="1872"/>
            <w:vAlign w:val="center"/>
            <w:shd w:val="clear" w:color="auto" w:fill="FFFFFF"/>
          </w:tcPr>
          <w:p>
            <w:pPr>
              <w:jc w:val="left"/>
            </w:pPr>
            <w:r>
              <w:rPr>
                <w:rFonts w:ascii="Arial" w:hAnsi="Arial"/>
                <w:color w:val="333333"/>
                <w:sz w:val="20"/>
              </w:rPr>
              <w:t>Daily 02:00</w:t>
            </w:r>
          </w:p>
        </w:tc>
        <w:tc>
          <w:tcPr>
            <w:tcW w:type="dxa" w:w="2736"/>
            <w:vAlign w:val="center"/>
            <w:shd w:val="clear" w:color="auto" w:fill="FFFFFF"/>
          </w:tcPr>
          <w:p>
            <w:pPr>
              <w:jc w:val="left"/>
            </w:pPr>
            <w:r>
              <w:rPr>
                <w:rFonts w:ascii="Arial" w:hAnsi="Arial"/>
                <w:color w:val="333333"/>
                <w:sz w:val="20"/>
              </w:rPr>
              <w:t>tools/auto_reflection.py</w:t>
            </w:r>
          </w:p>
        </w:tc>
        <w:tc>
          <w:tcPr>
            <w:tcW w:type="dxa" w:w="3888"/>
            <w:vAlign w:val="center"/>
            <w:shd w:val="clear" w:color="auto" w:fill="FFFFFF"/>
          </w:tcPr>
          <w:p>
            <w:pPr>
              <w:jc w:val="left"/>
            </w:pPr>
            <w:r>
              <w:rPr>
                <w:rFonts w:ascii="Arial" w:hAnsi="Arial"/>
                <w:color w:val="333333"/>
                <w:sz w:val="20"/>
              </w:rPr>
              <w:t>Reflect on last 2 days; update running-log.md and MEMORY.md; git push vault</w:t>
            </w:r>
          </w:p>
        </w:tc>
      </w:tr>
      <w:tr>
        <w:tc>
          <w:tcPr>
            <w:tcW w:type="dxa" w:w="2304"/>
            <w:vAlign w:val="center"/>
            <w:shd w:val="clear" w:color="auto" w:fill="F2F6FA"/>
          </w:tcPr>
          <w:p>
            <w:pPr>
              <w:jc w:val="left"/>
            </w:pPr>
            <w:r>
              <w:rPr>
                <w:rFonts w:ascii="Arial" w:hAnsi="Arial"/>
                <w:color w:val="333333"/>
                <w:sz w:val="20"/>
              </w:rPr>
              <w:t>memory-maintenance</w:t>
            </w:r>
          </w:p>
        </w:tc>
        <w:tc>
          <w:tcPr>
            <w:tcW w:type="dxa" w:w="1872"/>
            <w:vAlign w:val="center"/>
            <w:shd w:val="clear" w:color="auto" w:fill="F2F6FA"/>
          </w:tcPr>
          <w:p>
            <w:pPr>
              <w:jc w:val="left"/>
            </w:pPr>
            <w:r>
              <w:rPr>
                <w:rFonts w:ascii="Arial" w:hAnsi="Arial"/>
                <w:color w:val="333333"/>
                <w:sz w:val="20"/>
              </w:rPr>
              <w:t>Weekly Sun 03:00</w:t>
            </w:r>
          </w:p>
        </w:tc>
        <w:tc>
          <w:tcPr>
            <w:tcW w:type="dxa" w:w="2736"/>
            <w:vAlign w:val="center"/>
            <w:shd w:val="clear" w:color="auto" w:fill="F2F6FA"/>
          </w:tcPr>
          <w:p>
            <w:pPr>
              <w:jc w:val="left"/>
            </w:pPr>
            <w:r>
              <w:rPr>
                <w:rFonts w:ascii="Arial" w:hAnsi="Arial"/>
                <w:color w:val="333333"/>
                <w:sz w:val="20"/>
              </w:rPr>
              <w:t>(maintenance script)</w:t>
            </w:r>
          </w:p>
        </w:tc>
        <w:tc>
          <w:tcPr>
            <w:tcW w:type="dxa" w:w="3888"/>
            <w:vAlign w:val="center"/>
            <w:shd w:val="clear" w:color="auto" w:fill="F2F6FA"/>
          </w:tcPr>
          <w:p>
            <w:pPr>
              <w:jc w:val="left"/>
            </w:pPr>
            <w:r>
              <w:rPr>
                <w:rFonts w:ascii="Arial" w:hAnsi="Arial"/>
                <w:color w:val="333333"/>
                <w:sz w:val="20"/>
              </w:rPr>
              <w:t>Review and prune MEMORY.md; remove outdated entries; reorganise sections</w:t>
            </w:r>
          </w:p>
        </w:tc>
      </w:tr>
      <w:tr>
        <w:tc>
          <w:tcPr>
            <w:tcW w:type="dxa" w:w="2304"/>
            <w:vAlign w:val="center"/>
            <w:shd w:val="clear" w:color="auto" w:fill="FFFFFF"/>
          </w:tcPr>
          <w:p>
            <w:pPr>
              <w:jc w:val="left"/>
            </w:pPr>
            <w:r>
              <w:rPr>
                <w:rFonts w:ascii="Arial" w:hAnsi="Arial"/>
                <w:color w:val="333333"/>
                <w:sz w:val="20"/>
              </w:rPr>
              <w:t>knowledge-graph-update</w:t>
            </w:r>
          </w:p>
        </w:tc>
        <w:tc>
          <w:tcPr>
            <w:tcW w:type="dxa" w:w="1872"/>
            <w:vAlign w:val="center"/>
            <w:shd w:val="clear" w:color="auto" w:fill="FFFFFF"/>
          </w:tcPr>
          <w:p>
            <w:pPr>
              <w:jc w:val="left"/>
            </w:pPr>
            <w:r>
              <w:rPr>
                <w:rFonts w:ascii="Arial" w:hAnsi="Arial"/>
                <w:color w:val="333333"/>
                <w:sz w:val="20"/>
              </w:rPr>
              <w:t>3x daily</w:t>
              <w:br/>
              <w:t>01:00, 06:00, 11:00</w:t>
            </w:r>
          </w:p>
        </w:tc>
        <w:tc>
          <w:tcPr>
            <w:tcW w:type="dxa" w:w="2736"/>
            <w:vAlign w:val="center"/>
            <w:shd w:val="clear" w:color="auto" w:fill="FFFFFF"/>
          </w:tcPr>
          <w:p>
            <w:pPr>
              <w:jc w:val="left"/>
            </w:pPr>
            <w:r>
              <w:rPr>
                <w:rFonts w:ascii="Arial" w:hAnsi="Arial"/>
                <w:color w:val="333333"/>
                <w:sz w:val="20"/>
              </w:rPr>
              <w:t>tools/kg_builder.py</w:t>
            </w:r>
          </w:p>
        </w:tc>
        <w:tc>
          <w:tcPr>
            <w:tcW w:type="dxa" w:w="3888"/>
            <w:vAlign w:val="center"/>
            <w:shd w:val="clear" w:color="auto" w:fill="FFFFFF"/>
          </w:tcPr>
          <w:p>
            <w:pPr>
              <w:jc w:val="left"/>
            </w:pPr>
            <w:r>
              <w:rPr>
                <w:rFonts w:ascii="Arial" w:hAnsi="Arial"/>
                <w:color w:val="333333"/>
                <w:sz w:val="20"/>
              </w:rPr>
              <w:t>Rebuild knowledge_graph.json from current vault state; run kg_auto_link.py</w:t>
            </w:r>
          </w:p>
        </w:tc>
      </w:tr>
      <w:tr>
        <w:tc>
          <w:tcPr>
            <w:tcW w:type="dxa" w:w="2304"/>
            <w:vAlign w:val="center"/>
            <w:shd w:val="clear" w:color="auto" w:fill="F2F6FA"/>
          </w:tcPr>
          <w:p>
            <w:pPr>
              <w:jc w:val="left"/>
            </w:pPr>
            <w:r>
              <w:rPr>
                <w:rFonts w:ascii="Arial" w:hAnsi="Arial"/>
                <w:color w:val="333333"/>
                <w:sz w:val="20"/>
              </w:rPr>
              <w:t>vault-git-sync</w:t>
            </w:r>
          </w:p>
        </w:tc>
        <w:tc>
          <w:tcPr>
            <w:tcW w:type="dxa" w:w="1872"/>
            <w:vAlign w:val="center"/>
            <w:shd w:val="clear" w:color="auto" w:fill="F2F6FA"/>
          </w:tcPr>
          <w:p>
            <w:pPr>
              <w:jc w:val="left"/>
            </w:pPr>
            <w:r>
              <w:rPr>
                <w:rFonts w:ascii="Arial" w:hAnsi="Arial"/>
                <w:color w:val="333333"/>
                <w:sz w:val="20"/>
              </w:rPr>
              <w:t>4x daily</w:t>
              <w:br/>
              <w:t>02:00, 08:00, 14:00, 20:00</w:t>
            </w:r>
          </w:p>
        </w:tc>
        <w:tc>
          <w:tcPr>
            <w:tcW w:type="dxa" w:w="2736"/>
            <w:vAlign w:val="center"/>
            <w:shd w:val="clear" w:color="auto" w:fill="F2F6FA"/>
          </w:tcPr>
          <w:p>
            <w:pPr>
              <w:jc w:val="left"/>
            </w:pPr>
            <w:r>
              <w:rPr>
                <w:rFonts w:ascii="Arial" w:hAnsi="Arial"/>
                <w:color w:val="333333"/>
                <w:sz w:val="20"/>
              </w:rPr>
              <w:t>git add -A &amp;&amp; git commit &amp;&amp; git push</w:t>
            </w:r>
          </w:p>
        </w:tc>
        <w:tc>
          <w:tcPr>
            <w:tcW w:type="dxa" w:w="3888"/>
            <w:vAlign w:val="center"/>
            <w:shd w:val="clear" w:color="auto" w:fill="F2F6FA"/>
          </w:tcPr>
          <w:p>
            <w:pPr>
              <w:jc w:val="left"/>
            </w:pPr>
            <w:r>
              <w:rPr>
                <w:rFonts w:ascii="Arial" w:hAnsi="Arial"/>
                <w:color w:val="333333"/>
                <w:sz w:val="20"/>
              </w:rPr>
              <w:t>Push vault to GitHub for off-site backup and version history</w:t>
            </w:r>
          </w:p>
        </w:tc>
      </w:tr>
    </w:tbl>
    <w:p>
      <w:pPr>
        <w:keepNext/>
        <w:spacing w:before="280" w:after="100"/>
        <w:jc w:val="left"/>
      </w:pPr>
      <w:r>
        <w:rPr>
          <w:rFonts w:ascii="Arial" w:hAnsi="Arial"/>
          <w:b/>
          <w:color w:val="2A6496"/>
          <w:sz w:val="26"/>
        </w:rPr>
        <w:t>12.2 Failure Handling</w:t>
      </w:r>
    </w:p>
    <w:p>
      <w:pPr>
        <w:spacing w:before="80" w:after="80" w:lineRule="auto" w:line="276"/>
        <w:jc w:val="both"/>
      </w:pPr>
      <w:r>
        <w:rPr>
          <w:rFonts w:ascii="Arial" w:hAnsi="Arial"/>
          <w:b w:val="0"/>
          <w:i w:val="0"/>
          <w:color w:val="333333"/>
          <w:sz w:val="22"/>
        </w:rPr>
        <w:t>All cron jobs are designed with graceful failure modes:</w:t>
      </w:r>
    </w:p>
    <w:p>
      <w:pPr>
        <w:pStyle w:val="ListBullet"/>
        <w:spacing w:before="40" w:after="40"/>
        <w:jc w:val="both"/>
      </w:pPr>
      <w:r>
        <w:rPr>
          <w:rFonts w:ascii="Arial" w:hAnsi="Arial"/>
          <w:color w:val="333333"/>
          <w:sz w:val="22"/>
        </w:rPr>
        <w:t>LLM extraction jobs fall back to heuristic parsing if API is unavailable</w:t>
      </w:r>
    </w:p>
    <w:p>
      <w:pPr>
        <w:pStyle w:val="ListBullet"/>
        <w:spacing w:before="40" w:after="40"/>
        <w:jc w:val="both"/>
      </w:pPr>
      <w:r>
        <w:rPr>
          <w:rFonts w:ascii="Arial" w:hAnsi="Arial"/>
          <w:color w:val="333333"/>
          <w:sz w:val="22"/>
        </w:rPr>
        <w:t>Git push failures are logged but do not block other operations</w:t>
      </w:r>
    </w:p>
    <w:p>
      <w:pPr>
        <w:pStyle w:val="ListBullet"/>
        <w:spacing w:before="40" w:after="40"/>
        <w:jc w:val="both"/>
      </w:pPr>
      <w:r>
        <w:rPr>
          <w:rFonts w:ascii="Arial" w:hAnsi="Arial"/>
          <w:color w:val="333333"/>
          <w:sz w:val="22"/>
        </w:rPr>
        <w:t>Jobs write to session log on completion/failure for heartbeat monitoring</w:t>
      </w:r>
    </w:p>
    <w:p>
      <w:pPr>
        <w:spacing w:before="80" w:after="80" w:lineRule="auto" w:line="276"/>
        <w:jc w:val="both"/>
      </w:pPr>
      <w:r>
        <w:rPr>
          <w:rFonts w:ascii="Arial" w:hAnsi="Arial"/>
          <w:b w:val="0"/>
          <w:i w:val="0"/>
          <w:color w:val="333333"/>
          <w:sz w:val="22"/>
        </w:rPr>
        <w:t>Arthur monitors cron health during heartbeats — if a critical job (session-remember, auto-reflection) hasn't run in &gt;25 hours, it is flagged as an anomaly.</w:t>
      </w:r>
    </w:p>
    <w:p>
      <w:r>
        <w:br w:type="page"/>
      </w:r>
    </w:p>
    <w:p>
      <w:pPr>
        <w:keepNext/>
        <w:spacing w:before="360" w:after="160"/>
        <w:jc w:val="left"/>
        <w:pBdr>
          <w:bottom w:val="single" w:sz="8" w:space="1" w:color="1B3A5C"/>
        </w:pBdr>
      </w:pPr>
      <w:r>
        <w:rPr>
          <w:rFonts w:ascii="Arial" w:hAnsi="Arial"/>
          <w:b/>
          <w:color w:val="1B3A5C"/>
          <w:sz w:val="32"/>
        </w:rPr>
        <w:t>13. Security &amp; Privacy</w:t>
      </w:r>
    </w:p>
    <w:p>
      <w:pPr>
        <w:spacing w:before="80" w:after="80" w:lineRule="auto" w:line="276"/>
        <w:jc w:val="both"/>
      </w:pPr>
      <w:r>
        <w:rPr>
          <w:rFonts w:ascii="Arial" w:hAnsi="Arial"/>
          <w:b w:val="0"/>
          <w:i w:val="0"/>
          <w:color w:val="333333"/>
          <w:sz w:val="22"/>
        </w:rPr>
        <w:t>Arthur handles sensitive personal and institutional data. The security model prioritises data isolation, identity verification, and protection of critical files.</w:t>
      </w:r>
    </w:p>
    <w:p>
      <w:pPr>
        <w:keepNext/>
        <w:spacing w:before="280" w:after="100"/>
        <w:jc w:val="left"/>
      </w:pPr>
      <w:r>
        <w:rPr>
          <w:rFonts w:ascii="Arial" w:hAnsi="Arial"/>
          <w:b/>
          <w:color w:val="2A6496"/>
          <w:sz w:val="26"/>
        </w:rPr>
        <w:t>13.1 Session Isolation</w:t>
      </w:r>
    </w:p>
    <w:p>
      <w:pPr>
        <w:keepNext/>
        <w:spacing w:before="200" w:after="80"/>
        <w:jc w:val="left"/>
      </w:pPr>
      <w:r>
        <w:rPr>
          <w:rFonts w:ascii="Arial" w:hAnsi="Arial"/>
          <w:b/>
          <w:color w:val="2C3E50"/>
          <w:sz w:val="24"/>
        </w:rPr>
        <w:t>MEMORY.md Access Control</w:t>
      </w:r>
    </w:p>
    <w:p>
      <w:pPr>
        <w:spacing w:before="80" w:after="80" w:lineRule="auto" w:line="276"/>
        <w:jc w:val="both"/>
      </w:pPr>
      <w:r>
        <w:rPr>
          <w:rFonts w:ascii="Arial" w:hAnsi="Arial"/>
          <w:b w:val="0"/>
          <w:i w:val="0"/>
          <w:color w:val="333333"/>
          <w:sz w:val="22"/>
        </w:rPr>
        <w:t>MEMORY.md is the most sensitive file — it contains personal context, preferences, and potentially sensitive identifiers. It is loaded ONLY during main sessions (Anirach's direct Telegram conversation). It is never loaded in:</w:t>
      </w:r>
    </w:p>
    <w:p>
      <w:pPr>
        <w:pStyle w:val="ListBullet"/>
        <w:spacing w:before="40" w:after="40"/>
        <w:jc w:val="both"/>
      </w:pPr>
      <w:r>
        <w:rPr>
          <w:rFonts w:ascii="Arial" w:hAnsi="Arial"/>
          <w:color w:val="333333"/>
          <w:sz w:val="22"/>
        </w:rPr>
        <w:t>Group chats (Discord, Telegram groups, WhatsApp groups)</w:t>
      </w:r>
    </w:p>
    <w:p>
      <w:pPr>
        <w:pStyle w:val="ListBullet"/>
        <w:spacing w:before="40" w:after="40"/>
        <w:jc w:val="both"/>
      </w:pPr>
      <w:r>
        <w:rPr>
          <w:rFonts w:ascii="Arial" w:hAnsi="Arial"/>
          <w:color w:val="333333"/>
          <w:sz w:val="22"/>
        </w:rPr>
        <w:t>Sessions triggered by unknown senders</w:t>
      </w:r>
    </w:p>
    <w:p>
      <w:pPr>
        <w:pStyle w:val="ListBullet"/>
        <w:spacing w:before="40" w:after="40"/>
        <w:jc w:val="both"/>
      </w:pPr>
      <w:r>
        <w:rPr>
          <w:rFonts w:ascii="Arial" w:hAnsi="Arial"/>
          <w:color w:val="333333"/>
          <w:sz w:val="22"/>
        </w:rPr>
        <w:t>Sub-agent contexts (sub-agents receive AGENTS.md but not MEMORY.md)</w:t>
      </w:r>
    </w:p>
    <w:p>
      <w:pPr>
        <w:spacing w:before="80" w:after="80" w:lineRule="auto" w:line="276"/>
        <w:jc w:val="both"/>
      </w:pPr>
      <w:r>
        <w:rPr>
          <w:rFonts w:ascii="Arial" w:hAnsi="Arial"/>
          <w:b w:val="0"/>
          <w:i w:val="0"/>
          <w:color w:val="333333"/>
          <w:sz w:val="22"/>
        </w:rPr>
        <w:t>This prevents personal context from leaking to third-party participants in shared chats.</w:t>
      </w:r>
    </w:p>
    <w:p>
      <w:pPr>
        <w:keepNext/>
        <w:spacing w:before="280" w:after="100"/>
        <w:jc w:val="left"/>
      </w:pPr>
      <w:r>
        <w:rPr>
          <w:rFonts w:ascii="Arial" w:hAnsi="Arial"/>
          <w:b/>
          <w:color w:val="2A6496"/>
          <w:sz w:val="26"/>
        </w:rPr>
        <w:t>13.2 Identity Verification</w:t>
      </w:r>
    </w:p>
    <w:p>
      <w:pPr>
        <w:spacing w:before="80" w:after="80" w:lineRule="auto" w:line="276"/>
        <w:jc w:val="both"/>
      </w:pPr>
      <w:r>
        <w:rPr>
          <w:rFonts w:ascii="Arial" w:hAnsi="Arial"/>
          <w:b w:val="0"/>
          <w:i w:val="0"/>
          <w:color w:val="333333"/>
          <w:sz w:val="22"/>
        </w:rPr>
        <w:t>Arthur operates in 'guest mode' when the sender's identity cannot be verified. In guest mode, Arthur responds helpfully but does not access MEMORY.md, personal vault data, or execute sensitive operations. A passphrase mechanism exists for identity confirmation (details redacted from this report — note that such a mechanism exists and is configured).</w:t>
      </w:r>
    </w:p>
    <w:p>
      <w:pPr>
        <w:keepNext/>
        <w:spacing w:before="280" w:after="100"/>
        <w:jc w:val="left"/>
      </w:pPr>
      <w:r>
        <w:rPr>
          <w:rFonts w:ascii="Arial" w:hAnsi="Arial"/>
          <w:b/>
          <w:color w:val="2A6496"/>
          <w:sz w:val="26"/>
        </w:rPr>
        <w:t>13.3 Healthcare Database (HA) De-Identification</w:t>
      </w:r>
    </w:p>
    <w:p>
      <w:pPr>
        <w:spacing w:before="80" w:after="80" w:lineRule="auto" w:line="276"/>
        <w:jc w:val="both"/>
      </w:pPr>
      <w:r>
        <w:rPr>
          <w:rFonts w:ascii="Arial" w:hAnsi="Arial"/>
          <w:b w:val="0"/>
          <w:i w:val="0"/>
          <w:color w:val="333333"/>
          <w:sz w:val="22"/>
        </w:rPr>
        <w:t>All queries to the HA (Healthcare Accreditation) PostgreSQL database MUST use the de-identification wrapper at tools/ha_query.py. This wrapper:</w:t>
      </w:r>
    </w:p>
    <w:p>
      <w:pPr>
        <w:pStyle w:val="ListBullet"/>
        <w:spacing w:before="40" w:after="40"/>
        <w:jc w:val="both"/>
      </w:pPr>
      <w:r>
        <w:rPr>
          <w:rFonts w:ascii="Arial" w:hAnsi="Arial"/>
          <w:color w:val="333333"/>
          <w:sz w:val="22"/>
        </w:rPr>
        <w:t>Routes queries through VPN to the private database</w:t>
      </w:r>
    </w:p>
    <w:p>
      <w:pPr>
        <w:pStyle w:val="ListBullet"/>
        <w:spacing w:before="40" w:after="40"/>
        <w:jc w:val="both"/>
      </w:pPr>
      <w:r>
        <w:rPr>
          <w:rFonts w:ascii="Arial" w:hAnsi="Arial"/>
          <w:color w:val="333333"/>
          <w:sz w:val="22"/>
        </w:rPr>
        <w:t>Replaces all PII (names, IDs, emails) with pseudonymous tokens</w:t>
      </w:r>
    </w:p>
    <w:p>
      <w:pPr>
        <w:pStyle w:val="ListBullet"/>
        <w:spacing w:before="40" w:after="40"/>
        <w:jc w:val="both"/>
      </w:pPr>
      <w:r>
        <w:rPr>
          <w:rFonts w:ascii="Arial" w:hAnsi="Arial"/>
          <w:color w:val="333333"/>
          <w:sz w:val="22"/>
        </w:rPr>
        <w:t>Returns de-identified results to the LLM context</w:t>
      </w:r>
    </w:p>
    <w:p>
      <w:pPr>
        <w:pStyle w:val="ListBullet"/>
        <w:spacing w:before="40" w:after="40"/>
        <w:jc w:val="both"/>
      </w:pPr>
      <w:r>
        <w:rPr>
          <w:rFonts w:ascii="Arial" w:hAnsi="Arial"/>
          <w:color w:val="333333"/>
          <w:sz w:val="22"/>
        </w:rPr>
        <w:t>Maintains a local mapping file (/tmp/ha_deid_mapping.json) for report generation</w:t>
      </w:r>
    </w:p>
    <w:p>
      <w:pPr>
        <w:spacing w:before="80" w:after="80" w:lineRule="auto" w:line="276"/>
        <w:jc w:val="both"/>
      </w:pPr>
      <w:r>
        <w:rPr>
          <w:rFonts w:ascii="Arial" w:hAnsi="Arial"/>
          <w:b w:val="0"/>
          <w:i w:val="0"/>
          <w:color w:val="333333"/>
          <w:sz w:val="22"/>
        </w:rPr>
        <w:t>Raw psql access is prohibited. No database credentials are stored in context files or accessible outside the wrapper script. This is non-negotiable and applies to all agents and sub-agents.</w:t>
      </w:r>
    </w:p>
    <w:p>
      <w:pPr>
        <w:keepNext/>
        <w:spacing w:before="280" w:after="100"/>
        <w:jc w:val="left"/>
      </w:pPr>
      <w:r>
        <w:rPr>
          <w:rFonts w:ascii="Arial" w:hAnsi="Arial"/>
          <w:b/>
          <w:color w:val="2A6496"/>
          <w:sz w:val="26"/>
        </w:rPr>
        <w:t>13.4 Core File Protection</w:t>
      </w:r>
    </w:p>
    <w:p>
      <w:pPr>
        <w:spacing w:before="80" w:after="80" w:lineRule="auto" w:line="276"/>
        <w:jc w:val="both"/>
      </w:pPr>
      <w:r>
        <w:rPr>
          <w:rFonts w:ascii="Arial" w:hAnsi="Arial"/>
          <w:b w:val="0"/>
          <w:i w:val="0"/>
          <w:color w:val="333333"/>
          <w:sz w:val="22"/>
        </w:rPr>
        <w:t>Six core files are protected from accidental deletion or overwrite. Arthur always requests explicit confirmation before modifying them:</w:t>
      </w:r>
    </w:p>
    <w:tbl>
      <w:tblPr>
        <w:tblStyle w:val="TableGrid"/>
        <w:tblW w:type="auto" w:w="0"/>
        <w:jc w:val="center"/>
        <w:tblLook w:firstColumn="1" w:firstRow="1" w:lastColumn="0" w:lastRow="0" w:noHBand="0" w:noVBand="1" w:val="04A0"/>
      </w:tblPr>
      <w:tblGrid>
        <w:gridCol w:w="4680"/>
        <w:gridCol w:w="4680"/>
      </w:tblGrid>
      <w:tr>
        <w:tc>
          <w:tcPr>
            <w:tcW w:type="dxa" w:w="2880"/>
            <w:vAlign w:val="center"/>
            <w:shd w:val="clear" w:color="auto" w:fill="1B3A5C"/>
          </w:tcPr>
          <w:p>
            <w:pPr>
              <w:jc w:val="center"/>
            </w:pPr>
            <w:r>
              <w:rPr>
                <w:rFonts w:ascii="Arial" w:hAnsi="Arial"/>
                <w:b/>
                <w:color w:val="FFFFFF"/>
                <w:sz w:val="20"/>
              </w:rPr>
              <w:t>Protected File</w:t>
            </w:r>
          </w:p>
        </w:tc>
        <w:tc>
          <w:tcPr>
            <w:tcW w:type="dxa" w:w="6480"/>
            <w:vAlign w:val="center"/>
            <w:shd w:val="clear" w:color="auto" w:fill="1B3A5C"/>
          </w:tcPr>
          <w:p>
            <w:pPr>
              <w:jc w:val="center"/>
            </w:pPr>
            <w:r>
              <w:rPr>
                <w:rFonts w:ascii="Arial" w:hAnsi="Arial"/>
                <w:b/>
                <w:color w:val="FFFFFF"/>
                <w:sz w:val="20"/>
              </w:rPr>
              <w:t>Why Critical</w:t>
            </w:r>
          </w:p>
        </w:tc>
      </w:tr>
      <w:tr>
        <w:tc>
          <w:tcPr>
            <w:tcW w:type="dxa" w:w="2880"/>
            <w:vAlign w:val="center"/>
            <w:shd w:val="clear" w:color="auto" w:fill="F2F6FA"/>
          </w:tcPr>
          <w:p>
            <w:pPr>
              <w:jc w:val="left"/>
            </w:pPr>
            <w:r>
              <w:rPr>
                <w:rFonts w:ascii="Arial" w:hAnsi="Arial"/>
                <w:color w:val="333333"/>
                <w:sz w:val="20"/>
              </w:rPr>
              <w:t>SOUL.md</w:t>
            </w:r>
          </w:p>
        </w:tc>
        <w:tc>
          <w:tcPr>
            <w:tcW w:type="dxa" w:w="6480"/>
            <w:vAlign w:val="center"/>
            <w:shd w:val="clear" w:color="auto" w:fill="F2F6FA"/>
          </w:tcPr>
          <w:p>
            <w:pPr>
              <w:jc w:val="left"/>
            </w:pPr>
            <w:r>
              <w:rPr>
                <w:rFonts w:ascii="Arial" w:hAnsi="Arial"/>
                <w:color w:val="333333"/>
                <w:sz w:val="20"/>
              </w:rPr>
              <w:t>Defines Arthur's entire identity and persona</w:t>
            </w:r>
          </w:p>
        </w:tc>
      </w:tr>
      <w:tr>
        <w:tc>
          <w:tcPr>
            <w:tcW w:type="dxa" w:w="2880"/>
            <w:vAlign w:val="center"/>
            <w:shd w:val="clear" w:color="auto" w:fill="FFFFFF"/>
          </w:tcPr>
          <w:p>
            <w:pPr>
              <w:jc w:val="left"/>
            </w:pPr>
            <w:r>
              <w:rPr>
                <w:rFonts w:ascii="Arial" w:hAnsi="Arial"/>
                <w:color w:val="333333"/>
                <w:sz w:val="20"/>
              </w:rPr>
              <w:t>AGENTS.md</w:t>
            </w:r>
          </w:p>
        </w:tc>
        <w:tc>
          <w:tcPr>
            <w:tcW w:type="dxa" w:w="6480"/>
            <w:vAlign w:val="center"/>
            <w:shd w:val="clear" w:color="auto" w:fill="FFFFFF"/>
          </w:tcPr>
          <w:p>
            <w:pPr>
              <w:jc w:val="left"/>
            </w:pPr>
            <w:r>
              <w:rPr>
                <w:rFonts w:ascii="Arial" w:hAnsi="Arial"/>
                <w:color w:val="333333"/>
                <w:sz w:val="20"/>
              </w:rPr>
              <w:t>Operational rulebook for all agents</w:t>
            </w:r>
          </w:p>
        </w:tc>
      </w:tr>
      <w:tr>
        <w:tc>
          <w:tcPr>
            <w:tcW w:type="dxa" w:w="2880"/>
            <w:vAlign w:val="center"/>
            <w:shd w:val="clear" w:color="auto" w:fill="F2F6FA"/>
          </w:tcPr>
          <w:p>
            <w:pPr>
              <w:jc w:val="left"/>
            </w:pPr>
            <w:r>
              <w:rPr>
                <w:rFonts w:ascii="Arial" w:hAnsi="Arial"/>
                <w:color w:val="333333"/>
                <w:sz w:val="20"/>
              </w:rPr>
              <w:t>MEMORY.md</w:t>
            </w:r>
          </w:p>
        </w:tc>
        <w:tc>
          <w:tcPr>
            <w:tcW w:type="dxa" w:w="6480"/>
            <w:vAlign w:val="center"/>
            <w:shd w:val="clear" w:color="auto" w:fill="F2F6FA"/>
          </w:tcPr>
          <w:p>
            <w:pPr>
              <w:jc w:val="left"/>
            </w:pPr>
            <w:r>
              <w:rPr>
                <w:rFonts w:ascii="Arial" w:hAnsi="Arial"/>
                <w:color w:val="333333"/>
                <w:sz w:val="20"/>
              </w:rPr>
              <w:t>Long-term curated memory — irreplaceable if deleted</w:t>
            </w:r>
          </w:p>
        </w:tc>
      </w:tr>
      <w:tr>
        <w:tc>
          <w:tcPr>
            <w:tcW w:type="dxa" w:w="2880"/>
            <w:vAlign w:val="center"/>
            <w:shd w:val="clear" w:color="auto" w:fill="FFFFFF"/>
          </w:tcPr>
          <w:p>
            <w:pPr>
              <w:jc w:val="left"/>
            </w:pPr>
            <w:r>
              <w:rPr>
                <w:rFonts w:ascii="Arial" w:hAnsi="Arial"/>
                <w:color w:val="333333"/>
                <w:sz w:val="20"/>
              </w:rPr>
              <w:t>USER.md</w:t>
            </w:r>
          </w:p>
        </w:tc>
        <w:tc>
          <w:tcPr>
            <w:tcW w:type="dxa" w:w="6480"/>
            <w:vAlign w:val="center"/>
            <w:shd w:val="clear" w:color="auto" w:fill="FFFFFF"/>
          </w:tcPr>
          <w:p>
            <w:pPr>
              <w:jc w:val="left"/>
            </w:pPr>
            <w:r>
              <w:rPr>
                <w:rFonts w:ascii="Arial" w:hAnsi="Arial"/>
                <w:color w:val="333333"/>
                <w:sz w:val="20"/>
              </w:rPr>
              <w:t>Anirach's profile — took effort to build</w:t>
            </w:r>
          </w:p>
        </w:tc>
      </w:tr>
      <w:tr>
        <w:tc>
          <w:tcPr>
            <w:tcW w:type="dxa" w:w="2880"/>
            <w:vAlign w:val="center"/>
            <w:shd w:val="clear" w:color="auto" w:fill="F2F6FA"/>
          </w:tcPr>
          <w:p>
            <w:pPr>
              <w:jc w:val="left"/>
            </w:pPr>
            <w:r>
              <w:rPr>
                <w:rFonts w:ascii="Arial" w:hAnsi="Arial"/>
                <w:color w:val="333333"/>
                <w:sz w:val="20"/>
              </w:rPr>
              <w:t>HEARTBEAT.md</w:t>
            </w:r>
          </w:p>
        </w:tc>
        <w:tc>
          <w:tcPr>
            <w:tcW w:type="dxa" w:w="6480"/>
            <w:vAlign w:val="center"/>
            <w:shd w:val="clear" w:color="auto" w:fill="F2F6FA"/>
          </w:tcPr>
          <w:p>
            <w:pPr>
              <w:jc w:val="left"/>
            </w:pPr>
            <w:r>
              <w:rPr>
                <w:rFonts w:ascii="Arial" w:hAnsi="Arial"/>
                <w:color w:val="333333"/>
                <w:sz w:val="20"/>
              </w:rPr>
              <w:t>Proactive check configuration</w:t>
            </w:r>
          </w:p>
        </w:tc>
      </w:tr>
      <w:tr>
        <w:tc>
          <w:tcPr>
            <w:tcW w:type="dxa" w:w="2880"/>
            <w:vAlign w:val="center"/>
            <w:shd w:val="clear" w:color="auto" w:fill="FFFFFF"/>
          </w:tcPr>
          <w:p>
            <w:pPr>
              <w:jc w:val="left"/>
            </w:pPr>
            <w:r>
              <w:rPr>
                <w:rFonts w:ascii="Arial" w:hAnsi="Arial"/>
                <w:color w:val="333333"/>
                <w:sz w:val="20"/>
              </w:rPr>
              <w:t>OpenClaw config</w:t>
            </w:r>
          </w:p>
        </w:tc>
        <w:tc>
          <w:tcPr>
            <w:tcW w:type="dxa" w:w="6480"/>
            <w:vAlign w:val="center"/>
            <w:shd w:val="clear" w:color="auto" w:fill="FFFFFF"/>
          </w:tcPr>
          <w:p>
            <w:pPr>
              <w:jc w:val="left"/>
            </w:pPr>
            <w:r>
              <w:rPr>
                <w:rFonts w:ascii="Arial" w:hAnsi="Arial"/>
                <w:color w:val="333333"/>
                <w:sz w:val="20"/>
              </w:rPr>
              <w:t>Gateway configuration — breakage = service outage</w:t>
            </w:r>
          </w:p>
        </w:tc>
      </w:tr>
    </w:tbl>
    <w:p>
      <w:pPr>
        <w:keepNext/>
        <w:spacing w:before="280" w:after="100"/>
        <w:jc w:val="left"/>
      </w:pPr>
      <w:r>
        <w:rPr>
          <w:rFonts w:ascii="Arial" w:hAnsi="Arial"/>
          <w:b/>
          <w:color w:val="2A6496"/>
          <w:sz w:val="26"/>
        </w:rPr>
        <w:t>13.5 Destructive Command Policy</w:t>
      </w:r>
    </w:p>
    <w:p>
      <w:pPr>
        <w:spacing w:before="80" w:after="80" w:lineRule="auto" w:line="276"/>
        <w:jc w:val="both"/>
      </w:pPr>
      <w:r>
        <w:rPr>
          <w:rFonts w:ascii="Arial" w:hAnsi="Arial"/>
          <w:b w:val="0"/>
          <w:i w:val="0"/>
          <w:color w:val="333333"/>
          <w:sz w:val="22"/>
        </w:rPr>
        <w:t>Before running any destructive command (rm, overwrite, restart, config change), Arthur describes the impact and requests explicit confirmation: "This would [describe impact]. Confirm? (yes/no)". The policy uses trash (recoverable) over rm (permanent) wherever possible.</w:t>
      </w:r>
    </w:p>
    <w:p>
      <w:r>
        <w:br w:type="page"/>
      </w:r>
    </w:p>
    <w:p>
      <w:pPr>
        <w:keepNext/>
        <w:spacing w:before="360" w:after="160"/>
        <w:jc w:val="left"/>
        <w:pBdr>
          <w:bottom w:val="single" w:sz="8" w:space="1" w:color="1B3A5C"/>
        </w:pBdr>
      </w:pPr>
      <w:r>
        <w:rPr>
          <w:rFonts w:ascii="Arial" w:hAnsi="Arial"/>
          <w:b/>
          <w:color w:val="1B3A5C"/>
          <w:sz w:val="32"/>
        </w:rPr>
        <w:t>14. Agent Teams &amp; Memory</w:t>
      </w:r>
    </w:p>
    <w:p>
      <w:pPr>
        <w:spacing w:before="80" w:after="80" w:lineRule="auto" w:line="276"/>
        <w:jc w:val="both"/>
      </w:pPr>
      <w:r>
        <w:rPr>
          <w:rFonts w:ascii="Arial" w:hAnsi="Arial"/>
          <w:b w:val="0"/>
          <w:i w:val="0"/>
          <w:color w:val="333333"/>
          <w:sz w:val="22"/>
        </w:rPr>
        <w:t>Arthur orchestrates five specialised agent teams, each operating in its own Obsidian workspace with team-specific templates, work logs, and project files. Memory integration ensures continuity across agent spawns and team collaboration.</w:t>
      </w:r>
    </w:p>
    <w:p>
      <w:pPr>
        <w:keepNext/>
        <w:spacing w:before="280" w:after="100"/>
        <w:jc w:val="left"/>
      </w:pPr>
      <w:r>
        <w:rPr>
          <w:rFonts w:ascii="Arial" w:hAnsi="Arial"/>
          <w:b/>
          <w:color w:val="2A6496"/>
          <w:sz w:val="26"/>
        </w:rPr>
        <w:t>14.1 Team Overview</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vAlign w:val="center"/>
            <w:shd w:val="clear" w:color="auto" w:fill="1B3A5C"/>
          </w:tcPr>
          <w:p>
            <w:pPr>
              <w:jc w:val="center"/>
            </w:pPr>
            <w:r>
              <w:rPr>
                <w:rFonts w:ascii="Arial" w:hAnsi="Arial"/>
                <w:b/>
                <w:color w:val="FFFFFF"/>
                <w:sz w:val="20"/>
              </w:rPr>
              <w:t>Team</w:t>
            </w:r>
          </w:p>
        </w:tc>
        <w:tc>
          <w:tcPr>
            <w:tcW w:type="dxa" w:w="2880"/>
            <w:vAlign w:val="center"/>
            <w:shd w:val="clear" w:color="auto" w:fill="1B3A5C"/>
          </w:tcPr>
          <w:p>
            <w:pPr>
              <w:jc w:val="center"/>
            </w:pPr>
            <w:r>
              <w:rPr>
                <w:rFonts w:ascii="Arial" w:hAnsi="Arial"/>
                <w:b/>
                <w:color w:val="FFFFFF"/>
                <w:sz w:val="20"/>
              </w:rPr>
              <w:t>Workspace</w:t>
            </w:r>
          </w:p>
        </w:tc>
        <w:tc>
          <w:tcPr>
            <w:tcW w:type="dxa" w:w="3600"/>
            <w:vAlign w:val="center"/>
            <w:shd w:val="clear" w:color="auto" w:fill="1B3A5C"/>
          </w:tcPr>
          <w:p>
            <w:pPr>
              <w:jc w:val="center"/>
            </w:pPr>
            <w:r>
              <w:rPr>
                <w:rFonts w:ascii="Arial" w:hAnsi="Arial"/>
                <w:b/>
                <w:color w:val="FFFFFF"/>
                <w:sz w:val="20"/>
              </w:rPr>
              <w:t>Focus Area</w:t>
            </w:r>
          </w:p>
        </w:tc>
        <w:tc>
          <w:tcPr>
            <w:tcW w:type="dxa" w:w="1872"/>
            <w:vAlign w:val="center"/>
            <w:shd w:val="clear" w:color="auto" w:fill="1B3A5C"/>
          </w:tcPr>
          <w:p>
            <w:pPr>
              <w:jc w:val="center"/>
            </w:pPr>
            <w:r>
              <w:rPr>
                <w:rFonts w:ascii="Arial" w:hAnsi="Arial"/>
                <w:b/>
                <w:color w:val="FFFFFF"/>
                <w:sz w:val="20"/>
              </w:rPr>
              <w:t>Agent Count</w:t>
            </w:r>
          </w:p>
        </w:tc>
      </w:tr>
      <w:tr>
        <w:tc>
          <w:tcPr>
            <w:tcW w:type="dxa" w:w="1728"/>
            <w:vAlign w:val="center"/>
            <w:shd w:val="clear" w:color="auto" w:fill="F2F6FA"/>
          </w:tcPr>
          <w:p>
            <w:pPr>
              <w:jc w:val="left"/>
            </w:pPr>
            <w:r>
              <w:rPr>
                <w:rFonts w:ascii="Arial" w:hAnsi="Arial"/>
                <w:color w:val="333333"/>
                <w:sz w:val="20"/>
              </w:rPr>
              <w:t>Writing</w:t>
            </w:r>
          </w:p>
        </w:tc>
        <w:tc>
          <w:tcPr>
            <w:tcW w:type="dxa" w:w="2880"/>
            <w:vAlign w:val="center"/>
            <w:shd w:val="clear" w:color="auto" w:fill="F2F6FA"/>
          </w:tcPr>
          <w:p>
            <w:pPr>
              <w:jc w:val="left"/>
            </w:pPr>
            <w:r>
              <w:rPr>
                <w:rFonts w:ascii="Arial" w:hAnsi="Arial"/>
                <w:color w:val="333333"/>
                <w:sz w:val="20"/>
              </w:rPr>
              <w:t>Agents/Writing/</w:t>
            </w:r>
          </w:p>
        </w:tc>
        <w:tc>
          <w:tcPr>
            <w:tcW w:type="dxa" w:w="3600"/>
            <w:vAlign w:val="center"/>
            <w:shd w:val="clear" w:color="auto" w:fill="F2F6FA"/>
          </w:tcPr>
          <w:p>
            <w:pPr>
              <w:jc w:val="left"/>
            </w:pPr>
            <w:r>
              <w:rPr>
                <w:rFonts w:ascii="Arial" w:hAnsi="Arial"/>
                <w:color w:val="333333"/>
                <w:sz w:val="20"/>
              </w:rPr>
              <w:t>Academic papers, articles, content drafting</w:t>
            </w:r>
          </w:p>
        </w:tc>
        <w:tc>
          <w:tcPr>
            <w:tcW w:type="dxa" w:w="1872"/>
            <w:vAlign w:val="center"/>
            <w:shd w:val="clear" w:color="auto" w:fill="F2F6FA"/>
          </w:tcPr>
          <w:p>
            <w:pPr>
              <w:jc w:val="left"/>
            </w:pPr>
            <w:r>
              <w:rPr>
                <w:rFonts w:ascii="Arial" w:hAnsi="Arial"/>
                <w:color w:val="333333"/>
                <w:sz w:val="20"/>
              </w:rPr>
              <w:t>~9</w:t>
            </w:r>
          </w:p>
        </w:tc>
      </w:tr>
      <w:tr>
        <w:tc>
          <w:tcPr>
            <w:tcW w:type="dxa" w:w="1728"/>
            <w:vAlign w:val="center"/>
            <w:shd w:val="clear" w:color="auto" w:fill="FFFFFF"/>
          </w:tcPr>
          <w:p>
            <w:pPr>
              <w:jc w:val="left"/>
            </w:pPr>
            <w:r>
              <w:rPr>
                <w:rFonts w:ascii="Arial" w:hAnsi="Arial"/>
                <w:color w:val="333333"/>
                <w:sz w:val="20"/>
              </w:rPr>
              <w:t>Academic</w:t>
            </w:r>
          </w:p>
        </w:tc>
        <w:tc>
          <w:tcPr>
            <w:tcW w:type="dxa" w:w="2880"/>
            <w:vAlign w:val="center"/>
            <w:shd w:val="clear" w:color="auto" w:fill="FFFFFF"/>
          </w:tcPr>
          <w:p>
            <w:pPr>
              <w:jc w:val="left"/>
            </w:pPr>
            <w:r>
              <w:rPr>
                <w:rFonts w:ascii="Arial" w:hAnsi="Arial"/>
                <w:color w:val="333333"/>
                <w:sz w:val="20"/>
              </w:rPr>
              <w:t>Agents/Academic/</w:t>
            </w:r>
          </w:p>
        </w:tc>
        <w:tc>
          <w:tcPr>
            <w:tcW w:type="dxa" w:w="3600"/>
            <w:vAlign w:val="center"/>
            <w:shd w:val="clear" w:color="auto" w:fill="FFFFFF"/>
          </w:tcPr>
          <w:p>
            <w:pPr>
              <w:jc w:val="left"/>
            </w:pPr>
            <w:r>
              <w:rPr>
                <w:rFonts w:ascii="Arial" w:hAnsi="Arial"/>
                <w:color w:val="333333"/>
                <w:sz w:val="20"/>
              </w:rPr>
              <w:t>Literature review, research analysis, citations</w:t>
            </w:r>
          </w:p>
        </w:tc>
        <w:tc>
          <w:tcPr>
            <w:tcW w:type="dxa" w:w="1872"/>
            <w:vAlign w:val="center"/>
            <w:shd w:val="clear" w:color="auto" w:fill="FFFFFF"/>
          </w:tcPr>
          <w:p>
            <w:pPr>
              <w:jc w:val="left"/>
            </w:pPr>
            <w:r>
              <w:rPr>
                <w:rFonts w:ascii="Arial" w:hAnsi="Arial"/>
                <w:color w:val="333333"/>
                <w:sz w:val="20"/>
              </w:rPr>
              <w:t>~9</w:t>
            </w:r>
          </w:p>
        </w:tc>
      </w:tr>
      <w:tr>
        <w:tc>
          <w:tcPr>
            <w:tcW w:type="dxa" w:w="1728"/>
            <w:vAlign w:val="center"/>
            <w:shd w:val="clear" w:color="auto" w:fill="F2F6FA"/>
          </w:tcPr>
          <w:p>
            <w:pPr>
              <w:jc w:val="left"/>
            </w:pPr>
            <w:r>
              <w:rPr>
                <w:rFonts w:ascii="Arial" w:hAnsi="Arial"/>
                <w:color w:val="333333"/>
                <w:sz w:val="20"/>
              </w:rPr>
              <w:t>Translation</w:t>
            </w:r>
          </w:p>
        </w:tc>
        <w:tc>
          <w:tcPr>
            <w:tcW w:type="dxa" w:w="2880"/>
            <w:vAlign w:val="center"/>
            <w:shd w:val="clear" w:color="auto" w:fill="F2F6FA"/>
          </w:tcPr>
          <w:p>
            <w:pPr>
              <w:jc w:val="left"/>
            </w:pPr>
            <w:r>
              <w:rPr>
                <w:rFonts w:ascii="Arial" w:hAnsi="Arial"/>
                <w:color w:val="333333"/>
                <w:sz w:val="20"/>
              </w:rPr>
              <w:t>Agents/Translation/</w:t>
            </w:r>
          </w:p>
        </w:tc>
        <w:tc>
          <w:tcPr>
            <w:tcW w:type="dxa" w:w="3600"/>
            <w:vAlign w:val="center"/>
            <w:shd w:val="clear" w:color="auto" w:fill="F2F6FA"/>
          </w:tcPr>
          <w:p>
            <w:pPr>
              <w:jc w:val="left"/>
            </w:pPr>
            <w:r>
              <w:rPr>
                <w:rFonts w:ascii="Arial" w:hAnsi="Arial"/>
                <w:color w:val="333333"/>
                <w:sz w:val="20"/>
              </w:rPr>
              <w:t>Thai/English translation, localisation</w:t>
            </w:r>
          </w:p>
        </w:tc>
        <w:tc>
          <w:tcPr>
            <w:tcW w:type="dxa" w:w="1872"/>
            <w:vAlign w:val="center"/>
            <w:shd w:val="clear" w:color="auto" w:fill="F2F6FA"/>
          </w:tcPr>
          <w:p>
            <w:pPr>
              <w:jc w:val="left"/>
            </w:pPr>
            <w:r>
              <w:rPr>
                <w:rFonts w:ascii="Arial" w:hAnsi="Arial"/>
                <w:color w:val="333333"/>
                <w:sz w:val="20"/>
              </w:rPr>
              <w:t>~9</w:t>
            </w:r>
          </w:p>
        </w:tc>
      </w:tr>
      <w:tr>
        <w:tc>
          <w:tcPr>
            <w:tcW w:type="dxa" w:w="1728"/>
            <w:vAlign w:val="center"/>
            <w:shd w:val="clear" w:color="auto" w:fill="FFFFFF"/>
          </w:tcPr>
          <w:p>
            <w:pPr>
              <w:jc w:val="left"/>
            </w:pPr>
            <w:r>
              <w:rPr>
                <w:rFonts w:ascii="Arial" w:hAnsi="Arial"/>
                <w:color w:val="333333"/>
                <w:sz w:val="20"/>
              </w:rPr>
              <w:t>Course</w:t>
            </w:r>
          </w:p>
        </w:tc>
        <w:tc>
          <w:tcPr>
            <w:tcW w:type="dxa" w:w="2880"/>
            <w:vAlign w:val="center"/>
            <w:shd w:val="clear" w:color="auto" w:fill="FFFFFF"/>
          </w:tcPr>
          <w:p>
            <w:pPr>
              <w:jc w:val="left"/>
            </w:pPr>
            <w:r>
              <w:rPr>
                <w:rFonts w:ascii="Arial" w:hAnsi="Arial"/>
                <w:color w:val="333333"/>
                <w:sz w:val="20"/>
              </w:rPr>
              <w:t>Agents/Course/</w:t>
            </w:r>
          </w:p>
        </w:tc>
        <w:tc>
          <w:tcPr>
            <w:tcW w:type="dxa" w:w="3600"/>
            <w:vAlign w:val="center"/>
            <w:shd w:val="clear" w:color="auto" w:fill="FFFFFF"/>
          </w:tcPr>
          <w:p>
            <w:pPr>
              <w:jc w:val="left"/>
            </w:pPr>
            <w:r>
              <w:rPr>
                <w:rFonts w:ascii="Arial" w:hAnsi="Arial"/>
                <w:color w:val="333333"/>
                <w:sz w:val="20"/>
              </w:rPr>
              <w:t>Lecture materials, slides, handouts, quizzes</w:t>
            </w:r>
          </w:p>
        </w:tc>
        <w:tc>
          <w:tcPr>
            <w:tcW w:type="dxa" w:w="1872"/>
            <w:vAlign w:val="center"/>
            <w:shd w:val="clear" w:color="auto" w:fill="FFFFFF"/>
          </w:tcPr>
          <w:p>
            <w:pPr>
              <w:jc w:val="left"/>
            </w:pPr>
            <w:r>
              <w:rPr>
                <w:rFonts w:ascii="Arial" w:hAnsi="Arial"/>
                <w:color w:val="333333"/>
                <w:sz w:val="20"/>
              </w:rPr>
              <w:t>~9</w:t>
            </w:r>
          </w:p>
        </w:tc>
      </w:tr>
      <w:tr>
        <w:tc>
          <w:tcPr>
            <w:tcW w:type="dxa" w:w="1728"/>
            <w:vAlign w:val="center"/>
            <w:shd w:val="clear" w:color="auto" w:fill="F2F6FA"/>
          </w:tcPr>
          <w:p>
            <w:pPr>
              <w:jc w:val="left"/>
            </w:pPr>
            <w:r>
              <w:rPr>
                <w:rFonts w:ascii="Arial" w:hAnsi="Arial"/>
                <w:color w:val="333333"/>
                <w:sz w:val="20"/>
              </w:rPr>
              <w:t>Coding</w:t>
            </w:r>
          </w:p>
        </w:tc>
        <w:tc>
          <w:tcPr>
            <w:tcW w:type="dxa" w:w="2880"/>
            <w:vAlign w:val="center"/>
            <w:shd w:val="clear" w:color="auto" w:fill="F2F6FA"/>
          </w:tcPr>
          <w:p>
            <w:pPr>
              <w:jc w:val="left"/>
            </w:pPr>
            <w:r>
              <w:rPr>
                <w:rFonts w:ascii="Arial" w:hAnsi="Arial"/>
                <w:color w:val="333333"/>
                <w:sz w:val="20"/>
              </w:rPr>
              <w:t>Agents/Coding/</w:t>
            </w:r>
          </w:p>
        </w:tc>
        <w:tc>
          <w:tcPr>
            <w:tcW w:type="dxa" w:w="3600"/>
            <w:vAlign w:val="center"/>
            <w:shd w:val="clear" w:color="auto" w:fill="F2F6FA"/>
          </w:tcPr>
          <w:p>
            <w:pPr>
              <w:jc w:val="left"/>
            </w:pPr>
            <w:r>
              <w:rPr>
                <w:rFonts w:ascii="Arial" w:hAnsi="Arial"/>
                <w:color w:val="333333"/>
                <w:sz w:val="20"/>
              </w:rPr>
              <w:t>Software development, DevOps, debugging</w:t>
            </w:r>
          </w:p>
        </w:tc>
        <w:tc>
          <w:tcPr>
            <w:tcW w:type="dxa" w:w="1872"/>
            <w:vAlign w:val="center"/>
            <w:shd w:val="clear" w:color="auto" w:fill="F2F6FA"/>
          </w:tcPr>
          <w:p>
            <w:pPr>
              <w:jc w:val="left"/>
            </w:pPr>
            <w:r>
              <w:rPr>
                <w:rFonts w:ascii="Arial" w:hAnsi="Arial"/>
                <w:color w:val="333333"/>
                <w:sz w:val="20"/>
              </w:rPr>
              <w:t>~9</w:t>
            </w:r>
          </w:p>
        </w:tc>
      </w:tr>
    </w:tbl>
    <w:p>
      <w:pPr>
        <w:spacing w:before="80" w:after="80" w:lineRule="auto" w:line="276"/>
        <w:jc w:val="both"/>
      </w:pPr>
      <w:r>
        <w:rPr>
          <w:rFonts w:ascii="Arial" w:hAnsi="Arial"/>
          <w:b w:val="0"/>
          <w:i w:val="0"/>
          <w:color w:val="333333"/>
          <w:sz w:val="22"/>
        </w:rPr>
        <w:t>Total: approximately 45 agents across all five teams.</w:t>
      </w:r>
    </w:p>
    <w:p>
      <w:pPr>
        <w:keepNext/>
        <w:spacing w:before="280" w:after="100"/>
        <w:jc w:val="left"/>
      </w:pPr>
      <w:r>
        <w:rPr>
          <w:rFonts w:ascii="Arial" w:hAnsi="Arial"/>
          <w:b/>
          <w:color w:val="2A6496"/>
          <w:sz w:val="26"/>
        </w:rPr>
        <w:t>14.2 Team Memory Architecture</w:t>
      </w:r>
    </w:p>
    <w:p>
      <w:pPr>
        <w:keepNext/>
        <w:spacing w:before="200" w:after="80"/>
        <w:jc w:val="left"/>
      </w:pPr>
      <w:r>
        <w:rPr>
          <w:rFonts w:ascii="Arial" w:hAnsi="Arial"/>
          <w:b/>
          <w:color w:val="2C3E50"/>
          <w:sz w:val="24"/>
        </w:rPr>
        <w:t>Work Logs</w:t>
      </w:r>
    </w:p>
    <w:p>
      <w:pPr>
        <w:spacing w:before="80" w:after="80" w:lineRule="auto" w:line="276"/>
        <w:jc w:val="both"/>
      </w:pPr>
      <w:r>
        <w:rPr>
          <w:rFonts w:ascii="Arial" w:hAnsi="Arial"/>
          <w:b w:val="0"/>
          <w:i w:val="0"/>
          <w:color w:val="333333"/>
          <w:sz w:val="22"/>
        </w:rPr>
        <w:t>Each team maintains dated work logs in its workspace:</w:t>
      </w:r>
    </w:p>
    <w:p>
      <w:pPr>
        <w:spacing w:before="120" w:after="120"/>
        <w:ind w:left="432"/>
        <w:jc w:val="left"/>
        <w:shd w:val="clear" w:color="auto" w:fill="EEF4FA"/>
      </w:pPr>
      <w:r>
        <w:rPr>
          <w:rFonts w:ascii="Courier New" w:hAnsi="Courier New"/>
          <w:color w:val="1B3A5C"/>
          <w:sz w:val="18"/>
        </w:rPr>
        <w:t>Agents/{Team}/Work-Log-YYYY-MM-DD.md</w:t>
      </w:r>
    </w:p>
    <w:p>
      <w:pPr>
        <w:spacing w:before="80" w:after="80" w:lineRule="auto" w:line="276"/>
        <w:jc w:val="both"/>
      </w:pPr>
      <w:r>
        <w:rPr>
          <w:rFonts w:ascii="Arial" w:hAnsi="Arial"/>
          <w:b w:val="0"/>
          <w:i w:val="0"/>
          <w:color w:val="333333"/>
          <w:sz w:val="22"/>
        </w:rPr>
        <w:t>Work logs record: tasks completed, decisions made, files produced, and deliverables with Google Drive links. The main agent updates the relevant team work log after each sub-agent spawn completes.</w:t>
      </w:r>
    </w:p>
    <w:p>
      <w:pPr>
        <w:keepNext/>
        <w:spacing w:before="200" w:after="80"/>
        <w:jc w:val="left"/>
      </w:pPr>
      <w:r>
        <w:rPr>
          <w:rFonts w:ascii="Arial" w:hAnsi="Arial"/>
          <w:b/>
          <w:color w:val="2C3E50"/>
          <w:sz w:val="24"/>
        </w:rPr>
        <w:t>Templates</w:t>
      </w:r>
    </w:p>
    <w:p>
      <w:pPr>
        <w:spacing w:before="80" w:after="80" w:lineRule="auto" w:line="276"/>
        <w:jc w:val="both"/>
      </w:pPr>
      <w:r>
        <w:rPr>
          <w:rFonts w:ascii="Arial" w:hAnsi="Arial"/>
          <w:b w:val="0"/>
          <w:i w:val="0"/>
          <w:color w:val="333333"/>
          <w:sz w:val="22"/>
        </w:rPr>
        <w:t>Each team has standardised templates in Agents/{Team}/Templates/ for its most common deliverables. Using templates ensures consistent formatting and reduces per-task setup overhead.</w:t>
      </w:r>
    </w:p>
    <w:p>
      <w:pPr>
        <w:keepNext/>
        <w:spacing w:before="200" w:after="80"/>
        <w:jc w:val="left"/>
      </w:pPr>
      <w:r>
        <w:rPr>
          <w:rFonts w:ascii="Arial" w:hAnsi="Arial"/>
          <w:b/>
          <w:color w:val="2C3E50"/>
          <w:sz w:val="24"/>
        </w:rPr>
        <w:t>Cross-Team Linking</w:t>
      </w:r>
    </w:p>
    <w:p>
      <w:pPr>
        <w:spacing w:before="80" w:after="80" w:lineRule="auto" w:line="276"/>
        <w:jc w:val="both"/>
      </w:pPr>
      <w:r>
        <w:rPr>
          <w:rFonts w:ascii="Arial" w:hAnsi="Arial"/>
          <w:b w:val="0"/>
          <w:i w:val="0"/>
          <w:color w:val="333333"/>
          <w:sz w:val="22"/>
        </w:rPr>
        <w:t>Agents use wiki-links to reference work from other teams. For example, a Writing team paper note might link [[Academic/Literature-Review-RAG]] to the Academic team's research notes, creating a connected knowledge graph across teams.</w:t>
      </w:r>
    </w:p>
    <w:p>
      <w:pPr>
        <w:keepNext/>
        <w:spacing w:before="280" w:after="100"/>
        <w:jc w:val="left"/>
      </w:pPr>
      <w:r>
        <w:rPr>
          <w:rFonts w:ascii="Arial" w:hAnsi="Arial"/>
          <w:b/>
          <w:color w:val="2A6496"/>
          <w:sz w:val="26"/>
        </w:rPr>
        <w:t>14.3 Spawn Protocol</w:t>
      </w:r>
    </w:p>
    <w:p>
      <w:pPr>
        <w:spacing w:before="80" w:after="80" w:lineRule="auto" w:line="276"/>
        <w:jc w:val="both"/>
      </w:pPr>
      <w:r>
        <w:rPr>
          <w:rFonts w:ascii="Arial" w:hAnsi="Arial"/>
          <w:b w:val="0"/>
          <w:i w:val="0"/>
          <w:color w:val="333333"/>
          <w:sz w:val="22"/>
        </w:rPr>
        <w:t>When Arthur spawns a sub-agent, it always:</w:t>
      </w:r>
    </w:p>
    <w:p>
      <w:pPr>
        <w:pStyle w:val="ListBullet"/>
        <w:spacing w:before="40" w:after="40"/>
        <w:jc w:val="both"/>
      </w:pPr>
      <w:r>
        <w:rPr>
          <w:rFonts w:ascii="Arial" w:hAnsi="Arial"/>
          <w:color w:val="333333"/>
          <w:sz w:val="22"/>
        </w:rPr>
        <w:t>Provides the full task description including specific requirements, project path, tech stack, and expected deliverables</w:t>
      </w:r>
    </w:p>
    <w:p>
      <w:pPr>
        <w:pStyle w:val="ListBullet"/>
        <w:spacing w:before="40" w:after="40"/>
        <w:jc w:val="both"/>
      </w:pPr>
      <w:r>
        <w:rPr>
          <w:rFonts w:ascii="Arial" w:hAnsi="Arial"/>
          <w:color w:val="333333"/>
          <w:sz w:val="22"/>
        </w:rPr>
        <w:t>Includes the instruction to send deliverable files immediately via Telegram (tg_send_file.sh)</w:t>
      </w:r>
    </w:p>
    <w:p>
      <w:pPr>
        <w:pStyle w:val="ListBullet"/>
        <w:spacing w:before="40" w:after="40"/>
        <w:jc w:val="both"/>
      </w:pPr>
      <w:r>
        <w:rPr>
          <w:rFonts w:ascii="Arial" w:hAnsi="Arial"/>
          <w:color w:val="333333"/>
          <w:sz w:val="22"/>
        </w:rPr>
        <w:t>Updates the team work log after the sub-agent completes</w:t>
      </w:r>
    </w:p>
    <w:p>
      <w:pPr>
        <w:pStyle w:val="ListBullet"/>
        <w:spacing w:before="40" w:after="40"/>
        <w:jc w:val="both"/>
      </w:pPr>
      <w:r>
        <w:rPr>
          <w:rFonts w:ascii="Arial" w:hAnsi="Arial"/>
          <w:color w:val="333333"/>
          <w:sz w:val="22"/>
        </w:rPr>
        <w:t>Logs the Google Drive link in the Deliverables section of the work log</w:t>
      </w:r>
    </w:p>
    <w:p>
      <w:r>
        <w:br w:type="page"/>
      </w:r>
    </w:p>
    <w:p>
      <w:pPr>
        <w:keepNext/>
        <w:spacing w:before="360" w:after="160"/>
        <w:jc w:val="left"/>
        <w:pBdr>
          <w:bottom w:val="single" w:sz="8" w:space="1" w:color="1B3A5C"/>
        </w:pBdr>
      </w:pPr>
      <w:r>
        <w:rPr>
          <w:rFonts w:ascii="Arial" w:hAnsi="Arial"/>
          <w:b/>
          <w:color w:val="1B3A5C"/>
          <w:sz w:val="32"/>
        </w:rPr>
        <w:t>15. Arscontexta Inspiration</w:t>
      </w:r>
    </w:p>
    <w:p>
      <w:pPr>
        <w:spacing w:before="80" w:after="80" w:lineRule="auto" w:line="276"/>
        <w:jc w:val="both"/>
      </w:pPr>
      <w:r>
        <w:rPr>
          <w:rFonts w:ascii="Arial" w:hAnsi="Arial"/>
          <w:b w:val="0"/>
          <w:i w:val="0"/>
          <w:color w:val="333333"/>
          <w:sz w:val="22"/>
        </w:rPr>
        <w:t>Arscontexta is a methodology for AI memory and context management that inspired several components of Arthur's knowledge system. Understanding the inspiration helps explain the design philosophy behind the pipelines.</w:t>
      </w:r>
    </w:p>
    <w:p>
      <w:pPr>
        <w:keepNext/>
        <w:spacing w:before="280" w:after="100"/>
        <w:jc w:val="left"/>
      </w:pPr>
      <w:r>
        <w:rPr>
          <w:rFonts w:ascii="Arial" w:hAnsi="Arial"/>
          <w:b/>
          <w:color w:val="2A6496"/>
          <w:sz w:val="26"/>
        </w:rPr>
        <w:t>15.1 What We Borrowed</w:t>
      </w:r>
    </w:p>
    <w:tbl>
      <w:tblPr>
        <w:tblStyle w:val="TableGrid"/>
        <w:tblW w:type="auto" w:w="0"/>
        <w:jc w:val="center"/>
        <w:tblLook w:firstColumn="1" w:firstRow="1" w:lastColumn="0" w:lastRow="0" w:noHBand="0" w:noVBand="1" w:val="04A0"/>
      </w:tblPr>
      <w:tblGrid>
        <w:gridCol w:w="4680"/>
        <w:gridCol w:w="4680"/>
      </w:tblGrid>
      <w:tr>
        <w:tc>
          <w:tcPr>
            <w:tcW w:type="dxa" w:w="3600"/>
            <w:vAlign w:val="center"/>
            <w:shd w:val="clear" w:color="auto" w:fill="1B3A5C"/>
          </w:tcPr>
          <w:p>
            <w:pPr>
              <w:jc w:val="center"/>
            </w:pPr>
            <w:r>
              <w:rPr>
                <w:rFonts w:ascii="Arial" w:hAnsi="Arial"/>
                <w:b/>
                <w:color w:val="FFFFFF"/>
                <w:sz w:val="20"/>
              </w:rPr>
              <w:t>Arscontexta Concept</w:t>
            </w:r>
          </w:p>
        </w:tc>
        <w:tc>
          <w:tcPr>
            <w:tcW w:type="dxa" w:w="5760"/>
            <w:vAlign w:val="center"/>
            <w:shd w:val="clear" w:color="auto" w:fill="1B3A5C"/>
          </w:tcPr>
          <w:p>
            <w:pPr>
              <w:jc w:val="center"/>
            </w:pPr>
            <w:r>
              <w:rPr>
                <w:rFonts w:ascii="Arial" w:hAnsi="Arial"/>
                <w:b/>
                <w:color w:val="FFFFFF"/>
                <w:sz w:val="20"/>
              </w:rPr>
              <w:t>Our Implementation</w:t>
            </w:r>
          </w:p>
        </w:tc>
      </w:tr>
      <w:tr>
        <w:tc>
          <w:tcPr>
            <w:tcW w:type="dxa" w:w="3600"/>
            <w:vAlign w:val="center"/>
            <w:shd w:val="clear" w:color="auto" w:fill="F2F6FA"/>
          </w:tcPr>
          <w:p>
            <w:pPr>
              <w:jc w:val="left"/>
            </w:pPr>
            <w:r>
              <w:rPr>
                <w:rFonts w:ascii="Arial" w:hAnsi="Arial"/>
                <w:color w:val="333333"/>
                <w:sz w:val="20"/>
              </w:rPr>
              <w:t>/remember command</w:t>
            </w:r>
          </w:p>
        </w:tc>
        <w:tc>
          <w:tcPr>
            <w:tcW w:type="dxa" w:w="5760"/>
            <w:vAlign w:val="center"/>
            <w:shd w:val="clear" w:color="auto" w:fill="F2F6FA"/>
          </w:tcPr>
          <w:p>
            <w:pPr>
              <w:jc w:val="left"/>
            </w:pPr>
            <w:r>
              <w:rPr>
                <w:rFonts w:ascii="Arial" w:hAnsi="Arial"/>
                <w:color w:val="333333"/>
                <w:sz w:val="20"/>
              </w:rPr>
              <w:t>session_remember.py — mines session logs and stores learnings in structured format</w:t>
            </w:r>
          </w:p>
        </w:tc>
      </w:tr>
      <w:tr>
        <w:tc>
          <w:tcPr>
            <w:tcW w:type="dxa" w:w="3600"/>
            <w:vAlign w:val="center"/>
            <w:shd w:val="clear" w:color="auto" w:fill="FFFFFF"/>
          </w:tcPr>
          <w:p>
            <w:pPr>
              <w:jc w:val="left"/>
            </w:pPr>
            <w:r>
              <w:rPr>
                <w:rFonts w:ascii="Arial" w:hAnsi="Arial"/>
                <w:color w:val="333333"/>
                <w:sz w:val="20"/>
              </w:rPr>
              <w:t>6 Rs Processing Pipeline</w:t>
              <w:br/>
              <w:t>(Record→Reduce→Reflect→Reweave→Verify→Rethink)</w:t>
            </w:r>
          </w:p>
        </w:tc>
        <w:tc>
          <w:tcPr>
            <w:tcW w:type="dxa" w:w="5760"/>
            <w:vAlign w:val="center"/>
            <w:shd w:val="clear" w:color="auto" w:fill="FFFFFF"/>
          </w:tcPr>
          <w:p>
            <w:pPr>
              <w:jc w:val="left"/>
            </w:pPr>
            <w:r>
              <w:rPr>
                <w:rFonts w:ascii="Arial" w:hAnsi="Arial"/>
                <w:color w:val="333333"/>
                <w:sz w:val="20"/>
              </w:rPr>
              <w:t>session_remember.py + auto_reflection.py together implement this pipeline across the day</w:t>
            </w:r>
          </w:p>
        </w:tc>
      </w:tr>
      <w:tr>
        <w:tc>
          <w:tcPr>
            <w:tcW w:type="dxa" w:w="3600"/>
            <w:vAlign w:val="center"/>
            <w:shd w:val="clear" w:color="auto" w:fill="F2F6FA"/>
          </w:tcPr>
          <w:p>
            <w:pPr>
              <w:jc w:val="left"/>
            </w:pPr>
            <w:r>
              <w:rPr>
                <w:rFonts w:ascii="Arial" w:hAnsi="Arial"/>
                <w:color w:val="333333"/>
                <w:sz w:val="20"/>
              </w:rPr>
              <w:t>Fresh context per processing phase</w:t>
            </w:r>
          </w:p>
        </w:tc>
        <w:tc>
          <w:tcPr>
            <w:tcW w:type="dxa" w:w="5760"/>
            <w:vAlign w:val="center"/>
            <w:shd w:val="clear" w:color="auto" w:fill="F2F6FA"/>
          </w:tcPr>
          <w:p>
            <w:pPr>
              <w:jc w:val="left"/>
            </w:pPr>
            <w:r>
              <w:rPr>
                <w:rFonts w:ascii="Arial" w:hAnsi="Arial"/>
                <w:color w:val="333333"/>
                <w:sz w:val="20"/>
              </w:rPr>
              <w:t>Each pipeline step uses a fresh LLM call (or sub-agent) to avoid context contamination</w:t>
            </w:r>
          </w:p>
        </w:tc>
      </w:tr>
      <w:tr>
        <w:tc>
          <w:tcPr>
            <w:tcW w:type="dxa" w:w="3600"/>
            <w:vAlign w:val="center"/>
            <w:shd w:val="clear" w:color="auto" w:fill="FFFFFF"/>
          </w:tcPr>
          <w:p>
            <w:pPr>
              <w:jc w:val="left"/>
            </w:pPr>
            <w:r>
              <w:rPr>
                <w:rFonts w:ascii="Arial" w:hAnsi="Arial"/>
                <w:color w:val="333333"/>
                <w:sz w:val="20"/>
              </w:rPr>
              <w:t>Three-space architecture</w:t>
              <w:br/>
              <w:t>(self / notes / ops)</w:t>
            </w:r>
          </w:p>
        </w:tc>
        <w:tc>
          <w:tcPr>
            <w:tcW w:type="dxa" w:w="5760"/>
            <w:vAlign w:val="center"/>
            <w:shd w:val="clear" w:color="auto" w:fill="FFFFFF"/>
          </w:tcPr>
          <w:p>
            <w:pPr>
              <w:jc w:val="left"/>
            </w:pPr>
            <w:r>
              <w:rPr>
                <w:rFonts w:ascii="Arial" w:hAnsi="Arial"/>
                <w:color w:val="333333"/>
                <w:sz w:val="20"/>
              </w:rPr>
              <w:t>Maps directly to: SOUL.md + USER.md (self) / Obsidian vault (notes) / AGENTS.md + cron (ops)</w:t>
            </w:r>
          </w:p>
        </w:tc>
      </w:tr>
    </w:tbl>
    <w:p>
      <w:pPr>
        <w:keepNext/>
        <w:spacing w:before="280" w:after="100"/>
        <w:jc w:val="left"/>
      </w:pPr>
      <w:r>
        <w:rPr>
          <w:rFonts w:ascii="Arial" w:hAnsi="Arial"/>
          <w:b/>
          <w:color w:val="2A6496"/>
          <w:sz w:val="26"/>
        </w:rPr>
        <w:t>15.2 What We Already Had</w:t>
      </w:r>
    </w:p>
    <w:p>
      <w:pPr>
        <w:spacing w:before="80" w:after="80" w:lineRule="auto" w:line="276"/>
        <w:jc w:val="both"/>
      </w:pPr>
      <w:r>
        <w:rPr>
          <w:rFonts w:ascii="Arial" w:hAnsi="Arial"/>
          <w:b w:val="0"/>
          <w:i w:val="0"/>
          <w:color w:val="333333"/>
          <w:sz w:val="22"/>
        </w:rPr>
        <w:t>Interestingly, Arthur's system already implemented several patterns that Arscontexta recommends — confirming the architectural soundness of these approaches:</w:t>
      </w:r>
    </w:p>
    <w:tbl>
      <w:tblPr>
        <w:tblStyle w:val="TableGrid"/>
        <w:tblW w:type="auto" w:w="0"/>
        <w:jc w:val="center"/>
        <w:tblLook w:firstColumn="1" w:firstRow="1" w:lastColumn="0" w:lastRow="0" w:noHBand="0" w:noVBand="1" w:val="04A0"/>
      </w:tblPr>
      <w:tblGrid>
        <w:gridCol w:w="4680"/>
        <w:gridCol w:w="4680"/>
      </w:tblGrid>
      <w:tr>
        <w:tc>
          <w:tcPr>
            <w:tcW w:type="dxa" w:w="3600"/>
            <w:vAlign w:val="center"/>
            <w:shd w:val="clear" w:color="auto" w:fill="1B3A5C"/>
          </w:tcPr>
          <w:p>
            <w:pPr>
              <w:jc w:val="center"/>
            </w:pPr>
            <w:r>
              <w:rPr>
                <w:rFonts w:ascii="Arial" w:hAnsi="Arial"/>
                <w:b/>
                <w:color w:val="FFFFFF"/>
                <w:sz w:val="20"/>
              </w:rPr>
              <w:t>Pattern</w:t>
            </w:r>
          </w:p>
        </w:tc>
        <w:tc>
          <w:tcPr>
            <w:tcW w:type="dxa" w:w="5760"/>
            <w:vAlign w:val="center"/>
            <w:shd w:val="clear" w:color="auto" w:fill="1B3A5C"/>
          </w:tcPr>
          <w:p>
            <w:pPr>
              <w:jc w:val="center"/>
            </w:pPr>
            <w:r>
              <w:rPr>
                <w:rFonts w:ascii="Arial" w:hAnsi="Arial"/>
                <w:b/>
                <w:color w:val="FFFFFF"/>
                <w:sz w:val="20"/>
              </w:rPr>
              <w:t>Our Pre-existing Implementation</w:t>
            </w:r>
          </w:p>
        </w:tc>
      </w:tr>
      <w:tr>
        <w:tc>
          <w:tcPr>
            <w:tcW w:type="dxa" w:w="3600"/>
            <w:vAlign w:val="center"/>
            <w:shd w:val="clear" w:color="auto" w:fill="F2F6FA"/>
          </w:tcPr>
          <w:p>
            <w:pPr>
              <w:jc w:val="left"/>
            </w:pPr>
            <w:r>
              <w:rPr>
                <w:rFonts w:ascii="Arial" w:hAnsi="Arial"/>
                <w:color w:val="333333"/>
                <w:sz w:val="20"/>
              </w:rPr>
              <w:t>Vault with wiki-links</w:t>
            </w:r>
          </w:p>
        </w:tc>
        <w:tc>
          <w:tcPr>
            <w:tcW w:type="dxa" w:w="5760"/>
            <w:vAlign w:val="center"/>
            <w:shd w:val="clear" w:color="auto" w:fill="F2F6FA"/>
          </w:tcPr>
          <w:p>
            <w:pPr>
              <w:jc w:val="left"/>
            </w:pPr>
            <w:r>
              <w:rPr>
                <w:rFonts w:ascii="Arial" w:hAnsi="Arial"/>
                <w:color w:val="333333"/>
                <w:sz w:val="20"/>
              </w:rPr>
              <w:t>Obsidian vault with full KnowledgeGraph/ structure</w:t>
            </w:r>
          </w:p>
        </w:tc>
      </w:tr>
      <w:tr>
        <w:tc>
          <w:tcPr>
            <w:tcW w:type="dxa" w:w="3600"/>
            <w:vAlign w:val="center"/>
            <w:shd w:val="clear" w:color="auto" w:fill="FFFFFF"/>
          </w:tcPr>
          <w:p>
            <w:pPr>
              <w:jc w:val="left"/>
            </w:pPr>
            <w:r>
              <w:rPr>
                <w:rFonts w:ascii="Arial" w:hAnsi="Arial"/>
                <w:color w:val="333333"/>
                <w:sz w:val="20"/>
              </w:rPr>
              <w:t>Maps of Content (MOCs)</w:t>
            </w:r>
          </w:p>
        </w:tc>
        <w:tc>
          <w:tcPr>
            <w:tcW w:type="dxa" w:w="5760"/>
            <w:vAlign w:val="center"/>
            <w:shd w:val="clear" w:color="auto" w:fill="FFFFFF"/>
          </w:tcPr>
          <w:p>
            <w:pPr>
              <w:jc w:val="left"/>
            </w:pPr>
            <w:r>
              <w:rPr>
                <w:rFonts w:ascii="Arial" w:hAnsi="Arial"/>
                <w:color w:val="333333"/>
                <w:sz w:val="20"/>
              </w:rPr>
              <w:t>MOC-Research.md, MOC-Infrastructure.md, MOC-Teaching.md</w:t>
            </w:r>
          </w:p>
        </w:tc>
      </w:tr>
      <w:tr>
        <w:tc>
          <w:tcPr>
            <w:tcW w:type="dxa" w:w="3600"/>
            <w:vAlign w:val="center"/>
            <w:shd w:val="clear" w:color="auto" w:fill="F2F6FA"/>
          </w:tcPr>
          <w:p>
            <w:pPr>
              <w:jc w:val="left"/>
            </w:pPr>
            <w:r>
              <w:rPr>
                <w:rFonts w:ascii="Arial" w:hAnsi="Arial"/>
                <w:color w:val="333333"/>
                <w:sz w:val="20"/>
              </w:rPr>
              <w:t>Session capture</w:t>
            </w:r>
          </w:p>
        </w:tc>
        <w:tc>
          <w:tcPr>
            <w:tcW w:type="dxa" w:w="5760"/>
            <w:vAlign w:val="center"/>
            <w:shd w:val="clear" w:color="auto" w:fill="F2F6FA"/>
          </w:tcPr>
          <w:p>
            <w:pPr>
              <w:jc w:val="left"/>
            </w:pPr>
            <w:r>
              <w:rPr>
                <w:rFonts w:ascii="Arial" w:hAnsi="Arial"/>
                <w:color w:val="333333"/>
                <w:sz w:val="20"/>
              </w:rPr>
              <w:t>memory/YYYY-MM-DD.md daily logging</w:t>
            </w:r>
          </w:p>
        </w:tc>
      </w:tr>
      <w:tr>
        <w:tc>
          <w:tcPr>
            <w:tcW w:type="dxa" w:w="3600"/>
            <w:vAlign w:val="center"/>
            <w:shd w:val="clear" w:color="auto" w:fill="FFFFFF"/>
          </w:tcPr>
          <w:p>
            <w:pPr>
              <w:jc w:val="left"/>
            </w:pPr>
            <w:r>
              <w:rPr>
                <w:rFonts w:ascii="Arial" w:hAnsi="Arial"/>
                <w:color w:val="333333"/>
                <w:sz w:val="20"/>
              </w:rPr>
              <w:t>Auto git commits</w:t>
            </w:r>
          </w:p>
        </w:tc>
        <w:tc>
          <w:tcPr>
            <w:tcW w:type="dxa" w:w="5760"/>
            <w:vAlign w:val="center"/>
            <w:shd w:val="clear" w:color="auto" w:fill="FFFFFF"/>
          </w:tcPr>
          <w:p>
            <w:pPr>
              <w:jc w:val="left"/>
            </w:pPr>
            <w:r>
              <w:rPr>
                <w:rFonts w:ascii="Arial" w:hAnsi="Arial"/>
                <w:color w:val="333333"/>
                <w:sz w:val="20"/>
              </w:rPr>
              <w:t>vault-git-sync cron (4x daily) + on-write commits</w:t>
            </w:r>
          </w:p>
        </w:tc>
      </w:tr>
      <w:tr>
        <w:tc>
          <w:tcPr>
            <w:tcW w:type="dxa" w:w="3600"/>
            <w:vAlign w:val="center"/>
            <w:shd w:val="clear" w:color="auto" w:fill="F2F6FA"/>
          </w:tcPr>
          <w:p>
            <w:pPr>
              <w:jc w:val="left"/>
            </w:pPr>
            <w:r>
              <w:rPr>
                <w:rFonts w:ascii="Arial" w:hAnsi="Arial"/>
                <w:color w:val="333333"/>
                <w:sz w:val="20"/>
              </w:rPr>
              <w:t>Structured memory types</w:t>
            </w:r>
          </w:p>
        </w:tc>
        <w:tc>
          <w:tcPr>
            <w:tcW w:type="dxa" w:w="5760"/>
            <w:vAlign w:val="center"/>
            <w:shd w:val="clear" w:color="auto" w:fill="F2F6FA"/>
          </w:tcPr>
          <w:p>
            <w:pPr>
              <w:jc w:val="left"/>
            </w:pPr>
            <w:r>
              <w:rPr>
                <w:rFonts w:ascii="Arial" w:hAnsi="Arial"/>
                <w:color w:val="333333"/>
                <w:sz w:val="20"/>
              </w:rPr>
              <w:t>SQLite memory.db with typed records</w:t>
            </w:r>
          </w:p>
        </w:tc>
      </w:tr>
    </w:tbl>
    <w:p>
      <w:pPr>
        <w:keepNext/>
        <w:spacing w:before="280" w:after="100"/>
        <w:jc w:val="left"/>
      </w:pPr>
      <w:r>
        <w:rPr>
          <w:rFonts w:ascii="Arial" w:hAnsi="Arial"/>
          <w:b/>
          <w:color w:val="2A6496"/>
          <w:sz w:val="26"/>
        </w:rPr>
        <w:t>15.3 The 6 Rs in Arthur's System</w:t>
      </w:r>
    </w:p>
    <w:p>
      <w:pPr>
        <w:spacing w:before="80" w:after="80" w:lineRule="auto" w:line="276"/>
        <w:jc w:val="both"/>
      </w:pPr>
      <w:r>
        <w:rPr>
          <w:rFonts w:ascii="Arial" w:hAnsi="Arial"/>
          <w:b w:val="0"/>
          <w:i w:val="0"/>
          <w:color w:val="333333"/>
          <w:sz w:val="22"/>
        </w:rPr>
        <w:t>The 6 Rs processing pipeline maps to Arthur's automation as follows:</w:t>
      </w:r>
    </w:p>
    <w:p>
      <w:pPr>
        <w:pStyle w:val="ListBullet"/>
        <w:spacing w:before="40" w:after="40"/>
        <w:jc w:val="both"/>
      </w:pPr>
      <w:r>
        <w:rPr>
          <w:rFonts w:ascii="Arial" w:hAnsi="Arial"/>
          <w:color w:val="333333"/>
          <w:sz w:val="22"/>
        </w:rPr>
        <w:t>Record — During session: Arthur writes to memory/YYYY-MM-DD.md</w:t>
      </w:r>
    </w:p>
    <w:p>
      <w:pPr>
        <w:pStyle w:val="ListBullet"/>
        <w:spacing w:before="40" w:after="40"/>
        <w:jc w:val="both"/>
      </w:pPr>
      <w:r>
        <w:rPr>
          <w:rFonts w:ascii="Arial" w:hAnsi="Arial"/>
          <w:color w:val="333333"/>
          <w:sz w:val="22"/>
        </w:rPr>
        <w:t>Reduce — 23:00 cron: session_remember.py extracts structured learnings</w:t>
      </w:r>
    </w:p>
    <w:p>
      <w:pPr>
        <w:pStyle w:val="ListBullet"/>
        <w:spacing w:before="40" w:after="40"/>
        <w:jc w:val="both"/>
      </w:pPr>
      <w:r>
        <w:rPr>
          <w:rFonts w:ascii="Arial" w:hAnsi="Arial"/>
          <w:color w:val="333333"/>
          <w:sz w:val="22"/>
        </w:rPr>
        <w:t>Reflect — 02:00 cron: auto_reflection.py synthesises patterns across days</w:t>
      </w:r>
    </w:p>
    <w:p>
      <w:pPr>
        <w:pStyle w:val="ListBullet"/>
        <w:spacing w:before="40" w:after="40"/>
        <w:jc w:val="both"/>
      </w:pPr>
      <w:r>
        <w:rPr>
          <w:rFonts w:ascii="Arial" w:hAnsi="Arial"/>
          <w:color w:val="333333"/>
          <w:sz w:val="22"/>
        </w:rPr>
        <w:t>Reweave — kg_builder.py + kg_auto_link.py reconnects new knowledge to existing graph</w:t>
      </w:r>
    </w:p>
    <w:p>
      <w:pPr>
        <w:pStyle w:val="ListBullet"/>
        <w:spacing w:before="40" w:after="40"/>
        <w:jc w:val="both"/>
      </w:pPr>
      <w:r>
        <w:rPr>
          <w:rFonts w:ascii="Arial" w:hAnsi="Arial"/>
          <w:color w:val="333333"/>
          <w:sz w:val="22"/>
        </w:rPr>
        <w:t>Verify — Heartbeat monitoring + memory-maintenance weekly review</w:t>
      </w:r>
    </w:p>
    <w:p>
      <w:pPr>
        <w:pStyle w:val="ListBullet"/>
        <w:spacing w:before="40" w:after="40"/>
        <w:jc w:val="both"/>
      </w:pPr>
      <w:r>
        <w:rPr>
          <w:rFonts w:ascii="Arial" w:hAnsi="Arial"/>
          <w:color w:val="333333"/>
          <w:sz w:val="22"/>
        </w:rPr>
        <w:t>Rethink — Future: planned contradiction-detection and belief-update pipeline</w:t>
      </w:r>
    </w:p>
    <w:p>
      <w:r>
        <w:br w:type="page"/>
      </w:r>
    </w:p>
    <w:p>
      <w:pPr>
        <w:keepNext/>
        <w:spacing w:before="360" w:after="160"/>
        <w:jc w:val="left"/>
        <w:pBdr>
          <w:bottom w:val="single" w:sz="8" w:space="1" w:color="1B3A5C"/>
        </w:pBdr>
      </w:pPr>
      <w:r>
        <w:rPr>
          <w:rFonts w:ascii="Arial" w:hAnsi="Arial"/>
          <w:b/>
          <w:color w:val="1B3A5C"/>
          <w:sz w:val="32"/>
        </w:rPr>
        <w:t>16. Quick Reference — Commands</w:t>
      </w:r>
    </w:p>
    <w:p>
      <w:pPr>
        <w:spacing w:before="80" w:after="80" w:lineRule="auto" w:line="276"/>
        <w:jc w:val="both"/>
      </w:pPr>
      <w:r>
        <w:rPr>
          <w:rFonts w:ascii="Arial" w:hAnsi="Arial"/>
          <w:b w:val="0"/>
          <w:i w:val="0"/>
          <w:color w:val="333333"/>
          <w:sz w:val="22"/>
        </w:rPr>
        <w:t>The following tables and code blocks provide a complete operational reference for all memory and knowledge management commands.</w:t>
      </w:r>
    </w:p>
    <w:p>
      <w:pPr>
        <w:keepNext/>
        <w:spacing w:before="280" w:after="100"/>
        <w:jc w:val="left"/>
      </w:pPr>
      <w:r>
        <w:rPr>
          <w:rFonts w:ascii="Arial" w:hAnsi="Arial"/>
          <w:b/>
          <w:color w:val="2A6496"/>
          <w:sz w:val="26"/>
        </w:rPr>
        <w:t>16.1 Search Commands</w:t>
      </w:r>
    </w:p>
    <w:p>
      <w:pPr>
        <w:spacing w:before="120" w:after="120"/>
        <w:ind w:left="432"/>
        <w:jc w:val="left"/>
        <w:shd w:val="clear" w:color="auto" w:fill="EEF4FA"/>
      </w:pPr>
      <w:r>
        <w:rPr>
          <w:rFonts w:ascii="Courier New" w:hAnsi="Courier New"/>
          <w:color w:val="1B3A5C"/>
          <w:sz w:val="18"/>
        </w:rPr>
        <w:t># Semantic search (OpenClaw built-in)</w:t>
        <w:br/>
        <w:t>memory_search "what did we decide about course structure?"</w:t>
        <w:br/>
        <w:br/>
        <w:t># SQLite FTS search</w:t>
        <w:br/>
        <w:t>python3 tools/memory_db.py search "RAG system"</w:t>
        <w:br/>
        <w:t>python3 tools/memory_db.py search "hospital" --type decision</w:t>
        <w:br/>
        <w:br/>
        <w:t># Full vault search</w:t>
        <w:br/>
        <w:t>python3 tools/obsidian_search.py "Arscontexta"</w:t>
        <w:br/>
        <w:t>python3 tools/obsidian_search.py "#project" --tag</w:t>
      </w:r>
    </w:p>
    <w:p>
      <w:pPr>
        <w:keepNext/>
        <w:spacing w:before="280" w:after="100"/>
        <w:jc w:val="left"/>
      </w:pPr>
      <w:r>
        <w:rPr>
          <w:rFonts w:ascii="Arial" w:hAnsi="Arial"/>
          <w:b/>
          <w:color w:val="2A6496"/>
          <w:sz w:val="26"/>
        </w:rPr>
        <w:t>16.2 Add Memory Commands</w:t>
      </w:r>
    </w:p>
    <w:p>
      <w:pPr>
        <w:spacing w:before="120" w:after="120"/>
        <w:ind w:left="432"/>
        <w:jc w:val="left"/>
        <w:shd w:val="clear" w:color="auto" w:fill="EEF4FA"/>
      </w:pPr>
      <w:r>
        <w:rPr>
          <w:rFonts w:ascii="Courier New" w:hAnsi="Courier New"/>
          <w:color w:val="1B3A5C"/>
          <w:sz w:val="18"/>
        </w:rPr>
        <w:t># Route notes to correct store via quick_note.py</w:t>
        <w:br/>
        <w:t>python3 tools/quick_note.py fact "Google Drive ArthurBotData folder ID: 1abc..."</w:t>
        <w:br/>
        <w:t>python3 tools/quick_note.py decision "Use DeepSeek for LLM extraction tasks"</w:t>
        <w:br/>
        <w:t>python3 tools/quick_note.py todo "Review MOC-Research.md for outdated links"</w:t>
        <w:br/>
        <w:t>python3 tools/quick_note.py remember "User prefers bullet points over paragraphs"</w:t>
        <w:br/>
        <w:t>python3 tools/quick_note.py event "Paper submitted to AIiH2026 conference"</w:t>
        <w:br/>
        <w:t>python3 tools/quick_note.py person "Dr Smith — HA project collaborator"</w:t>
        <w:br/>
        <w:t>python3 tools/quick_note.py project "RAG-SecondBrain: Phase 2 complete"</w:t>
      </w:r>
    </w:p>
    <w:p>
      <w:pPr>
        <w:keepNext/>
        <w:spacing w:before="280" w:after="100"/>
        <w:jc w:val="left"/>
      </w:pPr>
      <w:r>
        <w:rPr>
          <w:rFonts w:ascii="Arial" w:hAnsi="Arial"/>
          <w:b/>
          <w:color w:val="2A6496"/>
          <w:sz w:val="26"/>
        </w:rPr>
        <w:t>16.3 Session Learning Commands</w:t>
      </w:r>
    </w:p>
    <w:p>
      <w:pPr>
        <w:spacing w:before="120" w:after="120"/>
        <w:ind w:left="432"/>
        <w:jc w:val="left"/>
        <w:shd w:val="clear" w:color="auto" w:fill="EEF4FA"/>
      </w:pPr>
      <w:r>
        <w:rPr>
          <w:rFonts w:ascii="Courier New" w:hAnsi="Courier New"/>
          <w:color w:val="1B3A5C"/>
          <w:sz w:val="18"/>
        </w:rPr>
        <w:t># Process specific text immediately</w:t>
        <w:br/>
        <w:t>python3 tools/session_remember.py "We decided to use chunked context for RAG"</w:t>
        <w:br/>
        <w:br/>
        <w:t># Auto-mine today's session log</w:t>
        <w:br/>
        <w:t>python3 tools/session_remember.py --auto</w:t>
        <w:br/>
        <w:br/>
        <w:t># Pipe content from file</w:t>
        <w:br/>
        <w:t>cat memory/2026-02-23.md | python3 tools/session_remember.py --stdin</w:t>
      </w:r>
    </w:p>
    <w:p>
      <w:pPr>
        <w:keepNext/>
        <w:spacing w:before="280" w:after="100"/>
        <w:jc w:val="left"/>
      </w:pPr>
      <w:r>
        <w:rPr>
          <w:rFonts w:ascii="Arial" w:hAnsi="Arial"/>
          <w:b/>
          <w:color w:val="2A6496"/>
          <w:sz w:val="26"/>
        </w:rPr>
        <w:t>16.4 SQLite Memory Database Commands</w:t>
      </w:r>
    </w:p>
    <w:p>
      <w:pPr>
        <w:spacing w:before="120" w:after="120"/>
        <w:ind w:left="432"/>
        <w:jc w:val="left"/>
        <w:shd w:val="clear" w:color="auto" w:fill="EEF4FA"/>
      </w:pPr>
      <w:r>
        <w:rPr>
          <w:rFonts w:ascii="Courier New" w:hAnsi="Courier New"/>
          <w:color w:val="1B3A5C"/>
          <w:sz w:val="18"/>
        </w:rPr>
        <w:t>python3 tools/memory_db.py add --type fact "text"</w:t>
        <w:br/>
        <w:t>python3 tools/memory_db.py search "query"</w:t>
        <w:br/>
        <w:t>python3 tools/memory_db.py recent --days 7</w:t>
        <w:br/>
        <w:t>python3 tools/memory_db.py list --type decision</w:t>
        <w:br/>
        <w:t>python3 tools/memory_db.py get 42</w:t>
        <w:br/>
        <w:t>python3 tools/memory_db.py update 42 "updated text"</w:t>
        <w:br/>
        <w:t>python3 tools/memory_db.py archive 42</w:t>
        <w:br/>
        <w:t>python3 tools/memory_db.py stats</w:t>
        <w:br/>
        <w:t>python3 tools/memory_db.py export memories.json</w:t>
        <w:br/>
        <w:t>python3 tools/memory_db.py rebuild-fts</w:t>
      </w:r>
    </w:p>
    <w:p>
      <w:pPr>
        <w:keepNext/>
        <w:spacing w:before="280" w:after="100"/>
        <w:jc w:val="left"/>
      </w:pPr>
      <w:r>
        <w:rPr>
          <w:rFonts w:ascii="Arial" w:hAnsi="Arial"/>
          <w:b/>
          <w:color w:val="2A6496"/>
          <w:sz w:val="26"/>
        </w:rPr>
        <w:t>16.5 Vault Operations</w:t>
      </w:r>
    </w:p>
    <w:p>
      <w:pPr>
        <w:spacing w:before="120" w:after="120"/>
        <w:ind w:left="432"/>
        <w:jc w:val="left"/>
        <w:shd w:val="clear" w:color="auto" w:fill="EEF4FA"/>
      </w:pPr>
      <w:r>
        <w:rPr>
          <w:rFonts w:ascii="Courier New" w:hAnsi="Courier New"/>
          <w:color w:val="1B3A5C"/>
          <w:sz w:val="18"/>
        </w:rPr>
        <w:t># Commit and push vault to GitHub</w:t>
        <w:br/>
        <w:t>cd /home/clawdbot/obsidian-vault</w:t>
        <w:br/>
        <w:t>git add -A &amp;&amp; git commit -m "Update: notes from 2026-02-23" &amp;&amp; git push</w:t>
        <w:br/>
        <w:br/>
        <w:t># Rebuild knowledge graph</w:t>
        <w:br/>
        <w:t>python3 /home/clawdbot/clawd/tools/kg_builder.py</w:t>
        <w:br/>
        <w:br/>
        <w:t># Auto-link new notes</w:t>
        <w:br/>
        <w:t>python3 /home/clawdbot/clawd/tools/kg_auto_link.py</w:t>
        <w:br/>
        <w:br/>
        <w:t># Run auto-reflection manually</w:t>
        <w:br/>
        <w:t>python3 /home/clawdbot/clawd/tools/auto_reflection.py</w:t>
      </w:r>
    </w:p>
    <w:p>
      <w:pPr>
        <w:keepNext/>
        <w:spacing w:before="280" w:after="100"/>
        <w:jc w:val="left"/>
      </w:pPr>
      <w:r>
        <w:rPr>
          <w:rFonts w:ascii="Arial" w:hAnsi="Arial"/>
          <w:b/>
          <w:color w:val="2A6496"/>
          <w:sz w:val="26"/>
        </w:rPr>
        <w:t>16.6 File Delivery Commands</w:t>
      </w:r>
    </w:p>
    <w:p>
      <w:pPr>
        <w:spacing w:before="120" w:after="120"/>
        <w:ind w:left="432"/>
        <w:jc w:val="left"/>
        <w:shd w:val="clear" w:color="auto" w:fill="EEF4FA"/>
      </w:pPr>
      <w:r>
        <w:rPr>
          <w:rFonts w:ascii="Courier New" w:hAnsi="Courier New"/>
          <w:color w:val="1B3A5C"/>
          <w:sz w:val="18"/>
        </w:rPr>
        <w:t># Send file via Telegram (sub-agents MUST use this)</w:t>
        <w:br/>
        <w:t>bash /home/clawdbot/clawd/tools/tg_send_file.sh /path/to/file.docx "Caption here"</w:t>
        <w:br/>
        <w:br/>
        <w:t># Upload to Google Drive</w:t>
        <w:br/>
        <w:t>python3 /home/clawdbot/clawd/gdrive/gdrive_upload.py /path/to/file.docx \</w:t>
        <w:br/>
        <w:t xml:space="preserve">  --folder "Projects/Project-Name" "File_Name_v1.docx"</w:t>
      </w:r>
    </w:p>
    <w:p>
      <w:pPr>
        <w:keepNext/>
        <w:spacing w:before="280" w:after="100"/>
        <w:jc w:val="left"/>
      </w:pPr>
      <w:r>
        <w:rPr>
          <w:rFonts w:ascii="Arial" w:hAnsi="Arial"/>
          <w:b/>
          <w:color w:val="2A6496"/>
          <w:sz w:val="26"/>
        </w:rPr>
        <w:t>16.7 All Memory Commands — Summary Table</w:t>
      </w:r>
    </w:p>
    <w:tbl>
      <w:tblPr>
        <w:tblStyle w:val="TableGrid"/>
        <w:tblW w:type="auto" w:w="0"/>
        <w:jc w:val="center"/>
        <w:tblLook w:firstColumn="1" w:firstRow="1" w:lastColumn="0" w:lastRow="0" w:noHBand="0" w:noVBand="1" w:val="04A0"/>
      </w:tblPr>
      <w:tblGrid>
        <w:gridCol w:w="3120"/>
        <w:gridCol w:w="3120"/>
        <w:gridCol w:w="3120"/>
      </w:tblGrid>
      <w:tr>
        <w:tc>
          <w:tcPr>
            <w:tcW w:type="dxa" w:w="3168"/>
            <w:vAlign w:val="center"/>
            <w:shd w:val="clear" w:color="auto" w:fill="1B3A5C"/>
          </w:tcPr>
          <w:p>
            <w:pPr>
              <w:jc w:val="center"/>
            </w:pPr>
            <w:r>
              <w:rPr>
                <w:rFonts w:ascii="Arial" w:hAnsi="Arial"/>
                <w:b/>
                <w:color w:val="FFFFFF"/>
                <w:sz w:val="20"/>
              </w:rPr>
              <w:t>Command</w:t>
            </w:r>
          </w:p>
        </w:tc>
        <w:tc>
          <w:tcPr>
            <w:tcW w:type="dxa" w:w="3024"/>
            <w:vAlign w:val="center"/>
            <w:shd w:val="clear" w:color="auto" w:fill="1B3A5C"/>
          </w:tcPr>
          <w:p>
            <w:pPr>
              <w:jc w:val="center"/>
            </w:pPr>
            <w:r>
              <w:rPr>
                <w:rFonts w:ascii="Arial" w:hAnsi="Arial"/>
                <w:b/>
                <w:color w:val="FFFFFF"/>
                <w:sz w:val="20"/>
              </w:rPr>
              <w:t>Purpose</w:t>
            </w:r>
          </w:p>
        </w:tc>
        <w:tc>
          <w:tcPr>
            <w:tcW w:type="dxa" w:w="3168"/>
            <w:vAlign w:val="center"/>
            <w:shd w:val="clear" w:color="auto" w:fill="1B3A5C"/>
          </w:tcPr>
          <w:p>
            <w:pPr>
              <w:jc w:val="center"/>
            </w:pPr>
            <w:r>
              <w:rPr>
                <w:rFonts w:ascii="Arial" w:hAnsi="Arial"/>
                <w:b/>
                <w:color w:val="FFFFFF"/>
                <w:sz w:val="20"/>
              </w:rPr>
              <w:t>Output Location</w:t>
            </w:r>
          </w:p>
        </w:tc>
      </w:tr>
      <w:tr>
        <w:tc>
          <w:tcPr>
            <w:tcW w:type="dxa" w:w="3168"/>
            <w:vAlign w:val="center"/>
            <w:shd w:val="clear" w:color="auto" w:fill="F2F6FA"/>
          </w:tcPr>
          <w:p>
            <w:pPr>
              <w:jc w:val="left"/>
            </w:pPr>
            <w:r>
              <w:rPr>
                <w:rFonts w:ascii="Arial" w:hAnsi="Arial"/>
                <w:color w:val="333333"/>
                <w:sz w:val="20"/>
              </w:rPr>
              <w:t>memory_search "q"</w:t>
            </w:r>
          </w:p>
        </w:tc>
        <w:tc>
          <w:tcPr>
            <w:tcW w:type="dxa" w:w="3024"/>
            <w:vAlign w:val="center"/>
            <w:shd w:val="clear" w:color="auto" w:fill="F2F6FA"/>
          </w:tcPr>
          <w:p>
            <w:pPr>
              <w:jc w:val="left"/>
            </w:pPr>
            <w:r>
              <w:rPr>
                <w:rFonts w:ascii="Arial" w:hAnsi="Arial"/>
                <w:color w:val="333333"/>
                <w:sz w:val="20"/>
              </w:rPr>
              <w:t>Semantic search</w:t>
            </w:r>
          </w:p>
        </w:tc>
        <w:tc>
          <w:tcPr>
            <w:tcW w:type="dxa" w:w="3168"/>
            <w:vAlign w:val="center"/>
            <w:shd w:val="clear" w:color="auto" w:fill="F2F6FA"/>
          </w:tcPr>
          <w:p>
            <w:pPr>
              <w:jc w:val="left"/>
            </w:pPr>
            <w:r>
              <w:rPr>
                <w:rFonts w:ascii="Arial" w:hAnsi="Arial"/>
                <w:color w:val="333333"/>
                <w:sz w:val="20"/>
              </w:rPr>
              <w:t>MEMORY.md + memory/*.md</w:t>
            </w:r>
          </w:p>
        </w:tc>
      </w:tr>
      <w:tr>
        <w:tc>
          <w:tcPr>
            <w:tcW w:type="dxa" w:w="3168"/>
            <w:vAlign w:val="center"/>
            <w:shd w:val="clear" w:color="auto" w:fill="FFFFFF"/>
          </w:tcPr>
          <w:p>
            <w:pPr>
              <w:jc w:val="left"/>
            </w:pPr>
            <w:r>
              <w:rPr>
                <w:rFonts w:ascii="Arial" w:hAnsi="Arial"/>
                <w:color w:val="333333"/>
                <w:sz w:val="20"/>
              </w:rPr>
              <w:t>memory_db.py search "q"</w:t>
            </w:r>
          </w:p>
        </w:tc>
        <w:tc>
          <w:tcPr>
            <w:tcW w:type="dxa" w:w="3024"/>
            <w:vAlign w:val="center"/>
            <w:shd w:val="clear" w:color="auto" w:fill="FFFFFF"/>
          </w:tcPr>
          <w:p>
            <w:pPr>
              <w:jc w:val="left"/>
            </w:pPr>
            <w:r>
              <w:rPr>
                <w:rFonts w:ascii="Arial" w:hAnsi="Arial"/>
                <w:color w:val="333333"/>
                <w:sz w:val="20"/>
              </w:rPr>
              <w:t>SQLite FTS</w:t>
            </w:r>
          </w:p>
        </w:tc>
        <w:tc>
          <w:tcPr>
            <w:tcW w:type="dxa" w:w="3168"/>
            <w:vAlign w:val="center"/>
            <w:shd w:val="clear" w:color="auto" w:fill="FFFFFF"/>
          </w:tcPr>
          <w:p>
            <w:pPr>
              <w:jc w:val="left"/>
            </w:pPr>
            <w:r>
              <w:rPr>
                <w:rFonts w:ascii="Arial" w:hAnsi="Arial"/>
                <w:color w:val="333333"/>
                <w:sz w:val="20"/>
              </w:rPr>
              <w:t>memory.db</w:t>
            </w:r>
          </w:p>
        </w:tc>
      </w:tr>
      <w:tr>
        <w:tc>
          <w:tcPr>
            <w:tcW w:type="dxa" w:w="3168"/>
            <w:vAlign w:val="center"/>
            <w:shd w:val="clear" w:color="auto" w:fill="F2F6FA"/>
          </w:tcPr>
          <w:p>
            <w:pPr>
              <w:jc w:val="left"/>
            </w:pPr>
            <w:r>
              <w:rPr>
                <w:rFonts w:ascii="Arial" w:hAnsi="Arial"/>
                <w:color w:val="333333"/>
                <w:sz w:val="20"/>
              </w:rPr>
              <w:t>obsidian_search.py "q"</w:t>
            </w:r>
          </w:p>
        </w:tc>
        <w:tc>
          <w:tcPr>
            <w:tcW w:type="dxa" w:w="3024"/>
            <w:vAlign w:val="center"/>
            <w:shd w:val="clear" w:color="auto" w:fill="F2F6FA"/>
          </w:tcPr>
          <w:p>
            <w:pPr>
              <w:jc w:val="left"/>
            </w:pPr>
            <w:r>
              <w:rPr>
                <w:rFonts w:ascii="Arial" w:hAnsi="Arial"/>
                <w:color w:val="333333"/>
                <w:sz w:val="20"/>
              </w:rPr>
              <w:t>Vault full-text search</w:t>
            </w:r>
          </w:p>
        </w:tc>
        <w:tc>
          <w:tcPr>
            <w:tcW w:type="dxa" w:w="3168"/>
            <w:vAlign w:val="center"/>
            <w:shd w:val="clear" w:color="auto" w:fill="F2F6FA"/>
          </w:tcPr>
          <w:p>
            <w:pPr>
              <w:jc w:val="left"/>
            </w:pPr>
            <w:r>
              <w:rPr>
                <w:rFonts w:ascii="Arial" w:hAnsi="Arial"/>
                <w:color w:val="333333"/>
                <w:sz w:val="20"/>
              </w:rPr>
              <w:t>obsidian-vault/</w:t>
            </w:r>
          </w:p>
        </w:tc>
      </w:tr>
      <w:tr>
        <w:tc>
          <w:tcPr>
            <w:tcW w:type="dxa" w:w="3168"/>
            <w:vAlign w:val="center"/>
            <w:shd w:val="clear" w:color="auto" w:fill="FFFFFF"/>
          </w:tcPr>
          <w:p>
            <w:pPr>
              <w:jc w:val="left"/>
            </w:pPr>
            <w:r>
              <w:rPr>
                <w:rFonts w:ascii="Arial" w:hAnsi="Arial"/>
                <w:color w:val="333333"/>
                <w:sz w:val="20"/>
              </w:rPr>
              <w:t>quick_note.py fact "t"</w:t>
            </w:r>
          </w:p>
        </w:tc>
        <w:tc>
          <w:tcPr>
            <w:tcW w:type="dxa" w:w="3024"/>
            <w:vAlign w:val="center"/>
            <w:shd w:val="clear" w:color="auto" w:fill="FFFFFF"/>
          </w:tcPr>
          <w:p>
            <w:pPr>
              <w:jc w:val="left"/>
            </w:pPr>
            <w:r>
              <w:rPr>
                <w:rFonts w:ascii="Arial" w:hAnsi="Arial"/>
                <w:color w:val="333333"/>
                <w:sz w:val="20"/>
              </w:rPr>
              <w:t>Add a fact</w:t>
            </w:r>
          </w:p>
        </w:tc>
        <w:tc>
          <w:tcPr>
            <w:tcW w:type="dxa" w:w="3168"/>
            <w:vAlign w:val="center"/>
            <w:shd w:val="clear" w:color="auto" w:fill="FFFFFF"/>
          </w:tcPr>
          <w:p>
            <w:pPr>
              <w:jc w:val="left"/>
            </w:pPr>
            <w:r>
              <w:rPr>
                <w:rFonts w:ascii="Arial" w:hAnsi="Arial"/>
                <w:color w:val="333333"/>
                <w:sz w:val="20"/>
              </w:rPr>
              <w:t>KnowledgeGraph/Documents/Facts.md</w:t>
            </w:r>
          </w:p>
        </w:tc>
      </w:tr>
      <w:tr>
        <w:tc>
          <w:tcPr>
            <w:tcW w:type="dxa" w:w="3168"/>
            <w:vAlign w:val="center"/>
            <w:shd w:val="clear" w:color="auto" w:fill="F2F6FA"/>
          </w:tcPr>
          <w:p>
            <w:pPr>
              <w:jc w:val="left"/>
            </w:pPr>
            <w:r>
              <w:rPr>
                <w:rFonts w:ascii="Arial" w:hAnsi="Arial"/>
                <w:color w:val="333333"/>
                <w:sz w:val="20"/>
              </w:rPr>
              <w:t>quick_note.py decision "t"</w:t>
            </w:r>
          </w:p>
        </w:tc>
        <w:tc>
          <w:tcPr>
            <w:tcW w:type="dxa" w:w="3024"/>
            <w:vAlign w:val="center"/>
            <w:shd w:val="clear" w:color="auto" w:fill="F2F6FA"/>
          </w:tcPr>
          <w:p>
            <w:pPr>
              <w:jc w:val="left"/>
            </w:pPr>
            <w:r>
              <w:rPr>
                <w:rFonts w:ascii="Arial" w:hAnsi="Arial"/>
                <w:color w:val="333333"/>
                <w:sz w:val="20"/>
              </w:rPr>
              <w:t>Add a decision</w:t>
            </w:r>
          </w:p>
        </w:tc>
        <w:tc>
          <w:tcPr>
            <w:tcW w:type="dxa" w:w="3168"/>
            <w:vAlign w:val="center"/>
            <w:shd w:val="clear" w:color="auto" w:fill="F2F6FA"/>
          </w:tcPr>
          <w:p>
            <w:pPr>
              <w:jc w:val="left"/>
            </w:pPr>
            <w:r>
              <w:rPr>
                <w:rFonts w:ascii="Arial" w:hAnsi="Arial"/>
                <w:color w:val="333333"/>
                <w:sz w:val="20"/>
              </w:rPr>
              <w:t>KnowledgeGraph/Decisions/</w:t>
            </w:r>
          </w:p>
        </w:tc>
      </w:tr>
      <w:tr>
        <w:tc>
          <w:tcPr>
            <w:tcW w:type="dxa" w:w="3168"/>
            <w:vAlign w:val="center"/>
            <w:shd w:val="clear" w:color="auto" w:fill="FFFFFF"/>
          </w:tcPr>
          <w:p>
            <w:pPr>
              <w:jc w:val="left"/>
            </w:pPr>
            <w:r>
              <w:rPr>
                <w:rFonts w:ascii="Arial" w:hAnsi="Arial"/>
                <w:color w:val="333333"/>
                <w:sz w:val="20"/>
              </w:rPr>
              <w:t>quick_note.py todo "t"</w:t>
            </w:r>
          </w:p>
        </w:tc>
        <w:tc>
          <w:tcPr>
            <w:tcW w:type="dxa" w:w="3024"/>
            <w:vAlign w:val="center"/>
            <w:shd w:val="clear" w:color="auto" w:fill="FFFFFF"/>
          </w:tcPr>
          <w:p>
            <w:pPr>
              <w:jc w:val="left"/>
            </w:pPr>
            <w:r>
              <w:rPr>
                <w:rFonts w:ascii="Arial" w:hAnsi="Arial"/>
                <w:color w:val="333333"/>
                <w:sz w:val="20"/>
              </w:rPr>
              <w:t>Add a task</w:t>
            </w:r>
          </w:p>
        </w:tc>
        <w:tc>
          <w:tcPr>
            <w:tcW w:type="dxa" w:w="3168"/>
            <w:vAlign w:val="center"/>
            <w:shd w:val="clear" w:color="auto" w:fill="FFFFFF"/>
          </w:tcPr>
          <w:p>
            <w:pPr>
              <w:jc w:val="left"/>
            </w:pPr>
            <w:r>
              <w:rPr>
                <w:rFonts w:ascii="Arial" w:hAnsi="Arial"/>
                <w:color w:val="333333"/>
                <w:sz w:val="20"/>
              </w:rPr>
              <w:t>KnowledgeGraph/Action-Items/</w:t>
            </w:r>
          </w:p>
        </w:tc>
      </w:tr>
      <w:tr>
        <w:tc>
          <w:tcPr>
            <w:tcW w:type="dxa" w:w="3168"/>
            <w:vAlign w:val="center"/>
            <w:shd w:val="clear" w:color="auto" w:fill="F2F6FA"/>
          </w:tcPr>
          <w:p>
            <w:pPr>
              <w:jc w:val="left"/>
            </w:pPr>
            <w:r>
              <w:rPr>
                <w:rFonts w:ascii="Arial" w:hAnsi="Arial"/>
                <w:color w:val="333333"/>
                <w:sz w:val="20"/>
              </w:rPr>
              <w:t>quick_note.py remember "t"</w:t>
            </w:r>
          </w:p>
        </w:tc>
        <w:tc>
          <w:tcPr>
            <w:tcW w:type="dxa" w:w="3024"/>
            <w:vAlign w:val="center"/>
            <w:shd w:val="clear" w:color="auto" w:fill="F2F6FA"/>
          </w:tcPr>
          <w:p>
            <w:pPr>
              <w:jc w:val="left"/>
            </w:pPr>
            <w:r>
              <w:rPr>
                <w:rFonts w:ascii="Arial" w:hAnsi="Arial"/>
                <w:color w:val="333333"/>
                <w:sz w:val="20"/>
              </w:rPr>
              <w:t>Add a lesson</w:t>
            </w:r>
          </w:p>
        </w:tc>
        <w:tc>
          <w:tcPr>
            <w:tcW w:type="dxa" w:w="3168"/>
            <w:vAlign w:val="center"/>
            <w:shd w:val="clear" w:color="auto" w:fill="F2F6FA"/>
          </w:tcPr>
          <w:p>
            <w:pPr>
              <w:jc w:val="left"/>
            </w:pPr>
            <w:r>
              <w:rPr>
                <w:rFonts w:ascii="Arial" w:hAnsi="Arial"/>
                <w:color w:val="333333"/>
                <w:sz w:val="20"/>
              </w:rPr>
              <w:t>MEMORY.md Lessons Learned</w:t>
            </w:r>
          </w:p>
        </w:tc>
      </w:tr>
      <w:tr>
        <w:tc>
          <w:tcPr>
            <w:tcW w:type="dxa" w:w="3168"/>
            <w:vAlign w:val="center"/>
            <w:shd w:val="clear" w:color="auto" w:fill="FFFFFF"/>
          </w:tcPr>
          <w:p>
            <w:pPr>
              <w:jc w:val="left"/>
            </w:pPr>
            <w:r>
              <w:rPr>
                <w:rFonts w:ascii="Arial" w:hAnsi="Arial"/>
                <w:color w:val="333333"/>
                <w:sz w:val="20"/>
              </w:rPr>
              <w:t>quick_note.py event "t"</w:t>
            </w:r>
          </w:p>
        </w:tc>
        <w:tc>
          <w:tcPr>
            <w:tcW w:type="dxa" w:w="3024"/>
            <w:vAlign w:val="center"/>
            <w:shd w:val="clear" w:color="auto" w:fill="FFFFFF"/>
          </w:tcPr>
          <w:p>
            <w:pPr>
              <w:jc w:val="left"/>
            </w:pPr>
            <w:r>
              <w:rPr>
                <w:rFonts w:ascii="Arial" w:hAnsi="Arial"/>
                <w:color w:val="333333"/>
                <w:sz w:val="20"/>
              </w:rPr>
              <w:t>Log an event</w:t>
            </w:r>
          </w:p>
        </w:tc>
        <w:tc>
          <w:tcPr>
            <w:tcW w:type="dxa" w:w="3168"/>
            <w:vAlign w:val="center"/>
            <w:shd w:val="clear" w:color="auto" w:fill="FFFFFF"/>
          </w:tcPr>
          <w:p>
            <w:pPr>
              <w:jc w:val="left"/>
            </w:pPr>
            <w:r>
              <w:rPr>
                <w:rFonts w:ascii="Arial" w:hAnsi="Arial"/>
                <w:color w:val="333333"/>
                <w:sz w:val="20"/>
              </w:rPr>
              <w:t>Daily memory note</w:t>
            </w:r>
          </w:p>
        </w:tc>
      </w:tr>
      <w:tr>
        <w:tc>
          <w:tcPr>
            <w:tcW w:type="dxa" w:w="3168"/>
            <w:vAlign w:val="center"/>
            <w:shd w:val="clear" w:color="auto" w:fill="F2F6FA"/>
          </w:tcPr>
          <w:p>
            <w:pPr>
              <w:jc w:val="left"/>
            </w:pPr>
            <w:r>
              <w:rPr>
                <w:rFonts w:ascii="Arial" w:hAnsi="Arial"/>
                <w:color w:val="333333"/>
                <w:sz w:val="20"/>
              </w:rPr>
              <w:t>session_remember.py --auto</w:t>
            </w:r>
          </w:p>
        </w:tc>
        <w:tc>
          <w:tcPr>
            <w:tcW w:type="dxa" w:w="3024"/>
            <w:vAlign w:val="center"/>
            <w:shd w:val="clear" w:color="auto" w:fill="F2F6FA"/>
          </w:tcPr>
          <w:p>
            <w:pPr>
              <w:jc w:val="left"/>
            </w:pPr>
            <w:r>
              <w:rPr>
                <w:rFonts w:ascii="Arial" w:hAnsi="Arial"/>
                <w:color w:val="333333"/>
                <w:sz w:val="20"/>
              </w:rPr>
              <w:t>Mine session learnings</w:t>
            </w:r>
          </w:p>
        </w:tc>
        <w:tc>
          <w:tcPr>
            <w:tcW w:type="dxa" w:w="3168"/>
            <w:vAlign w:val="center"/>
            <w:shd w:val="clear" w:color="auto" w:fill="F2F6FA"/>
          </w:tcPr>
          <w:p>
            <w:pPr>
              <w:jc w:val="left"/>
            </w:pPr>
            <w:r>
              <w:rPr>
                <w:rFonts w:ascii="Arial" w:hAnsi="Arial"/>
                <w:color w:val="333333"/>
                <w:sz w:val="20"/>
              </w:rPr>
              <w:t>MEMORY.md + KnowledgeGraph</w:t>
            </w:r>
          </w:p>
        </w:tc>
      </w:tr>
      <w:tr>
        <w:tc>
          <w:tcPr>
            <w:tcW w:type="dxa" w:w="3168"/>
            <w:vAlign w:val="center"/>
            <w:shd w:val="clear" w:color="auto" w:fill="FFFFFF"/>
          </w:tcPr>
          <w:p>
            <w:pPr>
              <w:jc w:val="left"/>
            </w:pPr>
            <w:r>
              <w:rPr>
                <w:rFonts w:ascii="Arial" w:hAnsi="Arial"/>
                <w:color w:val="333333"/>
                <w:sz w:val="20"/>
              </w:rPr>
              <w:t>auto_reflection.py</w:t>
            </w:r>
          </w:p>
        </w:tc>
        <w:tc>
          <w:tcPr>
            <w:tcW w:type="dxa" w:w="3024"/>
            <w:vAlign w:val="center"/>
            <w:shd w:val="clear" w:color="auto" w:fill="FFFFFF"/>
          </w:tcPr>
          <w:p>
            <w:pPr>
              <w:jc w:val="left"/>
            </w:pPr>
            <w:r>
              <w:rPr>
                <w:rFonts w:ascii="Arial" w:hAnsi="Arial"/>
                <w:color w:val="333333"/>
                <w:sz w:val="20"/>
              </w:rPr>
              <w:t>Nightly reflection</w:t>
            </w:r>
          </w:p>
        </w:tc>
        <w:tc>
          <w:tcPr>
            <w:tcW w:type="dxa" w:w="3168"/>
            <w:vAlign w:val="center"/>
            <w:shd w:val="clear" w:color="auto" w:fill="FFFFFF"/>
          </w:tcPr>
          <w:p>
            <w:pPr>
              <w:jc w:val="left"/>
            </w:pPr>
            <w:r>
              <w:rPr>
                <w:rFonts w:ascii="Arial" w:hAnsi="Arial"/>
                <w:color w:val="333333"/>
                <w:sz w:val="20"/>
              </w:rPr>
              <w:t>running-log.md + MEMORY.md</w:t>
            </w:r>
          </w:p>
        </w:tc>
      </w:tr>
      <w:tr>
        <w:tc>
          <w:tcPr>
            <w:tcW w:type="dxa" w:w="3168"/>
            <w:vAlign w:val="center"/>
            <w:shd w:val="clear" w:color="auto" w:fill="F2F6FA"/>
          </w:tcPr>
          <w:p>
            <w:pPr>
              <w:jc w:val="left"/>
            </w:pPr>
            <w:r>
              <w:rPr>
                <w:rFonts w:ascii="Arial" w:hAnsi="Arial"/>
                <w:color w:val="333333"/>
                <w:sz w:val="20"/>
              </w:rPr>
              <w:t>kg_builder.py</w:t>
            </w:r>
          </w:p>
        </w:tc>
        <w:tc>
          <w:tcPr>
            <w:tcW w:type="dxa" w:w="3024"/>
            <w:vAlign w:val="center"/>
            <w:shd w:val="clear" w:color="auto" w:fill="F2F6FA"/>
          </w:tcPr>
          <w:p>
            <w:pPr>
              <w:jc w:val="left"/>
            </w:pPr>
            <w:r>
              <w:rPr>
                <w:rFonts w:ascii="Arial" w:hAnsi="Arial"/>
                <w:color w:val="333333"/>
                <w:sz w:val="20"/>
              </w:rPr>
              <w:t>Rebuild knowledge graph</w:t>
            </w:r>
          </w:p>
        </w:tc>
        <w:tc>
          <w:tcPr>
            <w:tcW w:type="dxa" w:w="3168"/>
            <w:vAlign w:val="center"/>
            <w:shd w:val="clear" w:color="auto" w:fill="F2F6FA"/>
          </w:tcPr>
          <w:p>
            <w:pPr>
              <w:jc w:val="left"/>
            </w:pPr>
            <w:r>
              <w:rPr>
                <w:rFonts w:ascii="Arial" w:hAnsi="Arial"/>
                <w:color w:val="333333"/>
                <w:sz w:val="20"/>
              </w:rPr>
              <w:t>knowledge_graph.json</w:t>
            </w:r>
          </w:p>
        </w:tc>
      </w:tr>
      <w:tr>
        <w:tc>
          <w:tcPr>
            <w:tcW w:type="dxa" w:w="3168"/>
            <w:vAlign w:val="center"/>
            <w:shd w:val="clear" w:color="auto" w:fill="FFFFFF"/>
          </w:tcPr>
          <w:p>
            <w:pPr>
              <w:jc w:val="left"/>
            </w:pPr>
            <w:r>
              <w:rPr>
                <w:rFonts w:ascii="Arial" w:hAnsi="Arial"/>
                <w:color w:val="333333"/>
                <w:sz w:val="20"/>
              </w:rPr>
              <w:t>memory_db.py stats</w:t>
            </w:r>
          </w:p>
        </w:tc>
        <w:tc>
          <w:tcPr>
            <w:tcW w:type="dxa" w:w="3024"/>
            <w:vAlign w:val="center"/>
            <w:shd w:val="clear" w:color="auto" w:fill="FFFFFF"/>
          </w:tcPr>
          <w:p>
            <w:pPr>
              <w:jc w:val="left"/>
            </w:pPr>
            <w:r>
              <w:rPr>
                <w:rFonts w:ascii="Arial" w:hAnsi="Arial"/>
                <w:color w:val="333333"/>
                <w:sz w:val="20"/>
              </w:rPr>
              <w:t>DB statistics</w:t>
            </w:r>
          </w:p>
        </w:tc>
        <w:tc>
          <w:tcPr>
            <w:tcW w:type="dxa" w:w="3168"/>
            <w:vAlign w:val="center"/>
            <w:shd w:val="clear" w:color="auto" w:fill="FFFFFF"/>
          </w:tcPr>
          <w:p>
            <w:pPr>
              <w:jc w:val="left"/>
            </w:pPr>
            <w:r>
              <w:rPr>
                <w:rFonts w:ascii="Arial" w:hAnsi="Arial"/>
                <w:color w:val="333333"/>
                <w:sz w:val="20"/>
              </w:rPr>
              <w:t>Console output</w:t>
            </w:r>
          </w:p>
        </w:tc>
      </w:tr>
    </w:tbl>
    <w:p/>
    <w:p>
      <w:pPr>
        <w:spacing w:before="80" w:after="80" w:lineRule="auto" w:line="276"/>
        <w:jc w:val="both"/>
      </w:pPr>
      <w:r>
        <w:rPr>
          <w:rFonts w:ascii="Arial" w:hAnsi="Arial"/>
          <w:b w:val="0"/>
          <w:i/>
          <w:color w:val="666666"/>
          <w:sz w:val="22"/>
        </w:rPr>
        <w:t>This document covers the complete architecture of Arthur's knowledge and memory system as of February 2026. As the system evolves, this reference should be updated accordingly. For the latest operational state, consult MEMORY.md, Quick-Reference.md, and the running-log.md.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1" w:color="2A6496"/>
      </w:pBdr>
    </w:pPr>
    <w:r>
      <w:rPr>
        <w:rFonts w:ascii="Arial" w:hAnsi="Arial"/>
        <w:color w:val="666666"/>
        <w:sz w:val="18"/>
      </w:rPr>
      <w:t xml:space="preserve">Page </w:t>
      <w:fldChar w:fldCharType="begin"/>
      <w:instrText>PAGE</w:instrText>
      <w:fldChar w:fldCharType="end"/>
    </w:r>
    <w:r>
      <w:rPr>
        <w:rFonts w:ascii="Arial" w:hAnsi="Arial"/>
        <w:color w:val="666666"/>
        <w:sz w:val="18"/>
      </w:rPr>
      <w:t xml:space="preserve"> of </w:t>
      <w:fldChar w:fldCharType="begin"/>
      <w:instrText>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