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b/>
          <w:color w:val="1F497D"/>
          <w:sz w:val="44"/>
        </w:rPr>
        <w:t>ANIMATE Experimental Result Comparison Report</w:t>
      </w:r>
    </w:p>
    <w:p>
      <w:pPr>
        <w:spacing w:after="360"/>
        <w:jc w:val="center"/>
      </w:pPr>
      <w:r>
        <w:rPr>
          <w:i/>
          <w:color w:val="595959"/>
          <w:sz w:val="22"/>
        </w:rPr>
        <w:t>Unsupervised Attributed Graph Anomaly Detection with Masked Graph Transformers</w:t>
        <w:br/>
        <w:t>Benchmark Comparison: Anirban vs. Ankan</w:t>
      </w:r>
    </w:p>
    <w:p>
      <w:pPr>
        <w:spacing w:before="280" w:after="120"/>
      </w:pPr>
      <w:r>
        <w:rPr>
          <w:rFonts w:ascii="Calibri" w:hAnsi="Calibri"/>
          <w:b/>
          <w:color w:val="1F497D"/>
          <w:sz w:val="30"/>
        </w:rPr>
        <w:t>1. Objective</w:t>
      </w:r>
    </w:p>
    <w:p>
      <w:pPr>
        <w:spacing w:after="120" w:line="276" w:lineRule="auto"/>
      </w:pPr>
      <w:r>
        <w:t>This report provides an empirical analysis and comparison of benchmark experiments conducted independently by team members Anirban and Ankan for the ANIMATE project (Unsupervised Attributed Graph Anomaly Detection with Masked Graph Transformers). The primary objective is to standardize available experimental records, compare core anomaly detection performance metrics (AUROC, AUPRC, AP), evaluate runtime performance (training and testing duration), assess software/hardware configuration alignment, and determine overall experiment reproducibility.</w:t>
      </w:r>
    </w:p>
    <w:p>
      <w:pPr>
        <w:spacing w:before="280" w:after="120"/>
      </w:pPr>
      <w:r>
        <w:rPr>
          <w:rFonts w:ascii="Calibri" w:hAnsi="Calibri"/>
          <w:b/>
          <w:color w:val="1F497D"/>
          <w:sz w:val="30"/>
        </w:rPr>
        <w:t>2. Data Sources</w:t>
      </w:r>
    </w:p>
    <w:p>
      <w:pPr>
        <w:spacing w:after="120" w:line="276" w:lineRule="auto"/>
      </w:pPr>
      <w:r>
        <w:t>The analysis is derived strictly from the following verified project repositories and model checkpoint files:</w:t>
      </w:r>
    </w:p>
    <w:p>
      <w:pPr>
        <w:pStyle w:val="ListBullet"/>
        <w:spacing w:after="80" w:line="276" w:lineRule="auto"/>
      </w:pPr>
      <w:r>
        <w:rPr>
          <w:b/>
        </w:rPr>
        <w:t xml:space="preserve">Anirban Checkpoints: </w:t>
      </w:r>
      <w:r>
        <w:t>result/anirban_result/best_model_Books.pkl, best_model_Disney.pkl, best_model_Reddit.pkl</w:t>
      </w:r>
    </w:p>
    <w:p>
      <w:pPr>
        <w:pStyle w:val="ListBullet"/>
        <w:spacing w:after="80" w:line="276" w:lineRule="auto"/>
      </w:pPr>
      <w:r>
        <w:rPr>
          <w:b/>
        </w:rPr>
        <w:t xml:space="preserve">Ankan Checkpoints: </w:t>
      </w:r>
      <w:r>
        <w:t>result/ankan_result/best_model_Books, best_model_Disney, best_model_Reddit</w:t>
      </w:r>
    </w:p>
    <w:p>
      <w:pPr>
        <w:pStyle w:val="ListBullet"/>
        <w:spacing w:after="80" w:line="276" w:lineRule="auto"/>
      </w:pPr>
      <w:r>
        <w:rPr>
          <w:b/>
        </w:rPr>
        <w:t xml:space="preserve">Configuration Baseline: </w:t>
      </w:r>
      <w:r>
        <w:t>README.md, requirements.txt, setup_windows.ps1, train.py, model/GraphMAE_Transformer.py</w:t>
      </w:r>
    </w:p>
    <w:p>
      <w:pPr>
        <w:pStyle w:val="ListBullet"/>
        <w:spacing w:after="80" w:line="276" w:lineRule="auto"/>
      </w:pPr>
      <w:r>
        <w:rPr>
          <w:b/>
        </w:rPr>
        <w:t xml:space="preserve">Logged Experiment Record: </w:t>
      </w:r>
      <w:r>
        <w:t>Books baseline execution summary record</w:t>
      </w:r>
    </w:p>
    <w:p>
      <w:pPr>
        <w:spacing w:before="280" w:after="120"/>
      </w:pPr>
      <w:r>
        <w:rPr>
          <w:rFonts w:ascii="Calibri" w:hAnsi="Calibri"/>
          <w:b/>
          <w:color w:val="1F497D"/>
          <w:sz w:val="30"/>
        </w:rPr>
        <w:t>3. Experimental Configuration</w:t>
      </w:r>
    </w:p>
    <w:p>
      <w:pPr>
        <w:spacing w:after="120" w:line="276" w:lineRule="auto"/>
      </w:pPr>
      <w:r>
        <w:t>The software and hardware configuration documented for Anirban's tested environment is detailed below. Ankan's environment specifications were not provided in stdout logs or text manifest files.</w:t>
      </w:r>
    </w:p>
    <w:tbl>
      <w:tblPr>
        <w:tblW w:type="auto" w:w="0"/>
        <w:jc w:val="center"/>
        <w:tblLook w:firstColumn="1" w:firstRow="1" w:lastColumn="0" w:lastRow="0" w:noHBand="0" w:noVBand="1" w:val="04A0"/>
      </w:tblPr>
      <w:tblGrid>
        <w:gridCol w:w="2340"/>
        <w:gridCol w:w="2340"/>
        <w:gridCol w:w="2340"/>
        <w:gridCol w:w="2340"/>
      </w:tblGrid>
      <w:tr>
        <w:tc>
          <w:tcPr>
            <w:tcW w:type="dxa" w:w="2592"/>
            <w:shd w:fill="1F497D"/>
          </w:tcPr>
          <w:p>
            <w:pPr>
              <w:spacing w:before="80" w:after="80"/>
              <w:jc w:val="left"/>
            </w:pPr>
            <w:r>
              <w:rPr>
                <w:b/>
                <w:color w:val="FFFFFF"/>
              </w:rPr>
              <w:t>Parameter</w:t>
            </w:r>
          </w:p>
        </w:tc>
        <w:tc>
          <w:tcPr>
            <w:tcW w:type="dxa" w:w="2592"/>
            <w:shd w:fill="1F497D"/>
          </w:tcPr>
          <w:p>
            <w:pPr>
              <w:spacing w:before="80" w:after="80"/>
              <w:jc w:val="left"/>
            </w:pPr>
            <w:r>
              <w:rPr>
                <w:b/>
                <w:color w:val="FFFFFF"/>
              </w:rPr>
              <w:t>Anirban</w:t>
            </w:r>
          </w:p>
        </w:tc>
        <w:tc>
          <w:tcPr>
            <w:tcW w:type="dxa" w:w="2592"/>
            <w:shd w:fill="1F497D"/>
          </w:tcPr>
          <w:p>
            <w:pPr>
              <w:spacing w:before="80" w:after="80"/>
              <w:jc w:val="left"/>
            </w:pPr>
            <w:r>
              <w:rPr>
                <w:b/>
                <w:color w:val="FFFFFF"/>
              </w:rPr>
              <w:t>Ankan</w:t>
            </w:r>
          </w:p>
        </w:tc>
        <w:tc>
          <w:tcPr>
            <w:tcW w:type="dxa" w:w="1584"/>
            <w:shd w:fill="1F497D"/>
          </w:tcPr>
          <w:p>
            <w:pPr>
              <w:spacing w:before="80" w:after="80"/>
              <w:jc w:val="left"/>
            </w:pPr>
            <w:r>
              <w:rPr>
                <w:b/>
                <w:color w:val="FFFFFF"/>
              </w:rPr>
              <w:t>Alignment</w:t>
            </w:r>
          </w:p>
        </w:tc>
      </w:tr>
      <w:tr>
        <w:tc>
          <w:tcPr>
            <w:tcW w:type="dxa" w:w="2592"/>
            <w:shd w:fill="FFFFFF"/>
          </w:tcPr>
          <w:p>
            <w:pPr>
              <w:spacing w:before="60" w:after="60"/>
              <w:jc w:val="left"/>
            </w:pPr>
            <w:r>
              <w:t>OS / Architecture</w:t>
            </w:r>
          </w:p>
        </w:tc>
        <w:tc>
          <w:tcPr>
            <w:tcW w:type="dxa" w:w="2592"/>
            <w:shd w:fill="FFFFFF"/>
          </w:tcPr>
          <w:p>
            <w:pPr>
              <w:spacing w:before="60" w:after="60"/>
              <w:jc w:val="left"/>
            </w:pPr>
            <w:r>
              <w:t>Windows 10/11 (64-bit)</w:t>
            </w:r>
          </w:p>
        </w:tc>
        <w:tc>
          <w:tcPr>
            <w:tcW w:type="dxa" w:w="2592"/>
            <w:shd w:fill="FFFFFF"/>
          </w:tcPr>
          <w:p>
            <w:pPr>
              <w:spacing w:before="60" w:after="60"/>
              <w:jc w:val="left"/>
            </w:pPr>
            <w:r>
              <w:t>Unknown</w:t>
            </w:r>
          </w:p>
        </w:tc>
        <w:tc>
          <w:tcPr>
            <w:tcW w:type="dxa" w:w="1584"/>
            <w:shd w:fill="FFFFFF"/>
          </w:tcPr>
          <w:p>
            <w:pPr>
              <w:spacing w:before="60" w:after="60"/>
              <w:jc w:val="left"/>
            </w:pPr>
            <w:r>
              <w:t>Unknown</w:t>
            </w:r>
          </w:p>
        </w:tc>
      </w:tr>
      <w:tr>
        <w:tc>
          <w:tcPr>
            <w:tcW w:type="dxa" w:w="2592"/>
            <w:shd w:fill="F2F5F8"/>
          </w:tcPr>
          <w:p>
            <w:pPr>
              <w:spacing w:before="60" w:after="60"/>
              <w:jc w:val="left"/>
            </w:pPr>
            <w:r>
              <w:t>Python Version</w:t>
            </w:r>
          </w:p>
        </w:tc>
        <w:tc>
          <w:tcPr>
            <w:tcW w:type="dxa" w:w="2592"/>
            <w:shd w:fill="F2F5F8"/>
          </w:tcPr>
          <w:p>
            <w:pPr>
              <w:spacing w:before="60" w:after="60"/>
              <w:jc w:val="left"/>
            </w:pPr>
            <w:r>
              <w:t>3.10.11</w:t>
            </w:r>
          </w:p>
        </w:tc>
        <w:tc>
          <w:tcPr>
            <w:tcW w:type="dxa" w:w="2592"/>
            <w:shd w:fill="F2F5F8"/>
          </w:tcPr>
          <w:p>
            <w:pPr>
              <w:spacing w:before="60" w:after="60"/>
              <w:jc w:val="left"/>
            </w:pPr>
            <w:r>
              <w:t>Unknown</w:t>
            </w:r>
          </w:p>
        </w:tc>
        <w:tc>
          <w:tcPr>
            <w:tcW w:type="dxa" w:w="1584"/>
            <w:shd w:fill="F2F5F8"/>
          </w:tcPr>
          <w:p>
            <w:pPr>
              <w:spacing w:before="60" w:after="60"/>
              <w:jc w:val="left"/>
            </w:pPr>
            <w:r>
              <w:t>Unknown</w:t>
            </w:r>
          </w:p>
        </w:tc>
      </w:tr>
      <w:tr>
        <w:tc>
          <w:tcPr>
            <w:tcW w:type="dxa" w:w="2592"/>
            <w:shd w:fill="FFFFFF"/>
          </w:tcPr>
          <w:p>
            <w:pPr>
              <w:spacing w:before="60" w:after="60"/>
              <w:jc w:val="left"/>
            </w:pPr>
            <w:r>
              <w:t>PyTorch Version</w:t>
            </w:r>
          </w:p>
        </w:tc>
        <w:tc>
          <w:tcPr>
            <w:tcW w:type="dxa" w:w="2592"/>
            <w:shd w:fill="FFFFFF"/>
          </w:tcPr>
          <w:p>
            <w:pPr>
              <w:spacing w:before="60" w:after="60"/>
              <w:jc w:val="left"/>
            </w:pPr>
            <w:r>
              <w:t>2.1.2+cpu</w:t>
            </w:r>
          </w:p>
        </w:tc>
        <w:tc>
          <w:tcPr>
            <w:tcW w:type="dxa" w:w="2592"/>
            <w:shd w:fill="FFFFFF"/>
          </w:tcPr>
          <w:p>
            <w:pPr>
              <w:spacing w:before="60" w:after="60"/>
              <w:jc w:val="left"/>
            </w:pPr>
            <w:r>
              <w:t>Unknown</w:t>
            </w:r>
          </w:p>
        </w:tc>
        <w:tc>
          <w:tcPr>
            <w:tcW w:type="dxa" w:w="1584"/>
            <w:shd w:fill="FFFFFF"/>
          </w:tcPr>
          <w:p>
            <w:pPr>
              <w:spacing w:before="60" w:after="60"/>
              <w:jc w:val="left"/>
            </w:pPr>
            <w:r>
              <w:t>Unknown</w:t>
            </w:r>
          </w:p>
        </w:tc>
      </w:tr>
      <w:tr>
        <w:tc>
          <w:tcPr>
            <w:tcW w:type="dxa" w:w="2592"/>
            <w:shd w:fill="F2F5F8"/>
          </w:tcPr>
          <w:p>
            <w:pPr>
              <w:spacing w:before="60" w:after="60"/>
              <w:jc w:val="left"/>
            </w:pPr>
            <w:r>
              <w:t>PyTorch Geometric</w:t>
            </w:r>
          </w:p>
        </w:tc>
        <w:tc>
          <w:tcPr>
            <w:tcW w:type="dxa" w:w="2592"/>
            <w:shd w:fill="F2F5F8"/>
          </w:tcPr>
          <w:p>
            <w:pPr>
              <w:spacing w:before="60" w:after="60"/>
              <w:jc w:val="left"/>
            </w:pPr>
            <w:r>
              <w:t>2.4.0</w:t>
            </w:r>
          </w:p>
        </w:tc>
        <w:tc>
          <w:tcPr>
            <w:tcW w:type="dxa" w:w="2592"/>
            <w:shd w:fill="F2F5F8"/>
          </w:tcPr>
          <w:p>
            <w:pPr>
              <w:spacing w:before="60" w:after="60"/>
              <w:jc w:val="left"/>
            </w:pPr>
            <w:r>
              <w:t>Unknown</w:t>
            </w:r>
          </w:p>
        </w:tc>
        <w:tc>
          <w:tcPr>
            <w:tcW w:type="dxa" w:w="1584"/>
            <w:shd w:fill="F2F5F8"/>
          </w:tcPr>
          <w:p>
            <w:pPr>
              <w:spacing w:before="60" w:after="60"/>
              <w:jc w:val="left"/>
            </w:pPr>
            <w:r>
              <w:t>Unknown</w:t>
            </w:r>
          </w:p>
        </w:tc>
      </w:tr>
      <w:tr>
        <w:tc>
          <w:tcPr>
            <w:tcW w:type="dxa" w:w="2592"/>
            <w:shd w:fill="FFFFFF"/>
          </w:tcPr>
          <w:p>
            <w:pPr>
              <w:spacing w:before="60" w:after="60"/>
              <w:jc w:val="left"/>
            </w:pPr>
            <w:r>
              <w:t>DGL Version</w:t>
            </w:r>
          </w:p>
        </w:tc>
        <w:tc>
          <w:tcPr>
            <w:tcW w:type="dxa" w:w="2592"/>
            <w:shd w:fill="FFFFFF"/>
          </w:tcPr>
          <w:p>
            <w:pPr>
              <w:spacing w:before="60" w:after="60"/>
              <w:jc w:val="left"/>
            </w:pPr>
            <w:r>
              <w:t>2.2.1</w:t>
            </w:r>
          </w:p>
        </w:tc>
        <w:tc>
          <w:tcPr>
            <w:tcW w:type="dxa" w:w="2592"/>
            <w:shd w:fill="FFFFFF"/>
          </w:tcPr>
          <w:p>
            <w:pPr>
              <w:spacing w:before="60" w:after="60"/>
              <w:jc w:val="left"/>
            </w:pPr>
            <w:r>
              <w:t>Unknown</w:t>
            </w:r>
          </w:p>
        </w:tc>
        <w:tc>
          <w:tcPr>
            <w:tcW w:type="dxa" w:w="1584"/>
            <w:shd w:fill="FFFFFF"/>
          </w:tcPr>
          <w:p>
            <w:pPr>
              <w:spacing w:before="60" w:after="60"/>
              <w:jc w:val="left"/>
            </w:pPr>
            <w:r>
              <w:t>Unknown</w:t>
            </w:r>
          </w:p>
        </w:tc>
      </w:tr>
      <w:tr>
        <w:tc>
          <w:tcPr>
            <w:tcW w:type="dxa" w:w="2592"/>
            <w:shd w:fill="F2F5F8"/>
          </w:tcPr>
          <w:p>
            <w:pPr>
              <w:spacing w:before="60" w:after="60"/>
              <w:jc w:val="left"/>
            </w:pPr>
            <w:r>
              <w:t>NumPy Version</w:t>
            </w:r>
          </w:p>
        </w:tc>
        <w:tc>
          <w:tcPr>
            <w:tcW w:type="dxa" w:w="2592"/>
            <w:shd w:fill="F2F5F8"/>
          </w:tcPr>
          <w:p>
            <w:pPr>
              <w:spacing w:before="60" w:after="60"/>
              <w:jc w:val="left"/>
            </w:pPr>
            <w:r>
              <w:t>1.26.4</w:t>
            </w:r>
          </w:p>
        </w:tc>
        <w:tc>
          <w:tcPr>
            <w:tcW w:type="dxa" w:w="2592"/>
            <w:shd w:fill="F2F5F8"/>
          </w:tcPr>
          <w:p>
            <w:pPr>
              <w:spacing w:before="60" w:after="60"/>
              <w:jc w:val="left"/>
            </w:pPr>
            <w:r>
              <w:t>Unknown</w:t>
            </w:r>
          </w:p>
        </w:tc>
        <w:tc>
          <w:tcPr>
            <w:tcW w:type="dxa" w:w="1584"/>
            <w:shd w:fill="F2F5F8"/>
          </w:tcPr>
          <w:p>
            <w:pPr>
              <w:spacing w:before="60" w:after="60"/>
              <w:jc w:val="left"/>
            </w:pPr>
            <w:r>
              <w:t>Unknown</w:t>
            </w:r>
          </w:p>
        </w:tc>
      </w:tr>
      <w:tr>
        <w:tc>
          <w:tcPr>
            <w:tcW w:type="dxa" w:w="2592"/>
            <w:shd w:fill="FFFFFF"/>
          </w:tcPr>
          <w:p>
            <w:pPr>
              <w:spacing w:before="60" w:after="60"/>
              <w:jc w:val="left"/>
            </w:pPr>
            <w:r>
              <w:t>Device / Hardware</w:t>
            </w:r>
          </w:p>
        </w:tc>
        <w:tc>
          <w:tcPr>
            <w:tcW w:type="dxa" w:w="2592"/>
            <w:shd w:fill="FFFFFF"/>
          </w:tcPr>
          <w:p>
            <w:pPr>
              <w:spacing w:before="60" w:after="60"/>
              <w:jc w:val="left"/>
            </w:pPr>
            <w:r>
              <w:t>CPU</w:t>
            </w:r>
          </w:p>
        </w:tc>
        <w:tc>
          <w:tcPr>
            <w:tcW w:type="dxa" w:w="2592"/>
            <w:shd w:fill="FFFFFF"/>
          </w:tcPr>
          <w:p>
            <w:pPr>
              <w:spacing w:before="60" w:after="60"/>
              <w:jc w:val="left"/>
            </w:pPr>
            <w:r>
              <w:t>Unknown</w:t>
            </w:r>
          </w:p>
        </w:tc>
        <w:tc>
          <w:tcPr>
            <w:tcW w:type="dxa" w:w="1584"/>
            <w:shd w:fill="FFFFFF"/>
          </w:tcPr>
          <w:p>
            <w:pPr>
              <w:spacing w:before="60" w:after="60"/>
              <w:jc w:val="left"/>
            </w:pPr>
            <w:r>
              <w:t>Unknown</w:t>
            </w:r>
          </w:p>
        </w:tc>
      </w:tr>
      <w:tr>
        <w:tc>
          <w:tcPr>
            <w:tcW w:type="dxa" w:w="2592"/>
            <w:shd w:fill="F2F5F8"/>
          </w:tcPr>
          <w:p>
            <w:pPr>
              <w:spacing w:before="60" w:after="60"/>
              <w:jc w:val="left"/>
            </w:pPr>
            <w:r>
              <w:t>Checkpoint Structure</w:t>
            </w:r>
          </w:p>
        </w:tc>
        <w:tc>
          <w:tcPr>
            <w:tcW w:type="dxa" w:w="2592"/>
            <w:shd w:fill="F2F5F8"/>
          </w:tcPr>
          <w:p>
            <w:pPr>
              <w:spacing w:before="60" w:after="60"/>
              <w:jc w:val="left"/>
            </w:pPr>
            <w:r>
              <w:t>Single .pkl state dict</w:t>
            </w:r>
          </w:p>
        </w:tc>
        <w:tc>
          <w:tcPr>
            <w:tcW w:type="dxa" w:w="2592"/>
            <w:shd w:fill="F2F5F8"/>
          </w:tcPr>
          <w:p>
            <w:pPr>
              <w:spacing w:before="60" w:after="60"/>
              <w:jc w:val="left"/>
            </w:pPr>
            <w:r>
              <w:t>Directory PyTorch ZIP format</w:t>
            </w:r>
          </w:p>
        </w:tc>
        <w:tc>
          <w:tcPr>
            <w:tcW w:type="dxa" w:w="1584"/>
            <w:shd w:fill="F2F5F8"/>
          </w:tcPr>
          <w:p>
            <w:pPr>
              <w:spacing w:before="60" w:after="60"/>
              <w:jc w:val="left"/>
            </w:pPr>
            <w:r>
              <w:t>Different</w:t>
            </w:r>
          </w:p>
        </w:tc>
      </w:tr>
    </w:tbl>
    <w:p>
      <w:pPr>
        <w:spacing w:after="120"/>
      </w:pPr>
    </w:p>
    <w:p>
      <w:pPr>
        <w:spacing w:before="280" w:after="120"/>
      </w:pPr>
      <w:r>
        <w:rPr>
          <w:rFonts w:ascii="Calibri" w:hAnsi="Calibri"/>
          <w:b/>
          <w:color w:val="1F497D"/>
          <w:sz w:val="30"/>
        </w:rPr>
        <w:t>4. Dataset-wise Results</w:t>
      </w:r>
    </w:p>
    <w:p>
      <w:pPr>
        <w:spacing w:after="120" w:line="276" w:lineRule="auto"/>
      </w:pPr>
      <w:r>
        <w:t>The following table presents the verified anomaly detection metrics and testing runtimes obtained for both team members across all benchmark datasets.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584"/>
            <w:shd w:fill="1F497D"/>
          </w:tcPr>
          <w:p>
            <w:pPr>
              <w:spacing w:before="80" w:after="80"/>
              <w:jc w:val="left"/>
            </w:pPr>
            <w:r>
              <w:rPr>
                <w:b/>
                <w:color w:val="FFFFFF"/>
              </w:rPr>
              <w:t>Dataset</w:t>
            </w:r>
          </w:p>
        </w:tc>
        <w:tc>
          <w:tcPr>
            <w:tcW w:type="dxa" w:w="1296"/>
            <w:shd w:fill="1F497D"/>
          </w:tcPr>
          <w:p>
            <w:pPr>
              <w:spacing w:before="80" w:after="80"/>
              <w:jc w:val="right"/>
            </w:pPr>
            <w:r>
              <w:rPr>
                <w:b/>
                <w:color w:val="FFFFFF"/>
              </w:rPr>
              <w:t>Anirban AUROC</w:t>
            </w:r>
          </w:p>
        </w:tc>
        <w:tc>
          <w:tcPr>
            <w:tcW w:type="dxa" w:w="1296"/>
            <w:shd w:fill="1F497D"/>
          </w:tcPr>
          <w:p>
            <w:pPr>
              <w:spacing w:before="80" w:after="80"/>
              <w:jc w:val="right"/>
            </w:pPr>
            <w:r>
              <w:rPr>
                <w:b/>
                <w:color w:val="FFFFFF"/>
              </w:rPr>
              <w:t>Ankan AUROC</w:t>
            </w:r>
          </w:p>
        </w:tc>
        <w:tc>
          <w:tcPr>
            <w:tcW w:type="dxa" w:w="1296"/>
            <w:shd w:fill="1F497D"/>
          </w:tcPr>
          <w:p>
            <w:pPr>
              <w:spacing w:before="80" w:after="80"/>
              <w:jc w:val="right"/>
            </w:pPr>
            <w:r>
              <w:rPr>
                <w:b/>
                <w:color w:val="FFFFFF"/>
              </w:rPr>
              <w:t>Anirban AUPRC</w:t>
            </w:r>
          </w:p>
        </w:tc>
        <w:tc>
          <w:tcPr>
            <w:tcW w:type="dxa" w:w="1296"/>
            <w:shd w:fill="1F497D"/>
          </w:tcPr>
          <w:p>
            <w:pPr>
              <w:spacing w:before="80" w:after="80"/>
              <w:jc w:val="right"/>
            </w:pPr>
            <w:r>
              <w:rPr>
                <w:b/>
                <w:color w:val="FFFFFF"/>
              </w:rPr>
              <w:t>Ankan AUPRC</w:t>
            </w:r>
          </w:p>
        </w:tc>
        <w:tc>
          <w:tcPr>
            <w:tcW w:type="dxa" w:w="1296"/>
            <w:shd w:fill="1F497D"/>
          </w:tcPr>
          <w:p>
            <w:pPr>
              <w:spacing w:before="80" w:after="80"/>
              <w:jc w:val="right"/>
            </w:pPr>
            <w:r>
              <w:rPr>
                <w:b/>
                <w:color w:val="FFFFFF"/>
              </w:rPr>
              <w:t>Anirban AP</w:t>
            </w:r>
          </w:p>
        </w:tc>
        <w:tc>
          <w:tcPr>
            <w:tcW w:type="dxa" w:w="1296"/>
            <w:shd w:fill="1F497D"/>
          </w:tcPr>
          <w:p>
            <w:pPr>
              <w:spacing w:before="80" w:after="80"/>
              <w:jc w:val="right"/>
            </w:pPr>
            <w:r>
              <w:rPr>
                <w:b/>
                <w:color w:val="FFFFFF"/>
              </w:rPr>
              <w:t>Ankan AP</w:t>
            </w:r>
          </w:p>
        </w:tc>
      </w:tr>
      <w:tr>
        <w:tc>
          <w:tcPr>
            <w:tcW w:type="dxa" w:w="1584"/>
            <w:shd w:fill="FFFFFF"/>
          </w:tcPr>
          <w:p>
            <w:pPr>
              <w:spacing w:before="60" w:after="60"/>
              <w:jc w:val="left"/>
            </w:pPr>
            <w:r>
              <w:t>Books</w:t>
            </w:r>
          </w:p>
        </w:tc>
        <w:tc>
          <w:tcPr>
            <w:tcW w:type="dxa" w:w="1296"/>
            <w:shd w:fill="FFFFFF"/>
          </w:tcPr>
          <w:p>
            <w:pPr>
              <w:spacing w:before="60" w:after="60"/>
              <w:jc w:val="right"/>
            </w:pPr>
            <w:r>
              <w:t>59.55%</w:t>
            </w:r>
          </w:p>
        </w:tc>
        <w:tc>
          <w:tcPr>
            <w:tcW w:type="dxa" w:w="1296"/>
            <w:shd w:fill="FFFFFF"/>
          </w:tcPr>
          <w:p>
            <w:pPr>
              <w:spacing w:before="60" w:after="60"/>
              <w:jc w:val="right"/>
            </w:pPr>
            <w:r>
              <w:t>59.47%</w:t>
            </w:r>
          </w:p>
        </w:tc>
        <w:tc>
          <w:tcPr>
            <w:tcW w:type="dxa" w:w="1296"/>
            <w:shd w:fill="FFFFFF"/>
          </w:tcPr>
          <w:p>
            <w:pPr>
              <w:spacing w:before="60" w:after="60"/>
              <w:jc w:val="right"/>
            </w:pPr>
            <w:r>
              <w:t>2.94%</w:t>
            </w:r>
          </w:p>
        </w:tc>
        <w:tc>
          <w:tcPr>
            <w:tcW w:type="dxa" w:w="1296"/>
            <w:shd w:fill="FFFFFF"/>
          </w:tcPr>
          <w:p>
            <w:pPr>
              <w:spacing w:before="60" w:after="60"/>
              <w:jc w:val="right"/>
            </w:pPr>
            <w:r>
              <w:t>2.94%</w:t>
            </w:r>
          </w:p>
        </w:tc>
        <w:tc>
          <w:tcPr>
            <w:tcW w:type="dxa" w:w="1296"/>
            <w:shd w:fill="FFFFFF"/>
          </w:tcPr>
          <w:p>
            <w:pPr>
              <w:spacing w:before="60" w:after="60"/>
              <w:jc w:val="right"/>
            </w:pPr>
            <w:r>
              <w:t>3.19%</w:t>
            </w:r>
          </w:p>
        </w:tc>
        <w:tc>
          <w:tcPr>
            <w:tcW w:type="dxa" w:w="1296"/>
            <w:shd w:fill="FFFFFF"/>
          </w:tcPr>
          <w:p>
            <w:pPr>
              <w:spacing w:before="60" w:after="60"/>
              <w:jc w:val="right"/>
            </w:pPr>
            <w:r>
              <w:t>3.18%</w:t>
            </w:r>
          </w:p>
        </w:tc>
      </w:tr>
      <w:tr>
        <w:tc>
          <w:tcPr>
            <w:tcW w:type="dxa" w:w="1584"/>
            <w:shd w:fill="F2F5F8"/>
          </w:tcPr>
          <w:p>
            <w:pPr>
              <w:spacing w:before="60" w:after="60"/>
              <w:jc w:val="left"/>
            </w:pPr>
            <w:r>
              <w:t>Disney</w:t>
            </w:r>
          </w:p>
        </w:tc>
        <w:tc>
          <w:tcPr>
            <w:tcW w:type="dxa" w:w="1296"/>
            <w:shd w:fill="F2F5F8"/>
          </w:tcPr>
          <w:p>
            <w:pPr>
              <w:spacing w:before="60" w:after="60"/>
              <w:jc w:val="right"/>
            </w:pPr>
            <w:r>
              <w:t>50.85%</w:t>
            </w:r>
          </w:p>
        </w:tc>
        <w:tc>
          <w:tcPr>
            <w:tcW w:type="dxa" w:w="1296"/>
            <w:shd w:fill="F2F5F8"/>
          </w:tcPr>
          <w:p>
            <w:pPr>
              <w:spacing w:before="60" w:after="60"/>
              <w:jc w:val="right"/>
            </w:pPr>
            <w:r>
              <w:t>51.27%</w:t>
            </w:r>
          </w:p>
        </w:tc>
        <w:tc>
          <w:tcPr>
            <w:tcW w:type="dxa" w:w="1296"/>
            <w:shd w:fill="F2F5F8"/>
          </w:tcPr>
          <w:p>
            <w:pPr>
              <w:spacing w:before="60" w:after="60"/>
              <w:jc w:val="right"/>
            </w:pPr>
            <w:r>
              <w:t>4.91%</w:t>
            </w:r>
          </w:p>
        </w:tc>
        <w:tc>
          <w:tcPr>
            <w:tcW w:type="dxa" w:w="1296"/>
            <w:shd w:fill="F2F5F8"/>
          </w:tcPr>
          <w:p>
            <w:pPr>
              <w:spacing w:before="60" w:after="60"/>
              <w:jc w:val="right"/>
            </w:pPr>
            <w:r>
              <w:t>4.92%</w:t>
            </w:r>
          </w:p>
        </w:tc>
        <w:tc>
          <w:tcPr>
            <w:tcW w:type="dxa" w:w="1296"/>
            <w:shd w:fill="F2F5F8"/>
          </w:tcPr>
          <w:p>
            <w:pPr>
              <w:spacing w:before="60" w:after="60"/>
              <w:jc w:val="right"/>
            </w:pPr>
            <w:r>
              <w:t>6.12%</w:t>
            </w:r>
          </w:p>
        </w:tc>
        <w:tc>
          <w:tcPr>
            <w:tcW w:type="dxa" w:w="1296"/>
            <w:shd w:fill="F2F5F8"/>
          </w:tcPr>
          <w:p>
            <w:pPr>
              <w:spacing w:before="60" w:after="60"/>
              <w:jc w:val="right"/>
            </w:pPr>
            <w:r>
              <w:t>6.12%</w:t>
            </w:r>
          </w:p>
        </w:tc>
      </w:tr>
      <w:tr>
        <w:tc>
          <w:tcPr>
            <w:tcW w:type="dxa" w:w="1584"/>
            <w:shd w:fill="FFFFFF"/>
          </w:tcPr>
          <w:p>
            <w:pPr>
              <w:spacing w:before="60" w:after="60"/>
              <w:jc w:val="left"/>
            </w:pPr>
            <w:r>
              <w:t>Reddit</w:t>
            </w:r>
          </w:p>
        </w:tc>
        <w:tc>
          <w:tcPr>
            <w:tcW w:type="dxa" w:w="1296"/>
            <w:shd w:fill="FFFFFF"/>
          </w:tcPr>
          <w:p>
            <w:pPr>
              <w:spacing w:before="60" w:after="60"/>
              <w:jc w:val="right"/>
            </w:pPr>
            <w:r>
              <w:t>56.39%</w:t>
            </w:r>
          </w:p>
        </w:tc>
        <w:tc>
          <w:tcPr>
            <w:tcW w:type="dxa" w:w="1296"/>
            <w:shd w:fill="FFFFFF"/>
          </w:tcPr>
          <w:p>
            <w:pPr>
              <w:spacing w:before="60" w:after="60"/>
              <w:jc w:val="right"/>
            </w:pPr>
            <w:r>
              <w:t>55.85%</w:t>
            </w:r>
          </w:p>
        </w:tc>
        <w:tc>
          <w:tcPr>
            <w:tcW w:type="dxa" w:w="1296"/>
            <w:shd w:fill="FFFFFF"/>
          </w:tcPr>
          <w:p>
            <w:pPr>
              <w:spacing w:before="60" w:after="60"/>
              <w:jc w:val="right"/>
            </w:pPr>
            <w:r>
              <w:t>4.13%</w:t>
            </w:r>
          </w:p>
        </w:tc>
        <w:tc>
          <w:tcPr>
            <w:tcW w:type="dxa" w:w="1296"/>
            <w:shd w:fill="FFFFFF"/>
          </w:tcPr>
          <w:p>
            <w:pPr>
              <w:spacing w:before="60" w:after="60"/>
              <w:jc w:val="right"/>
            </w:pPr>
            <w:r>
              <w:t>4.07%</w:t>
            </w:r>
          </w:p>
        </w:tc>
        <w:tc>
          <w:tcPr>
            <w:tcW w:type="dxa" w:w="1296"/>
            <w:shd w:fill="FFFFFF"/>
          </w:tcPr>
          <w:p>
            <w:pPr>
              <w:spacing w:before="60" w:after="60"/>
              <w:jc w:val="right"/>
            </w:pPr>
            <w:r>
              <w:t>4.18%</w:t>
            </w:r>
          </w:p>
        </w:tc>
        <w:tc>
          <w:tcPr>
            <w:tcW w:type="dxa" w:w="1296"/>
            <w:shd w:fill="FFFFFF"/>
          </w:tcPr>
          <w:p>
            <w:pPr>
              <w:spacing w:before="60" w:after="60"/>
              <w:jc w:val="right"/>
            </w:pPr>
            <w:r>
              <w:t>4.12%</w:t>
            </w:r>
          </w:p>
        </w:tc>
      </w:tr>
    </w:tbl>
    <w:p>
      <w:pPr>
        <w:spacing w:after="120"/>
      </w:pPr>
    </w:p>
    <w:p>
      <w:pPr>
        <w:spacing w:before="200" w:after="80"/>
      </w:pPr>
      <w:r>
        <w:rPr>
          <w:rFonts w:ascii="Calibri" w:hAnsi="Calibri"/>
          <w:b/>
          <w:color w:val="595959"/>
          <w:sz w:val="26"/>
        </w:rPr>
        <w:t>Visual Metric Comparisons</w:t>
      </w:r>
    </w:p>
    <w:p>
      <w:pPr>
        <w:jc w:val="center"/>
      </w:pPr>
      <w:r>
        <w:drawing>
          <wp:inline xmlns:a="http://schemas.openxmlformats.org/drawingml/2006/main" xmlns:pic="http://schemas.openxmlformats.org/drawingml/2006/picture">
            <wp:extent cx="5029200" cy="3233057"/>
            <wp:docPr id="1" name="Picture 1"/>
            <wp:cNvGraphicFramePr>
              <a:graphicFrameLocks noChangeAspect="1"/>
            </wp:cNvGraphicFramePr>
            <a:graphic>
              <a:graphicData uri="http://schemas.openxmlformats.org/drawingml/2006/picture">
                <pic:pic>
                  <pic:nvPicPr>
                    <pic:cNvPr id="0" name="auroc_comparison.png"/>
                    <pic:cNvPicPr/>
                  </pic:nvPicPr>
                  <pic:blipFill>
                    <a:blip r:embed="rId9"/>
                    <a:stretch>
                      <a:fillRect/>
                    </a:stretch>
                  </pic:blipFill>
                  <pic:spPr>
                    <a:xfrm>
                      <a:off x="0" y="0"/>
                      <a:ext cx="5029200" cy="3233057"/>
                    </a:xfrm>
                    <a:prstGeom prst="rect"/>
                  </pic:spPr>
                </pic:pic>
              </a:graphicData>
            </a:graphic>
          </wp:inline>
        </w:drawing>
      </w:r>
    </w:p>
    <w:p>
      <w:pPr>
        <w:spacing w:after="80"/>
      </w:pPr>
    </w:p>
    <w:p>
      <w:pPr>
        <w:jc w:val="center"/>
      </w:pPr>
      <w:r>
        <w:drawing>
          <wp:inline xmlns:a="http://schemas.openxmlformats.org/drawingml/2006/main" xmlns:pic="http://schemas.openxmlformats.org/drawingml/2006/picture">
            <wp:extent cx="5029200" cy="3233057"/>
            <wp:docPr id="2" name="Picture 2"/>
            <wp:cNvGraphicFramePr>
              <a:graphicFrameLocks noChangeAspect="1"/>
            </wp:cNvGraphicFramePr>
            <a:graphic>
              <a:graphicData uri="http://schemas.openxmlformats.org/drawingml/2006/picture">
                <pic:pic>
                  <pic:nvPicPr>
                    <pic:cNvPr id="0" name="auprc_comparison.png"/>
                    <pic:cNvPicPr/>
                  </pic:nvPicPr>
                  <pic:blipFill>
                    <a:blip r:embed="rId10"/>
                    <a:stretch>
                      <a:fillRect/>
                    </a:stretch>
                  </pic:blipFill>
                  <pic:spPr>
                    <a:xfrm>
                      <a:off x="0" y="0"/>
                      <a:ext cx="5029200" cy="3233057"/>
                    </a:xfrm>
                    <a:prstGeom prst="rect"/>
                  </pic:spPr>
                </pic:pic>
              </a:graphicData>
            </a:graphic>
          </wp:inline>
        </w:drawing>
      </w:r>
    </w:p>
    <w:p>
      <w:pPr>
        <w:spacing w:after="80"/>
      </w:pPr>
    </w:p>
    <w:p>
      <w:pPr>
        <w:jc w:val="center"/>
      </w:pPr>
      <w:r>
        <w:drawing>
          <wp:inline xmlns:a="http://schemas.openxmlformats.org/drawingml/2006/main" xmlns:pic="http://schemas.openxmlformats.org/drawingml/2006/picture">
            <wp:extent cx="5029200" cy="3233057"/>
            <wp:docPr id="3" name="Picture 3"/>
            <wp:cNvGraphicFramePr>
              <a:graphicFrameLocks noChangeAspect="1"/>
            </wp:cNvGraphicFramePr>
            <a:graphic>
              <a:graphicData uri="http://schemas.openxmlformats.org/drawingml/2006/picture">
                <pic:pic>
                  <pic:nvPicPr>
                    <pic:cNvPr id="0" name="ap_comparison.png"/>
                    <pic:cNvPicPr/>
                  </pic:nvPicPr>
                  <pic:blipFill>
                    <a:blip r:embed="rId11"/>
                    <a:stretch>
                      <a:fillRect/>
                    </a:stretch>
                  </pic:blipFill>
                  <pic:spPr>
                    <a:xfrm>
                      <a:off x="0" y="0"/>
                      <a:ext cx="5029200" cy="3233057"/>
                    </a:xfrm>
                    <a:prstGeom prst="rect"/>
                  </pic:spPr>
                </pic:pic>
              </a:graphicData>
            </a:graphic>
          </wp:inline>
        </w:drawing>
      </w:r>
    </w:p>
    <w:p>
      <w:pPr>
        <w:spacing w:after="120"/>
      </w:pPr>
    </w:p>
    <w:p>
      <w:pPr>
        <w:spacing w:before="280" w:after="120"/>
      </w:pPr>
      <w:r>
        <w:rPr>
          <w:rFonts w:ascii="Calibri" w:hAnsi="Calibri"/>
          <w:b/>
          <w:color w:val="1F497D"/>
          <w:sz w:val="30"/>
        </w:rPr>
        <w:t>5. Metric-wise Comparison</w:t>
      </w:r>
    </w:p>
    <w:p>
      <w:pPr>
        <w:spacing w:after="120" w:line="276" w:lineRule="auto"/>
      </w:pPr>
      <w:r>
        <w:t>A detailed comparison of performance metrics demonstrates extremely close alignment between Anirban's and Ankan's trained models across all three datasets:</w:t>
      </w:r>
    </w:p>
    <w:p>
      <w:pPr>
        <w:pStyle w:val="ListBullet"/>
        <w:spacing w:after="80" w:line="276" w:lineRule="auto"/>
      </w:pPr>
      <w:r>
        <w:rPr>
          <w:b/>
        </w:rPr>
        <w:t xml:space="preserve">AUROC (Area Under ROC Curve): </w:t>
      </w:r>
      <w:r>
        <w:t>For Books, Anirban achieved 59.55% vs Ankan's 59.47% (+0.08% diff). For Disney, Ankan achieved 51.27% vs Anirban's 50.85% (+0.42% diff). For Reddit, Anirban achieved 56.39% vs Ankan's 55.85% (+0.54% diff).</w:t>
      </w:r>
    </w:p>
    <w:p>
      <w:pPr>
        <w:pStyle w:val="ListBullet"/>
        <w:spacing w:after="80" w:line="276" w:lineRule="auto"/>
      </w:pPr>
      <w:r>
        <w:rPr>
          <w:b/>
        </w:rPr>
        <w:t xml:space="preserve">AUPRC (Area Under Precision-Recall Curve): </w:t>
      </w:r>
      <w:r>
        <w:t>For Books, both achieved 2.94% (0.00% diff). For Disney, Ankan achieved 4.92% vs Anirban's 4.91% (+0.01% diff). For Reddit, Anirban achieved 4.13% vs Ankan's 4.07% (+0.06% diff).</w:t>
      </w:r>
    </w:p>
    <w:p>
      <w:pPr>
        <w:pStyle w:val="ListBullet"/>
        <w:spacing w:after="80" w:line="276" w:lineRule="auto"/>
      </w:pPr>
      <w:r>
        <w:rPr>
          <w:b/>
        </w:rPr>
        <w:t xml:space="preserve">AP (Average Precision): </w:t>
      </w:r>
      <w:r>
        <w:t>For Books, Anirban achieved 3.19% vs Ankan's 3.18% (+0.01% diff). For Disney, both achieved 6.12% (0.00% diff). For Reddit, Anirban achieved 4.18% vs Ankan's 4.12% (+0.06% diff).</w:t>
      </w:r>
    </w:p>
    <w:p>
      <w:pPr>
        <w:spacing w:before="280" w:after="120"/>
      </w:pPr>
      <w:r>
        <w:rPr>
          <w:rFonts w:ascii="Calibri" w:hAnsi="Calibri"/>
          <w:b/>
          <w:color w:val="1F497D"/>
          <w:sz w:val="30"/>
        </w:rPr>
        <w:t>6. Runtime Comparison</w:t>
      </w:r>
    </w:p>
    <w:p>
      <w:pPr>
        <w:spacing w:after="120" w:line="276" w:lineRule="auto"/>
      </w:pPr>
      <w:r>
        <w:t>Runtime evaluation measured testing times over the standard 256 evaluation rounds specified in train.py. Training time records are unavailable for Ankan, and recorded only for Anirban's Books experiment.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fill="1F497D"/>
          </w:tcPr>
          <w:p>
            <w:pPr>
              <w:spacing w:before="80" w:after="80"/>
              <w:jc w:val="left"/>
            </w:pPr>
            <w:r>
              <w:rPr>
                <w:b/>
                <w:color w:val="FFFFFF"/>
              </w:rPr>
              <w:t>Dataset</w:t>
            </w:r>
          </w:p>
        </w:tc>
        <w:tc>
          <w:tcPr>
            <w:tcW w:type="dxa" w:w="1728"/>
            <w:shd w:fill="1F497D"/>
          </w:tcPr>
          <w:p>
            <w:pPr>
              <w:spacing w:before="80" w:after="80"/>
              <w:jc w:val="right"/>
            </w:pPr>
            <w:r>
              <w:rPr>
                <w:b/>
                <w:color w:val="FFFFFF"/>
              </w:rPr>
              <w:t>Anirban Train Time</w:t>
            </w:r>
          </w:p>
        </w:tc>
        <w:tc>
          <w:tcPr>
            <w:tcW w:type="dxa" w:w="1584"/>
            <w:shd w:fill="1F497D"/>
          </w:tcPr>
          <w:p>
            <w:pPr>
              <w:spacing w:before="80" w:after="80"/>
              <w:jc w:val="right"/>
            </w:pPr>
            <w:r>
              <w:rPr>
                <w:b/>
                <w:color w:val="FFFFFF"/>
              </w:rPr>
              <w:t>Ankan Train Time</w:t>
            </w:r>
          </w:p>
        </w:tc>
        <w:tc>
          <w:tcPr>
            <w:tcW w:type="dxa" w:w="1584"/>
            <w:shd w:fill="1F497D"/>
          </w:tcPr>
          <w:p>
            <w:pPr>
              <w:spacing w:before="80" w:after="80"/>
              <w:jc w:val="right"/>
            </w:pPr>
            <w:r>
              <w:rPr>
                <w:b/>
                <w:color w:val="FFFFFF"/>
              </w:rPr>
              <w:t>Anirban Test Time</w:t>
            </w:r>
          </w:p>
        </w:tc>
        <w:tc>
          <w:tcPr>
            <w:tcW w:type="dxa" w:w="1584"/>
            <w:shd w:fill="1F497D"/>
          </w:tcPr>
          <w:p>
            <w:pPr>
              <w:spacing w:before="80" w:after="80"/>
              <w:jc w:val="right"/>
            </w:pPr>
            <w:r>
              <w:rPr>
                <w:b/>
                <w:color w:val="FFFFFF"/>
              </w:rPr>
              <w:t>Ankan Test Time</w:t>
            </w:r>
          </w:p>
        </w:tc>
        <w:tc>
          <w:tcPr>
            <w:tcW w:type="dxa" w:w="2160"/>
            <w:shd w:fill="1F497D"/>
          </w:tcPr>
          <w:p>
            <w:pPr>
              <w:spacing w:before="80" w:after="80"/>
              <w:jc w:val="right"/>
            </w:pPr>
            <w:r>
              <w:rPr>
                <w:b/>
                <w:color w:val="FFFFFF"/>
              </w:rPr>
              <w:t>Test Time Diff</w:t>
            </w:r>
          </w:p>
        </w:tc>
      </w:tr>
      <w:tr>
        <w:tc>
          <w:tcPr>
            <w:tcW w:type="dxa" w:w="1440"/>
            <w:shd w:fill="FFFFFF"/>
          </w:tcPr>
          <w:p>
            <w:pPr>
              <w:spacing w:before="60" w:after="60"/>
              <w:jc w:val="left"/>
            </w:pPr>
            <w:r>
              <w:t>Books</w:t>
            </w:r>
          </w:p>
        </w:tc>
        <w:tc>
          <w:tcPr>
            <w:tcW w:type="dxa" w:w="1728"/>
            <w:shd w:fill="FFFFFF"/>
          </w:tcPr>
          <w:p>
            <w:pPr>
              <w:spacing w:before="60" w:after="60"/>
              <w:jc w:val="right"/>
            </w:pPr>
            <w:r>
              <w:t>13:25 (805s)</w:t>
            </w:r>
          </w:p>
        </w:tc>
        <w:tc>
          <w:tcPr>
            <w:tcW w:type="dxa" w:w="1584"/>
            <w:shd w:fill="FFFFFF"/>
          </w:tcPr>
          <w:p>
            <w:pPr>
              <w:spacing w:before="60" w:after="60"/>
              <w:jc w:val="right"/>
            </w:pPr>
            <w:r>
              <w:t>N/A</w:t>
            </w:r>
          </w:p>
        </w:tc>
        <w:tc>
          <w:tcPr>
            <w:tcW w:type="dxa" w:w="1584"/>
            <w:shd w:fill="FFFFFF"/>
          </w:tcPr>
          <w:p>
            <w:pPr>
              <w:spacing w:before="60" w:after="60"/>
              <w:jc w:val="right"/>
            </w:pPr>
            <w:r>
              <w:t>08:06 (486s)</w:t>
            </w:r>
          </w:p>
        </w:tc>
        <w:tc>
          <w:tcPr>
            <w:tcW w:type="dxa" w:w="1584"/>
            <w:shd w:fill="FFFFFF"/>
          </w:tcPr>
          <w:p>
            <w:pPr>
              <w:spacing w:before="60" w:after="60"/>
              <w:jc w:val="right"/>
            </w:pPr>
            <w:r>
              <w:t>09:05 (546s)</w:t>
            </w:r>
          </w:p>
        </w:tc>
        <w:tc>
          <w:tcPr>
            <w:tcW w:type="dxa" w:w="2160"/>
            <w:shd w:fill="FFFFFF"/>
          </w:tcPr>
          <w:p>
            <w:pPr>
              <w:spacing w:before="60" w:after="60"/>
              <w:jc w:val="right"/>
            </w:pPr>
            <w:r>
              <w:t>-59.28s (Anirban faster)</w:t>
            </w:r>
          </w:p>
        </w:tc>
      </w:tr>
      <w:tr>
        <w:tc>
          <w:tcPr>
            <w:tcW w:type="dxa" w:w="1440"/>
            <w:shd w:fill="F2F5F8"/>
          </w:tcPr>
          <w:p>
            <w:pPr>
              <w:spacing w:before="60" w:after="60"/>
              <w:jc w:val="left"/>
            </w:pPr>
            <w:r>
              <w:t>Disney</w:t>
            </w:r>
          </w:p>
        </w:tc>
        <w:tc>
          <w:tcPr>
            <w:tcW w:type="dxa" w:w="1728"/>
            <w:shd w:fill="F2F5F8"/>
          </w:tcPr>
          <w:p>
            <w:pPr>
              <w:spacing w:before="60" w:after="60"/>
              <w:jc w:val="right"/>
            </w:pPr>
            <w:r>
              <w:t>N/A</w:t>
            </w:r>
          </w:p>
        </w:tc>
        <w:tc>
          <w:tcPr>
            <w:tcW w:type="dxa" w:w="1584"/>
            <w:shd w:fill="F2F5F8"/>
          </w:tcPr>
          <w:p>
            <w:pPr>
              <w:spacing w:before="60" w:after="60"/>
              <w:jc w:val="right"/>
            </w:pPr>
            <w:r>
              <w:t>N/A</w:t>
            </w:r>
          </w:p>
        </w:tc>
        <w:tc>
          <w:tcPr>
            <w:tcW w:type="dxa" w:w="1584"/>
            <w:shd w:fill="F2F5F8"/>
          </w:tcPr>
          <w:p>
            <w:pPr>
              <w:spacing w:before="60" w:after="60"/>
              <w:jc w:val="right"/>
            </w:pPr>
            <w:r>
              <w:t>00:35 (35s)</w:t>
            </w:r>
          </w:p>
        </w:tc>
        <w:tc>
          <w:tcPr>
            <w:tcW w:type="dxa" w:w="1584"/>
            <w:shd w:fill="F2F5F8"/>
          </w:tcPr>
          <w:p>
            <w:pPr>
              <w:spacing w:before="60" w:after="60"/>
              <w:jc w:val="right"/>
            </w:pPr>
            <w:r>
              <w:t>00:30 (30s)</w:t>
            </w:r>
          </w:p>
        </w:tc>
        <w:tc>
          <w:tcPr>
            <w:tcW w:type="dxa" w:w="2160"/>
            <w:shd w:fill="F2F5F8"/>
          </w:tcPr>
          <w:p>
            <w:pPr>
              <w:spacing w:before="60" w:after="60"/>
              <w:jc w:val="right"/>
            </w:pPr>
            <w:r>
              <w:t>+4.94s (Ankan faster)</w:t>
            </w:r>
          </w:p>
        </w:tc>
      </w:tr>
      <w:tr>
        <w:tc>
          <w:tcPr>
            <w:tcW w:type="dxa" w:w="1440"/>
            <w:shd w:fill="FFFFFF"/>
          </w:tcPr>
          <w:p>
            <w:pPr>
              <w:spacing w:before="60" w:after="60"/>
              <w:jc w:val="left"/>
            </w:pPr>
            <w:r>
              <w:t>Reddit</w:t>
            </w:r>
          </w:p>
        </w:tc>
        <w:tc>
          <w:tcPr>
            <w:tcW w:type="dxa" w:w="1728"/>
            <w:shd w:fill="FFFFFF"/>
          </w:tcPr>
          <w:p>
            <w:pPr>
              <w:spacing w:before="60" w:after="60"/>
              <w:jc w:val="right"/>
            </w:pPr>
            <w:r>
              <w:t>N/A</w:t>
            </w:r>
          </w:p>
        </w:tc>
        <w:tc>
          <w:tcPr>
            <w:tcW w:type="dxa" w:w="1584"/>
            <w:shd w:fill="FFFFFF"/>
          </w:tcPr>
          <w:p>
            <w:pPr>
              <w:spacing w:before="60" w:after="60"/>
              <w:jc w:val="right"/>
            </w:pPr>
            <w:r>
              <w:t>N/A</w:t>
            </w:r>
          </w:p>
        </w:tc>
        <w:tc>
          <w:tcPr>
            <w:tcW w:type="dxa" w:w="1584"/>
            <w:shd w:fill="FFFFFF"/>
          </w:tcPr>
          <w:p>
            <w:pPr>
              <w:spacing w:before="60" w:after="60"/>
              <w:jc w:val="right"/>
            </w:pPr>
            <w:r>
              <w:t>96:34 (5794s)</w:t>
            </w:r>
          </w:p>
        </w:tc>
        <w:tc>
          <w:tcPr>
            <w:tcW w:type="dxa" w:w="1584"/>
            <w:shd w:fill="FFFFFF"/>
          </w:tcPr>
          <w:p>
            <w:pPr>
              <w:spacing w:before="60" w:after="60"/>
              <w:jc w:val="right"/>
            </w:pPr>
            <w:r>
              <w:t>95:04 (5704s)</w:t>
            </w:r>
          </w:p>
        </w:tc>
        <w:tc>
          <w:tcPr>
            <w:tcW w:type="dxa" w:w="2160"/>
            <w:shd w:fill="FFFFFF"/>
          </w:tcPr>
          <w:p>
            <w:pPr>
              <w:spacing w:before="60" w:after="60"/>
              <w:jc w:val="right"/>
            </w:pPr>
            <w:r>
              <w:t>+89.81s (Ankan faster)</w:t>
            </w:r>
          </w:p>
        </w:tc>
      </w:tr>
    </w:tbl>
    <w:p>
      <w:pPr>
        <w:spacing w:after="120"/>
      </w:pPr>
    </w:p>
    <w:p>
      <w:pPr>
        <w:jc w:val="center"/>
      </w:pPr>
      <w:r>
        <w:drawing>
          <wp:inline xmlns:a="http://schemas.openxmlformats.org/drawingml/2006/main" xmlns:pic="http://schemas.openxmlformats.org/drawingml/2006/picture">
            <wp:extent cx="5029200" cy="3233057"/>
            <wp:docPr id="4" name="Picture 4"/>
            <wp:cNvGraphicFramePr>
              <a:graphicFrameLocks noChangeAspect="1"/>
            </wp:cNvGraphicFramePr>
            <a:graphic>
              <a:graphicData uri="http://schemas.openxmlformats.org/drawingml/2006/picture">
                <pic:pic>
                  <pic:nvPicPr>
                    <pic:cNvPr id="0" name="testing_time_comparison.png"/>
                    <pic:cNvPicPr/>
                  </pic:nvPicPr>
                  <pic:blipFill>
                    <a:blip r:embed="rId12"/>
                    <a:stretch>
                      <a:fillRect/>
                    </a:stretch>
                  </pic:blipFill>
                  <pic:spPr>
                    <a:xfrm>
                      <a:off x="0" y="0"/>
                      <a:ext cx="5029200" cy="3233057"/>
                    </a:xfrm>
                    <a:prstGeom prst="rect"/>
                  </pic:spPr>
                </pic:pic>
              </a:graphicData>
            </a:graphic>
          </wp:inline>
        </w:drawing>
      </w:r>
    </w:p>
    <w:p>
      <w:pPr>
        <w:spacing w:after="120"/>
      </w:pPr>
    </w:p>
    <w:p>
      <w:pPr>
        <w:spacing w:before="280" w:after="120"/>
      </w:pPr>
      <w:r>
        <w:rPr>
          <w:rFonts w:ascii="Calibri" w:hAnsi="Calibri"/>
          <w:b/>
          <w:color w:val="1F497D"/>
          <w:sz w:val="30"/>
        </w:rPr>
        <w:t>7. Configuration Comparison</w:t>
      </w:r>
    </w:p>
    <w:p>
      <w:pPr>
        <w:spacing w:after="120" w:line="276" w:lineRule="auto"/>
      </w:pPr>
      <w:r>
        <w:t>While model architectures for both team members match the 4-encoder / 2-decoder layer GraphMAE Transformer setup, direct environment comparability cannot be fully established because Ankan did not provide environment logs, package manifests, or execution scripts. Furthermore, checkpoint saving formats differed: Anirban saved single-file .pkl state dictionaries using torch.save(), whereas Ankan saved ZIP directory structures produced by PyTorch 1.6+.</w:t>
      </w:r>
    </w:p>
    <w:p>
      <w:pPr>
        <w:spacing w:before="280" w:after="120"/>
      </w:pPr>
      <w:r>
        <w:rPr>
          <w:rFonts w:ascii="Calibri" w:hAnsi="Calibri"/>
          <w:b/>
          <w:color w:val="1F497D"/>
          <w:sz w:val="30"/>
        </w:rPr>
        <w:t>8. Reproducibility Assessment</w:t>
      </w:r>
    </w:p>
    <w:p>
      <w:pPr>
        <w:spacing w:after="120" w:line="276" w:lineRule="auto"/>
      </w:pPr>
      <w:r>
        <w:t>Each dataset execution is classified based on comparative evidence:</w:t>
      </w:r>
    </w:p>
    <w:p>
      <w:pPr>
        <w:pStyle w:val="ListBullet"/>
        <w:spacing w:after="80" w:line="276" w:lineRule="auto"/>
      </w:pPr>
      <w:r>
        <w:rPr>
          <w:b/>
        </w:rPr>
        <w:t xml:space="preserve">Books Dataset: </w:t>
      </w:r>
      <w:r>
        <w:t>Partially Comparable. Evaluation results match within 0.08% AUROC. Environmental comparability remains unconfirmed due to missing Ankan setup logs.</w:t>
      </w:r>
    </w:p>
    <w:p>
      <w:pPr>
        <w:pStyle w:val="ListBullet"/>
        <w:spacing w:after="80" w:line="276" w:lineRule="auto"/>
      </w:pPr>
      <w:r>
        <w:rPr>
          <w:b/>
        </w:rPr>
        <w:t xml:space="preserve">Disney Dataset: </w:t>
      </w:r>
      <w:r>
        <w:t>Partially Comparable. Evaluation results match within 0.42% AUROC. Environmental comparability remains unconfirmed due to missing Ankan setup logs.</w:t>
      </w:r>
    </w:p>
    <w:p>
      <w:pPr>
        <w:pStyle w:val="ListBullet"/>
        <w:spacing w:after="80" w:line="276" w:lineRule="auto"/>
      </w:pPr>
      <w:r>
        <w:rPr>
          <w:b/>
        </w:rPr>
        <w:t xml:space="preserve">Reddit Dataset: </w:t>
      </w:r>
      <w:r>
        <w:t>Partially Comparable. Evaluation results match within 0.54% AUROC. Environmental comparability remains unconfirmed due to missing Ankan setup logs.</w:t>
      </w:r>
    </w:p>
    <w:p>
      <w:pPr>
        <w:spacing w:before="280" w:after="120"/>
      </w:pPr>
      <w:r>
        <w:rPr>
          <w:rFonts w:ascii="Calibri" w:hAnsi="Calibri"/>
          <w:b/>
          <w:color w:val="1F497D"/>
          <w:sz w:val="30"/>
        </w:rPr>
        <w:t>9. Observations</w:t>
      </w:r>
    </w:p>
    <w:p>
      <w:pPr>
        <w:pStyle w:val="ListBullet"/>
        <w:spacing w:after="80" w:line="276" w:lineRule="auto"/>
      </w:pPr>
      <w:r>
        <w:rPr>
          <w:b/>
        </w:rPr>
        <w:t xml:space="preserve">High Cross-Member Consistency: </w:t>
      </w:r>
      <w:r>
        <w:t>Metric variations between Anirban and Ankan models are under 0.55% across all datasets, indicating consistent model convergence.</w:t>
      </w:r>
    </w:p>
    <w:p>
      <w:pPr>
        <w:pStyle w:val="ListBullet"/>
        <w:spacing w:after="80" w:line="276" w:lineRule="auto"/>
      </w:pPr>
      <w:r>
        <w:rPr>
          <w:b/>
        </w:rPr>
        <w:t xml:space="preserve">Dataset Difficulty Variance: </w:t>
      </w:r>
      <w:r>
        <w:t>Books yields the highest AUROC (~59.5%), followed by Reddit (~56.1%) and Disney (~51.0%).</w:t>
      </w:r>
    </w:p>
    <w:p>
      <w:pPr>
        <w:pStyle w:val="ListBullet"/>
        <w:spacing w:after="80" w:line="276" w:lineRule="auto"/>
      </w:pPr>
      <w:r>
        <w:rPr>
          <w:b/>
        </w:rPr>
        <w:t xml:space="preserve">Testing Time Scaling: </w:t>
      </w:r>
      <w:r>
        <w:t>Testing duration scales directly with graph size. Reddit (10,925 nodes) requires ~95–96 minutes for 256 test rounds on CPU, whereas Disney (124 nodes) requires ~30–35 seconds.</w:t>
      </w:r>
    </w:p>
    <w:p>
      <w:pPr>
        <w:spacing w:before="280" w:after="120"/>
      </w:pPr>
      <w:r>
        <w:rPr>
          <w:rFonts w:ascii="Calibri" w:hAnsi="Calibri"/>
          <w:b/>
          <w:color w:val="1F497D"/>
          <w:sz w:val="30"/>
        </w:rPr>
        <w:t>10. Limitations</w:t>
      </w:r>
    </w:p>
    <w:p>
      <w:pPr>
        <w:pStyle w:val="ListBullet"/>
        <w:spacing w:after="80" w:line="276" w:lineRule="auto"/>
      </w:pPr>
      <w:r>
        <w:rPr>
          <w:b/>
        </w:rPr>
        <w:t xml:space="preserve">Missing Ankan Environment Data: </w:t>
      </w:r>
      <w:r>
        <w:t>Python version, PyTorch version, PyG version, DGL version, and hardware specs for Ankan are unrecorded.</w:t>
      </w:r>
    </w:p>
    <w:p>
      <w:pPr>
        <w:pStyle w:val="ListBullet"/>
        <w:spacing w:after="80" w:line="276" w:lineRule="auto"/>
      </w:pPr>
      <w:r>
        <w:rPr>
          <w:b/>
        </w:rPr>
        <w:t xml:space="preserve">Unrecorded Training Runtimes: </w:t>
      </w:r>
      <w:r>
        <w:t>Training execution times for Disney and Reddit are absent for both members.</w:t>
      </w:r>
    </w:p>
    <w:p>
      <w:pPr>
        <w:pStyle w:val="ListBullet"/>
        <w:spacing w:after="80" w:line="276" w:lineRule="auto"/>
      </w:pPr>
      <w:r>
        <w:rPr>
          <w:b/>
        </w:rPr>
        <w:t xml:space="preserve">Random Seeds: </w:t>
      </w:r>
      <w:r>
        <w:t>Random seed values used during training by Ankan were not documented in a text manifest.</w:t>
      </w:r>
    </w:p>
    <w:p>
      <w:pPr>
        <w:spacing w:before="280" w:after="120"/>
      </w:pPr>
      <w:r>
        <w:rPr>
          <w:rFonts w:ascii="Calibri" w:hAnsi="Calibri"/>
          <w:b/>
          <w:color w:val="1F497D"/>
          <w:sz w:val="30"/>
        </w:rPr>
        <w:t>11. Conclusion</w:t>
      </w:r>
    </w:p>
    <w:p>
      <w:pPr>
        <w:spacing w:after="120" w:line="276" w:lineRule="auto"/>
      </w:pPr>
      <w:r>
        <w:t>The experimental results from Anirban and Ankan exhibit strong empirical alignment across Books, Disney, and Reddit. The minor metric variations observed (&lt; 0.55%) reflect expected stochastic variations during training. Full reproducibility verification requires obtaining Ankan's software environment specifications and training logs.</w:t>
      </w:r>
    </w:p>
    <w:p>
      <w:pPr>
        <w:spacing w:before="280" w:after="120"/>
      </w:pPr>
      <w:r>
        <w:rPr>
          <w:rFonts w:ascii="Calibri" w:hAnsi="Calibri"/>
          <w:b/>
          <w:color w:val="1F497D"/>
          <w:sz w:val="30"/>
        </w:rPr>
        <w:t>12. Final Summary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fill="1F497D"/>
          </w:tcPr>
          <w:p>
            <w:pPr>
              <w:spacing w:before="80" w:after="80"/>
              <w:jc w:val="left"/>
            </w:pPr>
            <w:r>
              <w:rPr>
                <w:b/>
                <w:color w:val="FFFFFF"/>
              </w:rPr>
              <w:t>Dataset</w:t>
            </w:r>
          </w:p>
        </w:tc>
        <w:tc>
          <w:tcPr>
            <w:tcW w:type="dxa" w:w="1728"/>
            <w:shd w:fill="1F497D"/>
          </w:tcPr>
          <w:p>
            <w:pPr>
              <w:spacing w:before="80" w:after="80"/>
              <w:jc w:val="left"/>
            </w:pPr>
            <w:r>
              <w:rPr>
                <w:b/>
                <w:color w:val="FFFFFF"/>
              </w:rPr>
              <w:t>Same Config?</w:t>
            </w:r>
          </w:p>
        </w:tc>
        <w:tc>
          <w:tcPr>
            <w:tcW w:type="dxa" w:w="1584"/>
            <w:shd w:fill="1F497D"/>
          </w:tcPr>
          <w:p>
            <w:pPr>
              <w:spacing w:before="80" w:after="80"/>
              <w:jc w:val="right"/>
            </w:pPr>
            <w:r>
              <w:rPr>
                <w:b/>
                <w:color w:val="FFFFFF"/>
              </w:rPr>
              <w:t>Anirban AUROC</w:t>
            </w:r>
          </w:p>
        </w:tc>
        <w:tc>
          <w:tcPr>
            <w:tcW w:type="dxa" w:w="1584"/>
            <w:shd w:fill="1F497D"/>
          </w:tcPr>
          <w:p>
            <w:pPr>
              <w:spacing w:before="80" w:after="80"/>
              <w:jc w:val="right"/>
            </w:pPr>
            <w:r>
              <w:rPr>
                <w:b/>
                <w:color w:val="FFFFFF"/>
              </w:rPr>
              <w:t>Ankan AUROC</w:t>
            </w:r>
          </w:p>
        </w:tc>
        <w:tc>
          <w:tcPr>
            <w:tcW w:type="dxa" w:w="1296"/>
            <w:shd w:fill="1F497D"/>
          </w:tcPr>
          <w:p>
            <w:pPr>
              <w:spacing w:before="80" w:after="80"/>
              <w:jc w:val="right"/>
            </w:pPr>
            <w:r>
              <w:rPr>
                <w:b/>
                <w:color w:val="FFFFFF"/>
              </w:rPr>
              <w:t>Difference</w:t>
            </w:r>
          </w:p>
        </w:tc>
        <w:tc>
          <w:tcPr>
            <w:tcW w:type="dxa" w:w="1728"/>
            <w:shd w:fill="1F497D"/>
          </w:tcPr>
          <w:p>
            <w:pPr>
              <w:spacing w:before="80" w:after="80"/>
              <w:jc w:val="left"/>
            </w:pPr>
            <w:r>
              <w:rPr>
                <w:b/>
                <w:color w:val="FFFFFF"/>
              </w:rPr>
              <w:t>Reproducibility Status</w:t>
            </w:r>
          </w:p>
        </w:tc>
      </w:tr>
      <w:tr>
        <w:tc>
          <w:tcPr>
            <w:tcW w:type="dxa" w:w="1440"/>
            <w:shd w:fill="FFFFFF"/>
          </w:tcPr>
          <w:p>
            <w:pPr>
              <w:spacing w:before="60" w:after="60"/>
              <w:jc w:val="left"/>
            </w:pPr>
            <w:r>
              <w:t>Books</w:t>
            </w:r>
          </w:p>
        </w:tc>
        <w:tc>
          <w:tcPr>
            <w:tcW w:type="dxa" w:w="1728"/>
            <w:shd w:fill="FFFFFF"/>
          </w:tcPr>
          <w:p>
            <w:pPr>
              <w:spacing w:before="60" w:after="60"/>
              <w:jc w:val="left"/>
            </w:pPr>
            <w:r>
              <w:t>Unknown (Unverified)</w:t>
            </w:r>
          </w:p>
        </w:tc>
        <w:tc>
          <w:tcPr>
            <w:tcW w:type="dxa" w:w="1584"/>
            <w:shd w:fill="FFFFFF"/>
          </w:tcPr>
          <w:p>
            <w:pPr>
              <w:spacing w:before="60" w:after="60"/>
              <w:jc w:val="right"/>
            </w:pPr>
            <w:r>
              <w:t>59.55%</w:t>
            </w:r>
          </w:p>
        </w:tc>
        <w:tc>
          <w:tcPr>
            <w:tcW w:type="dxa" w:w="1584"/>
            <w:shd w:fill="FFFFFF"/>
          </w:tcPr>
          <w:p>
            <w:pPr>
              <w:spacing w:before="60" w:after="60"/>
              <w:jc w:val="right"/>
            </w:pPr>
            <w:r>
              <w:t>59.47%</w:t>
            </w:r>
          </w:p>
        </w:tc>
        <w:tc>
          <w:tcPr>
            <w:tcW w:type="dxa" w:w="1296"/>
            <w:shd w:fill="FFFFFF"/>
          </w:tcPr>
          <w:p>
            <w:pPr>
              <w:spacing w:before="60" w:after="60"/>
              <w:jc w:val="right"/>
            </w:pPr>
            <w:r>
              <w:t>+0.08%</w:t>
            </w:r>
          </w:p>
        </w:tc>
        <w:tc>
          <w:tcPr>
            <w:tcW w:type="dxa" w:w="1728"/>
            <w:shd w:fill="FFFFFF"/>
          </w:tcPr>
          <w:p>
            <w:pPr>
              <w:spacing w:before="60" w:after="60"/>
              <w:jc w:val="left"/>
            </w:pPr>
            <w:r>
              <w:t>Partially Comparable</w:t>
            </w:r>
          </w:p>
        </w:tc>
      </w:tr>
      <w:tr>
        <w:tc>
          <w:tcPr>
            <w:tcW w:type="dxa" w:w="1440"/>
            <w:shd w:fill="F2F5F8"/>
          </w:tcPr>
          <w:p>
            <w:pPr>
              <w:spacing w:before="60" w:after="60"/>
              <w:jc w:val="left"/>
            </w:pPr>
            <w:r>
              <w:t>Disney</w:t>
            </w:r>
          </w:p>
        </w:tc>
        <w:tc>
          <w:tcPr>
            <w:tcW w:type="dxa" w:w="1728"/>
            <w:shd w:fill="F2F5F8"/>
          </w:tcPr>
          <w:p>
            <w:pPr>
              <w:spacing w:before="60" w:after="60"/>
              <w:jc w:val="left"/>
            </w:pPr>
            <w:r>
              <w:t>Unknown (Unverified)</w:t>
            </w:r>
          </w:p>
        </w:tc>
        <w:tc>
          <w:tcPr>
            <w:tcW w:type="dxa" w:w="1584"/>
            <w:shd w:fill="F2F5F8"/>
          </w:tcPr>
          <w:p>
            <w:pPr>
              <w:spacing w:before="60" w:after="60"/>
              <w:jc w:val="right"/>
            </w:pPr>
            <w:r>
              <w:t>50.85%</w:t>
            </w:r>
          </w:p>
        </w:tc>
        <w:tc>
          <w:tcPr>
            <w:tcW w:type="dxa" w:w="1584"/>
            <w:shd w:fill="F2F5F8"/>
          </w:tcPr>
          <w:p>
            <w:pPr>
              <w:spacing w:before="60" w:after="60"/>
              <w:jc w:val="right"/>
            </w:pPr>
            <w:r>
              <w:t>51.27%</w:t>
            </w:r>
          </w:p>
        </w:tc>
        <w:tc>
          <w:tcPr>
            <w:tcW w:type="dxa" w:w="1296"/>
            <w:shd w:fill="F2F5F8"/>
          </w:tcPr>
          <w:p>
            <w:pPr>
              <w:spacing w:before="60" w:after="60"/>
              <w:jc w:val="right"/>
            </w:pPr>
            <w:r>
              <w:t>-0.42%</w:t>
            </w:r>
          </w:p>
        </w:tc>
        <w:tc>
          <w:tcPr>
            <w:tcW w:type="dxa" w:w="1728"/>
            <w:shd w:fill="F2F5F8"/>
          </w:tcPr>
          <w:p>
            <w:pPr>
              <w:spacing w:before="60" w:after="60"/>
              <w:jc w:val="left"/>
            </w:pPr>
            <w:r>
              <w:t>Partially Comparable</w:t>
            </w:r>
          </w:p>
        </w:tc>
      </w:tr>
      <w:tr>
        <w:tc>
          <w:tcPr>
            <w:tcW w:type="dxa" w:w="1440"/>
            <w:shd w:fill="FFFFFF"/>
          </w:tcPr>
          <w:p>
            <w:pPr>
              <w:spacing w:before="60" w:after="60"/>
              <w:jc w:val="left"/>
            </w:pPr>
            <w:r>
              <w:t>Reddit</w:t>
            </w:r>
          </w:p>
        </w:tc>
        <w:tc>
          <w:tcPr>
            <w:tcW w:type="dxa" w:w="1728"/>
            <w:shd w:fill="FFFFFF"/>
          </w:tcPr>
          <w:p>
            <w:pPr>
              <w:spacing w:before="60" w:after="60"/>
              <w:jc w:val="left"/>
            </w:pPr>
            <w:r>
              <w:t>Unknown (Unverified)</w:t>
            </w:r>
          </w:p>
        </w:tc>
        <w:tc>
          <w:tcPr>
            <w:tcW w:type="dxa" w:w="1584"/>
            <w:shd w:fill="FFFFFF"/>
          </w:tcPr>
          <w:p>
            <w:pPr>
              <w:spacing w:before="60" w:after="60"/>
              <w:jc w:val="right"/>
            </w:pPr>
            <w:r>
              <w:t>56.39%</w:t>
            </w:r>
          </w:p>
        </w:tc>
        <w:tc>
          <w:tcPr>
            <w:tcW w:type="dxa" w:w="1584"/>
            <w:shd w:fill="FFFFFF"/>
          </w:tcPr>
          <w:p>
            <w:pPr>
              <w:spacing w:before="60" w:after="60"/>
              <w:jc w:val="right"/>
            </w:pPr>
            <w:r>
              <w:t>55.85%</w:t>
            </w:r>
          </w:p>
        </w:tc>
        <w:tc>
          <w:tcPr>
            <w:tcW w:type="dxa" w:w="1296"/>
            <w:shd w:fill="FFFFFF"/>
          </w:tcPr>
          <w:p>
            <w:pPr>
              <w:spacing w:before="60" w:after="60"/>
              <w:jc w:val="right"/>
            </w:pPr>
            <w:r>
              <w:t>+0.54%</w:t>
            </w:r>
          </w:p>
        </w:tc>
        <w:tc>
          <w:tcPr>
            <w:tcW w:type="dxa" w:w="1728"/>
            <w:shd w:fill="FFFFFF"/>
          </w:tcPr>
          <w:p>
            <w:pPr>
              <w:spacing w:before="60" w:after="60"/>
              <w:jc w:val="left"/>
            </w:pPr>
            <w:r>
              <w:t>Partially Comparable</w:t>
            </w:r>
          </w:p>
        </w:tc>
      </w:tr>
    </w:tbl>
    <w:p>
      <w:pPr>
        <w:spacing w:after="160"/>
      </w:pPr>
    </w:p>
    <w:p>
      <w:pPr>
        <w:spacing w:before="200" w:after="80"/>
      </w:pPr>
      <w:r>
        <w:rPr>
          <w:rFonts w:ascii="Calibri" w:hAnsi="Calibri"/>
          <w:b/>
          <w:color w:val="595959"/>
          <w:sz w:val="26"/>
        </w:rPr>
        <w:t>Key Findings</w:t>
      </w:r>
    </w:p>
    <w:p>
      <w:pPr>
        <w:pStyle w:val="ListBullet"/>
        <w:spacing w:after="80" w:line="276" w:lineRule="auto"/>
      </w:pPr>
      <w:r>
        <w:rPr>
          <w:b/>
        </w:rPr>
        <w:t xml:space="preserve">1. Minimal Metric Variation: </w:t>
      </w:r>
      <w:r>
        <w:t>Metric discrepancies between Anirban and Ankan models are strictly within 0.08% to 0.54% AUROC.</w:t>
      </w:r>
    </w:p>
    <w:p>
      <w:pPr>
        <w:pStyle w:val="ListBullet"/>
        <w:spacing w:after="80" w:line="276" w:lineRule="auto"/>
      </w:pPr>
      <w:r>
        <w:rPr>
          <w:b/>
        </w:rPr>
        <w:t xml:space="preserve">2. Perfect AUPRC/AP Parity on Books &amp; Disney: </w:t>
      </w:r>
      <w:r>
        <w:t>AUPRC for Books is identical (2.94%), and AP for Disney is identical (6.12%).</w:t>
      </w:r>
    </w:p>
    <w:p>
      <w:pPr>
        <w:pStyle w:val="ListBullet"/>
        <w:spacing w:after="80" w:line="276" w:lineRule="auto"/>
      </w:pPr>
      <w:r>
        <w:rPr>
          <w:b/>
        </w:rPr>
        <w:t xml:space="preserve">3. Execution Protocol Verification: </w:t>
      </w:r>
      <w:r>
        <w:t>Model checkpoints were verified using the exact evaluation routine in train.py.</w:t>
      </w:r>
    </w:p>
    <w:p>
      <w:pPr>
        <w:pStyle w:val="ListBullet"/>
        <w:spacing w:after="80" w:line="276" w:lineRule="auto"/>
      </w:pPr>
      <w:r>
        <w:rPr>
          <w:b/>
        </w:rPr>
        <w:t xml:space="preserve">4. Testing Duration Alignment: </w:t>
      </w:r>
      <w:r>
        <w:t>Evaluation runtimes match within ~59s for Books, ~5s for Disney, and ~90s for Reddit.</w:t>
      </w:r>
    </w:p>
    <w:p>
      <w:pPr>
        <w:pStyle w:val="ListBullet"/>
        <w:spacing w:after="80" w:line="276" w:lineRule="auto"/>
      </w:pPr>
      <w:r>
        <w:rPr>
          <w:b/>
        </w:rPr>
        <w:t xml:space="preserve">5. Checkpoint Format Divergence: </w:t>
      </w:r>
      <w:r>
        <w:t>Anirban saved single-file .pkl state dicts, while Ankan saved PyTorch ZIP directories.</w:t>
      </w:r>
    </w:p>
    <w:p>
      <w:pPr>
        <w:spacing w:before="200" w:after="80"/>
      </w:pPr>
      <w:r>
        <w:rPr>
          <w:rFonts w:ascii="Calibri" w:hAnsi="Calibri"/>
          <w:b/>
          <w:color w:val="595959"/>
          <w:sz w:val="26"/>
        </w:rPr>
        <w:t>Information Still Required</w:t>
      </w:r>
    </w:p>
    <w:p>
      <w:pPr>
        <w:pStyle w:val="ListBullet"/>
        <w:spacing w:after="80" w:line="276" w:lineRule="auto"/>
      </w:pPr>
      <w:r>
        <w:rPr>
          <w:b/>
        </w:rPr>
        <w:t xml:space="preserve">1. Ankan Environment Manifest: </w:t>
      </w:r>
      <w:r>
        <w:t>Exact Python, PyTorch, PyG, DGL, and NumPy package versions used by Ankan.</w:t>
      </w:r>
    </w:p>
    <w:p>
      <w:pPr>
        <w:pStyle w:val="ListBullet"/>
        <w:spacing w:after="80" w:line="276" w:lineRule="auto"/>
      </w:pPr>
      <w:r>
        <w:rPr>
          <w:b/>
        </w:rPr>
        <w:t xml:space="preserve">2. Ankan Hardware Details: </w:t>
      </w:r>
      <w:r>
        <w:t>CPU/GPU model, CUDA availability, and device index used for Ankan's runs.</w:t>
      </w:r>
    </w:p>
    <w:p>
      <w:pPr>
        <w:pStyle w:val="ListBullet"/>
        <w:spacing w:after="80" w:line="276" w:lineRule="auto"/>
      </w:pPr>
      <w:r>
        <w:rPr>
          <w:b/>
        </w:rPr>
        <w:t xml:space="preserve">3. Training Runtime Logs: </w:t>
      </w:r>
      <w:r>
        <w:t>Training wall-clock execution times for Disney and Reddit for both team members.</w:t>
      </w:r>
    </w:p>
    <w:p>
      <w:pPr>
        <w:pStyle w:val="ListBullet"/>
        <w:spacing w:after="80" w:line="276" w:lineRule="auto"/>
      </w:pPr>
      <w:r>
        <w:rPr>
          <w:b/>
        </w:rPr>
        <w:t xml:space="preserve">4. Random Seed Record: </w:t>
      </w:r>
      <w:r>
        <w:t>Confirmation of random seed arguments used in Ankan's training invocations.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