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0"/>
        <w:jc w:val="left"/>
      </w:pPr>
      <w:r>
        <w:rPr>
          <w:b/>
          <w:bCs/>
          <w:color w:val="12355B"/>
          <w:sz w:val="64"/>
          <w:szCs w:val="64"/>
        </w:rPr>
        <w:t xml:space="preserve">HEALTHCARE PATIENT</w:t>
      </w:r>
    </w:p>
    <w:p>
      <w:pPr>
        <w:spacing w:after="240"/>
        <w:jc w:val="left"/>
      </w:pPr>
      <w:r>
        <w:rPr>
          <w:b/>
          <w:bCs/>
          <w:color w:val="12355B"/>
          <w:sz w:val="64"/>
          <w:szCs w:val="64"/>
        </w:rPr>
        <w:t xml:space="preserve">MANAGEMENT SYSTEM</w:t>
      </w:r>
    </w:p>
    <w:p>
      <w:pPr>
        <w:spacing w:after="120"/>
        <w:jc w:val="left"/>
      </w:pPr>
      <w:r>
        <w:rPr>
          <w:b w:val="false"/>
          <w:bCs w:val="false"/>
          <w:color w:val="1F6FB2"/>
          <w:sz w:val="32"/>
          <w:szCs w:val="32"/>
        </w:rPr>
        <w:t xml:space="preserve">Six-Day Progressive Build Guide — Student Edition</w:t>
      </w:r>
    </w:p>
    <w:p>
      <w:pPr>
        <w:spacing w:after="480"/>
        <w:jc w:val="left"/>
      </w:pPr>
      <w:r>
        <w:rPr>
          <w:b w:val="false"/>
          <w:bCs w:val="false"/>
          <w:color w:val="5B6770"/>
          <w:sz w:val="24"/>
          <w:szCs w:val="24"/>
        </w:rPr>
        <w:t xml:space="preserve">Step-by-step labs with a ready-to-paste Claude prompt for every section</w:t>
      </w:r>
    </w:p>
    <w:p>
      <w:pPr>
        <w:spacing w:after="120"/>
        <w:jc w:val="left"/>
      </w:pPr>
      <w:r>
        <w:rPr>
          <w:b/>
          <w:bCs/>
          <w:color w:val="0E7C86"/>
          <w:sz w:val="26"/>
          <w:szCs w:val="26"/>
        </w:rPr>
        <w:t xml:space="preserve">Diabetes 130-US Hospitals Dataset (UCI, 1999–2008)</w:t>
      </w:r>
    </w:p>
    <w:p>
      <w:pPr>
        <w:spacing w:after="900"/>
        <w:jc w:val="left"/>
      </w:pPr>
      <w:r>
        <w:rPr>
          <w:b w:val="false"/>
          <w:bCs w:val="false"/>
          <w:color w:val="5B6770"/>
          <w:sz w:val="22"/>
          <w:szCs w:val="22"/>
        </w:rPr>
        <w:t xml:space="preserve">Python  •  Pandas  •  MySQL  •  SQLAlchemy  •  FastAPI  •  Airflow  •  React (Vite)  •  pytest</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2200"/>
        <w:gridCol w:w="7438"/>
      </w:tblGrid>
      <w:tr>
        <w:trPr>
          <w:tblHeader/>
        </w:trPr>
        <w:tc>
          <w:tcPr>
            <w:tcW w:type="dxa" w:w="2200"/>
            <w:shd w:fill="12355B" w:color="auto" w:val="clear"/>
            <w:tcMar>
              <w:top w:type="dxa" w:w="70"/>
              <w:left w:type="dxa" w:w="110"/>
              <w:bottom w:type="dxa" w:w="70"/>
              <w:right w:type="dxa" w:w="110"/>
            </w:tcMar>
            <w:vAlign w:val="top"/>
          </w:tcPr>
          <w:p>
            <w:r>
              <w:rPr>
                <w:b/>
                <w:bCs/>
                <w:color w:val="FFFFFF"/>
                <w:sz w:val="17"/>
                <w:szCs w:val="17"/>
              </w:rPr>
              <w:t xml:space="preserve">Capstone</w:t>
            </w:r>
          </w:p>
        </w:tc>
        <w:tc>
          <w:tcPr>
            <w:tcW w:type="dxa" w:w="7438"/>
            <w:shd w:fill="12355B" w:color="auto" w:val="clear"/>
            <w:tcMar>
              <w:top w:type="dxa" w:w="70"/>
              <w:left w:type="dxa" w:w="110"/>
              <w:bottom w:type="dxa" w:w="70"/>
              <w:right w:type="dxa" w:w="110"/>
            </w:tcMar>
            <w:vAlign w:val="top"/>
          </w:tcPr>
          <w:p>
            <w:r>
              <w:rPr>
                <w:b/>
                <w:bCs/>
                <w:color w:val="FFFFFF"/>
                <w:sz w:val="17"/>
                <w:szCs w:val="17"/>
              </w:rPr>
              <w:t xml:space="preserve">Project 12 — Healthcare Patient Management System</w:t>
            </w:r>
          </w:p>
        </w:tc>
      </w:tr>
      <w:tr>
        <w:trPr>
          <w:cantSplit/>
        </w:trPr>
        <w:tc>
          <w:tcPr>
            <w:tcW w:type="dxa" w:w="2200"/>
            <w:tcMar>
              <w:top w:type="dxa" w:w="70"/>
              <w:left w:type="dxa" w:w="110"/>
              <w:bottom w:type="dxa" w:w="70"/>
              <w:right w:type="dxa" w:w="110"/>
            </w:tcMar>
            <w:vAlign w:val="top"/>
          </w:tcPr>
          <w:p>
            <w:pPr>
              <w:spacing w:after="20"/>
            </w:pPr>
            <w:r>
              <w:rPr>
                <w:b w:val="false"/>
                <w:bCs w:val="false"/>
                <w:sz w:val="17"/>
                <w:szCs w:val="17"/>
              </w:rPr>
              <w:t xml:space="preserve">Duration</w:t>
            </w:r>
          </w:p>
        </w:tc>
        <w:tc>
          <w:tcPr>
            <w:tcW w:type="dxa" w:w="7438"/>
            <w:tcMar>
              <w:top w:type="dxa" w:w="70"/>
              <w:left w:type="dxa" w:w="110"/>
              <w:bottom w:type="dxa" w:w="70"/>
              <w:right w:type="dxa" w:w="110"/>
            </w:tcMar>
            <w:vAlign w:val="top"/>
          </w:tcPr>
          <w:p>
            <w:pPr>
              <w:spacing w:after="20"/>
            </w:pPr>
            <w:r>
              <w:rPr>
                <w:b w:val="false"/>
                <w:bCs w:val="false"/>
                <w:sz w:val="17"/>
                <w:szCs w:val="17"/>
              </w:rPr>
              <w:t xml:space="preserve">6 working days, two milestones (Days 1–3 and Days 4–6)</w:t>
            </w:r>
          </w:p>
        </w:tc>
      </w:tr>
      <w:tr>
        <w:trPr>
          <w:cantSplit/>
        </w:trPr>
        <w:tc>
          <w:tcPr>
            <w:tcW w:type="dxa" w:w="2200"/>
            <w:shd w:fill="F6F9FC" w:color="auto" w:val="clear"/>
            <w:tcMar>
              <w:top w:type="dxa" w:w="70"/>
              <w:left w:type="dxa" w:w="110"/>
              <w:bottom w:type="dxa" w:w="70"/>
              <w:right w:type="dxa" w:w="110"/>
            </w:tcMar>
            <w:vAlign w:val="top"/>
          </w:tcPr>
          <w:p>
            <w:pPr>
              <w:spacing w:after="20"/>
            </w:pPr>
            <w:r>
              <w:rPr>
                <w:b w:val="false"/>
                <w:bCs w:val="false"/>
                <w:sz w:val="17"/>
                <w:szCs w:val="17"/>
              </w:rPr>
              <w:t xml:space="preserve">Stack</w:t>
            </w:r>
          </w:p>
        </w:tc>
        <w:tc>
          <w:tcPr>
            <w:tcW w:type="dxa" w:w="7438"/>
            <w:shd w:fill="F6F9FC" w:color="auto" w:val="clear"/>
            <w:tcMar>
              <w:top w:type="dxa" w:w="70"/>
              <w:left w:type="dxa" w:w="110"/>
              <w:bottom w:type="dxa" w:w="70"/>
              <w:right w:type="dxa" w:w="110"/>
            </w:tcMar>
            <w:vAlign w:val="top"/>
          </w:tcPr>
          <w:p>
            <w:pPr>
              <w:spacing w:after="20"/>
            </w:pPr>
            <w:r>
              <w:rPr>
                <w:b w:val="false"/>
                <w:bCs w:val="false"/>
                <w:sz w:val="17"/>
                <w:szCs w:val="17"/>
              </w:rPr>
              <w:t xml:space="preserve">MySQL 8, SQLAlchemy 2.0, FastAPI, Pandas, Airflow (scheduling), React + Vite + Recharts</w:t>
            </w:r>
          </w:p>
        </w:tc>
      </w:tr>
      <w:tr>
        <w:trPr>
          <w:cantSplit/>
        </w:trPr>
        <w:tc>
          <w:tcPr>
            <w:tcW w:type="dxa" w:w="2200"/>
            <w:tcMar>
              <w:top w:type="dxa" w:w="70"/>
              <w:left w:type="dxa" w:w="110"/>
              <w:bottom w:type="dxa" w:w="70"/>
              <w:right w:type="dxa" w:w="110"/>
            </w:tcMar>
            <w:vAlign w:val="top"/>
          </w:tcPr>
          <w:p>
            <w:pPr>
              <w:spacing w:after="20"/>
            </w:pPr>
            <w:r>
              <w:rPr>
                <w:b w:val="false"/>
                <w:bCs w:val="false"/>
                <w:sz w:val="17"/>
                <w:szCs w:val="17"/>
              </w:rPr>
              <w:t xml:space="preserve">Out of scope</w:t>
            </w:r>
          </w:p>
        </w:tc>
        <w:tc>
          <w:tcPr>
            <w:tcW w:type="dxa" w:w="7438"/>
            <w:tcMar>
              <w:top w:type="dxa" w:w="70"/>
              <w:left w:type="dxa" w:w="110"/>
              <w:bottom w:type="dxa" w:w="70"/>
              <w:right w:type="dxa" w:w="110"/>
            </w:tcMar>
            <w:vAlign w:val="top"/>
          </w:tcPr>
          <w:p>
            <w:pPr>
              <w:spacing w:after="20"/>
            </w:pPr>
            <w:r>
              <w:rPr>
                <w:b w:val="false"/>
                <w:bCs w:val="false"/>
                <w:sz w:val="17"/>
                <w:szCs w:val="17"/>
              </w:rPr>
              <w:t xml:space="preserve">Cloud deployment, Docker, CI/CD, GenAI features (RAG, agents). PySpark is optional only.</w:t>
            </w:r>
          </w:p>
        </w:tc>
      </w:tr>
      <w:tr>
        <w:trPr>
          <w:cantSplit/>
        </w:trPr>
        <w:tc>
          <w:tcPr>
            <w:tcW w:type="dxa" w:w="2200"/>
            <w:shd w:fill="F6F9FC" w:color="auto" w:val="clear"/>
            <w:tcMar>
              <w:top w:type="dxa" w:w="70"/>
              <w:left w:type="dxa" w:w="110"/>
              <w:bottom w:type="dxa" w:w="70"/>
              <w:right w:type="dxa" w:w="110"/>
            </w:tcMar>
            <w:vAlign w:val="top"/>
          </w:tcPr>
          <w:p>
            <w:pPr>
              <w:spacing w:after="20"/>
            </w:pPr>
            <w:r>
              <w:rPr>
                <w:b w:val="false"/>
                <w:bCs w:val="false"/>
                <w:sz w:val="17"/>
                <w:szCs w:val="17"/>
              </w:rPr>
              <w:t xml:space="preserve">Evaluation</w:t>
            </w:r>
          </w:p>
        </w:tc>
        <w:tc>
          <w:tcPr>
            <w:tcW w:type="dxa" w:w="7438"/>
            <w:shd w:fill="F6F9FC" w:color="auto" w:val="clear"/>
            <w:tcMar>
              <w:top w:type="dxa" w:w="70"/>
              <w:left w:type="dxa" w:w="110"/>
              <w:bottom w:type="dxa" w:w="70"/>
              <w:right w:type="dxa" w:w="110"/>
            </w:tcMar>
            <w:vAlign w:val="top"/>
          </w:tcPr>
          <w:p>
            <w:pPr>
              <w:spacing w:after="20"/>
            </w:pPr>
            <w:r>
              <w:rPr>
                <w:b w:val="false"/>
                <w:bCs w:val="false"/>
                <w:sz w:val="17"/>
                <w:szCs w:val="17"/>
              </w:rPr>
              <w:t xml:space="preserve">100-mark rubric across 10 areas (mapped lab-by-lab in this guide)</w:t>
            </w:r>
          </w:p>
        </w:tc>
      </w:tr>
    </w:tbl>
    <w:p>
      <w:pPr>
        <w:spacing w:before="700"/>
      </w:pPr>
    </w:p>
    <w:p>
      <w:pPr>
        <w:spacing w:after="0"/>
        <w:jc w:val="left"/>
      </w:pPr>
      <w:r>
        <w:rPr>
          <w:b w:val="false"/>
          <w:bCs w:val="false"/>
          <w:color w:val="5B6770"/>
          <w:sz w:val="20"/>
          <w:szCs w:val="20"/>
        </w:rPr>
        <w:t xml:space="preserve">Revision 1.0</w:t>
      </w:r>
    </w:p>
    <w:p>
      <w:pPr>
        <w:pStyle w:val="Heading1"/>
        <w:pageBreakBefore/>
        <w:spacing w:after="160" w:before="0"/>
      </w:pPr>
      <w:r>
        <w:t xml:space="preserve">Contents</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3600"/>
        <w:gridCol w:w="6038"/>
      </w:tblGrid>
      <w:tr>
        <w:trPr>
          <w:tblHeader/>
        </w:trPr>
        <w:tc>
          <w:tcPr>
            <w:tcW w:type="dxa" w:w="3600"/>
            <w:shd w:fill="12355B" w:color="auto" w:val="clear"/>
            <w:tcMar>
              <w:top w:type="dxa" w:w="70"/>
              <w:left w:type="dxa" w:w="110"/>
              <w:bottom w:type="dxa" w:w="70"/>
              <w:right w:type="dxa" w:w="110"/>
            </w:tcMar>
            <w:vAlign w:val="top"/>
          </w:tcPr>
          <w:p>
            <w:r>
              <w:rPr>
                <w:b/>
                <w:bCs/>
                <w:color w:val="FFFFFF"/>
                <w:sz w:val="17"/>
                <w:szCs w:val="17"/>
              </w:rPr>
              <w:t xml:space="preserve">Part</w:t>
            </w:r>
          </w:p>
        </w:tc>
        <w:tc>
          <w:tcPr>
            <w:tcW w:type="dxa" w:w="6038"/>
            <w:shd w:fill="12355B" w:color="auto" w:val="clear"/>
            <w:tcMar>
              <w:top w:type="dxa" w:w="70"/>
              <w:left w:type="dxa" w:w="110"/>
              <w:bottom w:type="dxa" w:w="70"/>
              <w:right w:type="dxa" w:w="110"/>
            </w:tcMar>
            <w:vAlign w:val="top"/>
          </w:tcPr>
          <w:p>
            <w:r>
              <w:rPr>
                <w:b/>
                <w:bCs/>
                <w:color w:val="FFFFFF"/>
                <w:sz w:val="17"/>
                <w:szCs w:val="17"/>
              </w:rPr>
              <w:t xml:space="preserve">What it covers</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How to Use This Guide</w:t>
            </w:r>
          </w:p>
        </w:tc>
        <w:tc>
          <w:tcPr>
            <w:tcW w:type="dxa" w:w="6038"/>
            <w:tcMar>
              <w:top w:type="dxa" w:w="70"/>
              <w:left w:type="dxa" w:w="110"/>
              <w:bottom w:type="dxa" w:w="70"/>
              <w:right w:type="dxa" w:w="110"/>
            </w:tcMar>
            <w:vAlign w:val="top"/>
          </w:tcPr>
          <w:p>
            <w:pPr>
              <w:spacing w:after="20"/>
            </w:pPr>
            <w:r>
              <w:rPr>
                <w:b w:val="false"/>
                <w:bCs w:val="false"/>
                <w:sz w:val="17"/>
                <w:szCs w:val="17"/>
              </w:rPr>
              <w:t xml:space="preserve">Lab anatomy, working rules, how to use the Claude prompts</w:t>
            </w:r>
          </w:p>
        </w:tc>
      </w:tr>
      <w:tr>
        <w:trPr>
          <w:cantSplit/>
        </w:trPr>
        <w:tc>
          <w:tcPr>
            <w:tcW w:type="dxa" w:w="3600"/>
            <w:shd w:fill="F6F9FC" w:color="auto" w:val="clear"/>
            <w:tcMar>
              <w:top w:type="dxa" w:w="70"/>
              <w:left w:type="dxa" w:w="110"/>
              <w:bottom w:type="dxa" w:w="70"/>
              <w:right w:type="dxa" w:w="110"/>
            </w:tcMar>
            <w:vAlign w:val="top"/>
          </w:tcPr>
          <w:p>
            <w:pPr>
              <w:spacing w:after="20"/>
            </w:pPr>
            <w:r>
              <w:rPr>
                <w:b w:val="false"/>
                <w:bCs w:val="false"/>
                <w:sz w:val="17"/>
                <w:szCs w:val="17"/>
              </w:rPr>
              <w:t xml:space="preserve">Read This First — Decisions and Source Conflicts</w:t>
            </w:r>
          </w:p>
        </w:tc>
        <w:tc>
          <w:tcPr>
            <w:tcW w:type="dxa" w:w="6038"/>
            <w:shd w:fill="F6F9FC" w:color="auto" w:val="clear"/>
            <w:tcMar>
              <w:top w:type="dxa" w:w="70"/>
              <w:left w:type="dxa" w:w="110"/>
              <w:bottom w:type="dxa" w:w="70"/>
              <w:right w:type="dxa" w:w="110"/>
            </w:tcMar>
            <w:vAlign w:val="top"/>
          </w:tcPr>
          <w:p>
            <w:pPr>
              <w:spacing w:after="20"/>
            </w:pPr>
            <w:r>
              <w:rPr>
                <w:b w:val="false"/>
                <w:bCs w:val="false"/>
                <w:sz w:val="17"/>
                <w:szCs w:val="17"/>
              </w:rPr>
              <w:t xml:space="preserve">Where the source documents disagree or the dataset lacks something, and what this guide does about it</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Architecture, Dataset Contract, Data Model</w:t>
            </w:r>
          </w:p>
        </w:tc>
        <w:tc>
          <w:tcPr>
            <w:tcW w:type="dxa" w:w="6038"/>
            <w:tcMar>
              <w:top w:type="dxa" w:w="70"/>
              <w:left w:type="dxa" w:w="110"/>
              <w:bottom w:type="dxa" w:w="70"/>
              <w:right w:type="dxa" w:w="110"/>
            </w:tcMar>
            <w:vAlign w:val="top"/>
          </w:tcPr>
          <w:p>
            <w:pPr>
              <w:spacing w:after="20"/>
            </w:pPr>
            <w:r>
              <w:rPr>
                <w:b w:val="false"/>
                <w:bCs w:val="false"/>
                <w:sz w:val="17"/>
                <w:szCs w:val="17"/>
              </w:rPr>
              <w:t xml:space="preserve">The single source of truth for names, grain, rules and tables</w:t>
            </w:r>
          </w:p>
        </w:tc>
      </w:tr>
      <w:tr>
        <w:trPr>
          <w:cantSplit/>
        </w:trPr>
        <w:tc>
          <w:tcPr>
            <w:tcW w:type="dxa" w:w="3600"/>
            <w:shd w:fill="F6F9FC" w:color="auto" w:val="clear"/>
            <w:tcMar>
              <w:top w:type="dxa" w:w="70"/>
              <w:left w:type="dxa" w:w="110"/>
              <w:bottom w:type="dxa" w:w="70"/>
              <w:right w:type="dxa" w:w="110"/>
            </w:tcMar>
            <w:vAlign w:val="top"/>
          </w:tcPr>
          <w:p>
            <w:pPr>
              <w:spacing w:after="20"/>
            </w:pPr>
            <w:r>
              <w:rPr>
                <w:b w:val="false"/>
                <w:bCs w:val="false"/>
                <w:sz w:val="17"/>
                <w:szCs w:val="17"/>
              </w:rPr>
              <w:t xml:space="preserve">Six-Day Plan, Milestones, Rubric Map</w:t>
            </w:r>
          </w:p>
        </w:tc>
        <w:tc>
          <w:tcPr>
            <w:tcW w:type="dxa" w:w="6038"/>
            <w:shd w:fill="F6F9FC" w:color="auto" w:val="clear"/>
            <w:tcMar>
              <w:top w:type="dxa" w:w="70"/>
              <w:left w:type="dxa" w:w="110"/>
              <w:bottom w:type="dxa" w:w="70"/>
              <w:right w:type="dxa" w:w="110"/>
            </w:tcMar>
            <w:vAlign w:val="top"/>
          </w:tcPr>
          <w:p>
            <w:pPr>
              <w:spacing w:after="20"/>
            </w:pPr>
            <w:r>
              <w:rPr>
                <w:b w:val="false"/>
                <w:bCs w:val="false"/>
                <w:sz w:val="17"/>
                <w:szCs w:val="17"/>
              </w:rPr>
              <w:t xml:space="preserve">Schedule, requirement traceability, how every rubric mark is earned</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Day 1 — Foundation (L0–L3)</w:t>
            </w:r>
          </w:p>
        </w:tc>
        <w:tc>
          <w:tcPr>
            <w:tcW w:type="dxa" w:w="6038"/>
            <w:tcMar>
              <w:top w:type="dxa" w:w="70"/>
              <w:left w:type="dxa" w:w="110"/>
              <w:bottom w:type="dxa" w:w="70"/>
              <w:right w:type="dxa" w:w="110"/>
            </w:tcMar>
            <w:vAlign w:val="top"/>
          </w:tcPr>
          <w:p>
            <w:pPr>
              <w:spacing w:after="20"/>
            </w:pPr>
            <w:r>
              <w:rPr>
                <w:b w:val="false"/>
                <w:bCs w:val="false"/>
                <w:sz w:val="17"/>
                <w:szCs w:val="17"/>
              </w:rPr>
              <w:t xml:space="preserve">Environment, profiling, data contract, schema and models</w:t>
            </w:r>
          </w:p>
        </w:tc>
      </w:tr>
      <w:tr>
        <w:trPr>
          <w:cantSplit/>
        </w:trPr>
        <w:tc>
          <w:tcPr>
            <w:tcW w:type="dxa" w:w="3600"/>
            <w:shd w:fill="F6F9FC" w:color="auto" w:val="clear"/>
            <w:tcMar>
              <w:top w:type="dxa" w:w="70"/>
              <w:left w:type="dxa" w:w="110"/>
              <w:bottom w:type="dxa" w:w="70"/>
              <w:right w:type="dxa" w:w="110"/>
            </w:tcMar>
            <w:vAlign w:val="top"/>
          </w:tcPr>
          <w:p>
            <w:pPr>
              <w:spacing w:after="20"/>
            </w:pPr>
            <w:r>
              <w:rPr>
                <w:b w:val="false"/>
                <w:bCs w:val="false"/>
                <w:sz w:val="17"/>
                <w:szCs w:val="17"/>
              </w:rPr>
              <w:t xml:space="preserve">Day 2 — ETL and Data Quality (L4–L6)</w:t>
            </w:r>
          </w:p>
        </w:tc>
        <w:tc>
          <w:tcPr>
            <w:tcW w:type="dxa" w:w="6038"/>
            <w:shd w:fill="F6F9FC" w:color="auto" w:val="clear"/>
            <w:tcMar>
              <w:top w:type="dxa" w:w="70"/>
              <w:left w:type="dxa" w:w="110"/>
              <w:bottom w:type="dxa" w:w="70"/>
              <w:right w:type="dxa" w:w="110"/>
            </w:tcMar>
            <w:vAlign w:val="top"/>
          </w:tcPr>
          <w:p>
            <w:pPr>
              <w:spacing w:after="20"/>
            </w:pPr>
            <w:r>
              <w:rPr>
                <w:b w:val="false"/>
                <w:bCs w:val="false"/>
                <w:sz w:val="17"/>
                <w:szCs w:val="17"/>
              </w:rPr>
              <w:t xml:space="preserve">Transform, quality rules, incremental load, pipeline-run logging</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Day 3 — SQL, Secured API, CRUD (L7–L9)</w:t>
            </w:r>
          </w:p>
        </w:tc>
        <w:tc>
          <w:tcPr>
            <w:tcW w:type="dxa" w:w="6038"/>
            <w:tcMar>
              <w:top w:type="dxa" w:w="70"/>
              <w:left w:type="dxa" w:w="110"/>
              <w:bottom w:type="dxa" w:w="70"/>
              <w:right w:type="dxa" w:w="110"/>
            </w:tcMar>
            <w:vAlign w:val="top"/>
          </w:tcPr>
          <w:p>
            <w:pPr>
              <w:spacing w:after="20"/>
            </w:pPr>
            <w:r>
              <w:rPr>
                <w:b w:val="false"/>
                <w:bCs w:val="false"/>
                <w:sz w:val="17"/>
                <w:szCs w:val="17"/>
              </w:rPr>
              <w:t xml:space="preserve">KPI SQL, authentication and roles, CRUD with audit logs. Milestone 1.</w:t>
            </w:r>
          </w:p>
        </w:tc>
      </w:tr>
      <w:tr>
        <w:trPr>
          <w:cantSplit/>
        </w:trPr>
        <w:tc>
          <w:tcPr>
            <w:tcW w:type="dxa" w:w="3600"/>
            <w:shd w:fill="F6F9FC" w:color="auto" w:val="clear"/>
            <w:tcMar>
              <w:top w:type="dxa" w:w="70"/>
              <w:left w:type="dxa" w:w="110"/>
              <w:bottom w:type="dxa" w:w="70"/>
              <w:right w:type="dxa" w:w="110"/>
            </w:tcMar>
            <w:vAlign w:val="top"/>
          </w:tcPr>
          <w:p>
            <w:pPr>
              <w:spacing w:after="20"/>
            </w:pPr>
            <w:r>
              <w:rPr>
                <w:b w:val="false"/>
                <w:bCs w:val="false"/>
                <w:sz w:val="17"/>
                <w:szCs w:val="17"/>
              </w:rPr>
              <w:t xml:space="preserve">Day 4 — Advanced API and Performance (L10–L13)</w:t>
            </w:r>
          </w:p>
        </w:tc>
        <w:tc>
          <w:tcPr>
            <w:tcW w:type="dxa" w:w="6038"/>
            <w:shd w:fill="F6F9FC" w:color="auto" w:val="clear"/>
            <w:tcMar>
              <w:top w:type="dxa" w:w="70"/>
              <w:left w:type="dxa" w:w="110"/>
              <w:bottom w:type="dxa" w:w="70"/>
              <w:right w:type="dxa" w:w="110"/>
            </w:tcMar>
            <w:vAlign w:val="top"/>
          </w:tcPr>
          <w:p>
            <w:pPr>
              <w:spacing w:after="20"/>
            </w:pPr>
            <w:r>
              <w:rPr>
                <w:b w:val="false"/>
                <w:bCs w:val="false"/>
                <w:sz w:val="17"/>
                <w:szCs w:val="17"/>
              </w:rPr>
              <w:t xml:space="preserve">Filter/sort/search/paginate, analytics, indexes, exports</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Day 5 — React Frontend (L14–L16)</w:t>
            </w:r>
          </w:p>
        </w:tc>
        <w:tc>
          <w:tcPr>
            <w:tcW w:type="dxa" w:w="6038"/>
            <w:tcMar>
              <w:top w:type="dxa" w:w="70"/>
              <w:left w:type="dxa" w:w="110"/>
              <w:bottom w:type="dxa" w:w="70"/>
              <w:right w:type="dxa" w:w="110"/>
            </w:tcMar>
            <w:vAlign w:val="top"/>
          </w:tcPr>
          <w:p>
            <w:pPr>
              <w:spacing w:after="20"/>
            </w:pPr>
            <w:r>
              <w:rPr>
                <w:b w:val="false"/>
                <w:bCs w:val="false"/>
                <w:sz w:val="17"/>
                <w:szCs w:val="17"/>
              </w:rPr>
              <w:t xml:space="preserve">Auth shell, dashboard, record management, admin and reports</w:t>
            </w:r>
          </w:p>
        </w:tc>
      </w:tr>
      <w:tr>
        <w:trPr>
          <w:cantSplit/>
        </w:trPr>
        <w:tc>
          <w:tcPr>
            <w:tcW w:type="dxa" w:w="3600"/>
            <w:shd w:fill="F6F9FC" w:color="auto" w:val="clear"/>
            <w:tcMar>
              <w:top w:type="dxa" w:w="70"/>
              <w:left w:type="dxa" w:w="110"/>
              <w:bottom w:type="dxa" w:w="70"/>
              <w:right w:type="dxa" w:w="110"/>
            </w:tcMar>
            <w:vAlign w:val="top"/>
          </w:tcPr>
          <w:p>
            <w:pPr>
              <w:spacing w:after="20"/>
            </w:pPr>
            <w:r>
              <w:rPr>
                <w:b w:val="false"/>
                <w:bCs w:val="false"/>
                <w:sz w:val="17"/>
                <w:szCs w:val="17"/>
              </w:rPr>
              <w:t xml:space="preserve">Day 6 — Automation, Tests, Documentation, Demo (L17–L20)</w:t>
            </w:r>
          </w:p>
        </w:tc>
        <w:tc>
          <w:tcPr>
            <w:tcW w:type="dxa" w:w="6038"/>
            <w:shd w:fill="F6F9FC" w:color="auto" w:val="clear"/>
            <w:tcMar>
              <w:top w:type="dxa" w:w="70"/>
              <w:left w:type="dxa" w:w="110"/>
              <w:bottom w:type="dxa" w:w="70"/>
              <w:right w:type="dxa" w:w="110"/>
            </w:tcMar>
            <w:vAlign w:val="top"/>
          </w:tcPr>
          <w:p>
            <w:pPr>
              <w:spacing w:after="20"/>
            </w:pPr>
            <w:r>
              <w:rPr>
                <w:b w:val="false"/>
                <w:bCs w:val="false"/>
                <w:sz w:val="17"/>
                <w:szCs w:val="17"/>
              </w:rPr>
              <w:t xml:space="preserve">Airflow, test hardening, document pack, presentation, submission. Milestone 2.</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Appendices A–G</w:t>
            </w:r>
          </w:p>
        </w:tc>
        <w:tc>
          <w:tcPr>
            <w:tcW w:type="dxa" w:w="6038"/>
            <w:tcMar>
              <w:top w:type="dxa" w:w="70"/>
              <w:left w:type="dxa" w:w="110"/>
              <w:bottom w:type="dxa" w:w="70"/>
              <w:right w:type="dxa" w:w="110"/>
            </w:tcMar>
            <w:vAlign w:val="top"/>
          </w:tcPr>
          <w:p>
            <w:pPr>
              <w:spacing w:after="20"/>
            </w:pPr>
            <w:r>
              <w:rPr>
                <w:b w:val="false"/>
                <w:bCs w:val="false"/>
                <w:sz w:val="17"/>
                <w:szCs w:val="17"/>
              </w:rPr>
              <w:t xml:space="preserve">Environment, traps, endpoint catalogue, permissions, submission map, Q&amp;A bank, optional PySpark lab</w:t>
            </w:r>
          </w:p>
        </w:tc>
      </w:tr>
    </w:tbl>
    <w:p>
      <w:pPr>
        <w:pStyle w:val="Heading1"/>
        <w:pageBreakBefore/>
        <w:spacing w:after="160" w:before="0"/>
      </w:pPr>
      <w:r>
        <w:t xml:space="preserve">How to Use This Guide</w:t>
      </w:r>
    </w:p>
    <w:p>
      <w:pPr>
        <w:spacing w:after="100" w:before="0" w:line="264"/>
      </w:pPr>
      <w:r>
        <w:rPr>
          <w:b w:val="false"/>
          <w:bCs w:val="false"/>
        </w:rPr>
        <w:t xml:space="preserve">This guide turns the Project 12 brief, the Capstone Projects deck and the Submission Guidelines into one build plan. You are building </w:t>
      </w:r>
      <w:r>
        <w:rPr>
          <w:b/>
          <w:bCs/>
        </w:rPr>
        <w:t xml:space="preserve">one system</w:t>
      </w:r>
      <w:r>
        <w:rPr>
          <w:b w:val="false"/>
          <w:bCs w:val="false"/>
        </w:rPr>
        <w:t xml:space="preserve"> across six days. Every lab consumes the output of the previous lab by name, so do the labs in order and do not skip the acceptance criteria.</w:t>
      </w:r>
    </w:p>
    <w:p>
      <w:pPr>
        <w:pStyle w:val="Heading3"/>
        <w:keepNext/>
        <w:spacing w:after="80" w:before="200"/>
      </w:pPr>
      <w:r>
        <w:t xml:space="preserve">What each lab contains</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2600"/>
        <w:gridCol w:w="7038"/>
      </w:tblGrid>
      <w:tr>
        <w:trPr>
          <w:tblHeader/>
        </w:trPr>
        <w:tc>
          <w:tcPr>
            <w:tcW w:type="dxa" w:w="2600"/>
            <w:shd w:fill="12355B" w:color="auto" w:val="clear"/>
            <w:tcMar>
              <w:top w:type="dxa" w:w="70"/>
              <w:left w:type="dxa" w:w="110"/>
              <w:bottom w:type="dxa" w:w="70"/>
              <w:right w:type="dxa" w:w="110"/>
            </w:tcMar>
            <w:vAlign w:val="top"/>
          </w:tcPr>
          <w:p>
            <w:r>
              <w:rPr>
                <w:b/>
                <w:bCs/>
                <w:color w:val="FFFFFF"/>
                <w:sz w:val="17"/>
                <w:szCs w:val="17"/>
              </w:rPr>
              <w:t xml:space="preserve">Section</w:t>
            </w:r>
          </w:p>
        </w:tc>
        <w:tc>
          <w:tcPr>
            <w:tcW w:type="dxa" w:w="7038"/>
            <w:shd w:fill="12355B" w:color="auto" w:val="clear"/>
            <w:tcMar>
              <w:top w:type="dxa" w:w="70"/>
              <w:left w:type="dxa" w:w="110"/>
              <w:bottom w:type="dxa" w:w="70"/>
              <w:right w:type="dxa" w:w="110"/>
            </w:tcMar>
            <w:vAlign w:val="top"/>
          </w:tcPr>
          <w:p>
            <w:r>
              <w:rPr>
                <w:b/>
                <w:bCs/>
                <w:color w:val="FFFFFF"/>
                <w:sz w:val="17"/>
                <w:szCs w:val="17"/>
              </w:rPr>
              <w:t xml:space="preserve">What it is for</w:t>
            </w:r>
          </w:p>
        </w:tc>
      </w:tr>
      <w:tr>
        <w:trPr>
          <w:cantSplit/>
        </w:trPr>
        <w:tc>
          <w:tcPr>
            <w:tcW w:type="dxa" w:w="2600"/>
            <w:tcMar>
              <w:top w:type="dxa" w:w="70"/>
              <w:left w:type="dxa" w:w="110"/>
              <w:bottom w:type="dxa" w:w="70"/>
              <w:right w:type="dxa" w:w="110"/>
            </w:tcMar>
            <w:vAlign w:val="top"/>
          </w:tcPr>
          <w:p>
            <w:pPr>
              <w:spacing w:after="20"/>
            </w:pPr>
            <w:r>
              <w:rPr>
                <w:b w:val="false"/>
                <w:bCs w:val="false"/>
                <w:sz w:val="17"/>
                <w:szCs w:val="17"/>
              </w:rPr>
              <w:t xml:space="preserve">Header strip</w:t>
            </w:r>
          </w:p>
        </w:tc>
        <w:tc>
          <w:tcPr>
            <w:tcW w:type="dxa" w:w="7038"/>
            <w:tcMar>
              <w:top w:type="dxa" w:w="70"/>
              <w:left w:type="dxa" w:w="110"/>
              <w:bottom w:type="dxa" w:w="70"/>
              <w:right w:type="dxa" w:w="110"/>
            </w:tcMar>
            <w:vAlign w:val="top"/>
          </w:tcPr>
          <w:p>
            <w:pPr>
              <w:spacing w:after="20"/>
            </w:pPr>
            <w:r>
              <w:rPr>
                <w:b w:val="false"/>
                <w:bCs w:val="false"/>
                <w:sz w:val="17"/>
                <w:szCs w:val="17"/>
              </w:rPr>
              <w:t xml:space="preserve">Indicative duration, the rubric areas the lab earns marks in (numbered as in the Rubric Coverage Map), and the suggested way to work with Claude.</w:t>
            </w:r>
          </w:p>
        </w:tc>
      </w:tr>
      <w:tr>
        <w:trPr>
          <w:cantSplit/>
        </w:trPr>
        <w:tc>
          <w:tcPr>
            <w:tcW w:type="dxa" w:w="2600"/>
            <w:shd w:fill="F6F9FC" w:color="auto" w:val="clear"/>
            <w:tcMar>
              <w:top w:type="dxa" w:w="70"/>
              <w:left w:type="dxa" w:w="110"/>
              <w:bottom w:type="dxa" w:w="70"/>
              <w:right w:type="dxa" w:w="110"/>
            </w:tcMar>
            <w:vAlign w:val="top"/>
          </w:tcPr>
          <w:p>
            <w:pPr>
              <w:spacing w:after="20"/>
            </w:pPr>
            <w:r>
              <w:rPr>
                <w:b w:val="false"/>
                <w:bCs w:val="false"/>
                <w:sz w:val="17"/>
                <w:szCs w:val="17"/>
              </w:rPr>
              <w:t xml:space="preserve">Scenario and Goal</w:t>
            </w:r>
          </w:p>
        </w:tc>
        <w:tc>
          <w:tcPr>
            <w:tcW w:type="dxa" w:w="7038"/>
            <w:shd w:fill="F6F9FC" w:color="auto" w:val="clear"/>
            <w:tcMar>
              <w:top w:type="dxa" w:w="70"/>
              <w:left w:type="dxa" w:w="110"/>
              <w:bottom w:type="dxa" w:w="70"/>
              <w:right w:type="dxa" w:w="110"/>
            </w:tcMar>
            <w:vAlign w:val="top"/>
          </w:tcPr>
          <w:p>
            <w:pPr>
              <w:spacing w:after="20"/>
            </w:pPr>
            <w:r>
              <w:rPr>
                <w:b w:val="false"/>
                <w:bCs w:val="false"/>
                <w:sz w:val="17"/>
                <w:szCs w:val="17"/>
              </w:rPr>
              <w:t xml:space="preserve">The business framing. Keep it in mind: you are building one hospital operations system, not isolated exercises.</w:t>
            </w:r>
          </w:p>
        </w:tc>
      </w:tr>
      <w:tr>
        <w:trPr>
          <w:cantSplit/>
        </w:trPr>
        <w:tc>
          <w:tcPr>
            <w:tcW w:type="dxa" w:w="2600"/>
            <w:tcMar>
              <w:top w:type="dxa" w:w="70"/>
              <w:left w:type="dxa" w:w="110"/>
              <w:bottom w:type="dxa" w:w="70"/>
              <w:right w:type="dxa" w:w="110"/>
            </w:tcMar>
            <w:vAlign w:val="top"/>
          </w:tcPr>
          <w:p>
            <w:pPr>
              <w:spacing w:after="20"/>
            </w:pPr>
            <w:r>
              <w:rPr>
                <w:b w:val="false"/>
                <w:bCs w:val="false"/>
                <w:sz w:val="17"/>
                <w:szCs w:val="17"/>
              </w:rPr>
              <w:t xml:space="preserve">Student Activities</w:t>
            </w:r>
          </w:p>
        </w:tc>
        <w:tc>
          <w:tcPr>
            <w:tcW w:type="dxa" w:w="7038"/>
            <w:tcMar>
              <w:top w:type="dxa" w:w="70"/>
              <w:left w:type="dxa" w:w="110"/>
              <w:bottom w:type="dxa" w:w="70"/>
              <w:right w:type="dxa" w:w="110"/>
            </w:tcMar>
            <w:vAlign w:val="top"/>
          </w:tcPr>
          <w:p>
            <w:pPr>
              <w:spacing w:after="20"/>
            </w:pPr>
            <w:r>
              <w:rPr>
                <w:b w:val="false"/>
                <w:bCs w:val="false"/>
                <w:sz w:val="17"/>
                <w:szCs w:val="17"/>
              </w:rPr>
              <w:t xml:space="preserve">The build steps, in order.</w:t>
            </w:r>
          </w:p>
        </w:tc>
      </w:tr>
      <w:tr>
        <w:trPr>
          <w:cantSplit/>
        </w:trPr>
        <w:tc>
          <w:tcPr>
            <w:tcW w:type="dxa" w:w="2600"/>
            <w:shd w:fill="F6F9FC" w:color="auto" w:val="clear"/>
            <w:tcMar>
              <w:top w:type="dxa" w:w="70"/>
              <w:left w:type="dxa" w:w="110"/>
              <w:bottom w:type="dxa" w:w="70"/>
              <w:right w:type="dxa" w:w="110"/>
            </w:tcMar>
            <w:vAlign w:val="top"/>
          </w:tcPr>
          <w:p>
            <w:pPr>
              <w:spacing w:after="20"/>
            </w:pPr>
            <w:r>
              <w:rPr>
                <w:b w:val="false"/>
                <w:bCs w:val="false"/>
                <w:sz w:val="17"/>
                <w:szCs w:val="17"/>
              </w:rPr>
              <w:t xml:space="preserve">Concepts</w:t>
            </w:r>
          </w:p>
        </w:tc>
        <w:tc>
          <w:tcPr>
            <w:tcW w:type="dxa" w:w="7038"/>
            <w:shd w:fill="F6F9FC" w:color="auto" w:val="clear"/>
            <w:tcMar>
              <w:top w:type="dxa" w:w="70"/>
              <w:left w:type="dxa" w:w="110"/>
              <w:bottom w:type="dxa" w:w="70"/>
              <w:right w:type="dxa" w:w="110"/>
            </w:tcMar>
            <w:vAlign w:val="top"/>
          </w:tcPr>
          <w:p>
            <w:pPr>
              <w:spacing w:after="20"/>
            </w:pPr>
            <w:r>
              <w:rPr>
                <w:b w:val="false"/>
                <w:bCs w:val="false"/>
                <w:sz w:val="17"/>
                <w:szCs w:val="17"/>
              </w:rPr>
              <w:t xml:space="preserve">What you should be able to explain afterwards (the Q&amp;A will probe this).</w:t>
            </w:r>
          </w:p>
        </w:tc>
      </w:tr>
      <w:tr>
        <w:trPr>
          <w:cantSplit/>
        </w:trPr>
        <w:tc>
          <w:tcPr>
            <w:tcW w:type="dxa" w:w="2600"/>
            <w:tcMar>
              <w:top w:type="dxa" w:w="70"/>
              <w:left w:type="dxa" w:w="110"/>
              <w:bottom w:type="dxa" w:w="70"/>
              <w:right w:type="dxa" w:w="110"/>
            </w:tcMar>
            <w:vAlign w:val="top"/>
          </w:tcPr>
          <w:p>
            <w:pPr>
              <w:spacing w:after="20"/>
            </w:pPr>
            <w:r>
              <w:rPr>
                <w:b w:val="false"/>
                <w:bCs w:val="false"/>
                <w:sz w:val="17"/>
                <w:szCs w:val="17"/>
              </w:rPr>
              <w:t xml:space="preserve">Expected Output</w:t>
            </w:r>
          </w:p>
        </w:tc>
        <w:tc>
          <w:tcPr>
            <w:tcW w:type="dxa" w:w="7038"/>
            <w:tcMar>
              <w:top w:type="dxa" w:w="70"/>
              <w:left w:type="dxa" w:w="110"/>
              <w:bottom w:type="dxa" w:w="70"/>
              <w:right w:type="dxa" w:w="110"/>
            </w:tcMar>
            <w:vAlign w:val="top"/>
          </w:tcPr>
          <w:p>
            <w:pPr>
              <w:spacing w:after="20"/>
            </w:pPr>
            <w:r>
              <w:rPr>
                <w:b w:val="false"/>
                <w:bCs w:val="false"/>
                <w:sz w:val="17"/>
                <w:szCs w:val="17"/>
              </w:rPr>
              <w:t xml:space="preserve">Files and artifacts that must exist when the lab ends. Later labs use them by name.</w:t>
            </w:r>
          </w:p>
        </w:tc>
      </w:tr>
      <w:tr>
        <w:trPr>
          <w:cantSplit/>
        </w:trPr>
        <w:tc>
          <w:tcPr>
            <w:tcW w:type="dxa" w:w="2600"/>
            <w:shd w:fill="F6F9FC" w:color="auto" w:val="clear"/>
            <w:tcMar>
              <w:top w:type="dxa" w:w="70"/>
              <w:left w:type="dxa" w:w="110"/>
              <w:bottom w:type="dxa" w:w="70"/>
              <w:right w:type="dxa" w:w="110"/>
            </w:tcMar>
            <w:vAlign w:val="top"/>
          </w:tcPr>
          <w:p>
            <w:pPr>
              <w:spacing w:after="20"/>
            </w:pPr>
            <w:r>
              <w:rPr>
                <w:b w:val="false"/>
                <w:bCs w:val="false"/>
                <w:sz w:val="17"/>
                <w:szCs w:val="17"/>
              </w:rPr>
              <w:t xml:space="preserve">Claude Usage + Prompt</w:t>
            </w:r>
          </w:p>
        </w:tc>
        <w:tc>
          <w:tcPr>
            <w:tcW w:type="dxa" w:w="7038"/>
            <w:shd w:fill="F6F9FC" w:color="auto" w:val="clear"/>
            <w:tcMar>
              <w:top w:type="dxa" w:w="70"/>
              <w:left w:type="dxa" w:w="110"/>
              <w:bottom w:type="dxa" w:w="70"/>
              <w:right w:type="dxa" w:w="110"/>
            </w:tcMar>
            <w:vAlign w:val="top"/>
          </w:tcPr>
          <w:p>
            <w:pPr>
              <w:spacing w:after="20"/>
            </w:pPr>
            <w:r>
              <w:rPr>
                <w:b w:val="false"/>
                <w:bCs w:val="false"/>
                <w:sz w:val="17"/>
                <w:szCs w:val="17"/>
              </w:rPr>
              <w:t xml:space="preserve">What you own, what Claude may do, and a ready-to-paste prompt. Adapt it, but do not replace it with “build L7”.</w:t>
            </w:r>
          </w:p>
        </w:tc>
      </w:tr>
      <w:tr>
        <w:trPr>
          <w:cantSplit/>
        </w:trPr>
        <w:tc>
          <w:tcPr>
            <w:tcW w:type="dxa" w:w="2600"/>
            <w:tcMar>
              <w:top w:type="dxa" w:w="70"/>
              <w:left w:type="dxa" w:w="110"/>
              <w:bottom w:type="dxa" w:w="70"/>
              <w:right w:type="dxa" w:w="110"/>
            </w:tcMar>
            <w:vAlign w:val="top"/>
          </w:tcPr>
          <w:p>
            <w:pPr>
              <w:spacing w:after="20"/>
            </w:pPr>
            <w:r>
              <w:rPr>
                <w:b w:val="false"/>
                <w:bCs w:val="false"/>
                <w:sz w:val="17"/>
                <w:szCs w:val="17"/>
              </w:rPr>
              <w:t xml:space="preserve">Validate Independently</w:t>
            </w:r>
          </w:p>
        </w:tc>
        <w:tc>
          <w:tcPr>
            <w:tcW w:type="dxa" w:w="7038"/>
            <w:tcMar>
              <w:top w:type="dxa" w:w="70"/>
              <w:left w:type="dxa" w:w="110"/>
              <w:bottom w:type="dxa" w:w="70"/>
              <w:right w:type="dxa" w:w="110"/>
            </w:tcMar>
            <w:vAlign w:val="top"/>
          </w:tcPr>
          <w:p>
            <w:pPr>
              <w:spacing w:after="20"/>
            </w:pPr>
            <w:r>
              <w:rPr>
                <w:b w:val="false"/>
                <w:bCs w:val="false"/>
                <w:sz w:val="17"/>
                <w:szCs w:val="17"/>
              </w:rPr>
              <w:t xml:space="preserve">Checks you run yourself against a different source (pandas vs SQL, a hand count, an API call) before accepting generated code.</w:t>
            </w:r>
          </w:p>
        </w:tc>
      </w:tr>
      <w:tr>
        <w:trPr>
          <w:cantSplit/>
        </w:trPr>
        <w:tc>
          <w:tcPr>
            <w:tcW w:type="dxa" w:w="2600"/>
            <w:shd w:fill="F6F9FC" w:color="auto" w:val="clear"/>
            <w:tcMar>
              <w:top w:type="dxa" w:w="70"/>
              <w:left w:type="dxa" w:w="110"/>
              <w:bottom w:type="dxa" w:w="70"/>
              <w:right w:type="dxa" w:w="110"/>
            </w:tcMar>
            <w:vAlign w:val="top"/>
          </w:tcPr>
          <w:p>
            <w:pPr>
              <w:spacing w:after="20"/>
            </w:pPr>
            <w:r>
              <w:rPr>
                <w:b w:val="false"/>
                <w:bCs w:val="false"/>
                <w:sz w:val="17"/>
                <w:szCs w:val="17"/>
              </w:rPr>
              <w:t xml:space="preserve">Acceptance criteria</w:t>
            </w:r>
          </w:p>
        </w:tc>
        <w:tc>
          <w:tcPr>
            <w:tcW w:type="dxa" w:w="7038"/>
            <w:shd w:fill="F6F9FC" w:color="auto" w:val="clear"/>
            <w:tcMar>
              <w:top w:type="dxa" w:w="70"/>
              <w:left w:type="dxa" w:w="110"/>
              <w:bottom w:type="dxa" w:w="70"/>
              <w:right w:type="dxa" w:w="110"/>
            </w:tcMar>
            <w:vAlign w:val="top"/>
          </w:tcPr>
          <w:p>
            <w:pPr>
              <w:spacing w:after="20"/>
            </w:pPr>
            <w:r>
              <w:rPr>
                <w:b w:val="false"/>
                <w:bCs w:val="false"/>
                <w:sz w:val="17"/>
                <w:szCs w:val="17"/>
              </w:rPr>
              <w:t xml:space="preserve">Objective pass conditions. Tick every box before moving on.</w:t>
            </w:r>
          </w:p>
        </w:tc>
      </w:tr>
      <w:tr>
        <w:trPr>
          <w:cantSplit/>
        </w:trPr>
        <w:tc>
          <w:tcPr>
            <w:tcW w:type="dxa" w:w="2600"/>
            <w:tcMar>
              <w:top w:type="dxa" w:w="70"/>
              <w:left w:type="dxa" w:w="110"/>
              <w:bottom w:type="dxa" w:w="70"/>
              <w:right w:type="dxa" w:w="110"/>
            </w:tcMar>
            <w:vAlign w:val="top"/>
          </w:tcPr>
          <w:p>
            <w:pPr>
              <w:spacing w:after="20"/>
            </w:pPr>
            <w:r>
              <w:rPr>
                <w:b w:val="false"/>
                <w:bCs w:val="false"/>
                <w:sz w:val="17"/>
                <w:szCs w:val="17"/>
              </w:rPr>
              <w:t xml:space="preserve">Known trap</w:t>
            </w:r>
          </w:p>
        </w:tc>
        <w:tc>
          <w:tcPr>
            <w:tcW w:type="dxa" w:w="7038"/>
            <w:tcMar>
              <w:top w:type="dxa" w:w="70"/>
              <w:left w:type="dxa" w:w="110"/>
              <w:bottom w:type="dxa" w:w="70"/>
              <w:right w:type="dxa" w:w="110"/>
            </w:tcMar>
            <w:vAlign w:val="top"/>
          </w:tcPr>
          <w:p>
            <w:pPr>
              <w:spacing w:after="20"/>
            </w:pPr>
            <w:r>
              <w:rPr>
                <w:b w:val="false"/>
                <w:bCs w:val="false"/>
                <w:sz w:val="17"/>
                <w:szCs w:val="17"/>
              </w:rPr>
              <w:t xml:space="preserve">Failure modes that produce a wrong answer without any error message.</w:t>
            </w:r>
          </w:p>
        </w:tc>
      </w:tr>
      <w:tr>
        <w:trPr>
          <w:cantSplit/>
        </w:trPr>
        <w:tc>
          <w:tcPr>
            <w:tcW w:type="dxa" w:w="2600"/>
            <w:shd w:fill="F6F9FC" w:color="auto" w:val="clear"/>
            <w:tcMar>
              <w:top w:type="dxa" w:w="70"/>
              <w:left w:type="dxa" w:w="110"/>
              <w:bottom w:type="dxa" w:w="70"/>
              <w:right w:type="dxa" w:w="110"/>
            </w:tcMar>
            <w:vAlign w:val="top"/>
          </w:tcPr>
          <w:p>
            <w:pPr>
              <w:spacing w:after="20"/>
            </w:pPr>
            <w:r>
              <w:rPr>
                <w:b w:val="false"/>
                <w:bCs w:val="false"/>
                <w:sz w:val="17"/>
                <w:szCs w:val="17"/>
              </w:rPr>
              <w:t xml:space="preserve">Capture for the Design Document</w:t>
            </w:r>
          </w:p>
        </w:tc>
        <w:tc>
          <w:tcPr>
            <w:tcW w:type="dxa" w:w="7038"/>
            <w:shd w:fill="F6F9FC" w:color="auto" w:val="clear"/>
            <w:tcMar>
              <w:top w:type="dxa" w:w="70"/>
              <w:left w:type="dxa" w:w="110"/>
              <w:bottom w:type="dxa" w:w="70"/>
              <w:right w:type="dxa" w:w="110"/>
            </w:tcMar>
            <w:vAlign w:val="top"/>
          </w:tcPr>
          <w:p>
            <w:pPr>
              <w:spacing w:after="20"/>
            </w:pPr>
            <w:r>
              <w:rPr>
                <w:b w:val="false"/>
                <w:bCs w:val="false"/>
                <w:sz w:val="17"/>
                <w:szCs w:val="17"/>
              </w:rPr>
              <w:t xml:space="preserve">Two or three lines to append to docs/decision_log.md while the decision is fresh. On Day 6 these become your Design Document.</w:t>
            </w:r>
          </w:p>
        </w:tc>
      </w:tr>
    </w:tbl>
    <w:p>
      <w:pPr>
        <w:pStyle w:val="Heading3"/>
        <w:keepNext/>
        <w:spacing w:after="80" w:before="200"/>
      </w:pPr>
      <w:r>
        <w:t xml:space="preserve">Working rules</w:t>
      </w:r>
    </w:p>
    <w:p>
      <w:pPr>
        <w:pStyle w:val="ListParagraph"/>
        <w:numPr>
          <w:ilvl w:val="0"/>
          <w:numId w:val="2"/>
        </w:numPr>
        <w:spacing w:after="50" w:line="259"/>
      </w:pPr>
      <w:r>
        <w:rPr>
          <w:b w:val="false"/>
          <w:bCs w:val="false"/>
        </w:rPr>
        <w:t xml:space="preserve"/>
      </w:r>
      <w:r>
        <w:rPr>
          <w:b/>
          <w:bCs/>
        </w:rPr>
        <w:t xml:space="preserve">Keep the system alive.</w:t>
      </w:r>
      <w:r>
        <w:rPr>
          <w:b w:val="false"/>
          <w:bCs w:val="false"/>
        </w:rPr>
        <w:t xml:space="preserve"> Reuse tables, modules and endpoints from earlier labs. Do not start a fresh toy example.</w:t>
      </w:r>
    </w:p>
    <w:p>
      <w:pPr>
        <w:pStyle w:val="ListParagraph"/>
        <w:numPr>
          <w:ilvl w:val="0"/>
          <w:numId w:val="2"/>
        </w:numPr>
        <w:spacing w:after="50" w:line="259"/>
      </w:pPr>
      <w:r>
        <w:rPr>
          <w:b w:val="false"/>
          <w:bCs w:val="false"/>
        </w:rPr>
        <w:t xml:space="preserve"/>
      </w:r>
      <w:r>
        <w:rPr>
          <w:b/>
          <w:bCs/>
        </w:rPr>
        <w:t xml:space="preserve">Raw data is immutable.</w:t>
      </w:r>
      <w:r>
        <w:rPr>
          <w:b w:val="false"/>
          <w:bCs w:val="false"/>
        </w:rPr>
        <w:t xml:space="preserve"> The downloaded CSV is never edited. Every transformation writes somewhere else.</w:t>
      </w:r>
    </w:p>
    <w:p>
      <w:pPr>
        <w:pStyle w:val="ListParagraph"/>
        <w:numPr>
          <w:ilvl w:val="0"/>
          <w:numId w:val="2"/>
        </w:numPr>
        <w:spacing w:after="50" w:line="259"/>
      </w:pPr>
      <w:r>
        <w:rPr>
          <w:b w:val="false"/>
          <w:bCs w:val="false"/>
        </w:rPr>
        <w:t xml:space="preserve"/>
      </w:r>
      <w:r>
        <w:rPr>
          <w:b/>
          <w:bCs/>
        </w:rPr>
        <w:t xml:space="preserve">Test as you go.</w:t>
      </w:r>
      <w:r>
        <w:rPr>
          <w:b w:val="false"/>
          <w:bCs w:val="false"/>
        </w:rPr>
        <w:t xml:space="preserve"> Each lab that adds logic also adds tests. Day 6 hardens tests; it does not start them.</w:t>
      </w:r>
    </w:p>
    <w:p>
      <w:pPr>
        <w:pStyle w:val="ListParagraph"/>
        <w:numPr>
          <w:ilvl w:val="0"/>
          <w:numId w:val="2"/>
        </w:numPr>
        <w:spacing w:after="50" w:line="259"/>
      </w:pPr>
      <w:r>
        <w:rPr>
          <w:b w:val="false"/>
          <w:bCs w:val="false"/>
        </w:rPr>
        <w:t xml:space="preserve"/>
      </w:r>
      <w:r>
        <w:rPr>
          <w:b/>
          <w:bCs/>
        </w:rPr>
        <w:t xml:space="preserve">Never commit secrets.</w:t>
      </w:r>
      <w:r>
        <w:rPr>
          <w:b w:val="false"/>
          <w:bCs w:val="false"/>
        </w:rPr>
        <w:t xml:space="preserve"> Passwords, JWT secret and DB URL live in .env, which is git-ignored. Only .env.example is committed.</w:t>
      </w:r>
    </w:p>
    <w:p>
      <w:pPr>
        <w:pStyle w:val="ListParagraph"/>
        <w:numPr>
          <w:ilvl w:val="0"/>
          <w:numId w:val="2"/>
        </w:numPr>
        <w:spacing w:after="50" w:line="259"/>
      </w:pPr>
      <w:r>
        <w:rPr>
          <w:b w:val="false"/>
          <w:bCs w:val="false"/>
        </w:rPr>
        <w:t xml:space="preserve"/>
      </w:r>
      <w:r>
        <w:rPr>
          <w:b/>
          <w:bCs/>
        </w:rPr>
        <w:t xml:space="preserve">Educational use only.</w:t>
      </w:r>
      <w:r>
        <w:rPr>
          <w:b w:val="false"/>
          <w:bCs w:val="false"/>
        </w:rPr>
        <w:t xml:space="preserve"> The dataset has sensitive demographic attributes. Expose only what a feature needs (data minimisation).</w:t>
      </w:r>
    </w:p>
    <w:p>
      <w:pPr>
        <w:pStyle w:val="ListParagraph"/>
        <w:numPr>
          <w:ilvl w:val="0"/>
          <w:numId w:val="2"/>
        </w:numPr>
        <w:spacing w:after="50" w:line="259"/>
      </w:pPr>
      <w:r>
        <w:rPr>
          <w:b w:val="false"/>
          <w:bCs w:val="false"/>
        </w:rPr>
        <w:t xml:space="preserve"/>
      </w:r>
      <w:r>
        <w:rPr>
          <w:b/>
          <w:bCs/>
        </w:rPr>
        <w:t xml:space="preserve">Original work, acknowledged help.</w:t>
      </w:r>
      <w:r>
        <w:rPr>
          <w:b w:val="false"/>
          <w:bCs w:val="false"/>
        </w:rPr>
        <w:t xml:space="preserve"> The expectations slide requires original work and acknowledgement of external references. Keep docs/ai_usage_log.md (see below) and cite it in the README. Check your programme’s rules on AI-assisted coding before you start.</w:t>
      </w:r>
    </w:p>
    <w:p>
      <w:pPr>
        <w:pStyle w:val="Heading3"/>
        <w:keepNext/>
        <w:spacing w:after="80" w:before="200"/>
      </w:pPr>
      <w:r>
        <w:t xml:space="preserve">Using the Claude prompts</w:t>
      </w:r>
    </w:p>
    <w:p>
      <w:pPr>
        <w:spacing w:after="100" w:before="0" w:line="264"/>
      </w:pPr>
      <w:r>
        <w:rPr>
          <w:b w:val="false"/>
          <w:bCs w:val="false"/>
        </w:rPr>
        <w:t xml:space="preserve">Every lab has a prompt written to meet that lab’s requirements. They assume a file called </w:t>
      </w:r>
      <w:r>
        <w:rPr>
          <w:b/>
          <w:bCs/>
        </w:rPr>
        <w:t xml:space="preserve">CLAUDE.md</w:t>
      </w:r>
      <w:r>
        <w:rPr>
          <w:b w:val="false"/>
          <w:bCs w:val="false"/>
        </w:rPr>
        <w:t xml:space="preserve"> exists at the repository root (created in L0). If you use Claude Code, it reads CLAUDE.md automatically. If you use Claude in a chat window, paste the CLAUDE.md text above the prompt, because chat cannot see your files.</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1300"/>
        <w:gridCol w:w="2500"/>
        <w:gridCol w:w="3338"/>
        <w:gridCol w:w="2500"/>
      </w:tblGrid>
      <w:tr>
        <w:trPr>
          <w:tblHeader/>
        </w:trPr>
        <w:tc>
          <w:tcPr>
            <w:tcW w:type="dxa" w:w="1300"/>
            <w:shd w:fill="12355B" w:color="auto" w:val="clear"/>
            <w:tcMar>
              <w:top w:type="dxa" w:w="70"/>
              <w:left w:type="dxa" w:w="110"/>
              <w:bottom w:type="dxa" w:w="70"/>
              <w:right w:type="dxa" w:w="110"/>
            </w:tcMar>
            <w:vAlign w:val="top"/>
          </w:tcPr>
          <w:p>
            <w:r>
              <w:rPr>
                <w:b/>
                <w:bCs/>
                <w:color w:val="FFFFFF"/>
                <w:sz w:val="17"/>
                <w:szCs w:val="17"/>
              </w:rPr>
              <w:t xml:space="preserve">Mode</w:t>
            </w:r>
          </w:p>
        </w:tc>
        <w:tc>
          <w:tcPr>
            <w:tcW w:type="dxa" w:w="2500"/>
            <w:shd w:fill="12355B" w:color="auto" w:val="clear"/>
            <w:tcMar>
              <w:top w:type="dxa" w:w="70"/>
              <w:left w:type="dxa" w:w="110"/>
              <w:bottom w:type="dxa" w:w="70"/>
              <w:right w:type="dxa" w:w="110"/>
            </w:tcMar>
            <w:vAlign w:val="top"/>
          </w:tcPr>
          <w:p>
            <w:r>
              <w:rPr>
                <w:b/>
                <w:bCs/>
                <w:color w:val="FFFFFF"/>
                <w:sz w:val="17"/>
                <w:szCs w:val="17"/>
              </w:rPr>
              <w:t xml:space="preserve">You own</w:t>
            </w:r>
          </w:p>
        </w:tc>
        <w:tc>
          <w:tcPr>
            <w:tcW w:type="dxa" w:w="3338"/>
            <w:shd w:fill="12355B" w:color="auto" w:val="clear"/>
            <w:tcMar>
              <w:top w:type="dxa" w:w="70"/>
              <w:left w:type="dxa" w:w="110"/>
              <w:bottom w:type="dxa" w:w="70"/>
              <w:right w:type="dxa" w:w="110"/>
            </w:tcMar>
            <w:vAlign w:val="top"/>
          </w:tcPr>
          <w:p>
            <w:r>
              <w:rPr>
                <w:b/>
                <w:bCs/>
                <w:color w:val="FFFFFF"/>
                <w:sz w:val="17"/>
                <w:szCs w:val="17"/>
              </w:rPr>
              <w:t xml:space="preserve">Claude does</w:t>
            </w:r>
          </w:p>
        </w:tc>
        <w:tc>
          <w:tcPr>
            <w:tcW w:type="dxa" w:w="2500"/>
            <w:shd w:fill="12355B" w:color="auto" w:val="clear"/>
            <w:tcMar>
              <w:top w:type="dxa" w:w="70"/>
              <w:left w:type="dxa" w:w="110"/>
              <w:bottom w:type="dxa" w:w="70"/>
              <w:right w:type="dxa" w:w="110"/>
            </w:tcMar>
            <w:vAlign w:val="top"/>
          </w:tcPr>
          <w:p>
            <w:r>
              <w:rPr>
                <w:b/>
                <w:bCs/>
                <w:color w:val="FFFFFF"/>
                <w:sz w:val="17"/>
                <w:szCs w:val="17"/>
              </w:rPr>
              <w:t xml:space="preserve">Used when</w:t>
            </w:r>
          </w:p>
        </w:tc>
      </w:tr>
      <w:tr>
        <w:trPr>
          <w:cantSplit/>
        </w:trPr>
        <w:tc>
          <w:tcPr>
            <w:tcW w:type="dxa" w:w="1300"/>
            <w:tcMar>
              <w:top w:type="dxa" w:w="70"/>
              <w:left w:type="dxa" w:w="110"/>
              <w:bottom w:type="dxa" w:w="70"/>
              <w:right w:type="dxa" w:w="110"/>
            </w:tcMar>
            <w:vAlign w:val="top"/>
          </w:tcPr>
          <w:p>
            <w:pPr>
              <w:spacing w:after="20"/>
            </w:pPr>
            <w:r>
              <w:rPr>
                <w:b w:val="false"/>
                <w:bCs w:val="false"/>
                <w:sz w:val="17"/>
                <w:szCs w:val="17"/>
              </w:rPr>
              <w:t xml:space="preserve">LEARN</w:t>
            </w:r>
          </w:p>
        </w:tc>
        <w:tc>
          <w:tcPr>
            <w:tcW w:type="dxa" w:w="2500"/>
            <w:tcMar>
              <w:top w:type="dxa" w:w="70"/>
              <w:left w:type="dxa" w:w="110"/>
              <w:bottom w:type="dxa" w:w="70"/>
              <w:right w:type="dxa" w:w="110"/>
            </w:tcMar>
            <w:vAlign w:val="top"/>
          </w:tcPr>
          <w:p>
            <w:pPr>
              <w:spacing w:after="20"/>
            </w:pPr>
            <w:r>
              <w:rPr>
                <w:b w:val="false"/>
                <w:bCs w:val="false"/>
                <w:sz w:val="17"/>
                <w:szCs w:val="17"/>
              </w:rPr>
              <w:t xml:space="preserve">The concept and the first attempt</w:t>
            </w:r>
          </w:p>
        </w:tc>
        <w:tc>
          <w:tcPr>
            <w:tcW w:type="dxa" w:w="3338"/>
            <w:tcMar>
              <w:top w:type="dxa" w:w="70"/>
              <w:left w:type="dxa" w:w="110"/>
              <w:bottom w:type="dxa" w:w="70"/>
              <w:right w:type="dxa" w:w="110"/>
            </w:tcMar>
            <w:vAlign w:val="top"/>
          </w:tcPr>
          <w:p>
            <w:pPr>
              <w:spacing w:after="20"/>
            </w:pPr>
            <w:r>
              <w:rPr>
                <w:b w:val="false"/>
                <w:bCs w:val="false"/>
                <w:sz w:val="17"/>
                <w:szCs w:val="17"/>
              </w:rPr>
              <w:t xml:space="preserve">Explains, questions, reviews. Does not write the solution.</w:t>
            </w:r>
          </w:p>
        </w:tc>
        <w:tc>
          <w:tcPr>
            <w:tcW w:type="dxa" w:w="2500"/>
            <w:tcMar>
              <w:top w:type="dxa" w:w="70"/>
              <w:left w:type="dxa" w:w="110"/>
              <w:bottom w:type="dxa" w:w="70"/>
              <w:right w:type="dxa" w:w="110"/>
            </w:tcMar>
            <w:vAlign w:val="top"/>
          </w:tcPr>
          <w:p>
            <w:pPr>
              <w:spacing w:after="20"/>
            </w:pPr>
            <w:r>
              <w:rPr>
                <w:b w:val="false"/>
                <w:bCs w:val="false"/>
                <w:sz w:val="17"/>
                <w:szCs w:val="17"/>
              </w:rPr>
              <w:t xml:space="preserve">Profiling and design labs where the decision is the lesson</w:t>
            </w:r>
          </w:p>
        </w:tc>
      </w:tr>
      <w:tr>
        <w:trPr>
          <w:cantSplit/>
        </w:trPr>
        <w:tc>
          <w:tcPr>
            <w:tcW w:type="dxa" w:w="1300"/>
            <w:shd w:fill="F6F9FC" w:color="auto" w:val="clear"/>
            <w:tcMar>
              <w:top w:type="dxa" w:w="70"/>
              <w:left w:type="dxa" w:w="110"/>
              <w:bottom w:type="dxa" w:w="70"/>
              <w:right w:type="dxa" w:w="110"/>
            </w:tcMar>
            <w:vAlign w:val="top"/>
          </w:tcPr>
          <w:p>
            <w:pPr>
              <w:spacing w:after="20"/>
            </w:pPr>
            <w:r>
              <w:rPr>
                <w:b w:val="false"/>
                <w:bCs w:val="false"/>
                <w:sz w:val="17"/>
                <w:szCs w:val="17"/>
              </w:rPr>
              <w:t xml:space="preserve">PAIR</w:t>
            </w:r>
          </w:p>
        </w:tc>
        <w:tc>
          <w:tcPr>
            <w:tcW w:type="dxa" w:w="2500"/>
            <w:shd w:fill="F6F9FC" w:color="auto" w:val="clear"/>
            <w:tcMar>
              <w:top w:type="dxa" w:w="70"/>
              <w:left w:type="dxa" w:w="110"/>
              <w:bottom w:type="dxa" w:w="70"/>
              <w:right w:type="dxa" w:w="110"/>
            </w:tcMar>
            <w:vAlign w:val="top"/>
          </w:tcPr>
          <w:p>
            <w:pPr>
              <w:spacing w:after="20"/>
            </w:pPr>
            <w:r>
              <w:rPr>
                <w:b w:val="false"/>
                <w:bCs w:val="false"/>
                <w:sz w:val="17"/>
                <w:szCs w:val="17"/>
              </w:rPr>
              <w:t xml:space="preserve">The approach and key decisions</w:t>
            </w:r>
          </w:p>
        </w:tc>
        <w:tc>
          <w:tcPr>
            <w:tcW w:type="dxa" w:w="3338"/>
            <w:shd w:fill="F6F9FC" w:color="auto" w:val="clear"/>
            <w:tcMar>
              <w:top w:type="dxa" w:w="70"/>
              <w:left w:type="dxa" w:w="110"/>
              <w:bottom w:type="dxa" w:w="70"/>
              <w:right w:type="dxa" w:w="110"/>
            </w:tcMar>
            <w:vAlign w:val="top"/>
          </w:tcPr>
          <w:p>
            <w:pPr>
              <w:spacing w:after="20"/>
            </w:pPr>
            <w:r>
              <w:rPr>
                <w:b w:val="false"/>
                <w:bCs w:val="false"/>
                <w:sz w:val="17"/>
                <w:szCs w:val="17"/>
              </w:rPr>
              <w:t xml:space="preserve">Implements parts after you agree the approach</w:t>
            </w:r>
          </w:p>
        </w:tc>
        <w:tc>
          <w:tcPr>
            <w:tcW w:type="dxa" w:w="2500"/>
            <w:shd w:fill="F6F9FC" w:color="auto" w:val="clear"/>
            <w:tcMar>
              <w:top w:type="dxa" w:w="70"/>
              <w:left w:type="dxa" w:w="110"/>
              <w:bottom w:type="dxa" w:w="70"/>
              <w:right w:type="dxa" w:w="110"/>
            </w:tcMar>
            <w:vAlign w:val="top"/>
          </w:tcPr>
          <w:p>
            <w:pPr>
              <w:spacing w:after="20"/>
            </w:pPr>
            <w:r>
              <w:rPr>
                <w:b w:val="false"/>
                <w:bCs w:val="false"/>
                <w:sz w:val="17"/>
                <w:szCs w:val="17"/>
              </w:rPr>
              <w:t xml:space="preserve">ETL, SQL, API design</w:t>
            </w:r>
          </w:p>
        </w:tc>
      </w:tr>
      <w:tr>
        <w:trPr>
          <w:cantSplit/>
        </w:trPr>
        <w:tc>
          <w:tcPr>
            <w:tcW w:type="dxa" w:w="1300"/>
            <w:tcMar>
              <w:top w:type="dxa" w:w="70"/>
              <w:left w:type="dxa" w:w="110"/>
              <w:bottom w:type="dxa" w:w="70"/>
              <w:right w:type="dxa" w:w="110"/>
            </w:tcMar>
            <w:vAlign w:val="top"/>
          </w:tcPr>
          <w:p>
            <w:pPr>
              <w:spacing w:after="20"/>
            </w:pPr>
            <w:r>
              <w:rPr>
                <w:b w:val="false"/>
                <w:bCs w:val="false"/>
                <w:sz w:val="17"/>
                <w:szCs w:val="17"/>
              </w:rPr>
              <w:t xml:space="preserve">DELEGATE</w:t>
            </w:r>
          </w:p>
        </w:tc>
        <w:tc>
          <w:tcPr>
            <w:tcW w:type="dxa" w:w="2500"/>
            <w:tcMar>
              <w:top w:type="dxa" w:w="70"/>
              <w:left w:type="dxa" w:w="110"/>
              <w:bottom w:type="dxa" w:w="70"/>
              <w:right w:type="dxa" w:w="110"/>
            </w:tcMar>
            <w:vAlign w:val="top"/>
          </w:tcPr>
          <w:p>
            <w:pPr>
              <w:spacing w:after="20"/>
            </w:pPr>
            <w:r>
              <w:rPr>
                <w:b w:val="false"/>
                <w:bCs w:val="false"/>
                <w:sz w:val="17"/>
                <w:szCs w:val="17"/>
              </w:rPr>
              <w:t xml:space="preserve">Acceptance criteria and validation</w:t>
            </w:r>
          </w:p>
        </w:tc>
        <w:tc>
          <w:tcPr>
            <w:tcW w:type="dxa" w:w="3338"/>
            <w:tcMar>
              <w:top w:type="dxa" w:w="70"/>
              <w:left w:type="dxa" w:w="110"/>
              <w:bottom w:type="dxa" w:w="70"/>
              <w:right w:type="dxa" w:w="110"/>
            </w:tcMar>
            <w:vAlign w:val="top"/>
          </w:tcPr>
          <w:p>
            <w:pPr>
              <w:spacing w:after="20"/>
            </w:pPr>
            <w:r>
              <w:rPr>
                <w:b w:val="false"/>
                <w:bCs w:val="false"/>
                <w:sz w:val="17"/>
                <w:szCs w:val="17"/>
              </w:rPr>
              <w:t xml:space="preserve">Implements most of the task</w:t>
            </w:r>
          </w:p>
        </w:tc>
        <w:tc>
          <w:tcPr>
            <w:tcW w:type="dxa" w:w="2500"/>
            <w:tcMar>
              <w:top w:type="dxa" w:w="70"/>
              <w:left w:type="dxa" w:w="110"/>
              <w:bottom w:type="dxa" w:w="70"/>
              <w:right w:type="dxa" w:w="110"/>
            </w:tcMar>
            <w:vAlign w:val="top"/>
          </w:tcPr>
          <w:p>
            <w:pPr>
              <w:spacing w:after="20"/>
            </w:pPr>
            <w:r>
              <w:rPr>
                <w:b w:val="false"/>
                <w:bCs w:val="false"/>
                <w:sz w:val="17"/>
                <w:szCs w:val="17"/>
              </w:rPr>
              <w:t xml:space="preserve">Boilerplate-heavy work: models, CRUD, React components, docs</w:t>
            </w:r>
          </w:p>
        </w:tc>
      </w:tr>
      <w:tr>
        <w:trPr>
          <w:cantSplit/>
        </w:trPr>
        <w:tc>
          <w:tcPr>
            <w:tcW w:type="dxa" w:w="1300"/>
            <w:shd w:fill="F6F9FC" w:color="auto" w:val="clear"/>
            <w:tcMar>
              <w:top w:type="dxa" w:w="70"/>
              <w:left w:type="dxa" w:w="110"/>
              <w:bottom w:type="dxa" w:w="70"/>
              <w:right w:type="dxa" w:w="110"/>
            </w:tcMar>
            <w:vAlign w:val="top"/>
          </w:tcPr>
          <w:p>
            <w:pPr>
              <w:spacing w:after="20"/>
            </w:pPr>
            <w:r>
              <w:rPr>
                <w:b w:val="false"/>
                <w:bCs w:val="false"/>
                <w:sz w:val="17"/>
                <w:szCs w:val="17"/>
              </w:rPr>
              <w:t xml:space="preserve">REVIEW</w:t>
            </w:r>
          </w:p>
        </w:tc>
        <w:tc>
          <w:tcPr>
            <w:tcW w:type="dxa" w:w="2500"/>
            <w:shd w:fill="F6F9FC" w:color="auto" w:val="clear"/>
            <w:tcMar>
              <w:top w:type="dxa" w:w="70"/>
              <w:left w:type="dxa" w:w="110"/>
              <w:bottom w:type="dxa" w:w="70"/>
              <w:right w:type="dxa" w:w="110"/>
            </w:tcMar>
            <w:vAlign w:val="top"/>
          </w:tcPr>
          <w:p>
            <w:pPr>
              <w:spacing w:after="20"/>
            </w:pPr>
            <w:r>
              <w:rPr>
                <w:b w:val="false"/>
                <w:bCs w:val="false"/>
                <w:sz w:val="17"/>
                <w:szCs w:val="17"/>
              </w:rPr>
              <w:t xml:space="preserve">The final decision</w:t>
            </w:r>
          </w:p>
        </w:tc>
        <w:tc>
          <w:tcPr>
            <w:tcW w:type="dxa" w:w="3338"/>
            <w:shd w:fill="F6F9FC" w:color="auto" w:val="clear"/>
            <w:tcMar>
              <w:top w:type="dxa" w:w="70"/>
              <w:left w:type="dxa" w:w="110"/>
              <w:bottom w:type="dxa" w:w="70"/>
              <w:right w:type="dxa" w:w="110"/>
            </w:tcMar>
            <w:vAlign w:val="top"/>
          </w:tcPr>
          <w:p>
            <w:pPr>
              <w:spacing w:after="20"/>
            </w:pPr>
            <w:r>
              <w:rPr>
                <w:b w:val="false"/>
                <w:bCs w:val="false"/>
                <w:sz w:val="17"/>
                <w:szCs w:val="17"/>
              </w:rPr>
              <w:t xml:space="preserve">Challenges, diagnoses, compares. Does not decide.</w:t>
            </w:r>
          </w:p>
        </w:tc>
        <w:tc>
          <w:tcPr>
            <w:tcW w:type="dxa" w:w="2500"/>
            <w:shd w:fill="F6F9FC" w:color="auto" w:val="clear"/>
            <w:tcMar>
              <w:top w:type="dxa" w:w="70"/>
              <w:left w:type="dxa" w:w="110"/>
              <w:bottom w:type="dxa" w:w="70"/>
              <w:right w:type="dxa" w:w="110"/>
            </w:tcMar>
            <w:vAlign w:val="top"/>
          </w:tcPr>
          <w:p>
            <w:pPr>
              <w:spacing w:after="20"/>
            </w:pPr>
            <w:r>
              <w:rPr>
                <w:b w:val="false"/>
                <w:bCs w:val="false"/>
                <w:sz w:val="17"/>
                <w:szCs w:val="17"/>
              </w:rPr>
              <w:t xml:space="preserve">Design review, performance, test gaps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6FB2" w:sz="24"/>
              <w:bottom w:val="none" w:color="FFFFFF" w:sz="0"/>
              <w:right w:val="none" w:color="FFFFFF" w:sz="0"/>
            </w:tcBorders>
            <w:shd w:fill="E6F1FB" w:color="auto" w:val="clear"/>
            <w:tcMar>
              <w:top w:type="dxa" w:w="90"/>
              <w:left w:type="dxa" w:w="160"/>
              <w:bottom w:type="dxa" w:w="90"/>
              <w:right w:type="dxa" w:w="140"/>
            </w:tcMar>
          </w:tcPr>
          <w:p>
            <w:pPr>
              <w:spacing w:after="60"/>
            </w:pPr>
            <w:r>
              <w:rPr>
                <w:b/>
                <w:bCs/>
                <w:color w:val="1F6FB2"/>
                <w:sz w:val="17"/>
                <w:szCs w:val="17"/>
              </w:rPr>
              <w:t xml:space="preserve">NOTE</w:t>
            </w:r>
          </w:p>
          <w:p>
            <w:pPr>
              <w:spacing w:after="50" w:line="252"/>
            </w:pPr>
            <w:r>
              <w:rPr>
                <w:b w:val="false"/>
                <w:bCs w:val="false"/>
                <w:sz w:val="19"/>
                <w:szCs w:val="19"/>
              </w:rPr>
              <w:t xml:space="preserve"/>
            </w:r>
            <w:r>
              <w:rPr>
                <w:b/>
                <w:bCs/>
                <w:sz w:val="19"/>
                <w:szCs w:val="19"/>
              </w:rPr>
              <w:t xml:space="preserve">Three habits that make the prompts work.</w:t>
            </w:r>
            <w:r>
              <w:rPr>
                <w:b w:val="false"/>
                <w:bCs w:val="false"/>
                <w:sz w:val="19"/>
                <w:szCs w:val="19"/>
              </w:rPr>
              <w:t xml:space="preserve"> (1) Ask for a plan or a file list before code on anything larger than one function. (2) State the acceptance check in the prompt so Claude can run it. (3) After Claude finishes, validate against a different source than the one Claude used.</w:t>
            </w:r>
          </w:p>
          <w:p>
            <w:pPr>
              <w:spacing w:after="50" w:line="252"/>
            </w:pPr>
            <w:r>
              <w:rPr>
                <w:b w:val="false"/>
                <w:bCs w:val="false"/>
                <w:sz w:val="19"/>
                <w:szCs w:val="19"/>
              </w:rPr>
              <w:t xml:space="preserve"/>
            </w:r>
            <w:r>
              <w:rPr>
                <w:b/>
                <w:bCs/>
                <w:sz w:val="19"/>
                <w:szCs w:val="19"/>
              </w:rPr>
              <w:t xml:space="preserve">AI usage log (4 lines per lab, in docs/ai_usage_log.md):</w:t>
            </w:r>
            <w:r>
              <w:rPr>
                <w:b w:val="false"/>
                <w:bCs w:val="false"/>
                <w:sz w:val="19"/>
                <w:szCs w:val="19"/>
              </w:rPr>
              <w:t xml:space="preserve"> what I asked; what Claude produced; what I validated myself; what I changed or rejected and why. A log where every line says “accepted as generated” is a warning sign, so make sure the fourth line is real.</w:t>
            </w:r>
          </w:p>
        </w:tc>
      </w:tr>
    </w:tbl>
    <w:p>
      <w:pPr>
        <w:pStyle w:val="Heading1"/>
        <w:pageBreakBefore/>
        <w:spacing w:after="160" w:before="0"/>
      </w:pPr>
      <w:r>
        <w:t xml:space="preserve">Read This First — Decisions and Source Conflicts</w:t>
      </w:r>
    </w:p>
    <w:p>
      <w:pPr>
        <w:spacing w:after="100" w:before="0" w:line="264"/>
      </w:pPr>
      <w:r>
        <w:rPr>
          <w:b w:val="false"/>
          <w:bCs w:val="false"/>
        </w:rPr>
        <w:t xml:space="preserve">The four source documents do not fully agree with each other, and the dataset lacks a few things the brief assumes. These are the decisions this guide makes. Raise any you disagree with with your trainer before Day 1.</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450"/>
        <w:gridCol w:w="4000"/>
        <w:gridCol w:w="5188"/>
      </w:tblGrid>
      <w:tr>
        <w:trPr>
          <w:tblHeader/>
        </w:trPr>
        <w:tc>
          <w:tcPr>
            <w:tcW w:type="dxa" w:w="450"/>
            <w:shd w:fill="12355B" w:color="auto" w:val="clear"/>
            <w:tcMar>
              <w:top w:type="dxa" w:w="70"/>
              <w:left w:type="dxa" w:w="110"/>
              <w:bottom w:type="dxa" w:w="70"/>
              <w:right w:type="dxa" w:w="110"/>
            </w:tcMar>
            <w:vAlign w:val="top"/>
          </w:tcPr>
          <w:p>
            <w:r>
              <w:rPr>
                <w:b/>
                <w:bCs/>
                <w:color w:val="FFFFFF"/>
                <w:sz w:val="17"/>
                <w:szCs w:val="17"/>
              </w:rPr>
              <w:t xml:space="preserve">#</w:t>
            </w:r>
          </w:p>
        </w:tc>
        <w:tc>
          <w:tcPr>
            <w:tcW w:type="dxa" w:w="4000"/>
            <w:shd w:fill="12355B" w:color="auto" w:val="clear"/>
            <w:tcMar>
              <w:top w:type="dxa" w:w="70"/>
              <w:left w:type="dxa" w:w="110"/>
              <w:bottom w:type="dxa" w:w="70"/>
              <w:right w:type="dxa" w:w="110"/>
            </w:tcMar>
            <w:vAlign w:val="top"/>
          </w:tcPr>
          <w:p>
            <w:r>
              <w:rPr>
                <w:b/>
                <w:bCs/>
                <w:color w:val="FFFFFF"/>
                <w:sz w:val="17"/>
                <w:szCs w:val="17"/>
              </w:rPr>
              <w:t xml:space="preserve">Issue found in the sources</w:t>
            </w:r>
          </w:p>
        </w:tc>
        <w:tc>
          <w:tcPr>
            <w:tcW w:type="dxa" w:w="5188"/>
            <w:shd w:fill="12355B" w:color="auto" w:val="clear"/>
            <w:tcMar>
              <w:top w:type="dxa" w:w="70"/>
              <w:left w:type="dxa" w:w="110"/>
              <w:bottom w:type="dxa" w:w="70"/>
              <w:right w:type="dxa" w:w="110"/>
            </w:tcMar>
            <w:vAlign w:val="top"/>
          </w:tcPr>
          <w:p>
            <w:r>
              <w:rPr>
                <w:b/>
                <w:bCs/>
                <w:color w:val="FFFFFF"/>
                <w:sz w:val="17"/>
                <w:szCs w:val="17"/>
              </w:rPr>
              <w:t xml:space="preserve">Decision in this guide</w:t>
            </w:r>
          </w:p>
        </w:tc>
      </w:tr>
      <w:tr>
        <w:trPr>
          <w:cantSplit/>
        </w:trPr>
        <w:tc>
          <w:tcPr>
            <w:tcW w:type="dxa" w:w="450"/>
            <w:tcMar>
              <w:top w:type="dxa" w:w="70"/>
              <w:left w:type="dxa" w:w="110"/>
              <w:bottom w:type="dxa" w:w="70"/>
              <w:right w:type="dxa" w:w="110"/>
            </w:tcMar>
            <w:vAlign w:val="top"/>
          </w:tcPr>
          <w:p>
            <w:pPr>
              <w:spacing w:after="20"/>
            </w:pPr>
            <w:r>
              <w:rPr>
                <w:b w:val="false"/>
                <w:bCs w:val="false"/>
                <w:sz w:val="17"/>
                <w:szCs w:val="17"/>
              </w:rPr>
              <w:t xml:space="preserve">1</w:t>
            </w:r>
          </w:p>
        </w:tc>
        <w:tc>
          <w:tcPr>
            <w:tcW w:type="dxa" w:w="4000"/>
            <w:tcMar>
              <w:top w:type="dxa" w:w="70"/>
              <w:left w:type="dxa" w:w="110"/>
              <w:bottom w:type="dxa" w:w="70"/>
              <w:right w:type="dxa" w:w="110"/>
            </w:tcMar>
            <w:vAlign w:val="top"/>
          </w:tcPr>
          <w:p>
            <w:pPr>
              <w:spacing w:after="20"/>
            </w:pPr>
            <w:r>
              <w:rPr>
                <w:b w:val="false"/>
                <w:bCs w:val="false"/>
                <w:sz w:val="17"/>
                <w:szCs w:val="17"/>
              </w:rPr>
              <w:t xml:space="preserve"/>
            </w:r>
            <w:r>
              <w:rPr>
                <w:b/>
                <w:bCs/>
                <w:sz w:val="17"/>
                <w:szCs w:val="17"/>
              </w:rPr>
              <w:t xml:space="preserve">The dataset has no date columns.</w:t>
            </w:r>
            <w:r>
              <w:rPr>
                <w:b w:val="false"/>
                <w:bCs w:val="false"/>
                <w:sz w:val="17"/>
                <w:szCs w:val="17"/>
              </w:rPr>
              <w:t xml:space="preserve"> The brief asks for date cleaning, inconsistent-date rules, incremental loading, date-range queries and admission trends.</w:t>
            </w:r>
          </w:p>
        </w:tc>
        <w:tc>
          <w:tcPr>
            <w:tcW w:type="dxa" w:w="5188"/>
            <w:tcMar>
              <w:top w:type="dxa" w:w="70"/>
              <w:left w:type="dxa" w:w="110"/>
              <w:bottom w:type="dxa" w:w="70"/>
              <w:right w:type="dxa" w:w="110"/>
            </w:tcMar>
            <w:vAlign w:val="top"/>
          </w:tcPr>
          <w:p>
            <w:pPr>
              <w:spacing w:after="20"/>
            </w:pPr>
            <w:r>
              <w:rPr>
                <w:b w:val="false"/>
                <w:bCs w:val="false"/>
                <w:sz w:val="17"/>
                <w:szCs w:val="17"/>
              </w:rPr>
              <w:t xml:space="preserve">Generate a </w:t>
            </w:r>
            <w:r>
              <w:rPr>
                <w:b/>
                <w:bCs/>
                <w:sz w:val="17"/>
                <w:szCs w:val="17"/>
              </w:rPr>
              <w:t xml:space="preserve">simulated, seeded</w:t>
            </w:r>
            <w:r>
              <w:rPr>
                <w:b w:val="false"/>
                <w:bCs w:val="false"/>
                <w:sz w:val="17"/>
                <w:szCs w:val="17"/>
              </w:rPr>
              <w:t xml:space="preserve"> admission_date for every encounter (L2/L4) and discharge_date = admission_date + time_in_hospital. It is a training construct and is labelled as simulated in the database notes, the API response meta, the dashboard banner and every document. Date-based trends are therefore illustrative, not clinical findings.</w:t>
            </w:r>
          </w:p>
        </w:tc>
      </w:tr>
      <w:tr>
        <w:trPr>
          <w:cantSplit/>
        </w:trPr>
        <w:tc>
          <w:tcPr>
            <w:tcW w:type="dxa" w:w="450"/>
            <w:shd w:fill="F6F9FC" w:color="auto" w:val="clear"/>
            <w:tcMar>
              <w:top w:type="dxa" w:w="70"/>
              <w:left w:type="dxa" w:w="110"/>
              <w:bottom w:type="dxa" w:w="70"/>
              <w:right w:type="dxa" w:w="110"/>
            </w:tcMar>
            <w:vAlign w:val="top"/>
          </w:tcPr>
          <w:p>
            <w:pPr>
              <w:spacing w:after="20"/>
            </w:pPr>
            <w:r>
              <w:rPr>
                <w:b w:val="false"/>
                <w:bCs w:val="false"/>
                <w:sz w:val="17"/>
                <w:szCs w:val="17"/>
              </w:rPr>
              <w:t xml:space="preserve">2</w:t>
            </w:r>
          </w:p>
        </w:tc>
        <w:tc>
          <w:tcPr>
            <w:tcW w:type="dxa" w:w="4000"/>
            <w:shd w:fill="F6F9FC" w:color="auto" w:val="clear"/>
            <w:tcMar>
              <w:top w:type="dxa" w:w="70"/>
              <w:left w:type="dxa" w:w="110"/>
              <w:bottom w:type="dxa" w:w="70"/>
              <w:right w:type="dxa" w:w="110"/>
            </w:tcMar>
            <w:vAlign w:val="top"/>
          </w:tcPr>
          <w:p>
            <w:pPr>
              <w:spacing w:after="20"/>
            </w:pPr>
            <w:r>
              <w:rPr>
                <w:b w:val="false"/>
                <w:bCs w:val="false"/>
                <w:sz w:val="17"/>
                <w:szCs w:val="17"/>
              </w:rPr>
              <w:t xml:space="preserve"/>
            </w:r>
            <w:r>
              <w:rPr>
                <w:b/>
                <w:bCs/>
                <w:sz w:val="17"/>
                <w:szCs w:val="17"/>
              </w:rPr>
              <w:t xml:space="preserve">The dataset has no hospital identifier,</w:t>
            </w:r>
            <w:r>
              <w:rPr>
                <w:b w:val="false"/>
                <w:bCs w:val="false"/>
                <w:sz w:val="17"/>
                <w:szCs w:val="17"/>
              </w:rPr>
              <w:t xml:space="preserve"> but the brief asks which hospitals have higher readmission rates.</w:t>
            </w:r>
          </w:p>
        </w:tc>
        <w:tc>
          <w:tcPr>
            <w:tcW w:type="dxa" w:w="5188"/>
            <w:shd w:fill="F6F9FC" w:color="auto" w:val="clear"/>
            <w:tcMar>
              <w:top w:type="dxa" w:w="70"/>
              <w:left w:type="dxa" w:w="110"/>
              <w:bottom w:type="dxa" w:w="70"/>
              <w:right w:type="dxa" w:w="110"/>
            </w:tcMar>
            <w:vAlign w:val="top"/>
          </w:tcPr>
          <w:p>
            <w:pPr>
              <w:spacing w:after="20"/>
            </w:pPr>
            <w:r>
              <w:rPr>
                <w:b w:val="false"/>
                <w:bCs w:val="false"/>
                <w:sz w:val="17"/>
                <w:szCs w:val="17"/>
              </w:rPr>
              <w:t xml:space="preserve">Do not invent hospitals. Answer with </w:t>
            </w:r>
            <w:r>
              <w:rPr>
                <w:b/>
                <w:bCs/>
                <w:sz w:val="17"/>
                <w:szCs w:val="17"/>
              </w:rPr>
              <w:t xml:space="preserve">encounter categories</w:t>
            </w:r>
            <w:r>
              <w:rPr>
                <w:b w:val="false"/>
                <w:bCs w:val="false"/>
                <w:sz w:val="17"/>
                <w:szCs w:val="17"/>
              </w:rPr>
              <w:t xml:space="preserve"> the data really has: admission type, admission source, discharge disposition and medical specialty. State this limitation in the Design Document.</w:t>
            </w:r>
          </w:p>
        </w:tc>
      </w:tr>
      <w:tr>
        <w:trPr>
          <w:cantSplit/>
        </w:trPr>
        <w:tc>
          <w:tcPr>
            <w:tcW w:type="dxa" w:w="450"/>
            <w:tcMar>
              <w:top w:type="dxa" w:w="70"/>
              <w:left w:type="dxa" w:w="110"/>
              <w:bottom w:type="dxa" w:w="70"/>
              <w:right w:type="dxa" w:w="110"/>
            </w:tcMar>
            <w:vAlign w:val="top"/>
          </w:tcPr>
          <w:p>
            <w:pPr>
              <w:spacing w:after="20"/>
            </w:pPr>
            <w:r>
              <w:rPr>
                <w:b w:val="false"/>
                <w:bCs w:val="false"/>
                <w:sz w:val="17"/>
                <w:szCs w:val="17"/>
              </w:rPr>
              <w:t xml:space="preserve">3</w:t>
            </w:r>
          </w:p>
        </w:tc>
        <w:tc>
          <w:tcPr>
            <w:tcW w:type="dxa" w:w="4000"/>
            <w:tcMar>
              <w:top w:type="dxa" w:w="70"/>
              <w:left w:type="dxa" w:w="110"/>
              <w:bottom w:type="dxa" w:w="70"/>
              <w:right w:type="dxa" w:w="110"/>
            </w:tcMar>
            <w:vAlign w:val="top"/>
          </w:tcPr>
          <w:p>
            <w:pPr>
              <w:spacing w:after="20"/>
            </w:pPr>
            <w:r>
              <w:rPr>
                <w:b w:val="false"/>
                <w:bCs w:val="false"/>
                <w:sz w:val="17"/>
                <w:szCs w:val="17"/>
              </w:rPr>
              <w:t xml:space="preserve">The brief’s key field list says “diagnosis”. The file has </w:t>
            </w:r>
            <w:r>
              <w:rPr>
                <w:b/>
                <w:bCs/>
                <w:sz w:val="17"/>
                <w:szCs w:val="17"/>
              </w:rPr>
              <w:t xml:space="preserve">diag_1, diag_2, diag_3</w:t>
            </w:r>
            <w:r>
              <w:rPr>
                <w:b w:val="false"/>
                <w:bCs w:val="false"/>
                <w:sz w:val="17"/>
                <w:szCs w:val="17"/>
              </w:rPr>
              <w:t xml:space="preserve"> (ICD-9 codes) and many more columns.</w:t>
            </w:r>
          </w:p>
        </w:tc>
        <w:tc>
          <w:tcPr>
            <w:tcW w:type="dxa" w:w="5188"/>
            <w:tcMar>
              <w:top w:type="dxa" w:w="70"/>
              <w:left w:type="dxa" w:w="110"/>
              <w:bottom w:type="dxa" w:w="70"/>
              <w:right w:type="dxa" w:w="110"/>
            </w:tcMar>
            <w:vAlign w:val="top"/>
          </w:tcPr>
          <w:p>
            <w:pPr>
              <w:spacing w:after="20"/>
            </w:pPr>
            <w:r>
              <w:rPr>
                <w:b w:val="false"/>
                <w:bCs w:val="false"/>
                <w:sz w:val="17"/>
                <w:szCs w:val="17"/>
              </w:rPr>
              <w:t xml:space="preserve">Store the three codes in an encounter_diagnoses table (position 1–3). diag_1 is the primary diagnosis.</w:t>
            </w:r>
          </w:p>
        </w:tc>
      </w:tr>
      <w:tr>
        <w:trPr>
          <w:cantSplit/>
        </w:trPr>
        <w:tc>
          <w:tcPr>
            <w:tcW w:type="dxa" w:w="450"/>
            <w:shd w:fill="F6F9FC" w:color="auto" w:val="clear"/>
            <w:tcMar>
              <w:top w:type="dxa" w:w="70"/>
              <w:left w:type="dxa" w:w="110"/>
              <w:bottom w:type="dxa" w:w="70"/>
              <w:right w:type="dxa" w:w="110"/>
            </w:tcMar>
            <w:vAlign w:val="top"/>
          </w:tcPr>
          <w:p>
            <w:pPr>
              <w:spacing w:after="20"/>
            </w:pPr>
            <w:r>
              <w:rPr>
                <w:b w:val="false"/>
                <w:bCs w:val="false"/>
                <w:sz w:val="17"/>
                <w:szCs w:val="17"/>
              </w:rPr>
              <w:t xml:space="preserve">4</w:t>
            </w:r>
          </w:p>
        </w:tc>
        <w:tc>
          <w:tcPr>
            <w:tcW w:type="dxa" w:w="4000"/>
            <w:shd w:fill="F6F9FC" w:color="auto" w:val="clear"/>
            <w:tcMar>
              <w:top w:type="dxa" w:w="70"/>
              <w:left w:type="dxa" w:w="110"/>
              <w:bottom w:type="dxa" w:w="70"/>
              <w:right w:type="dxa" w:w="110"/>
            </w:tcMar>
            <w:vAlign w:val="top"/>
          </w:tcPr>
          <w:p>
            <w:pPr>
              <w:spacing w:after="20"/>
            </w:pPr>
            <w:r>
              <w:rPr>
                <w:b w:val="false"/>
                <w:bCs w:val="false"/>
                <w:sz w:val="17"/>
                <w:szCs w:val="17"/>
              </w:rPr>
              <w:t xml:space="preserve"/>
            </w:r>
            <w:r>
              <w:rPr>
                <w:b/>
                <w:bCs/>
                <w:sz w:val="17"/>
                <w:szCs w:val="17"/>
              </w:rPr>
              <w:t xml:space="preserve">Submission_Guidelines.pdf is written for a GenAI/RAG project</w:t>
            </w:r>
            <w:r>
              <w:rPr>
                <w:b w:val="false"/>
                <w:bCs w:val="false"/>
                <w:sz w:val="17"/>
                <w:szCs w:val="17"/>
              </w:rPr>
              <w:t xml:space="preserve"> (LLM, embeddings, vector DB, agents, DeepEval/RAGAS, Streamlit). The capstone deck describes a non-AI data application.</w:t>
            </w:r>
          </w:p>
        </w:tc>
        <w:tc>
          <w:tcPr>
            <w:tcW w:type="dxa" w:w="5188"/>
            <w:shd w:fill="F6F9FC" w:color="auto" w:val="clear"/>
            <w:tcMar>
              <w:top w:type="dxa" w:w="70"/>
              <w:left w:type="dxa" w:w="110"/>
              <w:bottom w:type="dxa" w:w="70"/>
              <w:right w:type="dxa" w:w="110"/>
            </w:tcMar>
            <w:vAlign w:val="top"/>
          </w:tcPr>
          <w:p>
            <w:pPr>
              <w:spacing w:after="20"/>
            </w:pPr>
            <w:r>
              <w:rPr>
                <w:b w:val="false"/>
                <w:bCs w:val="false"/>
                <w:sz w:val="17"/>
                <w:szCs w:val="17"/>
              </w:rPr>
              <w:t xml:space="preserve">Keep what applies: repo naming, folder discipline, file names, README sections, local-run rules, no secrets, checklist. Drop RAG/agent/LLM items. Replace the evaluation report with a </w:t>
            </w:r>
            <w:r>
              <w:rPr>
                <w:b/>
                <w:bCs/>
                <w:sz w:val="17"/>
                <w:szCs w:val="17"/>
              </w:rPr>
              <w:t xml:space="preserve">test report</w:t>
            </w:r>
            <w:r>
              <w:rPr>
                <w:b w:val="false"/>
                <w:bCs w:val="false"/>
                <w:sz w:val="17"/>
                <w:szCs w:val="17"/>
              </w:rPr>
              <w:t xml:space="preserve">. Confirm with the organisers that this reading is right.</w:t>
            </w:r>
          </w:p>
        </w:tc>
      </w:tr>
      <w:tr>
        <w:trPr>
          <w:cantSplit/>
        </w:trPr>
        <w:tc>
          <w:tcPr>
            <w:tcW w:type="dxa" w:w="450"/>
            <w:tcMar>
              <w:top w:type="dxa" w:w="70"/>
              <w:left w:type="dxa" w:w="110"/>
              <w:bottom w:type="dxa" w:w="70"/>
              <w:right w:type="dxa" w:w="110"/>
            </w:tcMar>
            <w:vAlign w:val="top"/>
          </w:tcPr>
          <w:p>
            <w:pPr>
              <w:spacing w:after="20"/>
            </w:pPr>
            <w:r>
              <w:rPr>
                <w:b w:val="false"/>
                <w:bCs w:val="false"/>
                <w:sz w:val="17"/>
                <w:szCs w:val="17"/>
              </w:rPr>
              <w:t xml:space="preserve">5</w:t>
            </w:r>
          </w:p>
        </w:tc>
        <w:tc>
          <w:tcPr>
            <w:tcW w:type="dxa" w:w="4000"/>
            <w:tcMar>
              <w:top w:type="dxa" w:w="70"/>
              <w:left w:type="dxa" w:w="110"/>
              <w:bottom w:type="dxa" w:w="70"/>
              <w:right w:type="dxa" w:w="110"/>
            </w:tcMar>
            <w:vAlign w:val="top"/>
          </w:tcPr>
          <w:p>
            <w:pPr>
              <w:spacing w:after="20"/>
            </w:pPr>
            <w:r>
              <w:rPr>
                <w:b w:val="false"/>
                <w:bCs w:val="false"/>
                <w:sz w:val="17"/>
                <w:szCs w:val="17"/>
              </w:rPr>
              <w:t xml:space="preserve">The deck says Streamlit or Flask for the front end. You asked for React.</w:t>
            </w:r>
          </w:p>
        </w:tc>
        <w:tc>
          <w:tcPr>
            <w:tcW w:type="dxa" w:w="5188"/>
            <w:tcMar>
              <w:top w:type="dxa" w:w="70"/>
              <w:left w:type="dxa" w:w="110"/>
              <w:bottom w:type="dxa" w:w="70"/>
              <w:right w:type="dxa" w:w="110"/>
            </w:tcMar>
            <w:vAlign w:val="top"/>
          </w:tcPr>
          <w:p>
            <w:pPr>
              <w:spacing w:after="20"/>
            </w:pPr>
            <w:r>
              <w:rPr>
                <w:b w:val="false"/>
                <w:bCs w:val="false"/>
                <w:sz w:val="17"/>
                <w:szCs w:val="17"/>
              </w:rPr>
              <w:t xml:space="preserve">React + Vite with Recharts. The API is plain REST, so the choice of front end does not change the backend. Confirm React is accepted for grading.</w:t>
            </w:r>
          </w:p>
        </w:tc>
      </w:tr>
      <w:tr>
        <w:trPr>
          <w:cantSplit/>
        </w:trPr>
        <w:tc>
          <w:tcPr>
            <w:tcW w:type="dxa" w:w="450"/>
            <w:shd w:fill="F6F9FC" w:color="auto" w:val="clear"/>
            <w:tcMar>
              <w:top w:type="dxa" w:w="70"/>
              <w:left w:type="dxa" w:w="110"/>
              <w:bottom w:type="dxa" w:w="70"/>
              <w:right w:type="dxa" w:w="110"/>
            </w:tcMar>
            <w:vAlign w:val="top"/>
          </w:tcPr>
          <w:p>
            <w:pPr>
              <w:spacing w:after="20"/>
            </w:pPr>
            <w:r>
              <w:rPr>
                <w:b w:val="false"/>
                <w:bCs w:val="false"/>
                <w:sz w:val="17"/>
                <w:szCs w:val="17"/>
              </w:rPr>
              <w:t xml:space="preserve">6</w:t>
            </w:r>
          </w:p>
        </w:tc>
        <w:tc>
          <w:tcPr>
            <w:tcW w:type="dxa" w:w="4000"/>
            <w:shd w:fill="F6F9FC" w:color="auto" w:val="clear"/>
            <w:tcMar>
              <w:top w:type="dxa" w:w="70"/>
              <w:left w:type="dxa" w:w="110"/>
              <w:bottom w:type="dxa" w:w="70"/>
              <w:right w:type="dxa" w:w="110"/>
            </w:tcMar>
            <w:vAlign w:val="top"/>
          </w:tcPr>
          <w:p>
            <w:pPr>
              <w:spacing w:after="20"/>
            </w:pPr>
            <w:r>
              <w:rPr>
                <w:b w:val="false"/>
                <w:bCs w:val="false"/>
                <w:sz w:val="17"/>
                <w:szCs w:val="17"/>
              </w:rPr>
              <w:t xml:space="preserve">Two submission naming schemes exist (numbered files in the deck, plain names in the guidelines).</w:t>
            </w:r>
          </w:p>
        </w:tc>
        <w:tc>
          <w:tcPr>
            <w:tcW w:type="dxa" w:w="5188"/>
            <w:shd w:fill="F6F9FC" w:color="auto" w:val="clear"/>
            <w:tcMar>
              <w:top w:type="dxa" w:w="70"/>
              <w:left w:type="dxa" w:w="110"/>
              <w:bottom w:type="dxa" w:w="70"/>
              <w:right w:type="dxa" w:w="110"/>
            </w:tcMar>
            <w:vAlign w:val="top"/>
          </w:tcPr>
          <w:p>
            <w:pPr>
              <w:spacing w:after="20"/>
            </w:pPr>
            <w:r>
              <w:rPr>
                <w:b w:val="false"/>
                <w:bCs w:val="false"/>
                <w:sz w:val="17"/>
                <w:szCs w:val="17"/>
              </w:rPr>
              <w:t xml:space="preserve">Use the </w:t>
            </w:r>
            <w:r>
              <w:rPr>
                <w:b/>
                <w:bCs/>
                <w:sz w:val="17"/>
                <w:szCs w:val="17"/>
              </w:rPr>
              <w:t xml:space="preserve">guideline names</w:t>
            </w:r>
            <w:r>
              <w:rPr>
                <w:b w:val="false"/>
                <w:bCs w:val="false"/>
                <w:sz w:val="17"/>
                <w:szCs w:val="17"/>
              </w:rPr>
              <w:t xml:space="preserve"> (Architecture_Diagram.pdf, Design_Document.pdf, API_Documentation.pdf, Dataset_Details.pdf, README.md, Project_Presentation.pptx). Appendix E maps both schemes.</w:t>
            </w:r>
          </w:p>
        </w:tc>
      </w:tr>
      <w:tr>
        <w:trPr>
          <w:cantSplit/>
        </w:trPr>
        <w:tc>
          <w:tcPr>
            <w:tcW w:type="dxa" w:w="450"/>
            <w:tcMar>
              <w:top w:type="dxa" w:w="70"/>
              <w:left w:type="dxa" w:w="110"/>
              <w:bottom w:type="dxa" w:w="70"/>
              <w:right w:type="dxa" w:w="110"/>
            </w:tcMar>
            <w:vAlign w:val="top"/>
          </w:tcPr>
          <w:p>
            <w:pPr>
              <w:spacing w:after="20"/>
            </w:pPr>
            <w:r>
              <w:rPr>
                <w:b w:val="false"/>
                <w:bCs w:val="false"/>
                <w:sz w:val="17"/>
                <w:szCs w:val="17"/>
              </w:rPr>
              <w:t xml:space="preserve">7</w:t>
            </w:r>
          </w:p>
        </w:tc>
        <w:tc>
          <w:tcPr>
            <w:tcW w:type="dxa" w:w="4000"/>
            <w:tcMar>
              <w:top w:type="dxa" w:w="70"/>
              <w:left w:type="dxa" w:w="110"/>
              <w:bottom w:type="dxa" w:w="70"/>
              <w:right w:type="dxa" w:w="110"/>
            </w:tcMar>
            <w:vAlign w:val="top"/>
          </w:tcPr>
          <w:p>
            <w:pPr>
              <w:spacing w:after="20"/>
            </w:pPr>
            <w:r>
              <w:rPr>
                <w:b w:val="false"/>
                <w:bCs w:val="false"/>
                <w:sz w:val="17"/>
                <w:szCs w:val="17"/>
              </w:rPr>
              <w:t xml:space="preserve">You asked for Airflow and PySpark “if needed”.</w:t>
            </w:r>
          </w:p>
        </w:tc>
        <w:tc>
          <w:tcPr>
            <w:tcW w:type="dxa" w:w="5188"/>
            <w:tcMar>
              <w:top w:type="dxa" w:w="70"/>
              <w:left w:type="dxa" w:w="110"/>
              <w:bottom w:type="dxa" w:w="70"/>
              <w:right w:type="dxa" w:w="110"/>
            </w:tcMar>
            <w:vAlign w:val="top"/>
          </w:tcPr>
          <w:p>
            <w:pPr>
              <w:spacing w:after="20"/>
            </w:pPr>
            <w:r>
              <w:rPr>
                <w:b w:val="false"/>
                <w:bCs w:val="false"/>
                <w:sz w:val="17"/>
                <w:szCs w:val="17"/>
              </w:rPr>
              <w:t xml:space="preserve"/>
            </w:r>
            <w:r>
              <w:rPr>
                <w:b/>
                <w:bCs/>
                <w:sz w:val="17"/>
                <w:szCs w:val="17"/>
              </w:rPr>
              <w:t xml:space="preserve">Airflow: yes</w:t>
            </w:r>
            <w:r>
              <w:rPr>
                <w:b w:val="false"/>
                <w:bCs w:val="false"/>
                <w:sz w:val="17"/>
                <w:szCs w:val="17"/>
              </w:rPr>
              <w:t xml:space="preserve">, for scheduled incremental ETL and scheduled reports. </w:t>
            </w:r>
            <w:r>
              <w:rPr>
                <w:b/>
                <w:bCs/>
                <w:sz w:val="17"/>
                <w:szCs w:val="17"/>
              </w:rPr>
              <w:t xml:space="preserve">PySpark: not needed.</w:t>
            </w:r>
            <w:r>
              <w:rPr>
                <w:b w:val="false"/>
                <w:bCs w:val="false"/>
                <w:sz w:val="17"/>
                <w:szCs w:val="17"/>
              </w:rPr>
              <w:t xml:space="preserve"> The data is about 100,000 rows and the rubric asks for a Pandas implementation. An optional PySpark lab is in Appendix G for spare time only.</w:t>
            </w:r>
          </w:p>
        </w:tc>
      </w:tr>
      <w:tr>
        <w:trPr>
          <w:cantSplit/>
        </w:trPr>
        <w:tc>
          <w:tcPr>
            <w:tcW w:type="dxa" w:w="450"/>
            <w:shd w:fill="F6F9FC" w:color="auto" w:val="clear"/>
            <w:tcMar>
              <w:top w:type="dxa" w:w="70"/>
              <w:left w:type="dxa" w:w="110"/>
              <w:bottom w:type="dxa" w:w="70"/>
              <w:right w:type="dxa" w:w="110"/>
            </w:tcMar>
            <w:vAlign w:val="top"/>
          </w:tcPr>
          <w:p>
            <w:pPr>
              <w:spacing w:after="20"/>
            </w:pPr>
            <w:r>
              <w:rPr>
                <w:b w:val="false"/>
                <w:bCs w:val="false"/>
                <w:sz w:val="17"/>
                <w:szCs w:val="17"/>
              </w:rPr>
              <w:t xml:space="preserve">8</w:t>
            </w:r>
          </w:p>
        </w:tc>
        <w:tc>
          <w:tcPr>
            <w:tcW w:type="dxa" w:w="4000"/>
            <w:shd w:fill="F6F9FC" w:color="auto" w:val="clear"/>
            <w:tcMar>
              <w:top w:type="dxa" w:w="70"/>
              <w:left w:type="dxa" w:w="110"/>
              <w:bottom w:type="dxa" w:w="70"/>
              <w:right w:type="dxa" w:w="110"/>
            </w:tcMar>
            <w:vAlign w:val="top"/>
          </w:tcPr>
          <w:p>
            <w:pPr>
              <w:spacing w:after="20"/>
            </w:pPr>
            <w:r>
              <w:rPr>
                <w:b w:val="false"/>
                <w:bCs w:val="false"/>
                <w:sz w:val="17"/>
                <w:szCs w:val="17"/>
              </w:rPr>
              <w:t xml:space="preserve">No cloud, no CI/CD (your instruction; also stated as optional in the guidelines).</w:t>
            </w:r>
          </w:p>
        </w:tc>
        <w:tc>
          <w:tcPr>
            <w:tcW w:type="dxa" w:w="5188"/>
            <w:shd w:fill="F6F9FC" w:color="auto" w:val="clear"/>
            <w:tcMar>
              <w:top w:type="dxa" w:w="70"/>
              <w:left w:type="dxa" w:w="110"/>
              <w:bottom w:type="dxa" w:w="70"/>
              <w:right w:type="dxa" w:w="110"/>
            </w:tcMar>
            <w:vAlign w:val="top"/>
          </w:tcPr>
          <w:p>
            <w:pPr>
              <w:spacing w:after="20"/>
            </w:pPr>
            <w:r>
              <w:rPr>
                <w:b w:val="false"/>
                <w:bCs w:val="false"/>
                <w:sz w:val="17"/>
                <w:szCs w:val="17"/>
              </w:rPr>
              <w:t xml:space="preserve">Everything runs locally: MySQL, uvicorn, Vite dev server, Airflow standalone. Deployment topics are absent.</w:t>
            </w:r>
          </w:p>
        </w:tc>
      </w:tr>
      <w:tr>
        <w:trPr>
          <w:cantSplit/>
        </w:trPr>
        <w:tc>
          <w:tcPr>
            <w:tcW w:type="dxa" w:w="450"/>
            <w:tcMar>
              <w:top w:type="dxa" w:w="70"/>
              <w:left w:type="dxa" w:w="110"/>
              <w:bottom w:type="dxa" w:w="70"/>
              <w:right w:type="dxa" w:w="110"/>
            </w:tcMar>
            <w:vAlign w:val="top"/>
          </w:tcPr>
          <w:p>
            <w:pPr>
              <w:spacing w:after="20"/>
            </w:pPr>
            <w:r>
              <w:rPr>
                <w:b w:val="false"/>
                <w:bCs w:val="false"/>
                <w:sz w:val="17"/>
                <w:szCs w:val="17"/>
              </w:rPr>
              <w:t xml:space="preserve">9</w:t>
            </w:r>
          </w:p>
        </w:tc>
        <w:tc>
          <w:tcPr>
            <w:tcW w:type="dxa" w:w="4000"/>
            <w:tcMar>
              <w:top w:type="dxa" w:w="70"/>
              <w:left w:type="dxa" w:w="110"/>
              <w:bottom w:type="dxa" w:w="70"/>
              <w:right w:type="dxa" w:w="110"/>
            </w:tcMar>
            <w:vAlign w:val="top"/>
          </w:tcPr>
          <w:p>
            <w:pPr>
              <w:spacing w:after="20"/>
            </w:pPr>
            <w:r>
              <w:rPr>
                <w:b w:val="false"/>
                <w:bCs w:val="false"/>
                <w:sz w:val="17"/>
                <w:szCs w:val="17"/>
              </w:rPr>
              <w:t xml:space="preserve">The rubric’s KPI row uses retail wording (revenue, AOV, products).</w:t>
            </w:r>
          </w:p>
        </w:tc>
        <w:tc>
          <w:tcPr>
            <w:tcW w:type="dxa" w:w="5188"/>
            <w:tcMar>
              <w:top w:type="dxa" w:w="70"/>
              <w:left w:type="dxa" w:w="110"/>
              <w:bottom w:type="dxa" w:w="70"/>
              <w:right w:type="dxa" w:w="110"/>
            </w:tcMar>
            <w:vAlign w:val="top"/>
          </w:tcPr>
          <w:p>
            <w:pPr>
              <w:spacing w:after="20"/>
            </w:pPr>
            <w:r>
              <w:rPr>
                <w:b w:val="false"/>
                <w:bCs w:val="false"/>
                <w:sz w:val="17"/>
                <w:szCs w:val="17"/>
              </w:rPr>
              <w:t xml:space="preserve">Translate to healthcare equivalents: encounters, unique patients, average length of stay, readmission rates, medication usage, utilisation, category and monthly analysis, and the highest-readmission categories (the “declining products” equivalent).</w:t>
            </w:r>
          </w:p>
        </w:tc>
      </w:tr>
    </w:tbl>
    <w:p>
      <w:pPr>
        <w:pStyle w:val="Heading1"/>
        <w:pageBreakBefore/>
        <w:spacing w:after="160" w:before="0"/>
      </w:pPr>
      <w:r>
        <w:t xml:space="preserve">Architecture</w:t>
      </w:r>
    </w:p>
    <w:p>
      <w:pPr>
        <w:spacing w:after="100" w:before="0" w:line="264"/>
      </w:pPr>
      <w:r>
        <w:rPr>
          <w:b w:val="false"/>
          <w:bCs w:val="false"/>
        </w:rPr>
        <w:t xml:space="preserve">One system, built in layers. Each day adds a layer and every layer is consumed by the next.</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2300"/>
        <w:gridCol w:w="7338"/>
      </w:tblGrid>
      <w:tr>
        <w:trPr>
          <w:tblHeader/>
        </w:trPr>
        <w:tc>
          <w:tcPr>
            <w:tcW w:type="dxa" w:w="2300"/>
            <w:shd w:fill="12355B" w:color="auto" w:val="clear"/>
            <w:tcMar>
              <w:top w:type="dxa" w:w="70"/>
              <w:left w:type="dxa" w:w="110"/>
              <w:bottom w:type="dxa" w:w="70"/>
              <w:right w:type="dxa" w:w="110"/>
            </w:tcMar>
            <w:vAlign w:val="top"/>
          </w:tcPr>
          <w:p>
            <w:r>
              <w:rPr>
                <w:b/>
                <w:bCs/>
                <w:color w:val="FFFFFF"/>
                <w:sz w:val="17"/>
                <w:szCs w:val="17"/>
              </w:rPr>
              <w:t xml:space="preserve">Layer</w:t>
            </w:r>
          </w:p>
        </w:tc>
        <w:tc>
          <w:tcPr>
            <w:tcW w:type="dxa" w:w="7338"/>
            <w:shd w:fill="12355B" w:color="auto" w:val="clear"/>
            <w:tcMar>
              <w:top w:type="dxa" w:w="70"/>
              <w:left w:type="dxa" w:w="110"/>
              <w:bottom w:type="dxa" w:w="70"/>
              <w:right w:type="dxa" w:w="110"/>
            </w:tcMar>
            <w:vAlign w:val="top"/>
          </w:tcPr>
          <w:p>
            <w:r>
              <w:rPr>
                <w:b/>
                <w:bCs/>
                <w:color w:val="FFFFFF"/>
                <w:sz w:val="17"/>
                <w:szCs w:val="17"/>
              </w:rPr>
              <w:t xml:space="preserve">What lives there</w:t>
            </w:r>
          </w:p>
        </w:tc>
      </w:tr>
      <w:tr>
        <w:trPr>
          <w:cantSplit/>
        </w:trPr>
        <w:tc>
          <w:tcPr>
            <w:tcW w:type="dxa" w:w="2300"/>
            <w:tcMar>
              <w:top w:type="dxa" w:w="70"/>
              <w:left w:type="dxa" w:w="110"/>
              <w:bottom w:type="dxa" w:w="70"/>
              <w:right w:type="dxa" w:w="110"/>
            </w:tcMar>
            <w:vAlign w:val="top"/>
          </w:tcPr>
          <w:p>
            <w:pPr>
              <w:spacing w:after="20"/>
            </w:pPr>
            <w:r>
              <w:rPr>
                <w:b w:val="false"/>
                <w:bCs w:val="false"/>
                <w:sz w:val="17"/>
                <w:szCs w:val="17"/>
              </w:rPr>
              <w:t xml:space="preserve">Data sources</w:t>
            </w:r>
          </w:p>
        </w:tc>
        <w:tc>
          <w:tcPr>
            <w:tcW w:type="dxa" w:w="7338"/>
            <w:tcMar>
              <w:top w:type="dxa" w:w="70"/>
              <w:left w:type="dxa" w:w="110"/>
              <w:bottom w:type="dxa" w:w="70"/>
              <w:right w:type="dxa" w:w="110"/>
            </w:tcMar>
            <w:vAlign w:val="top"/>
          </w:tcPr>
          <w:p>
            <w:pPr>
              <w:spacing w:after="20"/>
            </w:pPr>
            <w:r>
              <w:rPr>
                <w:b w:val="false"/>
                <w:bCs w:val="false"/>
                <w:sz w:val="17"/>
                <w:szCs w:val="17"/>
              </w:rPr>
              <w:t xml:space="preserve">diabetic_data.csv (101,766 encounters, 50 columns) and IDs_mapping.csv (code descriptions). Prepared into one initial file plus several incremental batch files.</w:t>
            </w:r>
          </w:p>
        </w:tc>
      </w:tr>
      <w:tr>
        <w:trPr>
          <w:cantSplit/>
        </w:trPr>
        <w:tc>
          <w:tcPr>
            <w:tcW w:type="dxa" w:w="2300"/>
            <w:shd w:fill="F6F9FC" w:color="auto" w:val="clear"/>
            <w:tcMar>
              <w:top w:type="dxa" w:w="70"/>
              <w:left w:type="dxa" w:w="110"/>
              <w:bottom w:type="dxa" w:w="70"/>
              <w:right w:type="dxa" w:w="110"/>
            </w:tcMar>
            <w:vAlign w:val="top"/>
          </w:tcPr>
          <w:p>
            <w:pPr>
              <w:spacing w:after="20"/>
            </w:pPr>
            <w:r>
              <w:rPr>
                <w:b w:val="false"/>
                <w:bCs w:val="false"/>
                <w:sz w:val="17"/>
                <w:szCs w:val="17"/>
              </w:rPr>
              <w:t xml:space="preserve">ETL (Pandas)</w:t>
            </w:r>
          </w:p>
        </w:tc>
        <w:tc>
          <w:tcPr>
            <w:tcW w:type="dxa" w:w="7338"/>
            <w:shd w:fill="F6F9FC" w:color="auto" w:val="clear"/>
            <w:tcMar>
              <w:top w:type="dxa" w:w="70"/>
              <w:left w:type="dxa" w:w="110"/>
              <w:bottom w:type="dxa" w:w="70"/>
              <w:right w:type="dxa" w:w="110"/>
            </w:tcMar>
            <w:vAlign w:val="top"/>
          </w:tcPr>
          <w:p>
            <w:pPr>
              <w:spacing w:after="20"/>
            </w:pPr>
            <w:r>
              <w:rPr>
                <w:b w:val="false"/>
                <w:bCs w:val="false"/>
                <w:sz w:val="17"/>
                <w:szCs w:val="17"/>
              </w:rPr>
              <w:t xml:space="preserve">extract → transform → data-quality rules → load. Reusable modules in src/etl. Rejected rows are quarantined with reasons. Every run is logged.</w:t>
            </w:r>
          </w:p>
        </w:tc>
      </w:tr>
      <w:tr>
        <w:trPr>
          <w:cantSplit/>
        </w:trPr>
        <w:tc>
          <w:tcPr>
            <w:tcW w:type="dxa" w:w="2300"/>
            <w:tcMar>
              <w:top w:type="dxa" w:w="70"/>
              <w:left w:type="dxa" w:w="110"/>
              <w:bottom w:type="dxa" w:w="70"/>
              <w:right w:type="dxa" w:w="110"/>
            </w:tcMar>
            <w:vAlign w:val="top"/>
          </w:tcPr>
          <w:p>
            <w:pPr>
              <w:spacing w:after="20"/>
            </w:pPr>
            <w:r>
              <w:rPr>
                <w:b w:val="false"/>
                <w:bCs w:val="false"/>
                <w:sz w:val="17"/>
                <w:szCs w:val="17"/>
              </w:rPr>
              <w:t xml:space="preserve">MySQL 8</w:t>
            </w:r>
          </w:p>
        </w:tc>
        <w:tc>
          <w:tcPr>
            <w:tcW w:type="dxa" w:w="7338"/>
            <w:tcMar>
              <w:top w:type="dxa" w:w="70"/>
              <w:left w:type="dxa" w:w="110"/>
              <w:bottom w:type="dxa" w:w="70"/>
              <w:right w:type="dxa" w:w="110"/>
            </w:tcMar>
            <w:vAlign w:val="top"/>
          </w:tcPr>
          <w:p>
            <w:pPr>
              <w:spacing w:after="20"/>
            </w:pPr>
            <w:r>
              <w:rPr>
                <w:b w:val="false"/>
                <w:bCs w:val="false"/>
                <w:sz w:val="17"/>
                <w:szCs w:val="17"/>
              </w:rPr>
              <w:t xml:space="preserve">Normalised tables for patients, encounters, diagnoses, medications and outcomes, plus lookup tables, users, audit logs, pipeline runs, DQ issues and report runs.</w:t>
            </w:r>
          </w:p>
        </w:tc>
      </w:tr>
      <w:tr>
        <w:trPr>
          <w:cantSplit/>
        </w:trPr>
        <w:tc>
          <w:tcPr>
            <w:tcW w:type="dxa" w:w="2300"/>
            <w:shd w:fill="F6F9FC" w:color="auto" w:val="clear"/>
            <w:tcMar>
              <w:top w:type="dxa" w:w="70"/>
              <w:left w:type="dxa" w:w="110"/>
              <w:bottom w:type="dxa" w:w="70"/>
              <w:right w:type="dxa" w:w="110"/>
            </w:tcMar>
            <w:vAlign w:val="top"/>
          </w:tcPr>
          <w:p>
            <w:pPr>
              <w:spacing w:after="20"/>
            </w:pPr>
            <w:r>
              <w:rPr>
                <w:b w:val="false"/>
                <w:bCs w:val="false"/>
                <w:sz w:val="17"/>
                <w:szCs w:val="17"/>
              </w:rPr>
              <w:t xml:space="preserve">FastAPI + SQLAlchemy</w:t>
            </w:r>
          </w:p>
        </w:tc>
        <w:tc>
          <w:tcPr>
            <w:tcW w:type="dxa" w:w="7338"/>
            <w:shd w:fill="F6F9FC" w:color="auto" w:val="clear"/>
            <w:tcMar>
              <w:top w:type="dxa" w:w="70"/>
              <w:left w:type="dxa" w:w="110"/>
              <w:bottom w:type="dxa" w:w="70"/>
              <w:right w:type="dxa" w:w="110"/>
            </w:tcMar>
            <w:vAlign w:val="top"/>
          </w:tcPr>
          <w:p>
            <w:pPr>
              <w:spacing w:after="20"/>
            </w:pPr>
            <w:r>
              <w:rPr>
                <w:b w:val="false"/>
                <w:bCs w:val="false"/>
                <w:sz w:val="17"/>
                <w:szCs w:val="17"/>
              </w:rPr>
              <w:t xml:space="preserve">JWT login, three roles, CRUD, filtering/sorting/pagination/search, analytics, exports, admin endpoints. Swagger at /docs.</w:t>
            </w:r>
          </w:p>
        </w:tc>
      </w:tr>
      <w:tr>
        <w:trPr>
          <w:cantSplit/>
        </w:trPr>
        <w:tc>
          <w:tcPr>
            <w:tcW w:type="dxa" w:w="2300"/>
            <w:tcMar>
              <w:top w:type="dxa" w:w="70"/>
              <w:left w:type="dxa" w:w="110"/>
              <w:bottom w:type="dxa" w:w="70"/>
              <w:right w:type="dxa" w:w="110"/>
            </w:tcMar>
            <w:vAlign w:val="top"/>
          </w:tcPr>
          <w:p>
            <w:pPr>
              <w:spacing w:after="20"/>
            </w:pPr>
            <w:r>
              <w:rPr>
                <w:b w:val="false"/>
                <w:bCs w:val="false"/>
                <w:sz w:val="17"/>
                <w:szCs w:val="17"/>
              </w:rPr>
              <w:t xml:space="preserve">React (Vite)</w:t>
            </w:r>
          </w:p>
        </w:tc>
        <w:tc>
          <w:tcPr>
            <w:tcW w:type="dxa" w:w="7338"/>
            <w:tcMar>
              <w:top w:type="dxa" w:w="70"/>
              <w:left w:type="dxa" w:w="110"/>
              <w:bottom w:type="dxa" w:w="70"/>
              <w:right w:type="dxa" w:w="110"/>
            </w:tcMar>
            <w:vAlign w:val="top"/>
          </w:tcPr>
          <w:p>
            <w:pPr>
              <w:spacing w:after="20"/>
            </w:pPr>
            <w:r>
              <w:rPr>
                <w:b w:val="false"/>
                <w:bCs w:val="false"/>
                <w:sz w:val="17"/>
                <w:szCs w:val="17"/>
              </w:rPr>
              <w:t xml:space="preserve">Login, role-aware navigation, KPI dashboard with filters and charts, patient and encounter management, audit log, pipeline monitor, report downloads.</w:t>
            </w:r>
          </w:p>
        </w:tc>
      </w:tr>
      <w:tr>
        <w:trPr>
          <w:cantSplit/>
        </w:trPr>
        <w:tc>
          <w:tcPr>
            <w:tcW w:type="dxa" w:w="2300"/>
            <w:shd w:fill="F6F9FC" w:color="auto" w:val="clear"/>
            <w:tcMar>
              <w:top w:type="dxa" w:w="70"/>
              <w:left w:type="dxa" w:w="110"/>
              <w:bottom w:type="dxa" w:w="70"/>
              <w:right w:type="dxa" w:w="110"/>
            </w:tcMar>
            <w:vAlign w:val="top"/>
          </w:tcPr>
          <w:p>
            <w:pPr>
              <w:spacing w:after="20"/>
            </w:pPr>
            <w:r>
              <w:rPr>
                <w:b w:val="false"/>
                <w:bCs w:val="false"/>
                <w:sz w:val="17"/>
                <w:szCs w:val="17"/>
              </w:rPr>
              <w:t xml:space="preserve">Airflow</w:t>
            </w:r>
          </w:p>
        </w:tc>
        <w:tc>
          <w:tcPr>
            <w:tcW w:type="dxa" w:w="7338"/>
            <w:shd w:fill="F6F9FC" w:color="auto" w:val="clear"/>
            <w:tcMar>
              <w:top w:type="dxa" w:w="70"/>
              <w:left w:type="dxa" w:w="110"/>
              <w:bottom w:type="dxa" w:w="70"/>
              <w:right w:type="dxa" w:w="110"/>
            </w:tcMar>
            <w:vAlign w:val="top"/>
          </w:tcPr>
          <w:p>
            <w:pPr>
              <w:spacing w:after="20"/>
            </w:pPr>
            <w:r>
              <w:rPr>
                <w:b w:val="false"/>
                <w:bCs w:val="false"/>
                <w:sz w:val="17"/>
                <w:szCs w:val="17"/>
              </w:rPr>
              <w:t xml:space="preserve">Scheduled incremental ETL DAG and scheduled report DAG. They call the same Python functions the CLI uses.</w:t>
            </w:r>
          </w:p>
        </w:tc>
      </w:tr>
      <w:tr>
        <w:trPr>
          <w:cantSplit/>
        </w:trPr>
        <w:tc>
          <w:tcPr>
            <w:tcW w:type="dxa" w:w="2300"/>
            <w:tcMar>
              <w:top w:type="dxa" w:w="70"/>
              <w:left w:type="dxa" w:w="110"/>
              <w:bottom w:type="dxa" w:w="70"/>
              <w:right w:type="dxa" w:w="110"/>
            </w:tcMar>
            <w:vAlign w:val="top"/>
          </w:tcPr>
          <w:p>
            <w:pPr>
              <w:spacing w:after="20"/>
            </w:pPr>
            <w:r>
              <w:rPr>
                <w:b w:val="false"/>
                <w:bCs w:val="false"/>
                <w:sz w:val="17"/>
                <w:szCs w:val="17"/>
              </w:rPr>
              <w:t xml:space="preserve">Logs and reports</w:t>
            </w:r>
          </w:p>
        </w:tc>
        <w:tc>
          <w:tcPr>
            <w:tcW w:type="dxa" w:w="7338"/>
            <w:tcMar>
              <w:top w:type="dxa" w:w="70"/>
              <w:left w:type="dxa" w:w="110"/>
              <w:bottom w:type="dxa" w:w="70"/>
              <w:right w:type="dxa" w:w="110"/>
            </w:tcMar>
            <w:vAlign w:val="top"/>
          </w:tcPr>
          <w:p>
            <w:pPr>
              <w:spacing w:after="20"/>
            </w:pPr>
            <w:r>
              <w:rPr>
                <w:b w:val="false"/>
                <w:bCs w:val="false"/>
                <w:sz w:val="17"/>
                <w:szCs w:val="17"/>
              </w:rPr>
              <w:t xml:space="preserve">Rotating log files, audit_logs table, pipeline_runs table, generated CSV/Excel in data/reports.</w:t>
            </w:r>
          </w:p>
        </w:tc>
      </w:tr>
    </w:tbl>
    <w:p>
      <w:pPr>
        <w:spacing w:after="100"/>
      </w:pPr>
    </w:p>
    <w:p>
      <w:pPr>
        <w:spacing w:after="100" w:before="0" w:line="264"/>
      </w:pPr>
      <w:r>
        <w:rPr>
          <w:b w:val="false"/>
          <w:bCs w:val="false"/>
        </w:rPr>
        <w:t xml:space="preserve">Data flow: </w:t>
      </w:r>
      <w:r>
        <w:rPr>
          <w:b/>
          <w:bCs/>
        </w:rPr>
        <w:t xml:space="preserve">CSV batches → Pandas ETL (clean, validate) → MySQL → FastAPI (RBAC, audit) → React dashboard and exports</w:t>
      </w:r>
      <w:r>
        <w:rPr>
          <w:b w:val="false"/>
          <w:bCs w:val="false"/>
        </w:rPr>
        <w:t xml:space="preserve">, with Airflow triggering ETL and reports on a schedule.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6FB2" w:sz="24"/>
              <w:bottom w:val="none" w:color="FFFFFF" w:sz="0"/>
              <w:right w:val="none" w:color="FFFFFF" w:sz="0"/>
            </w:tcBorders>
            <w:shd w:fill="E6F1FB" w:color="auto" w:val="clear"/>
            <w:tcMar>
              <w:top w:type="dxa" w:w="90"/>
              <w:left w:type="dxa" w:w="160"/>
              <w:bottom w:type="dxa" w:w="90"/>
              <w:right w:type="dxa" w:w="140"/>
            </w:tcMar>
          </w:tcPr>
          <w:p>
            <w:pPr>
              <w:spacing w:after="60"/>
            </w:pPr>
            <w:r>
              <w:rPr>
                <w:b/>
                <w:bCs/>
                <w:color w:val="1F6FB2"/>
                <w:sz w:val="17"/>
                <w:szCs w:val="17"/>
              </w:rPr>
              <w:t xml:space="preserve">NOTE</w:t>
            </w:r>
          </w:p>
          <w:p>
            <w:pPr>
              <w:spacing w:after="50" w:line="252"/>
            </w:pPr>
            <w:r>
              <w:rPr>
                <w:b w:val="false"/>
                <w:bCs w:val="false"/>
                <w:sz w:val="19"/>
                <w:szCs w:val="19"/>
              </w:rPr>
              <w:t xml:space="preserve"/>
            </w:r>
            <w:r>
              <w:rPr>
                <w:b/>
                <w:bCs/>
                <w:sz w:val="19"/>
                <w:szCs w:val="19"/>
              </w:rPr>
              <w:t xml:space="preserve">Responsibility boundary, enforced everywhere:</w:t>
            </w:r>
            <w:r>
              <w:rPr>
                <w:b w:val="false"/>
                <w:bCs w:val="false"/>
                <w:sz w:val="19"/>
                <w:szCs w:val="19"/>
              </w:rPr>
              <w:t xml:space="preserve"> the ETL cleans and validates; MySQL stores and aggregates; FastAPI enforces access rules and exposes contracts; React presents. Business rules (for example the readmission denominator) live in one place on the server, never in the front end.</w:t>
            </w:r>
          </w:p>
        </w:tc>
      </w:tr>
    </w:tbl>
    <w:p>
      <w:pPr>
        <w:pStyle w:val="Heading1"/>
        <w:pageBreakBefore/>
        <w:spacing w:after="160" w:before="0"/>
      </w:pPr>
      <w:r>
        <w:t xml:space="preserve">Dataset Scope and Contract</w:t>
      </w:r>
    </w:p>
    <w:p>
      <w:pPr>
        <w:spacing w:after="100" w:before="0" w:line="264"/>
      </w:pPr>
      <w:r>
        <w:rPr>
          <w:b w:val="false"/>
          <w:bCs w:val="false"/>
        </w:rPr>
        <w:t xml:space="preserve"/>
      </w:r>
      <w:r>
        <w:rPr>
          <w:b/>
          <w:bCs/>
        </w:rPr>
        <w:t xml:space="preserve">Source:</w:t>
      </w:r>
      <w:r>
        <w:rPr>
          <w:b w:val="false"/>
          <w:bCs w:val="false"/>
        </w:rPr>
        <w:t xml:space="preserve"> UCI Machine Learning Repository — Diabetes 130-US Hospitals for Years 1999–2008 (https://archive.ics.uci.edu/dataset/296/diabetes+130-us+hospitals+for+years+1999-2008). Format: CSV. More than 100,000 hospital encounters with demographic, admission, treatment, medication, utilisation, length-of-stay and readmission fields.</w:t>
      </w:r>
    </w:p>
    <w:p>
      <w:pPr>
        <w:spacing w:after="100" w:before="0" w:line="264"/>
      </w:pPr>
      <w:r>
        <w:rPr>
          <w:b w:val="false"/>
          <w:bCs w:val="false"/>
        </w:rPr>
        <w:t xml:space="preserve">This contract is the single source of truth. Where a lab and this contract disagree, the contract wins. Verify every figure against your own profiling in L1; the numbers below are sanity anchors, not substitutes.</w:t>
      </w:r>
    </w:p>
    <w:p>
      <w:pPr>
        <w:pStyle w:val="Heading3"/>
        <w:keepNext/>
        <w:spacing w:after="80" w:before="200"/>
      </w:pPr>
      <w:r>
        <w:t xml:space="preserve">Files used</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2400"/>
        <w:gridCol w:w="4938"/>
        <w:gridCol w:w="2300"/>
      </w:tblGrid>
      <w:tr>
        <w:trPr>
          <w:tblHeader/>
        </w:trPr>
        <w:tc>
          <w:tcPr>
            <w:tcW w:type="dxa" w:w="2400"/>
            <w:shd w:fill="12355B" w:color="auto" w:val="clear"/>
            <w:tcMar>
              <w:top w:type="dxa" w:w="70"/>
              <w:left w:type="dxa" w:w="110"/>
              <w:bottom w:type="dxa" w:w="70"/>
              <w:right w:type="dxa" w:w="110"/>
            </w:tcMar>
            <w:vAlign w:val="top"/>
          </w:tcPr>
          <w:p>
            <w:r>
              <w:rPr>
                <w:b/>
                <w:bCs/>
                <w:color w:val="FFFFFF"/>
                <w:sz w:val="17"/>
                <w:szCs w:val="17"/>
              </w:rPr>
              <w:t xml:space="preserve">File</w:t>
            </w:r>
          </w:p>
        </w:tc>
        <w:tc>
          <w:tcPr>
            <w:tcW w:type="dxa" w:w="4938"/>
            <w:shd w:fill="12355B" w:color="auto" w:val="clear"/>
            <w:tcMar>
              <w:top w:type="dxa" w:w="70"/>
              <w:left w:type="dxa" w:w="110"/>
              <w:bottom w:type="dxa" w:w="70"/>
              <w:right w:type="dxa" w:w="110"/>
            </w:tcMar>
            <w:vAlign w:val="top"/>
          </w:tcPr>
          <w:p>
            <w:r>
              <w:rPr>
                <w:b/>
                <w:bCs/>
                <w:color w:val="FFFFFF"/>
                <w:sz w:val="17"/>
                <w:szCs w:val="17"/>
              </w:rPr>
              <w:t xml:space="preserve">Role</w:t>
            </w:r>
          </w:p>
        </w:tc>
        <w:tc>
          <w:tcPr>
            <w:tcW w:type="dxa" w:w="2300"/>
            <w:shd w:fill="12355B" w:color="auto" w:val="clear"/>
            <w:tcMar>
              <w:top w:type="dxa" w:w="70"/>
              <w:left w:type="dxa" w:w="110"/>
              <w:bottom w:type="dxa" w:w="70"/>
              <w:right w:type="dxa" w:w="110"/>
            </w:tcMar>
            <w:vAlign w:val="top"/>
          </w:tcPr>
          <w:p>
            <w:r>
              <w:rPr>
                <w:b/>
                <w:bCs/>
                <w:color w:val="FFFFFF"/>
                <w:sz w:val="17"/>
                <w:szCs w:val="17"/>
              </w:rPr>
              <w:t xml:space="preserve">Where it goes</w:t>
            </w:r>
          </w:p>
        </w:tc>
      </w:tr>
      <w:tr>
        <w:trPr>
          <w:cantSplit/>
        </w:trPr>
        <w:tc>
          <w:tcPr>
            <w:tcW w:type="dxa" w:w="2400"/>
            <w:tcMar>
              <w:top w:type="dxa" w:w="70"/>
              <w:left w:type="dxa" w:w="110"/>
              <w:bottom w:type="dxa" w:w="70"/>
              <w:right w:type="dxa" w:w="110"/>
            </w:tcMar>
            <w:vAlign w:val="top"/>
          </w:tcPr>
          <w:p>
            <w:pPr>
              <w:spacing w:after="20"/>
            </w:pPr>
            <w:r>
              <w:rPr>
                <w:b w:val="false"/>
                <w:bCs w:val="false"/>
                <w:sz w:val="17"/>
                <w:szCs w:val="17"/>
              </w:rPr>
              <w:t xml:space="preserve">diabetic_data.csv</w:t>
            </w:r>
          </w:p>
        </w:tc>
        <w:tc>
          <w:tcPr>
            <w:tcW w:type="dxa" w:w="4938"/>
            <w:tcMar>
              <w:top w:type="dxa" w:w="70"/>
              <w:left w:type="dxa" w:w="110"/>
              <w:bottom w:type="dxa" w:w="70"/>
              <w:right w:type="dxa" w:w="110"/>
            </w:tcMar>
            <w:vAlign w:val="top"/>
          </w:tcPr>
          <w:p>
            <w:pPr>
              <w:spacing w:after="20"/>
            </w:pPr>
            <w:r>
              <w:rPr>
                <w:b w:val="false"/>
                <w:bCs w:val="false"/>
                <w:sz w:val="17"/>
                <w:szCs w:val="17"/>
              </w:rPr>
              <w:t xml:space="preserve">One row per hospital encounter, 50 columns.</w:t>
            </w:r>
          </w:p>
        </w:tc>
        <w:tc>
          <w:tcPr>
            <w:tcW w:type="dxa" w:w="2300"/>
            <w:tcMar>
              <w:top w:type="dxa" w:w="70"/>
              <w:left w:type="dxa" w:w="110"/>
              <w:bottom w:type="dxa" w:w="70"/>
              <w:right w:type="dxa" w:w="110"/>
            </w:tcMar>
            <w:vAlign w:val="top"/>
          </w:tcPr>
          <w:p>
            <w:pPr>
              <w:spacing w:after="20"/>
            </w:pPr>
            <w:r>
              <w:rPr>
                <w:b w:val="false"/>
                <w:bCs w:val="false"/>
                <w:sz w:val="17"/>
                <w:szCs w:val="17"/>
              </w:rPr>
              <w:t xml:space="preserve">data/raw/ (git-ignored, never edited)</w:t>
            </w:r>
          </w:p>
        </w:tc>
      </w:tr>
      <w:tr>
        <w:trPr>
          <w:cantSplit/>
        </w:trPr>
        <w:tc>
          <w:tcPr>
            <w:tcW w:type="dxa" w:w="2400"/>
            <w:shd w:fill="F6F9FC" w:color="auto" w:val="clear"/>
            <w:tcMar>
              <w:top w:type="dxa" w:w="70"/>
              <w:left w:type="dxa" w:w="110"/>
              <w:bottom w:type="dxa" w:w="70"/>
              <w:right w:type="dxa" w:w="110"/>
            </w:tcMar>
            <w:vAlign w:val="top"/>
          </w:tcPr>
          <w:p>
            <w:pPr>
              <w:spacing w:after="20"/>
            </w:pPr>
            <w:r>
              <w:rPr>
                <w:b w:val="false"/>
                <w:bCs w:val="false"/>
                <w:sz w:val="17"/>
                <w:szCs w:val="17"/>
              </w:rPr>
              <w:t xml:space="preserve">IDs_mapping.csv</w:t>
            </w:r>
          </w:p>
        </w:tc>
        <w:tc>
          <w:tcPr>
            <w:tcW w:type="dxa" w:w="4938"/>
            <w:shd w:fill="F6F9FC" w:color="auto" w:val="clear"/>
            <w:tcMar>
              <w:top w:type="dxa" w:w="70"/>
              <w:left w:type="dxa" w:w="110"/>
              <w:bottom w:type="dxa" w:w="70"/>
              <w:right w:type="dxa" w:w="110"/>
            </w:tcMar>
            <w:vAlign w:val="top"/>
          </w:tcPr>
          <w:p>
            <w:pPr>
              <w:spacing w:after="20"/>
            </w:pPr>
            <w:r>
              <w:rPr>
                <w:b w:val="false"/>
                <w:bCs w:val="false"/>
                <w:sz w:val="17"/>
                <w:szCs w:val="17"/>
              </w:rPr>
              <w:t xml:space="preserve">Descriptions for admission_type_id, discharge_disposition_id, admission_source_id. The file stacks three small tables in one file, separated by blank lines.</w:t>
            </w:r>
          </w:p>
        </w:tc>
        <w:tc>
          <w:tcPr>
            <w:tcW w:type="dxa" w:w="2300"/>
            <w:shd w:fill="F6F9FC" w:color="auto" w:val="clear"/>
            <w:tcMar>
              <w:top w:type="dxa" w:w="70"/>
              <w:left w:type="dxa" w:w="110"/>
              <w:bottom w:type="dxa" w:w="70"/>
              <w:right w:type="dxa" w:w="110"/>
            </w:tcMar>
            <w:vAlign w:val="top"/>
          </w:tcPr>
          <w:p>
            <w:pPr>
              <w:spacing w:after="20"/>
            </w:pPr>
            <w:r>
              <w:rPr>
                <w:b w:val="false"/>
                <w:bCs w:val="false"/>
                <w:sz w:val="17"/>
                <w:szCs w:val="17"/>
              </w:rPr>
              <w:t xml:space="preserve">data/reference/</w:t>
            </w:r>
          </w:p>
        </w:tc>
      </w:tr>
      <w:tr>
        <w:trPr>
          <w:cantSplit/>
        </w:trPr>
        <w:tc>
          <w:tcPr>
            <w:tcW w:type="dxa" w:w="2400"/>
            <w:tcMar>
              <w:top w:type="dxa" w:w="70"/>
              <w:left w:type="dxa" w:w="110"/>
              <w:bottom w:type="dxa" w:w="70"/>
              <w:right w:type="dxa" w:w="110"/>
            </w:tcMar>
            <w:vAlign w:val="top"/>
          </w:tcPr>
          <w:p>
            <w:pPr>
              <w:spacing w:after="20"/>
            </w:pPr>
            <w:r>
              <w:rPr>
                <w:b w:val="false"/>
                <w:bCs w:val="false"/>
                <w:sz w:val="17"/>
                <w:szCs w:val="17"/>
              </w:rPr>
              <w:t xml:space="preserve">Prepared batches</w:t>
            </w:r>
          </w:p>
        </w:tc>
        <w:tc>
          <w:tcPr>
            <w:tcW w:type="dxa" w:w="4938"/>
            <w:tcMar>
              <w:top w:type="dxa" w:w="70"/>
              <w:left w:type="dxa" w:w="110"/>
              <w:bottom w:type="dxa" w:w="70"/>
              <w:right w:type="dxa" w:w="110"/>
            </w:tcMar>
            <w:vAlign w:val="top"/>
          </w:tcPr>
          <w:p>
            <w:pPr>
              <w:spacing w:after="20"/>
            </w:pPr>
            <w:r>
              <w:rPr>
                <w:b w:val="false"/>
                <w:bCs w:val="false"/>
                <w:sz w:val="17"/>
                <w:szCs w:val="17"/>
              </w:rPr>
              <w:t xml:space="preserve">Produced by scripts/prepare_batches.py: one initial file and several incremental files, each with a simulated admission_date column.</w:t>
            </w:r>
          </w:p>
        </w:tc>
        <w:tc>
          <w:tcPr>
            <w:tcW w:type="dxa" w:w="2300"/>
            <w:tcMar>
              <w:top w:type="dxa" w:w="70"/>
              <w:left w:type="dxa" w:w="110"/>
              <w:bottom w:type="dxa" w:w="70"/>
              <w:right w:type="dxa" w:w="110"/>
            </w:tcMar>
            <w:vAlign w:val="top"/>
          </w:tcPr>
          <w:p>
            <w:pPr>
              <w:spacing w:after="20"/>
            </w:pPr>
            <w:r>
              <w:rPr>
                <w:b w:val="false"/>
                <w:bCs w:val="false"/>
                <w:sz w:val="17"/>
                <w:szCs w:val="17"/>
              </w:rPr>
              <w:t xml:space="preserve">data/incoming/ and data/held_back/</w:t>
            </w:r>
          </w:p>
        </w:tc>
      </w:tr>
    </w:tbl>
    <w:p>
      <w:pPr>
        <w:pStyle w:val="Heading3"/>
        <w:keepNext/>
        <w:spacing w:after="80" w:before="200"/>
      </w:pPr>
      <w:r>
        <w:t xml:space="preserve">Grain and identity</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2200"/>
        <w:gridCol w:w="7438"/>
      </w:tblGrid>
      <w:tr>
        <w:trPr>
          <w:tblHeader/>
        </w:trPr>
        <w:tc>
          <w:tcPr>
            <w:tcW w:type="dxa" w:w="2200"/>
            <w:shd w:fill="12355B" w:color="auto" w:val="clear"/>
            <w:tcMar>
              <w:top w:type="dxa" w:w="70"/>
              <w:left w:type="dxa" w:w="110"/>
              <w:bottom w:type="dxa" w:w="70"/>
              <w:right w:type="dxa" w:w="110"/>
            </w:tcMar>
            <w:vAlign w:val="top"/>
          </w:tcPr>
          <w:p>
            <w:r>
              <w:rPr>
                <w:b/>
                <w:bCs/>
                <w:color w:val="FFFFFF"/>
                <w:sz w:val="17"/>
                <w:szCs w:val="17"/>
              </w:rPr>
              <w:t xml:space="preserve">Concept</w:t>
            </w:r>
          </w:p>
        </w:tc>
        <w:tc>
          <w:tcPr>
            <w:tcW w:type="dxa" w:w="7438"/>
            <w:shd w:fill="12355B" w:color="auto" w:val="clear"/>
            <w:tcMar>
              <w:top w:type="dxa" w:w="70"/>
              <w:left w:type="dxa" w:w="110"/>
              <w:bottom w:type="dxa" w:w="70"/>
              <w:right w:type="dxa" w:w="110"/>
            </w:tcMar>
            <w:vAlign w:val="top"/>
          </w:tcPr>
          <w:p>
            <w:r>
              <w:rPr>
                <w:b/>
                <w:bCs/>
                <w:color w:val="FFFFFF"/>
                <w:sz w:val="17"/>
                <w:szCs w:val="17"/>
              </w:rPr>
              <w:t xml:space="preserve">Rule</w:t>
            </w:r>
          </w:p>
        </w:tc>
      </w:tr>
      <w:tr>
        <w:trPr>
          <w:cantSplit/>
        </w:trPr>
        <w:tc>
          <w:tcPr>
            <w:tcW w:type="dxa" w:w="2200"/>
            <w:tcMar>
              <w:top w:type="dxa" w:w="70"/>
              <w:left w:type="dxa" w:w="110"/>
              <w:bottom w:type="dxa" w:w="70"/>
              <w:right w:type="dxa" w:w="110"/>
            </w:tcMar>
            <w:vAlign w:val="top"/>
          </w:tcPr>
          <w:p>
            <w:pPr>
              <w:spacing w:after="20"/>
            </w:pPr>
            <w:r>
              <w:rPr>
                <w:b w:val="false"/>
                <w:bCs w:val="false"/>
                <w:sz w:val="17"/>
                <w:szCs w:val="17"/>
              </w:rPr>
              <w:t xml:space="preserve">Raw grain</w:t>
            </w:r>
          </w:p>
        </w:tc>
        <w:tc>
          <w:tcPr>
            <w:tcW w:type="dxa" w:w="7438"/>
            <w:tcMar>
              <w:top w:type="dxa" w:w="70"/>
              <w:left w:type="dxa" w:w="110"/>
              <w:bottom w:type="dxa" w:w="70"/>
              <w:right w:type="dxa" w:w="110"/>
            </w:tcMar>
            <w:vAlign w:val="top"/>
          </w:tcPr>
          <w:p>
            <w:pPr>
              <w:spacing w:after="20"/>
            </w:pPr>
            <w:r>
              <w:rPr>
                <w:b w:val="false"/>
                <w:bCs w:val="false"/>
                <w:sz w:val="17"/>
                <w:szCs w:val="17"/>
              </w:rPr>
              <w:t xml:space="preserve">One row = one </w:t>
            </w:r>
            <w:r>
              <w:rPr>
                <w:b/>
                <w:bCs/>
                <w:sz w:val="17"/>
                <w:szCs w:val="17"/>
              </w:rPr>
              <w:t xml:space="preserve">encounter</w:t>
            </w:r>
            <w:r>
              <w:rPr>
                <w:b w:val="false"/>
                <w:bCs w:val="false"/>
                <w:sz w:val="17"/>
                <w:szCs w:val="17"/>
              </w:rPr>
              <w:t xml:space="preserve">. encounter_id is unique. patient_nbr repeats: expect roughly 71,500 patients across 101,766 encounters. Patients and encounters are different counts.</w:t>
            </w:r>
          </w:p>
        </w:tc>
      </w:tr>
      <w:tr>
        <w:trPr>
          <w:cantSplit/>
        </w:trPr>
        <w:tc>
          <w:tcPr>
            <w:tcW w:type="dxa" w:w="2200"/>
            <w:shd w:fill="F6F9FC" w:color="auto" w:val="clear"/>
            <w:tcMar>
              <w:top w:type="dxa" w:w="70"/>
              <w:left w:type="dxa" w:w="110"/>
              <w:bottom w:type="dxa" w:w="70"/>
              <w:right w:type="dxa" w:w="110"/>
            </w:tcMar>
            <w:vAlign w:val="top"/>
          </w:tcPr>
          <w:p>
            <w:pPr>
              <w:spacing w:after="20"/>
            </w:pPr>
            <w:r>
              <w:rPr>
                <w:b w:val="false"/>
                <w:bCs w:val="false"/>
                <w:sz w:val="17"/>
                <w:szCs w:val="17"/>
              </w:rPr>
              <w:t xml:space="preserve">Primary keys</w:t>
            </w:r>
          </w:p>
        </w:tc>
        <w:tc>
          <w:tcPr>
            <w:tcW w:type="dxa" w:w="7438"/>
            <w:shd w:fill="F6F9FC" w:color="auto" w:val="clear"/>
            <w:tcMar>
              <w:top w:type="dxa" w:w="70"/>
              <w:left w:type="dxa" w:w="110"/>
              <w:bottom w:type="dxa" w:w="70"/>
              <w:right w:type="dxa" w:w="110"/>
            </w:tcMar>
            <w:vAlign w:val="top"/>
          </w:tcPr>
          <w:p>
            <w:pPr>
              <w:spacing w:after="20"/>
            </w:pPr>
            <w:r>
              <w:rPr>
                <w:b w:val="false"/>
                <w:bCs w:val="false"/>
                <w:sz w:val="17"/>
                <w:szCs w:val="17"/>
              </w:rPr>
              <w:t xml:space="preserve">encounter_id and patient_nbr come from the source and are stored as BIGINT. Never auto-generate them.</w:t>
            </w:r>
          </w:p>
        </w:tc>
      </w:tr>
      <w:tr>
        <w:trPr>
          <w:cantSplit/>
        </w:trPr>
        <w:tc>
          <w:tcPr>
            <w:tcW w:type="dxa" w:w="2200"/>
            <w:tcMar>
              <w:top w:type="dxa" w:w="70"/>
              <w:left w:type="dxa" w:w="110"/>
              <w:bottom w:type="dxa" w:w="70"/>
              <w:right w:type="dxa" w:w="110"/>
            </w:tcMar>
            <w:vAlign w:val="top"/>
          </w:tcPr>
          <w:p>
            <w:pPr>
              <w:spacing w:after="20"/>
            </w:pPr>
            <w:r>
              <w:rPr>
                <w:b w:val="false"/>
                <w:bCs w:val="false"/>
                <w:sz w:val="17"/>
                <w:szCs w:val="17"/>
              </w:rPr>
              <w:t xml:space="preserve">Missing values</w:t>
            </w:r>
          </w:p>
        </w:tc>
        <w:tc>
          <w:tcPr>
            <w:tcW w:type="dxa" w:w="7438"/>
            <w:tcMar>
              <w:top w:type="dxa" w:w="70"/>
              <w:left w:type="dxa" w:w="110"/>
              <w:bottom w:type="dxa" w:w="70"/>
              <w:right w:type="dxa" w:w="110"/>
            </w:tcMar>
            <w:vAlign w:val="top"/>
          </w:tcPr>
          <w:p>
            <w:pPr>
              <w:spacing w:after="20"/>
            </w:pPr>
            <w:r>
              <w:rPr>
                <w:b w:val="false"/>
                <w:bCs w:val="false"/>
                <w:sz w:val="17"/>
                <w:szCs w:val="17"/>
              </w:rPr>
              <w:t xml:space="preserve">The literal “?” means missing. weight is about 97% missing and is not loaded. payer_code and medical_specialty are heavily missing; keep as NULL.</w:t>
            </w:r>
          </w:p>
        </w:tc>
      </w:tr>
      <w:tr>
        <w:trPr>
          <w:cantSplit/>
        </w:trPr>
        <w:tc>
          <w:tcPr>
            <w:tcW w:type="dxa" w:w="2200"/>
            <w:shd w:fill="F6F9FC" w:color="auto" w:val="clear"/>
            <w:tcMar>
              <w:top w:type="dxa" w:w="70"/>
              <w:left w:type="dxa" w:w="110"/>
              <w:bottom w:type="dxa" w:w="70"/>
              <w:right w:type="dxa" w:w="110"/>
            </w:tcMar>
            <w:vAlign w:val="top"/>
          </w:tcPr>
          <w:p>
            <w:pPr>
              <w:spacing w:after="20"/>
            </w:pPr>
            <w:r>
              <w:rPr>
                <w:b w:val="false"/>
                <w:bCs w:val="false"/>
                <w:sz w:val="17"/>
                <w:szCs w:val="17"/>
              </w:rPr>
              <w:t xml:space="preserve">“None” is a value</w:t>
            </w:r>
          </w:p>
        </w:tc>
        <w:tc>
          <w:tcPr>
            <w:tcW w:type="dxa" w:w="7438"/>
            <w:shd w:fill="F6F9FC" w:color="auto" w:val="clear"/>
            <w:tcMar>
              <w:top w:type="dxa" w:w="70"/>
              <w:left w:type="dxa" w:w="110"/>
              <w:bottom w:type="dxa" w:w="70"/>
              <w:right w:type="dxa" w:w="110"/>
            </w:tcMar>
            <w:vAlign w:val="top"/>
          </w:tcPr>
          <w:p>
            <w:pPr>
              <w:spacing w:after="20"/>
            </w:pPr>
            <w:r>
              <w:rPr>
                <w:b w:val="false"/>
                <w:bCs w:val="false"/>
                <w:sz w:val="17"/>
                <w:szCs w:val="17"/>
              </w:rPr>
              <w:t xml:space="preserve">In max_glu_serum and A1Cresult, “None” means the test was not performed. Recent pandas versions treat “None” as missing by default, so read with keep_default_na=False and na_values=['?', ''].</w:t>
            </w:r>
          </w:p>
        </w:tc>
      </w:tr>
      <w:tr>
        <w:trPr>
          <w:cantSplit/>
        </w:trPr>
        <w:tc>
          <w:tcPr>
            <w:tcW w:type="dxa" w:w="2200"/>
            <w:tcMar>
              <w:top w:type="dxa" w:w="70"/>
              <w:left w:type="dxa" w:w="110"/>
              <w:bottom w:type="dxa" w:w="70"/>
              <w:right w:type="dxa" w:w="110"/>
            </w:tcMar>
            <w:vAlign w:val="top"/>
          </w:tcPr>
          <w:p>
            <w:pPr>
              <w:spacing w:after="20"/>
            </w:pPr>
            <w:r>
              <w:rPr>
                <w:b w:val="false"/>
                <w:bCs w:val="false"/>
                <w:sz w:val="17"/>
                <w:szCs w:val="17"/>
              </w:rPr>
              <w:t xml:space="preserve">Constant columns</w:t>
            </w:r>
          </w:p>
        </w:tc>
        <w:tc>
          <w:tcPr>
            <w:tcW w:type="dxa" w:w="7438"/>
            <w:tcMar>
              <w:top w:type="dxa" w:w="70"/>
              <w:left w:type="dxa" w:w="110"/>
              <w:bottom w:type="dxa" w:w="70"/>
              <w:right w:type="dxa" w:w="110"/>
            </w:tcMar>
            <w:vAlign w:val="top"/>
          </w:tcPr>
          <w:p>
            <w:pPr>
              <w:spacing w:after="20"/>
            </w:pPr>
            <w:r>
              <w:rPr>
                <w:b w:val="false"/>
                <w:bCs w:val="false"/>
                <w:sz w:val="17"/>
                <w:szCs w:val="17"/>
              </w:rPr>
              <w:t xml:space="preserve">examide and citoglipton hold a single value for all rows. Document and drop.</w:t>
            </w:r>
          </w:p>
        </w:tc>
      </w:tr>
      <w:tr>
        <w:trPr>
          <w:cantSplit/>
        </w:trPr>
        <w:tc>
          <w:tcPr>
            <w:tcW w:type="dxa" w:w="2200"/>
            <w:shd w:fill="F6F9FC" w:color="auto" w:val="clear"/>
            <w:tcMar>
              <w:top w:type="dxa" w:w="70"/>
              <w:left w:type="dxa" w:w="110"/>
              <w:bottom w:type="dxa" w:w="70"/>
              <w:right w:type="dxa" w:w="110"/>
            </w:tcMar>
            <w:vAlign w:val="top"/>
          </w:tcPr>
          <w:p>
            <w:pPr>
              <w:spacing w:after="20"/>
            </w:pPr>
            <w:r>
              <w:rPr>
                <w:b w:val="false"/>
                <w:bCs w:val="false"/>
                <w:sz w:val="17"/>
                <w:szCs w:val="17"/>
              </w:rPr>
              <w:t xml:space="preserve">Age</w:t>
            </w:r>
          </w:p>
        </w:tc>
        <w:tc>
          <w:tcPr>
            <w:tcW w:type="dxa" w:w="7438"/>
            <w:shd w:fill="F6F9FC" w:color="auto" w:val="clear"/>
            <w:tcMar>
              <w:top w:type="dxa" w:w="70"/>
              <w:left w:type="dxa" w:w="110"/>
              <w:bottom w:type="dxa" w:w="70"/>
              <w:right w:type="dxa" w:w="110"/>
            </w:tcMar>
            <w:vAlign w:val="top"/>
          </w:tcPr>
          <w:p>
            <w:pPr>
              <w:spacing w:after="20"/>
            </w:pPr>
            <w:r>
              <w:rPr>
                <w:b w:val="false"/>
                <w:bCs w:val="false"/>
                <w:sz w:val="17"/>
                <w:szCs w:val="17"/>
              </w:rPr>
              <w:t xml:space="preserve">A bracket string such as [70-80). Keep age_group plus a numeric age_order (1–10) and sort by age_order, never alphabetically.</w:t>
            </w:r>
          </w:p>
        </w:tc>
      </w:tr>
      <w:tr>
        <w:trPr>
          <w:cantSplit/>
        </w:trPr>
        <w:tc>
          <w:tcPr>
            <w:tcW w:type="dxa" w:w="2200"/>
            <w:tcMar>
              <w:top w:type="dxa" w:w="70"/>
              <w:left w:type="dxa" w:w="110"/>
              <w:bottom w:type="dxa" w:w="70"/>
              <w:right w:type="dxa" w:w="110"/>
            </w:tcMar>
            <w:vAlign w:val="top"/>
          </w:tcPr>
          <w:p>
            <w:pPr>
              <w:spacing w:after="20"/>
            </w:pPr>
            <w:r>
              <w:rPr>
                <w:b w:val="false"/>
                <w:bCs w:val="false"/>
                <w:sz w:val="17"/>
                <w:szCs w:val="17"/>
              </w:rPr>
              <w:t xml:space="preserve">Diagnoses</w:t>
            </w:r>
          </w:p>
        </w:tc>
        <w:tc>
          <w:tcPr>
            <w:tcW w:type="dxa" w:w="7438"/>
            <w:tcMar>
              <w:top w:type="dxa" w:w="70"/>
              <w:left w:type="dxa" w:w="110"/>
              <w:bottom w:type="dxa" w:w="70"/>
              <w:right w:type="dxa" w:w="110"/>
            </w:tcMar>
            <w:vAlign w:val="top"/>
          </w:tcPr>
          <w:p>
            <w:pPr>
              <w:spacing w:after="20"/>
            </w:pPr>
            <w:r>
              <w:rPr>
                <w:b w:val="false"/>
                <w:bCs w:val="false"/>
                <w:sz w:val="17"/>
                <w:szCs w:val="17"/>
              </w:rPr>
              <w:t xml:space="preserve">ICD-9 strings (some start with V or E, some contain a decimal point). Never cast to a number.</w:t>
            </w:r>
          </w:p>
        </w:tc>
      </w:tr>
      <w:tr>
        <w:trPr>
          <w:cantSplit/>
        </w:trPr>
        <w:tc>
          <w:tcPr>
            <w:tcW w:type="dxa" w:w="2200"/>
            <w:shd w:fill="F6F9FC" w:color="auto" w:val="clear"/>
            <w:tcMar>
              <w:top w:type="dxa" w:w="70"/>
              <w:left w:type="dxa" w:w="110"/>
              <w:bottom w:type="dxa" w:w="70"/>
              <w:right w:type="dxa" w:w="110"/>
            </w:tcMar>
            <w:vAlign w:val="top"/>
          </w:tcPr>
          <w:p>
            <w:pPr>
              <w:spacing w:after="20"/>
            </w:pPr>
            <w:r>
              <w:rPr>
                <w:b w:val="false"/>
                <w:bCs w:val="false"/>
                <w:sz w:val="17"/>
                <w:szCs w:val="17"/>
              </w:rPr>
              <w:t xml:space="preserve">Medications</w:t>
            </w:r>
          </w:p>
        </w:tc>
        <w:tc>
          <w:tcPr>
            <w:tcW w:type="dxa" w:w="7438"/>
            <w:shd w:fill="F6F9FC" w:color="auto" w:val="clear"/>
            <w:tcMar>
              <w:top w:type="dxa" w:w="70"/>
              <w:left w:type="dxa" w:w="110"/>
              <w:bottom w:type="dxa" w:w="70"/>
              <w:right w:type="dxa" w:w="110"/>
            </w:tcMar>
            <w:vAlign w:val="top"/>
          </w:tcPr>
          <w:p>
            <w:pPr>
              <w:spacing w:after="20"/>
            </w:pPr>
            <w:r>
              <w:rPr>
                <w:b w:val="false"/>
                <w:bCs w:val="false"/>
                <w:sz w:val="17"/>
                <w:szCs w:val="17"/>
              </w:rPr>
              <w:t xml:space="preserve">23 drug columns with values No / Steady / Up / Down. Store only Steady/Up/Down rows in encounter_medications; “No” means not prescribed. Column names with hyphens become snake_case.</w:t>
            </w:r>
          </w:p>
        </w:tc>
      </w:tr>
    </w:tbl>
    <w:p>
      <w:pPr>
        <w:pStyle w:val="Heading3"/>
        <w:keepNext/>
        <w:spacing w:after="80" w:before="200"/>
      </w:pPr>
      <w:r>
        <w:t xml:space="preserve">Outcome and the readmission definition</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2800"/>
        <w:gridCol w:w="6838"/>
      </w:tblGrid>
      <w:tr>
        <w:trPr>
          <w:tblHeader/>
        </w:trPr>
        <w:tc>
          <w:tcPr>
            <w:tcW w:type="dxa" w:w="2800"/>
            <w:shd w:fill="12355B" w:color="auto" w:val="clear"/>
            <w:tcMar>
              <w:top w:type="dxa" w:w="70"/>
              <w:left w:type="dxa" w:w="110"/>
              <w:bottom w:type="dxa" w:w="70"/>
              <w:right w:type="dxa" w:w="110"/>
            </w:tcMar>
            <w:vAlign w:val="top"/>
          </w:tcPr>
          <w:p>
            <w:r>
              <w:rPr>
                <w:b/>
                <w:bCs/>
                <w:color w:val="FFFFFF"/>
                <w:sz w:val="17"/>
                <w:szCs w:val="17"/>
              </w:rPr>
              <w:t xml:space="preserve">Field</w:t>
            </w:r>
          </w:p>
        </w:tc>
        <w:tc>
          <w:tcPr>
            <w:tcW w:type="dxa" w:w="6838"/>
            <w:shd w:fill="12355B" w:color="auto" w:val="clear"/>
            <w:tcMar>
              <w:top w:type="dxa" w:w="70"/>
              <w:left w:type="dxa" w:w="110"/>
              <w:bottom w:type="dxa" w:w="70"/>
              <w:right w:type="dxa" w:w="110"/>
            </w:tcMar>
            <w:vAlign w:val="top"/>
          </w:tcPr>
          <w:p>
            <w:r>
              <w:rPr>
                <w:b/>
                <w:bCs/>
                <w:color w:val="FFFFFF"/>
                <w:sz w:val="17"/>
                <w:szCs w:val="17"/>
              </w:rPr>
              <w:t xml:space="preserve">Definition</w:t>
            </w:r>
          </w:p>
        </w:tc>
      </w:tr>
      <w:tr>
        <w:trPr>
          <w:cantSplit/>
        </w:trPr>
        <w:tc>
          <w:tcPr>
            <w:tcW w:type="dxa" w:w="2800"/>
            <w:tcMar>
              <w:top w:type="dxa" w:w="70"/>
              <w:left w:type="dxa" w:w="110"/>
              <w:bottom w:type="dxa" w:w="70"/>
              <w:right w:type="dxa" w:w="110"/>
            </w:tcMar>
            <w:vAlign w:val="top"/>
          </w:tcPr>
          <w:p>
            <w:pPr>
              <w:spacing w:after="20"/>
            </w:pPr>
            <w:r>
              <w:rPr>
                <w:b w:val="false"/>
                <w:bCs w:val="false"/>
                <w:sz w:val="17"/>
                <w:szCs w:val="17"/>
              </w:rPr>
              <w:t xml:space="preserve">readmitted</w:t>
            </w:r>
          </w:p>
        </w:tc>
        <w:tc>
          <w:tcPr>
            <w:tcW w:type="dxa" w:w="6838"/>
            <w:tcMar>
              <w:top w:type="dxa" w:w="70"/>
              <w:left w:type="dxa" w:w="110"/>
              <w:bottom w:type="dxa" w:w="70"/>
              <w:right w:type="dxa" w:w="110"/>
            </w:tcMar>
            <w:vAlign w:val="top"/>
          </w:tcPr>
          <w:p>
            <w:pPr>
              <w:spacing w:after="20"/>
            </w:pPr>
            <w:r>
              <w:rPr>
                <w:b w:val="false"/>
                <w:bCs w:val="false"/>
                <w:sz w:val="17"/>
                <w:szCs w:val="17"/>
              </w:rPr>
              <w:t xml:space="preserve">Source label: NO, &gt;30 or &lt;30 (readmitted within 30 days).</w:t>
            </w:r>
          </w:p>
        </w:tc>
      </w:tr>
      <w:tr>
        <w:trPr>
          <w:cantSplit/>
        </w:trPr>
        <w:tc>
          <w:tcPr>
            <w:tcW w:type="dxa" w:w="2800"/>
            <w:shd w:fill="F6F9FC" w:color="auto" w:val="clear"/>
            <w:tcMar>
              <w:top w:type="dxa" w:w="70"/>
              <w:left w:type="dxa" w:w="110"/>
              <w:bottom w:type="dxa" w:w="70"/>
              <w:right w:type="dxa" w:w="110"/>
            </w:tcMar>
            <w:vAlign w:val="top"/>
          </w:tcPr>
          <w:p>
            <w:pPr>
              <w:spacing w:after="20"/>
            </w:pPr>
            <w:r>
              <w:rPr>
                <w:b w:val="false"/>
                <w:bCs w:val="false"/>
                <w:sz w:val="17"/>
                <w:szCs w:val="17"/>
              </w:rPr>
              <w:t xml:space="preserve">readmitted_30d</w:t>
            </w:r>
          </w:p>
        </w:tc>
        <w:tc>
          <w:tcPr>
            <w:tcW w:type="dxa" w:w="6838"/>
            <w:shd w:fill="F6F9FC" w:color="auto" w:val="clear"/>
            <w:tcMar>
              <w:top w:type="dxa" w:w="70"/>
              <w:left w:type="dxa" w:w="110"/>
              <w:bottom w:type="dxa" w:w="70"/>
              <w:right w:type="dxa" w:w="110"/>
            </w:tcMar>
            <w:vAlign w:val="top"/>
          </w:tcPr>
          <w:p>
            <w:pPr>
              <w:spacing w:after="20"/>
            </w:pPr>
            <w:r>
              <w:rPr>
                <w:b w:val="false"/>
                <w:bCs w:val="false"/>
                <w:sz w:val="17"/>
                <w:szCs w:val="17"/>
              </w:rPr>
              <w:t xml:space="preserve">Derived boolean: readmitted = &lt;30.</w:t>
            </w:r>
          </w:p>
        </w:tc>
      </w:tr>
      <w:tr>
        <w:trPr>
          <w:cantSplit/>
        </w:trPr>
        <w:tc>
          <w:tcPr>
            <w:tcW w:type="dxa" w:w="2800"/>
            <w:tcMar>
              <w:top w:type="dxa" w:w="70"/>
              <w:left w:type="dxa" w:w="110"/>
              <w:bottom w:type="dxa" w:w="70"/>
              <w:right w:type="dxa" w:w="110"/>
            </w:tcMar>
            <w:vAlign w:val="top"/>
          </w:tcPr>
          <w:p>
            <w:pPr>
              <w:spacing w:after="20"/>
            </w:pPr>
            <w:r>
              <w:rPr>
                <w:b w:val="false"/>
                <w:bCs w:val="false"/>
                <w:sz w:val="17"/>
                <w:szCs w:val="17"/>
              </w:rPr>
              <w:t xml:space="preserve">any_readmission</w:t>
            </w:r>
          </w:p>
        </w:tc>
        <w:tc>
          <w:tcPr>
            <w:tcW w:type="dxa" w:w="6838"/>
            <w:tcMar>
              <w:top w:type="dxa" w:w="70"/>
              <w:left w:type="dxa" w:w="110"/>
              <w:bottom w:type="dxa" w:w="70"/>
              <w:right w:type="dxa" w:w="110"/>
            </w:tcMar>
            <w:vAlign w:val="top"/>
          </w:tcPr>
          <w:p>
            <w:pPr>
              <w:spacing w:after="20"/>
            </w:pPr>
            <w:r>
              <w:rPr>
                <w:b w:val="false"/>
                <w:bCs w:val="false"/>
                <w:sz w:val="17"/>
                <w:szCs w:val="17"/>
              </w:rPr>
              <w:t xml:space="preserve">Derived: readmitted is &lt;30 or &gt;30.</w:t>
            </w:r>
          </w:p>
        </w:tc>
      </w:tr>
      <w:tr>
        <w:trPr>
          <w:cantSplit/>
        </w:trPr>
        <w:tc>
          <w:tcPr>
            <w:tcW w:type="dxa" w:w="2800"/>
            <w:shd w:fill="F6F9FC" w:color="auto" w:val="clear"/>
            <w:tcMar>
              <w:top w:type="dxa" w:w="70"/>
              <w:left w:type="dxa" w:w="110"/>
              <w:bottom w:type="dxa" w:w="70"/>
              <w:right w:type="dxa" w:w="110"/>
            </w:tcMar>
            <w:vAlign w:val="top"/>
          </w:tcPr>
          <w:p>
            <w:pPr>
              <w:spacing w:after="20"/>
            </w:pPr>
            <w:r>
              <w:rPr>
                <w:b w:val="false"/>
                <w:bCs w:val="false"/>
                <w:sz w:val="17"/>
                <w:szCs w:val="17"/>
              </w:rPr>
              <w:t xml:space="preserve">is_readmission_eligible</w:t>
            </w:r>
          </w:p>
        </w:tc>
        <w:tc>
          <w:tcPr>
            <w:tcW w:type="dxa" w:w="6838"/>
            <w:shd w:fill="F6F9FC" w:color="auto" w:val="clear"/>
            <w:tcMar>
              <w:top w:type="dxa" w:w="70"/>
              <w:left w:type="dxa" w:w="110"/>
              <w:bottom w:type="dxa" w:w="70"/>
              <w:right w:type="dxa" w:w="110"/>
            </w:tcMar>
            <w:vAlign w:val="top"/>
          </w:tcPr>
          <w:p>
            <w:pPr>
              <w:spacing w:after="20"/>
            </w:pPr>
            <w:r>
              <w:rPr>
                <w:b w:val="false"/>
                <w:bCs w:val="false"/>
                <w:sz w:val="17"/>
                <w:szCs w:val="17"/>
              </w:rPr>
              <w:t xml:space="preserve">False when discharge_disposition_id is 11, 13, 14, 19, 20 or 21 (expired or hospice discharges). These patients could not be readmitted, so they are </w:t>
            </w:r>
            <w:r>
              <w:rPr>
                <w:b/>
                <w:bCs/>
                <w:sz w:val="17"/>
                <w:szCs w:val="17"/>
              </w:rPr>
              <w:t xml:space="preserve">excluded from the denominator</w:t>
            </w:r>
            <w:r>
              <w:rPr>
                <w:b w:val="false"/>
                <w:bCs w:val="false"/>
                <w:sz w:val="17"/>
                <w:szCs w:val="17"/>
              </w:rPr>
              <w:t xml:space="preserve"> of every readmission rate. They still count as encounters and in length-of-stay.</w:t>
            </w:r>
          </w:p>
        </w:tc>
      </w:tr>
      <w:tr>
        <w:trPr>
          <w:cantSplit/>
        </w:trPr>
        <w:tc>
          <w:tcPr>
            <w:tcW w:type="dxa" w:w="2800"/>
            <w:tcMar>
              <w:top w:type="dxa" w:w="70"/>
              <w:left w:type="dxa" w:w="110"/>
              <w:bottom w:type="dxa" w:w="70"/>
              <w:right w:type="dxa" w:w="110"/>
            </w:tcMar>
            <w:vAlign w:val="top"/>
          </w:tcPr>
          <w:p>
            <w:pPr>
              <w:spacing w:after="20"/>
            </w:pPr>
            <w:r>
              <w:rPr>
                <w:b w:val="false"/>
                <w:bCs w:val="false"/>
                <w:sz w:val="17"/>
                <w:szCs w:val="17"/>
              </w:rPr>
              <w:t xml:space="preserve">30-day readmission rate</w:t>
            </w:r>
          </w:p>
        </w:tc>
        <w:tc>
          <w:tcPr>
            <w:tcW w:type="dxa" w:w="6838"/>
            <w:tcMar>
              <w:top w:type="dxa" w:w="70"/>
              <w:left w:type="dxa" w:w="110"/>
              <w:bottom w:type="dxa" w:w="70"/>
              <w:right w:type="dxa" w:w="110"/>
            </w:tcMar>
            <w:vAlign w:val="top"/>
          </w:tcPr>
          <w:p>
            <w:pPr>
              <w:spacing w:after="20"/>
            </w:pPr>
            <w:r>
              <w:rPr>
                <w:b w:val="false"/>
                <w:bCs w:val="false"/>
                <w:sz w:val="17"/>
                <w:szCs w:val="17"/>
              </w:rPr>
              <w:t xml:space="preserve">readmitted_30d encounters ÷ eligible encounters (non-deleted only).</w:t>
            </w:r>
          </w:p>
        </w:tc>
      </w:tr>
    </w:tbl>
    <w:p>
      <w:pPr>
        <w:pStyle w:val="Heading3"/>
        <w:keepNext/>
        <w:spacing w:after="80" w:before="200"/>
      </w:pPr>
      <w:r>
        <w:t xml:space="preserve">Simulated fields (training constructs)</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1900"/>
        <w:gridCol w:w="5438"/>
        <w:gridCol w:w="2300"/>
      </w:tblGrid>
      <w:tr>
        <w:trPr>
          <w:tblHeader/>
        </w:trPr>
        <w:tc>
          <w:tcPr>
            <w:tcW w:type="dxa" w:w="1900"/>
            <w:shd w:fill="12355B" w:color="auto" w:val="clear"/>
            <w:tcMar>
              <w:top w:type="dxa" w:w="70"/>
              <w:left w:type="dxa" w:w="110"/>
              <w:bottom w:type="dxa" w:w="70"/>
              <w:right w:type="dxa" w:w="110"/>
            </w:tcMar>
            <w:vAlign w:val="top"/>
          </w:tcPr>
          <w:p>
            <w:r>
              <w:rPr>
                <w:b/>
                <w:bCs/>
                <w:color w:val="FFFFFF"/>
                <w:sz w:val="17"/>
                <w:szCs w:val="17"/>
              </w:rPr>
              <w:t xml:space="preserve">Field</w:t>
            </w:r>
          </w:p>
        </w:tc>
        <w:tc>
          <w:tcPr>
            <w:tcW w:type="dxa" w:w="5438"/>
            <w:shd w:fill="12355B" w:color="auto" w:val="clear"/>
            <w:tcMar>
              <w:top w:type="dxa" w:w="70"/>
              <w:left w:type="dxa" w:w="110"/>
              <w:bottom w:type="dxa" w:w="70"/>
              <w:right w:type="dxa" w:w="110"/>
            </w:tcMar>
            <w:vAlign w:val="top"/>
          </w:tcPr>
          <w:p>
            <w:r>
              <w:rPr>
                <w:b/>
                <w:bCs/>
                <w:color w:val="FFFFFF"/>
                <w:sz w:val="17"/>
                <w:szCs w:val="17"/>
              </w:rPr>
              <w:t xml:space="preserve">How it is produced</w:t>
            </w:r>
          </w:p>
        </w:tc>
        <w:tc>
          <w:tcPr>
            <w:tcW w:type="dxa" w:w="2300"/>
            <w:shd w:fill="12355B" w:color="auto" w:val="clear"/>
            <w:tcMar>
              <w:top w:type="dxa" w:w="70"/>
              <w:left w:type="dxa" w:w="110"/>
              <w:bottom w:type="dxa" w:w="70"/>
              <w:right w:type="dxa" w:w="110"/>
            </w:tcMar>
            <w:vAlign w:val="top"/>
          </w:tcPr>
          <w:p>
            <w:r>
              <w:rPr>
                <w:b/>
                <w:bCs/>
                <w:color w:val="FFFFFF"/>
                <w:sz w:val="17"/>
                <w:szCs w:val="17"/>
              </w:rPr>
              <w:t xml:space="preserve">Rule</w:t>
            </w:r>
          </w:p>
        </w:tc>
      </w:tr>
      <w:tr>
        <w:trPr>
          <w:cantSplit/>
        </w:trPr>
        <w:tc>
          <w:tcPr>
            <w:tcW w:type="dxa" w:w="1900"/>
            <w:tcMar>
              <w:top w:type="dxa" w:w="70"/>
              <w:left w:type="dxa" w:w="110"/>
              <w:bottom w:type="dxa" w:w="70"/>
              <w:right w:type="dxa" w:w="110"/>
            </w:tcMar>
            <w:vAlign w:val="top"/>
          </w:tcPr>
          <w:p>
            <w:pPr>
              <w:spacing w:after="20"/>
            </w:pPr>
            <w:r>
              <w:rPr>
                <w:b w:val="false"/>
                <w:bCs w:val="false"/>
                <w:sz w:val="17"/>
                <w:szCs w:val="17"/>
              </w:rPr>
              <w:t xml:space="preserve">admission_date</w:t>
            </w:r>
          </w:p>
        </w:tc>
        <w:tc>
          <w:tcPr>
            <w:tcW w:type="dxa" w:w="5438"/>
            <w:tcMar>
              <w:top w:type="dxa" w:w="70"/>
              <w:left w:type="dxa" w:w="110"/>
              <w:bottom w:type="dxa" w:w="70"/>
              <w:right w:type="dxa" w:w="110"/>
            </w:tcMar>
            <w:vAlign w:val="top"/>
          </w:tcPr>
          <w:p>
            <w:pPr>
              <w:spacing w:after="20"/>
            </w:pPr>
            <w:r>
              <w:rPr>
                <w:b w:val="false"/>
                <w:bCs w:val="false"/>
                <w:sz w:val="17"/>
                <w:szCs w:val="17"/>
              </w:rPr>
              <w:t xml:space="preserve">Seeded random dates between 1999-01-01 and 2008-12-31 (mild yearly growth and winter peak), sorted ascending and assigned in encounter_id order. Done once by scripts/prepare_batches.py so batch files arrive with dates, like a real feed.</w:t>
            </w:r>
          </w:p>
        </w:tc>
        <w:tc>
          <w:tcPr>
            <w:tcW w:type="dxa" w:w="2300"/>
            <w:tcMar>
              <w:top w:type="dxa" w:w="70"/>
              <w:left w:type="dxa" w:w="110"/>
              <w:bottom w:type="dxa" w:w="70"/>
              <w:right w:type="dxa" w:w="110"/>
            </w:tcMar>
            <w:vAlign w:val="top"/>
          </w:tcPr>
          <w:p>
            <w:pPr>
              <w:spacing w:after="20"/>
            </w:pPr>
            <w:r>
              <w:rPr>
                <w:b w:val="false"/>
                <w:bCs w:val="false"/>
                <w:sz w:val="17"/>
                <w:szCs w:val="17"/>
              </w:rPr>
              <w:t xml:space="preserve">Always described as simulated.</w:t>
            </w:r>
          </w:p>
        </w:tc>
      </w:tr>
      <w:tr>
        <w:trPr>
          <w:cantSplit/>
        </w:trPr>
        <w:tc>
          <w:tcPr>
            <w:tcW w:type="dxa" w:w="1900"/>
            <w:shd w:fill="F6F9FC" w:color="auto" w:val="clear"/>
            <w:tcMar>
              <w:top w:type="dxa" w:w="70"/>
              <w:left w:type="dxa" w:w="110"/>
              <w:bottom w:type="dxa" w:w="70"/>
              <w:right w:type="dxa" w:w="110"/>
            </w:tcMar>
            <w:vAlign w:val="top"/>
          </w:tcPr>
          <w:p>
            <w:pPr>
              <w:spacing w:after="20"/>
            </w:pPr>
            <w:r>
              <w:rPr>
                <w:b w:val="false"/>
                <w:bCs w:val="false"/>
                <w:sz w:val="17"/>
                <w:szCs w:val="17"/>
              </w:rPr>
              <w:t xml:space="preserve">discharge_date</w:t>
            </w:r>
          </w:p>
        </w:tc>
        <w:tc>
          <w:tcPr>
            <w:tcW w:type="dxa" w:w="5438"/>
            <w:shd w:fill="F6F9FC" w:color="auto" w:val="clear"/>
            <w:tcMar>
              <w:top w:type="dxa" w:w="70"/>
              <w:left w:type="dxa" w:w="110"/>
              <w:bottom w:type="dxa" w:w="70"/>
              <w:right w:type="dxa" w:w="110"/>
            </w:tcMar>
            <w:vAlign w:val="top"/>
          </w:tcPr>
          <w:p>
            <w:pPr>
              <w:spacing w:after="20"/>
            </w:pPr>
            <w:r>
              <w:rPr>
                <w:b w:val="false"/>
                <w:bCs w:val="false"/>
                <w:sz w:val="17"/>
                <w:szCs w:val="17"/>
              </w:rPr>
              <w:t xml:space="preserve">admission_date + time_in_hospital days, written into the batch files by the same script. The ETL validates that the two dates agree with time_in_hospital.</w:t>
            </w:r>
          </w:p>
        </w:tc>
        <w:tc>
          <w:tcPr>
            <w:tcW w:type="dxa" w:w="2300"/>
            <w:shd w:fill="F6F9FC" w:color="auto" w:val="clear"/>
            <w:tcMar>
              <w:top w:type="dxa" w:w="70"/>
              <w:left w:type="dxa" w:w="110"/>
              <w:bottom w:type="dxa" w:w="70"/>
              <w:right w:type="dxa" w:w="110"/>
            </w:tcMar>
            <w:vAlign w:val="top"/>
          </w:tcPr>
          <w:p>
            <w:pPr>
              <w:spacing w:after="20"/>
            </w:pPr>
            <w:r>
              <w:rPr>
                <w:b w:val="false"/>
                <w:bCs w:val="false"/>
                <w:sz w:val="17"/>
                <w:szCs w:val="17"/>
              </w:rPr>
              <w:t xml:space="preserve">Used by the date-consistency rules (L5).</w:t>
            </w:r>
          </w:p>
        </w:tc>
      </w:tr>
    </w:tbl>
    <w:p>
      <w:pPr>
        <w:pStyle w:val="Heading3"/>
        <w:keepNext/>
        <w:spacing w:after="80" w:before="200"/>
      </w:pPr>
      <w:r>
        <w:t xml:space="preserve">Privacy handling</w:t>
      </w:r>
    </w:p>
    <w:p>
      <w:pPr>
        <w:pStyle w:val="ListParagraph"/>
        <w:numPr>
          <w:ilvl w:val="0"/>
          <w:numId w:val="2"/>
        </w:numPr>
        <w:spacing w:after="50" w:line="259"/>
      </w:pPr>
      <w:r>
        <w:rPr>
          <w:b w:val="false"/>
          <w:bCs w:val="false"/>
        </w:rPr>
        <w:t xml:space="preserve">race and gender exist only on the patients table. They are visible to administrator and clinical_ops, hidden from analyst, and never used as a dashboard breakdown.</w:t>
      </w:r>
    </w:p>
    <w:p>
      <w:pPr>
        <w:pStyle w:val="ListParagraph"/>
        <w:numPr>
          <w:ilvl w:val="0"/>
          <w:numId w:val="2"/>
        </w:numPr>
        <w:spacing w:after="50" w:line="259"/>
      </w:pPr>
      <w:r>
        <w:rPr>
          <w:b w:val="false"/>
          <w:bCs w:val="false"/>
        </w:rPr>
        <w:t xml:space="preserve">Analyst responses omit patient_nbr (data minimisation). Analysts work with aggregates and encounter-level clinical fields.</w:t>
      </w:r>
    </w:p>
    <w:p>
      <w:pPr>
        <w:pStyle w:val="ListParagraph"/>
        <w:numPr>
          <w:ilvl w:val="0"/>
          <w:numId w:val="2"/>
        </w:numPr>
        <w:spacing w:after="50" w:line="259"/>
      </w:pPr>
      <w:r>
        <w:rPr>
          <w:b w:val="false"/>
          <w:bCs w:val="false"/>
        </w:rPr>
        <w:t xml:space="preserve">Analytics groups with fewer than 11 encounters are flagged small_n in the API so the dashboard can grey them out instead of over-interpreting them.</w:t>
      </w:r>
    </w:p>
    <w:p>
      <w:pPr>
        <w:pStyle w:val="ListParagraph"/>
        <w:numPr>
          <w:ilvl w:val="0"/>
          <w:numId w:val="2"/>
        </w:numPr>
        <w:spacing w:after="50" w:line="259"/>
      </w:pPr>
      <w:r>
        <w:rPr>
          <w:b w:val="false"/>
          <w:bCs w:val="false"/>
        </w:rPr>
        <w:t xml:space="preserve">Say “associated with”, never “caused by”. This is observational data and the dataset’s own documentation describes it as de-identified research data.</w:t>
      </w:r>
    </w:p>
    <w:p>
      <w:pPr>
        <w:pStyle w:val="Heading1"/>
        <w:pageBreakBefore/>
        <w:spacing w:after="160" w:before="0"/>
      </w:pPr>
      <w:r>
        <w:t xml:space="preserve">Target Data Model (reference for L2–L3)</w:t>
      </w:r>
    </w:p>
    <w:p>
      <w:pPr>
        <w:spacing w:after="100" w:before="0" w:line="264"/>
      </w:pPr>
      <w:r>
        <w:rPr>
          <w:b w:val="false"/>
          <w:bCs w:val="false"/>
        </w:rPr>
        <w:t xml:space="preserve">You will challenge and finalise this design in L2. It is third-normal-form: demographics live with the patient, repeating facts live in child tables, and descriptions live in lookup tables.</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2300"/>
        <w:gridCol w:w="4938"/>
        <w:gridCol w:w="2400"/>
      </w:tblGrid>
      <w:tr>
        <w:trPr>
          <w:tblHeader/>
        </w:trPr>
        <w:tc>
          <w:tcPr>
            <w:tcW w:type="dxa" w:w="2300"/>
            <w:shd w:fill="12355B" w:color="auto" w:val="clear"/>
            <w:tcMar>
              <w:top w:type="dxa" w:w="70"/>
              <w:left w:type="dxa" w:w="110"/>
              <w:bottom w:type="dxa" w:w="70"/>
              <w:right w:type="dxa" w:w="110"/>
            </w:tcMar>
            <w:vAlign w:val="top"/>
          </w:tcPr>
          <w:p>
            <w:r>
              <w:rPr>
                <w:b/>
                <w:bCs/>
                <w:color w:val="FFFFFF"/>
                <w:sz w:val="16"/>
                <w:szCs w:val="16"/>
              </w:rPr>
              <w:t xml:space="preserve">Table</w:t>
            </w:r>
          </w:p>
        </w:tc>
        <w:tc>
          <w:tcPr>
            <w:tcW w:type="dxa" w:w="4938"/>
            <w:shd w:fill="12355B" w:color="auto" w:val="clear"/>
            <w:tcMar>
              <w:top w:type="dxa" w:w="70"/>
              <w:left w:type="dxa" w:w="110"/>
              <w:bottom w:type="dxa" w:w="70"/>
              <w:right w:type="dxa" w:w="110"/>
            </w:tcMar>
            <w:vAlign w:val="top"/>
          </w:tcPr>
          <w:p>
            <w:r>
              <w:rPr>
                <w:b/>
                <w:bCs/>
                <w:color w:val="FFFFFF"/>
                <w:sz w:val="16"/>
                <w:szCs w:val="16"/>
              </w:rPr>
              <w:t xml:space="preserve">Key columns</w:t>
            </w:r>
          </w:p>
        </w:tc>
        <w:tc>
          <w:tcPr>
            <w:tcW w:type="dxa" w:w="2400"/>
            <w:shd w:fill="12355B" w:color="auto" w:val="clear"/>
            <w:tcMar>
              <w:top w:type="dxa" w:w="70"/>
              <w:left w:type="dxa" w:w="110"/>
              <w:bottom w:type="dxa" w:w="70"/>
              <w:right w:type="dxa" w:w="110"/>
            </w:tcMar>
            <w:vAlign w:val="top"/>
          </w:tcPr>
          <w:p>
            <w:r>
              <w:rPr>
                <w:b/>
                <w:bCs/>
                <w:color w:val="FFFFFF"/>
                <w:sz w:val="16"/>
                <w:szCs w:val="16"/>
              </w:rPr>
              <w:t xml:space="preserve">Purpose</w:t>
            </w:r>
          </w:p>
        </w:tc>
      </w:tr>
      <w:tr>
        <w:trPr>
          <w:cantSplit/>
        </w:trPr>
        <w:tc>
          <w:tcPr>
            <w:tcW w:type="dxa" w:w="2300"/>
            <w:tcMar>
              <w:top w:type="dxa" w:w="70"/>
              <w:left w:type="dxa" w:w="110"/>
              <w:bottom w:type="dxa" w:w="70"/>
              <w:right w:type="dxa" w:w="110"/>
            </w:tcMar>
            <w:vAlign w:val="top"/>
          </w:tcPr>
          <w:p>
            <w:pPr>
              <w:spacing w:after="20"/>
            </w:pPr>
            <w:r>
              <w:rPr>
                <w:b w:val="false"/>
                <w:bCs w:val="false"/>
                <w:sz w:val="16"/>
                <w:szCs w:val="16"/>
              </w:rPr>
              <w:t xml:space="preserve">patients</w:t>
            </w:r>
          </w:p>
        </w:tc>
        <w:tc>
          <w:tcPr>
            <w:tcW w:type="dxa" w:w="4938"/>
            <w:tcMar>
              <w:top w:type="dxa" w:w="70"/>
              <w:left w:type="dxa" w:w="110"/>
              <w:bottom w:type="dxa" w:w="70"/>
              <w:right w:type="dxa" w:w="110"/>
            </w:tcMar>
            <w:vAlign w:val="top"/>
          </w:tcPr>
          <w:p>
            <w:pPr>
              <w:spacing w:after="20"/>
            </w:pPr>
            <w:r>
              <w:rPr>
                <w:b w:val="false"/>
                <w:bCs w:val="false"/>
                <w:sz w:val="16"/>
                <w:szCs w:val="16"/>
              </w:rPr>
              <w:t xml:space="preserve">patient_nbr PK; race, gender; is_deleted, deleted_at, created_at, updated_at</w:t>
            </w:r>
          </w:p>
        </w:tc>
        <w:tc>
          <w:tcPr>
            <w:tcW w:type="dxa" w:w="2400"/>
            <w:tcMar>
              <w:top w:type="dxa" w:w="70"/>
              <w:left w:type="dxa" w:w="110"/>
              <w:bottom w:type="dxa" w:w="70"/>
              <w:right w:type="dxa" w:w="110"/>
            </w:tcMar>
            <w:vAlign w:val="top"/>
          </w:tcPr>
          <w:p>
            <w:pPr>
              <w:spacing w:after="20"/>
            </w:pPr>
            <w:r>
              <w:rPr>
                <w:b w:val="false"/>
                <w:bCs w:val="false"/>
                <w:sz w:val="16"/>
                <w:szCs w:val="16"/>
              </w:rPr>
              <w:t xml:space="preserve">One row per patient. Sensitive attributes live only here.</w:t>
            </w:r>
          </w:p>
        </w:tc>
      </w:tr>
      <w:tr>
        <w:trPr>
          <w:cantSplit/>
        </w:trPr>
        <w:tc>
          <w:tcPr>
            <w:tcW w:type="dxa" w:w="2300"/>
            <w:shd w:fill="F6F9FC" w:color="auto" w:val="clear"/>
            <w:tcMar>
              <w:top w:type="dxa" w:w="70"/>
              <w:left w:type="dxa" w:w="110"/>
              <w:bottom w:type="dxa" w:w="70"/>
              <w:right w:type="dxa" w:w="110"/>
            </w:tcMar>
            <w:vAlign w:val="top"/>
          </w:tcPr>
          <w:p>
            <w:pPr>
              <w:spacing w:after="20"/>
            </w:pPr>
            <w:r>
              <w:rPr>
                <w:b w:val="false"/>
                <w:bCs w:val="false"/>
                <w:sz w:val="16"/>
                <w:szCs w:val="16"/>
              </w:rPr>
              <w:t xml:space="preserve">encounters</w:t>
            </w:r>
          </w:p>
        </w:tc>
        <w:tc>
          <w:tcPr>
            <w:tcW w:type="dxa" w:w="4938"/>
            <w:shd w:fill="F6F9FC" w:color="auto" w:val="clear"/>
            <w:tcMar>
              <w:top w:type="dxa" w:w="70"/>
              <w:left w:type="dxa" w:w="110"/>
              <w:bottom w:type="dxa" w:w="70"/>
              <w:right w:type="dxa" w:w="110"/>
            </w:tcMar>
            <w:vAlign w:val="top"/>
          </w:tcPr>
          <w:p>
            <w:pPr>
              <w:spacing w:after="20"/>
            </w:pPr>
            <w:r>
              <w:rPr>
                <w:b w:val="false"/>
                <w:bCs w:val="false"/>
                <w:sz w:val="16"/>
                <w:szCs w:val="16"/>
              </w:rPr>
              <w:t xml:space="preserve">encounter_id PK; patient_nbr FK; admission_date, discharge_date; age_group, age_order; admission_type_id, discharge_disposition_id, admission_source_id FKs; specialty_id, payer_id FKs (nullable); time_in_hospital; num_lab_procedures, num_procedures, num_medications; number_outpatient, number_emergency, number_inpatient; number_diagnoses; max_glu_serum, a1c_result; med_changed, diabetes_med; source_batch_id; is_deleted; timestamps</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One row per hospital encounter.</w:t>
            </w:r>
          </w:p>
        </w:tc>
      </w:tr>
      <w:tr>
        <w:trPr>
          <w:cantSplit/>
        </w:trPr>
        <w:tc>
          <w:tcPr>
            <w:tcW w:type="dxa" w:w="2300"/>
            <w:tcMar>
              <w:top w:type="dxa" w:w="70"/>
              <w:left w:type="dxa" w:w="110"/>
              <w:bottom w:type="dxa" w:w="70"/>
              <w:right w:type="dxa" w:w="110"/>
            </w:tcMar>
            <w:vAlign w:val="top"/>
          </w:tcPr>
          <w:p>
            <w:pPr>
              <w:spacing w:after="20"/>
            </w:pPr>
            <w:r>
              <w:rPr>
                <w:b w:val="false"/>
                <w:bCs w:val="false"/>
                <w:sz w:val="16"/>
                <w:szCs w:val="16"/>
              </w:rPr>
              <w:t xml:space="preserve">encounter_diagnoses</w:t>
            </w:r>
          </w:p>
        </w:tc>
        <w:tc>
          <w:tcPr>
            <w:tcW w:type="dxa" w:w="4938"/>
            <w:tcMar>
              <w:top w:type="dxa" w:w="70"/>
              <w:left w:type="dxa" w:w="110"/>
              <w:bottom w:type="dxa" w:w="70"/>
              <w:right w:type="dxa" w:w="110"/>
            </w:tcMar>
            <w:vAlign w:val="top"/>
          </w:tcPr>
          <w:p>
            <w:pPr>
              <w:spacing w:after="20"/>
            </w:pPr>
            <w:r>
              <w:rPr>
                <w:b w:val="false"/>
                <w:bCs w:val="false"/>
                <w:sz w:val="16"/>
                <w:szCs w:val="16"/>
              </w:rPr>
              <w:t xml:space="preserve">PK (encounter_id, position 1–3); icd9_code</w:t>
            </w:r>
          </w:p>
        </w:tc>
        <w:tc>
          <w:tcPr>
            <w:tcW w:type="dxa" w:w="2400"/>
            <w:tcMar>
              <w:top w:type="dxa" w:w="70"/>
              <w:left w:type="dxa" w:w="110"/>
              <w:bottom w:type="dxa" w:w="70"/>
              <w:right w:type="dxa" w:w="110"/>
            </w:tcMar>
            <w:vAlign w:val="top"/>
          </w:tcPr>
          <w:p>
            <w:pPr>
              <w:spacing w:after="20"/>
            </w:pPr>
            <w:r>
              <w:rPr>
                <w:b w:val="false"/>
                <w:bCs w:val="false"/>
                <w:sz w:val="16"/>
                <w:szCs w:val="16"/>
              </w:rPr>
              <w:t xml:space="preserve">Up to three diagnoses per encounter.</w:t>
            </w:r>
          </w:p>
        </w:tc>
      </w:tr>
      <w:tr>
        <w:trPr>
          <w:cantSplit/>
        </w:trPr>
        <w:tc>
          <w:tcPr>
            <w:tcW w:type="dxa" w:w="2300"/>
            <w:shd w:fill="F6F9FC" w:color="auto" w:val="clear"/>
            <w:tcMar>
              <w:top w:type="dxa" w:w="70"/>
              <w:left w:type="dxa" w:w="110"/>
              <w:bottom w:type="dxa" w:w="70"/>
              <w:right w:type="dxa" w:w="110"/>
            </w:tcMar>
            <w:vAlign w:val="top"/>
          </w:tcPr>
          <w:p>
            <w:pPr>
              <w:spacing w:after="20"/>
            </w:pPr>
            <w:r>
              <w:rPr>
                <w:b w:val="false"/>
                <w:bCs w:val="false"/>
                <w:sz w:val="16"/>
                <w:szCs w:val="16"/>
              </w:rPr>
              <w:t xml:space="preserve">medications</w:t>
            </w:r>
          </w:p>
        </w:tc>
        <w:tc>
          <w:tcPr>
            <w:tcW w:type="dxa" w:w="4938"/>
            <w:shd w:fill="F6F9FC" w:color="auto" w:val="clear"/>
            <w:tcMar>
              <w:top w:type="dxa" w:w="70"/>
              <w:left w:type="dxa" w:w="110"/>
              <w:bottom w:type="dxa" w:w="70"/>
              <w:right w:type="dxa" w:w="110"/>
            </w:tcMar>
            <w:vAlign w:val="top"/>
          </w:tcPr>
          <w:p>
            <w:pPr>
              <w:spacing w:after="20"/>
            </w:pPr>
            <w:r>
              <w:rPr>
                <w:b w:val="false"/>
                <w:bCs w:val="false"/>
                <w:sz w:val="16"/>
                <w:szCs w:val="16"/>
              </w:rPr>
              <w:t xml:space="preserve">medication_id PK; drug_name UNIQUE</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The 23 drug names (snake_case).</w:t>
            </w:r>
          </w:p>
        </w:tc>
      </w:tr>
      <w:tr>
        <w:trPr>
          <w:cantSplit/>
        </w:trPr>
        <w:tc>
          <w:tcPr>
            <w:tcW w:type="dxa" w:w="2300"/>
            <w:tcMar>
              <w:top w:type="dxa" w:w="70"/>
              <w:left w:type="dxa" w:w="110"/>
              <w:bottom w:type="dxa" w:w="70"/>
              <w:right w:type="dxa" w:w="110"/>
            </w:tcMar>
            <w:vAlign w:val="top"/>
          </w:tcPr>
          <w:p>
            <w:pPr>
              <w:spacing w:after="20"/>
            </w:pPr>
            <w:r>
              <w:rPr>
                <w:b w:val="false"/>
                <w:bCs w:val="false"/>
                <w:sz w:val="16"/>
                <w:szCs w:val="16"/>
              </w:rPr>
              <w:t xml:space="preserve">encounter_medications</w:t>
            </w:r>
          </w:p>
        </w:tc>
        <w:tc>
          <w:tcPr>
            <w:tcW w:type="dxa" w:w="4938"/>
            <w:tcMar>
              <w:top w:type="dxa" w:w="70"/>
              <w:left w:type="dxa" w:w="110"/>
              <w:bottom w:type="dxa" w:w="70"/>
              <w:right w:type="dxa" w:w="110"/>
            </w:tcMar>
            <w:vAlign w:val="top"/>
          </w:tcPr>
          <w:p>
            <w:pPr>
              <w:spacing w:after="20"/>
            </w:pPr>
            <w:r>
              <w:rPr>
                <w:b w:val="false"/>
                <w:bCs w:val="false"/>
                <w:sz w:val="16"/>
                <w:szCs w:val="16"/>
              </w:rPr>
              <w:t xml:space="preserve">PK (encounter_id, medication_id); dosage_status ENUM(Steady, Up, Down)</w:t>
            </w:r>
          </w:p>
        </w:tc>
        <w:tc>
          <w:tcPr>
            <w:tcW w:type="dxa" w:w="2400"/>
            <w:tcMar>
              <w:top w:type="dxa" w:w="70"/>
              <w:left w:type="dxa" w:w="110"/>
              <w:bottom w:type="dxa" w:w="70"/>
              <w:right w:type="dxa" w:w="110"/>
            </w:tcMar>
            <w:vAlign w:val="top"/>
          </w:tcPr>
          <w:p>
            <w:pPr>
              <w:spacing w:after="20"/>
            </w:pPr>
            <w:r>
              <w:rPr>
                <w:b w:val="false"/>
                <w:bCs w:val="false"/>
                <w:sz w:val="16"/>
                <w:szCs w:val="16"/>
              </w:rPr>
              <w:t xml:space="preserve">Which drugs were prescribed in an encounter. “No” rows are not stored.</w:t>
            </w:r>
          </w:p>
        </w:tc>
      </w:tr>
      <w:tr>
        <w:trPr>
          <w:cantSplit/>
        </w:trPr>
        <w:tc>
          <w:tcPr>
            <w:tcW w:type="dxa" w:w="2300"/>
            <w:shd w:fill="F6F9FC" w:color="auto" w:val="clear"/>
            <w:tcMar>
              <w:top w:type="dxa" w:w="70"/>
              <w:left w:type="dxa" w:w="110"/>
              <w:bottom w:type="dxa" w:w="70"/>
              <w:right w:type="dxa" w:w="110"/>
            </w:tcMar>
            <w:vAlign w:val="top"/>
          </w:tcPr>
          <w:p>
            <w:pPr>
              <w:spacing w:after="20"/>
            </w:pPr>
            <w:r>
              <w:rPr>
                <w:b w:val="false"/>
                <w:bCs w:val="false"/>
                <w:sz w:val="16"/>
                <w:szCs w:val="16"/>
              </w:rPr>
              <w:t xml:space="preserve">encounter_outcomes</w:t>
            </w:r>
          </w:p>
        </w:tc>
        <w:tc>
          <w:tcPr>
            <w:tcW w:type="dxa" w:w="4938"/>
            <w:shd w:fill="F6F9FC" w:color="auto" w:val="clear"/>
            <w:tcMar>
              <w:top w:type="dxa" w:w="70"/>
              <w:left w:type="dxa" w:w="110"/>
              <w:bottom w:type="dxa" w:w="70"/>
              <w:right w:type="dxa" w:w="110"/>
            </w:tcMar>
            <w:vAlign w:val="top"/>
          </w:tcPr>
          <w:p>
            <w:pPr>
              <w:spacing w:after="20"/>
            </w:pPr>
            <w:r>
              <w:rPr>
                <w:b w:val="false"/>
                <w:bCs w:val="false"/>
                <w:sz w:val="16"/>
                <w:szCs w:val="16"/>
              </w:rPr>
              <w:t xml:space="preserve">encounter_id PK/FK; readmitted ENUM(NO, &gt;30, &lt;30); readmitted_30d; is_readmission_eligible</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One outcome per encounter, including the derived flags.</w:t>
            </w:r>
          </w:p>
        </w:tc>
      </w:tr>
      <w:tr>
        <w:trPr>
          <w:cantSplit/>
        </w:trPr>
        <w:tc>
          <w:tcPr>
            <w:tcW w:type="dxa" w:w="2300"/>
            <w:tcMar>
              <w:top w:type="dxa" w:w="70"/>
              <w:left w:type="dxa" w:w="110"/>
              <w:bottom w:type="dxa" w:w="70"/>
              <w:right w:type="dxa" w:w="110"/>
            </w:tcMar>
            <w:vAlign w:val="top"/>
          </w:tcPr>
          <w:p>
            <w:pPr>
              <w:spacing w:after="20"/>
            </w:pPr>
            <w:r>
              <w:rPr>
                <w:b w:val="false"/>
                <w:bCs w:val="false"/>
                <w:sz w:val="16"/>
                <w:szCs w:val="16"/>
              </w:rPr>
              <w:t xml:space="preserve">ref_admission_type, ref_admission_source, ref_discharge_disposition</w:t>
            </w:r>
          </w:p>
        </w:tc>
        <w:tc>
          <w:tcPr>
            <w:tcW w:type="dxa" w:w="4938"/>
            <w:tcMar>
              <w:top w:type="dxa" w:w="70"/>
              <w:left w:type="dxa" w:w="110"/>
              <w:bottom w:type="dxa" w:w="70"/>
              <w:right w:type="dxa" w:w="110"/>
            </w:tcMar>
            <w:vAlign w:val="top"/>
          </w:tcPr>
          <w:p>
            <w:pPr>
              <w:spacing w:after="20"/>
            </w:pPr>
            <w:r>
              <w:rPr>
                <w:b w:val="false"/>
                <w:bCs w:val="false"/>
                <w:sz w:val="16"/>
                <w:szCs w:val="16"/>
              </w:rPr>
              <w:t xml:space="preserve">id PK; description; (disposition also has is_expired_or_hospice)</w:t>
            </w:r>
          </w:p>
        </w:tc>
        <w:tc>
          <w:tcPr>
            <w:tcW w:type="dxa" w:w="2400"/>
            <w:tcMar>
              <w:top w:type="dxa" w:w="70"/>
              <w:left w:type="dxa" w:w="110"/>
              <w:bottom w:type="dxa" w:w="70"/>
              <w:right w:type="dxa" w:w="110"/>
            </w:tcMar>
            <w:vAlign w:val="top"/>
          </w:tcPr>
          <w:p>
            <w:pPr>
              <w:spacing w:after="20"/>
            </w:pPr>
            <w:r>
              <w:rPr>
                <w:b w:val="false"/>
                <w:bCs w:val="false"/>
                <w:sz w:val="16"/>
                <w:szCs w:val="16"/>
              </w:rPr>
              <w:t xml:space="preserve">Lookups loaded from IDs_mapping.csv.</w:t>
            </w:r>
          </w:p>
        </w:tc>
      </w:tr>
      <w:tr>
        <w:trPr>
          <w:cantSplit/>
        </w:trPr>
        <w:tc>
          <w:tcPr>
            <w:tcW w:type="dxa" w:w="2300"/>
            <w:shd w:fill="F6F9FC" w:color="auto" w:val="clear"/>
            <w:tcMar>
              <w:top w:type="dxa" w:w="70"/>
              <w:left w:type="dxa" w:w="110"/>
              <w:bottom w:type="dxa" w:w="70"/>
              <w:right w:type="dxa" w:w="110"/>
            </w:tcMar>
            <w:vAlign w:val="top"/>
          </w:tcPr>
          <w:p>
            <w:pPr>
              <w:spacing w:after="20"/>
            </w:pPr>
            <w:r>
              <w:rPr>
                <w:b w:val="false"/>
                <w:bCs w:val="false"/>
                <w:sz w:val="16"/>
                <w:szCs w:val="16"/>
              </w:rPr>
              <w:t xml:space="preserve">ref_medical_specialty, ref_payer</w:t>
            </w:r>
          </w:p>
        </w:tc>
        <w:tc>
          <w:tcPr>
            <w:tcW w:type="dxa" w:w="4938"/>
            <w:shd w:fill="F6F9FC" w:color="auto" w:val="clear"/>
            <w:tcMar>
              <w:top w:type="dxa" w:w="70"/>
              <w:left w:type="dxa" w:w="110"/>
              <w:bottom w:type="dxa" w:w="70"/>
              <w:right w:type="dxa" w:w="110"/>
            </w:tcMar>
            <w:vAlign w:val="top"/>
          </w:tcPr>
          <w:p>
            <w:pPr>
              <w:spacing w:after="20"/>
            </w:pPr>
            <w:r>
              <w:rPr>
                <w:b w:val="false"/>
                <w:bCs w:val="false"/>
                <w:sz w:val="16"/>
                <w:szCs w:val="16"/>
              </w:rPr>
              <w:t xml:space="preserve">surrogate id PK; name / payer_code UNIQUE</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Lookups built from the data.</w:t>
            </w:r>
          </w:p>
        </w:tc>
      </w:tr>
      <w:tr>
        <w:trPr>
          <w:cantSplit/>
        </w:trPr>
        <w:tc>
          <w:tcPr>
            <w:tcW w:type="dxa" w:w="2300"/>
            <w:tcMar>
              <w:top w:type="dxa" w:w="70"/>
              <w:left w:type="dxa" w:w="110"/>
              <w:bottom w:type="dxa" w:w="70"/>
              <w:right w:type="dxa" w:w="110"/>
            </w:tcMar>
            <w:vAlign w:val="top"/>
          </w:tcPr>
          <w:p>
            <w:pPr>
              <w:spacing w:after="20"/>
            </w:pPr>
            <w:r>
              <w:rPr>
                <w:b w:val="false"/>
                <w:bCs w:val="false"/>
                <w:sz w:val="16"/>
                <w:szCs w:val="16"/>
              </w:rPr>
              <w:t xml:space="preserve">app_users</w:t>
            </w:r>
          </w:p>
        </w:tc>
        <w:tc>
          <w:tcPr>
            <w:tcW w:type="dxa" w:w="4938"/>
            <w:tcMar>
              <w:top w:type="dxa" w:w="70"/>
              <w:left w:type="dxa" w:w="110"/>
              <w:bottom w:type="dxa" w:w="70"/>
              <w:right w:type="dxa" w:w="110"/>
            </w:tcMar>
            <w:vAlign w:val="top"/>
          </w:tcPr>
          <w:p>
            <w:pPr>
              <w:spacing w:after="20"/>
            </w:pPr>
            <w:r>
              <w:rPr>
                <w:b w:val="false"/>
                <w:bCs w:val="false"/>
                <w:sz w:val="16"/>
                <w:szCs w:val="16"/>
              </w:rPr>
              <w:t xml:space="preserve">user_id PK; username UNIQUE; password_hash; role ENUM(administrator, clinical_ops, analyst); is_active; last_login_at</w:t>
            </w:r>
          </w:p>
        </w:tc>
        <w:tc>
          <w:tcPr>
            <w:tcW w:type="dxa" w:w="2400"/>
            <w:tcMar>
              <w:top w:type="dxa" w:w="70"/>
              <w:left w:type="dxa" w:w="110"/>
              <w:bottom w:type="dxa" w:w="70"/>
              <w:right w:type="dxa" w:w="110"/>
            </w:tcMar>
            <w:vAlign w:val="top"/>
          </w:tcPr>
          <w:p>
            <w:pPr>
              <w:spacing w:after="20"/>
            </w:pPr>
            <w:r>
              <w:rPr>
                <w:b w:val="false"/>
                <w:bCs w:val="false"/>
                <w:sz w:val="16"/>
                <w:szCs w:val="16"/>
              </w:rPr>
              <w:t xml:space="preserve">Authentication and RBAC.</w:t>
            </w:r>
          </w:p>
        </w:tc>
      </w:tr>
      <w:tr>
        <w:trPr>
          <w:cantSplit/>
        </w:trPr>
        <w:tc>
          <w:tcPr>
            <w:tcW w:type="dxa" w:w="2300"/>
            <w:shd w:fill="F6F9FC" w:color="auto" w:val="clear"/>
            <w:tcMar>
              <w:top w:type="dxa" w:w="70"/>
              <w:left w:type="dxa" w:w="110"/>
              <w:bottom w:type="dxa" w:w="70"/>
              <w:right w:type="dxa" w:w="110"/>
            </w:tcMar>
            <w:vAlign w:val="top"/>
          </w:tcPr>
          <w:p>
            <w:pPr>
              <w:spacing w:after="20"/>
            </w:pPr>
            <w:r>
              <w:rPr>
                <w:b w:val="false"/>
                <w:bCs w:val="false"/>
                <w:sz w:val="16"/>
                <w:szCs w:val="16"/>
              </w:rPr>
              <w:t xml:space="preserve">audit_logs</w:t>
            </w:r>
          </w:p>
        </w:tc>
        <w:tc>
          <w:tcPr>
            <w:tcW w:type="dxa" w:w="4938"/>
            <w:shd w:fill="F6F9FC" w:color="auto" w:val="clear"/>
            <w:tcMar>
              <w:top w:type="dxa" w:w="70"/>
              <w:left w:type="dxa" w:w="110"/>
              <w:bottom w:type="dxa" w:w="70"/>
              <w:right w:type="dxa" w:w="110"/>
            </w:tcMar>
            <w:vAlign w:val="top"/>
          </w:tcPr>
          <w:p>
            <w:pPr>
              <w:spacing w:after="20"/>
            </w:pPr>
            <w:r>
              <w:rPr>
                <w:b w:val="false"/>
                <w:bCs w:val="false"/>
                <w:sz w:val="16"/>
                <w:szCs w:val="16"/>
              </w:rPr>
              <w:t xml:space="preserve">id PK; created_at; user_id, username, role; action ENUM(CREATE, UPDATE, DELETE, EXPORT); entity_type, entity_id; before_json, after_json; request_id; ip_address</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Who changed what, with before and after values.</w:t>
            </w:r>
          </w:p>
        </w:tc>
      </w:tr>
      <w:tr>
        <w:trPr>
          <w:cantSplit/>
        </w:trPr>
        <w:tc>
          <w:tcPr>
            <w:tcW w:type="dxa" w:w="2300"/>
            <w:tcMar>
              <w:top w:type="dxa" w:w="70"/>
              <w:left w:type="dxa" w:w="110"/>
              <w:bottom w:type="dxa" w:w="70"/>
              <w:right w:type="dxa" w:w="110"/>
            </w:tcMar>
            <w:vAlign w:val="top"/>
          </w:tcPr>
          <w:p>
            <w:pPr>
              <w:spacing w:after="20"/>
            </w:pPr>
            <w:r>
              <w:rPr>
                <w:b w:val="false"/>
                <w:bCs w:val="false"/>
                <w:sz w:val="16"/>
                <w:szCs w:val="16"/>
              </w:rPr>
              <w:t xml:space="preserve">pipeline_runs</w:t>
            </w:r>
          </w:p>
        </w:tc>
        <w:tc>
          <w:tcPr>
            <w:tcW w:type="dxa" w:w="4938"/>
            <w:tcMar>
              <w:top w:type="dxa" w:w="70"/>
              <w:left w:type="dxa" w:w="110"/>
              <w:bottom w:type="dxa" w:w="70"/>
              <w:right w:type="dxa" w:w="110"/>
            </w:tcMar>
            <w:vAlign w:val="top"/>
          </w:tcPr>
          <w:p>
            <w:pPr>
              <w:spacing w:after="20"/>
            </w:pPr>
            <w:r>
              <w:rPr>
                <w:b w:val="false"/>
                <w:bCs w:val="false"/>
                <w:sz w:val="16"/>
                <w:szCs w:val="16"/>
              </w:rPr>
              <w:t xml:space="preserve">run_id PK; source_file, file_hash; status; started_at, finished_at; rows_read, rows_loaded, rows_rejected, rows_skipped_existing; dq_summary_json; error_message; triggered_by</w:t>
            </w:r>
          </w:p>
        </w:tc>
        <w:tc>
          <w:tcPr>
            <w:tcW w:type="dxa" w:w="2400"/>
            <w:tcMar>
              <w:top w:type="dxa" w:w="70"/>
              <w:left w:type="dxa" w:w="110"/>
              <w:bottom w:type="dxa" w:w="70"/>
              <w:right w:type="dxa" w:w="110"/>
            </w:tcMar>
            <w:vAlign w:val="top"/>
          </w:tcPr>
          <w:p>
            <w:pPr>
              <w:spacing w:after="20"/>
            </w:pPr>
            <w:r>
              <w:rPr>
                <w:b w:val="false"/>
                <w:bCs w:val="false"/>
                <w:sz w:val="16"/>
                <w:szCs w:val="16"/>
              </w:rPr>
              <w:t xml:space="preserve">Run history and the ETL monitor.</w:t>
            </w:r>
          </w:p>
        </w:tc>
      </w:tr>
      <w:tr>
        <w:trPr>
          <w:cantSplit/>
        </w:trPr>
        <w:tc>
          <w:tcPr>
            <w:tcW w:type="dxa" w:w="2300"/>
            <w:shd w:fill="F6F9FC" w:color="auto" w:val="clear"/>
            <w:tcMar>
              <w:top w:type="dxa" w:w="70"/>
              <w:left w:type="dxa" w:w="110"/>
              <w:bottom w:type="dxa" w:w="70"/>
              <w:right w:type="dxa" w:w="110"/>
            </w:tcMar>
            <w:vAlign w:val="top"/>
          </w:tcPr>
          <w:p>
            <w:pPr>
              <w:spacing w:after="20"/>
            </w:pPr>
            <w:r>
              <w:rPr>
                <w:b w:val="false"/>
                <w:bCs w:val="false"/>
                <w:sz w:val="16"/>
                <w:szCs w:val="16"/>
              </w:rPr>
              <w:t xml:space="preserve">dq_issues</w:t>
            </w:r>
          </w:p>
        </w:tc>
        <w:tc>
          <w:tcPr>
            <w:tcW w:type="dxa" w:w="4938"/>
            <w:shd w:fill="F6F9FC" w:color="auto" w:val="clear"/>
            <w:tcMar>
              <w:top w:type="dxa" w:w="70"/>
              <w:left w:type="dxa" w:w="110"/>
              <w:bottom w:type="dxa" w:w="70"/>
              <w:right w:type="dxa" w:w="110"/>
            </w:tcMar>
            <w:vAlign w:val="top"/>
          </w:tcPr>
          <w:p>
            <w:pPr>
              <w:spacing w:after="20"/>
            </w:pPr>
            <w:r>
              <w:rPr>
                <w:b w:val="false"/>
                <w:bCs w:val="false"/>
                <w:sz w:val="16"/>
                <w:szCs w:val="16"/>
              </w:rPr>
              <w:t xml:space="preserve">issue_id PK; run_id FK; encounter_id; rule_name; severity; column_name; bad_value; action</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Row-level data-quality findings.</w:t>
            </w:r>
          </w:p>
        </w:tc>
      </w:tr>
      <w:tr>
        <w:trPr>
          <w:cantSplit/>
        </w:trPr>
        <w:tc>
          <w:tcPr>
            <w:tcW w:type="dxa" w:w="2300"/>
            <w:tcMar>
              <w:top w:type="dxa" w:w="70"/>
              <w:left w:type="dxa" w:w="110"/>
              <w:bottom w:type="dxa" w:w="70"/>
              <w:right w:type="dxa" w:w="110"/>
            </w:tcMar>
            <w:vAlign w:val="top"/>
          </w:tcPr>
          <w:p>
            <w:pPr>
              <w:spacing w:after="20"/>
            </w:pPr>
            <w:r>
              <w:rPr>
                <w:b w:val="false"/>
                <w:bCs w:val="false"/>
                <w:sz w:val="16"/>
                <w:szCs w:val="16"/>
              </w:rPr>
              <w:t xml:space="preserve">report_runs</w:t>
            </w:r>
          </w:p>
        </w:tc>
        <w:tc>
          <w:tcPr>
            <w:tcW w:type="dxa" w:w="4938"/>
            <w:tcMar>
              <w:top w:type="dxa" w:w="70"/>
              <w:left w:type="dxa" w:w="110"/>
              <w:bottom w:type="dxa" w:w="70"/>
              <w:right w:type="dxa" w:w="110"/>
            </w:tcMar>
            <w:vAlign w:val="top"/>
          </w:tcPr>
          <w:p>
            <w:pPr>
              <w:spacing w:after="20"/>
            </w:pPr>
            <w:r>
              <w:rPr>
                <w:b w:val="false"/>
                <w:bCs w:val="false"/>
                <w:sz w:val="16"/>
                <w:szCs w:val="16"/>
              </w:rPr>
              <w:t xml:space="preserve">report_id PK; report_type; file_path; row_count; filters_json; generated_at; triggered_by</w:t>
            </w:r>
          </w:p>
        </w:tc>
        <w:tc>
          <w:tcPr>
            <w:tcW w:type="dxa" w:w="2400"/>
            <w:tcMar>
              <w:top w:type="dxa" w:w="70"/>
              <w:left w:type="dxa" w:w="110"/>
              <w:bottom w:type="dxa" w:w="70"/>
              <w:right w:type="dxa" w:w="110"/>
            </w:tcMar>
            <w:vAlign w:val="top"/>
          </w:tcPr>
          <w:p>
            <w:pPr>
              <w:spacing w:after="20"/>
            </w:pPr>
            <w:r>
              <w:rPr>
                <w:b w:val="false"/>
                <w:bCs w:val="false"/>
                <w:sz w:val="16"/>
                <w:szCs w:val="16"/>
              </w:rPr>
              <w:t xml:space="preserve">History of generated reports (manual or scheduled).</w:t>
            </w:r>
          </w:p>
        </w:tc>
      </w:tr>
    </w:tbl>
    <w:p>
      <w:pPr>
        <w:pStyle w:val="Heading1"/>
        <w:pageBreakBefore/>
        <w:spacing w:after="160" w:before="0"/>
      </w:pPr>
      <w:r>
        <w:t xml:space="preserve">Six-Day Plan</w:t>
      </w:r>
    </w:p>
    <w:p>
      <w:pPr>
        <w:spacing w:after="100" w:before="0" w:line="264"/>
      </w:pPr>
      <w:r>
        <w:rPr>
          <w:b w:val="false"/>
          <w:bCs w:val="false"/>
        </w:rPr>
        <w:t xml:space="preserve">Hours are hands-on time assuming Claude does the scaffolding and you do the deciding and validating. Day 6 is the heaviest: keep your decision log current from Day 1 so the documents are mostly assembly.</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650"/>
        <w:gridCol w:w="4388"/>
        <w:gridCol w:w="3800"/>
        <w:gridCol w:w="800"/>
      </w:tblGrid>
      <w:tr>
        <w:trPr>
          <w:tblHeader/>
        </w:trPr>
        <w:tc>
          <w:tcPr>
            <w:tcW w:type="dxa" w:w="650"/>
            <w:shd w:fill="12355B" w:color="auto" w:val="clear"/>
            <w:tcMar>
              <w:top w:type="dxa" w:w="70"/>
              <w:left w:type="dxa" w:w="110"/>
              <w:bottom w:type="dxa" w:w="70"/>
              <w:right w:type="dxa" w:w="110"/>
            </w:tcMar>
            <w:vAlign w:val="top"/>
          </w:tcPr>
          <w:p>
            <w:r>
              <w:rPr>
                <w:b/>
                <w:bCs/>
                <w:color w:val="FFFFFF"/>
                <w:sz w:val="17"/>
                <w:szCs w:val="17"/>
              </w:rPr>
              <w:t xml:space="preserve">Day</w:t>
            </w:r>
          </w:p>
        </w:tc>
        <w:tc>
          <w:tcPr>
            <w:tcW w:type="dxa" w:w="4388"/>
            <w:shd w:fill="12355B" w:color="auto" w:val="clear"/>
            <w:tcMar>
              <w:top w:type="dxa" w:w="70"/>
              <w:left w:type="dxa" w:w="110"/>
              <w:bottom w:type="dxa" w:w="70"/>
              <w:right w:type="dxa" w:w="110"/>
            </w:tcMar>
            <w:vAlign w:val="top"/>
          </w:tcPr>
          <w:p>
            <w:r>
              <w:rPr>
                <w:b/>
                <w:bCs/>
                <w:color w:val="FFFFFF"/>
                <w:sz w:val="17"/>
                <w:szCs w:val="17"/>
              </w:rPr>
              <w:t xml:space="preserve">Labs</w:t>
            </w:r>
          </w:p>
        </w:tc>
        <w:tc>
          <w:tcPr>
            <w:tcW w:type="dxa" w:w="3800"/>
            <w:shd w:fill="12355B" w:color="auto" w:val="clear"/>
            <w:tcMar>
              <w:top w:type="dxa" w:w="70"/>
              <w:left w:type="dxa" w:w="110"/>
              <w:bottom w:type="dxa" w:w="70"/>
              <w:right w:type="dxa" w:w="110"/>
            </w:tcMar>
            <w:vAlign w:val="top"/>
          </w:tcPr>
          <w:p>
            <w:r>
              <w:rPr>
                <w:b/>
                <w:bCs/>
                <w:color w:val="FFFFFF"/>
                <w:sz w:val="17"/>
                <w:szCs w:val="17"/>
              </w:rPr>
              <w:t xml:space="preserve">Outcome</w:t>
            </w:r>
          </w:p>
        </w:tc>
        <w:tc>
          <w:tcPr>
            <w:tcW w:type="dxa" w:w="800"/>
            <w:shd w:fill="12355B" w:color="auto" w:val="clear"/>
            <w:tcMar>
              <w:top w:type="dxa" w:w="70"/>
              <w:left w:type="dxa" w:w="110"/>
              <w:bottom w:type="dxa" w:w="70"/>
              <w:right w:type="dxa" w:w="110"/>
            </w:tcMar>
            <w:vAlign w:val="top"/>
          </w:tcPr>
          <w:p>
            <w:r>
              <w:rPr>
                <w:b/>
                <w:bCs/>
                <w:color w:val="FFFFFF"/>
                <w:sz w:val="17"/>
                <w:szCs w:val="17"/>
              </w:rPr>
              <w:t xml:space="preserve">Hours</w:t>
            </w:r>
          </w:p>
        </w:tc>
      </w:tr>
      <w:tr>
        <w:trPr>
          <w:cantSplit/>
        </w:trPr>
        <w:tc>
          <w:tcPr>
            <w:tcW w:type="dxa" w:w="650"/>
            <w:tcMar>
              <w:top w:type="dxa" w:w="70"/>
              <w:left w:type="dxa" w:w="110"/>
              <w:bottom w:type="dxa" w:w="70"/>
              <w:right w:type="dxa" w:w="110"/>
            </w:tcMar>
            <w:vAlign w:val="top"/>
          </w:tcPr>
          <w:p>
            <w:pPr>
              <w:spacing w:after="20"/>
            </w:pPr>
            <w:r>
              <w:rPr>
                <w:b w:val="false"/>
                <w:bCs w:val="false"/>
                <w:sz w:val="17"/>
                <w:szCs w:val="17"/>
              </w:rPr>
              <w:t xml:space="preserve">1</w:t>
            </w:r>
          </w:p>
        </w:tc>
        <w:tc>
          <w:tcPr>
            <w:tcW w:type="dxa" w:w="4388"/>
            <w:tcMar>
              <w:top w:type="dxa" w:w="70"/>
              <w:left w:type="dxa" w:w="110"/>
              <w:bottom w:type="dxa" w:w="70"/>
              <w:right w:type="dxa" w:w="110"/>
            </w:tcMar>
            <w:vAlign w:val="top"/>
          </w:tcPr>
          <w:p>
            <w:pPr>
              <w:spacing w:after="20"/>
            </w:pPr>
            <w:r>
              <w:rPr>
                <w:b w:val="false"/>
                <w:bCs w:val="false"/>
                <w:sz w:val="17"/>
                <w:szCs w:val="17"/>
              </w:rPr>
              <w:t xml:space="preserve">L0 Setup and repo • L1 Profile data • L2 Contract and design • L3 Schema, models, seed</w:t>
            </w:r>
          </w:p>
        </w:tc>
        <w:tc>
          <w:tcPr>
            <w:tcW w:type="dxa" w:w="3800"/>
            <w:tcMar>
              <w:top w:type="dxa" w:w="70"/>
              <w:left w:type="dxa" w:w="110"/>
              <w:bottom w:type="dxa" w:w="70"/>
              <w:right w:type="dxa" w:w="110"/>
            </w:tcMar>
            <w:vAlign w:val="top"/>
          </w:tcPr>
          <w:p>
            <w:pPr>
              <w:spacing w:after="20"/>
            </w:pPr>
            <w:r>
              <w:rPr>
                <w:b w:val="false"/>
                <w:bCs w:val="false"/>
                <w:sz w:val="17"/>
                <w:szCs w:val="17"/>
              </w:rPr>
              <w:t xml:space="preserve">Repo, MySQL schema created, reference data and users seeded, first architecture sketch</w:t>
            </w:r>
          </w:p>
        </w:tc>
        <w:tc>
          <w:tcPr>
            <w:tcW w:type="dxa" w:w="800"/>
            <w:tcMar>
              <w:top w:type="dxa" w:w="70"/>
              <w:left w:type="dxa" w:w="110"/>
              <w:bottom w:type="dxa" w:w="70"/>
              <w:right w:type="dxa" w:w="110"/>
            </w:tcMar>
            <w:vAlign w:val="top"/>
          </w:tcPr>
          <w:p>
            <w:pPr>
              <w:spacing w:after="20"/>
            </w:pPr>
            <w:r>
              <w:rPr>
                <w:b w:val="false"/>
                <w:bCs w:val="false"/>
                <w:sz w:val="17"/>
                <w:szCs w:val="17"/>
              </w:rPr>
              <w:t xml:space="preserve">≈ 7.5</w:t>
            </w:r>
          </w:p>
        </w:tc>
      </w:tr>
      <w:tr>
        <w:trPr>
          <w:cantSplit/>
        </w:trPr>
        <w:tc>
          <w:tcPr>
            <w:tcW w:type="dxa" w:w="650"/>
            <w:shd w:fill="F6F9FC" w:color="auto" w:val="clear"/>
            <w:tcMar>
              <w:top w:type="dxa" w:w="70"/>
              <w:left w:type="dxa" w:w="110"/>
              <w:bottom w:type="dxa" w:w="70"/>
              <w:right w:type="dxa" w:w="110"/>
            </w:tcMar>
            <w:vAlign w:val="top"/>
          </w:tcPr>
          <w:p>
            <w:pPr>
              <w:spacing w:after="20"/>
            </w:pPr>
            <w:r>
              <w:rPr>
                <w:b w:val="false"/>
                <w:bCs w:val="false"/>
                <w:sz w:val="17"/>
                <w:szCs w:val="17"/>
              </w:rPr>
              <w:t xml:space="preserve">2</w:t>
            </w:r>
          </w:p>
        </w:tc>
        <w:tc>
          <w:tcPr>
            <w:tcW w:type="dxa" w:w="4388"/>
            <w:shd w:fill="F6F9FC" w:color="auto" w:val="clear"/>
            <w:tcMar>
              <w:top w:type="dxa" w:w="70"/>
              <w:left w:type="dxa" w:w="110"/>
              <w:bottom w:type="dxa" w:w="70"/>
              <w:right w:type="dxa" w:w="110"/>
            </w:tcMar>
            <w:vAlign w:val="top"/>
          </w:tcPr>
          <w:p>
            <w:pPr>
              <w:spacing w:after="20"/>
            </w:pPr>
            <w:r>
              <w:rPr>
                <w:b w:val="false"/>
                <w:bCs w:val="false"/>
                <w:sz w:val="17"/>
                <w:szCs w:val="17"/>
              </w:rPr>
              <w:t xml:space="preserve">L4 Extract/transform • L5 Data-quality rules • L6 Load, incremental, run logging</w:t>
            </w:r>
          </w:p>
        </w:tc>
        <w:tc>
          <w:tcPr>
            <w:tcW w:type="dxa" w:w="3800"/>
            <w:shd w:fill="F6F9FC" w:color="auto" w:val="clear"/>
            <w:tcMar>
              <w:top w:type="dxa" w:w="70"/>
              <w:left w:type="dxa" w:w="110"/>
              <w:bottom w:type="dxa" w:w="70"/>
              <w:right w:type="dxa" w:w="110"/>
            </w:tcMar>
            <w:vAlign w:val="top"/>
          </w:tcPr>
          <w:p>
            <w:pPr>
              <w:spacing w:after="20"/>
            </w:pPr>
            <w:r>
              <w:rPr>
                <w:b w:val="false"/>
                <w:bCs w:val="false"/>
                <w:sz w:val="17"/>
                <w:szCs w:val="17"/>
              </w:rPr>
              <w:t xml:space="preserve">100k encounters in MySQL, bad data quarantined, safe re-runs, run history</w:t>
            </w:r>
          </w:p>
        </w:tc>
        <w:tc>
          <w:tcPr>
            <w:tcW w:type="dxa" w:w="800"/>
            <w:shd w:fill="F6F9FC" w:color="auto" w:val="clear"/>
            <w:tcMar>
              <w:top w:type="dxa" w:w="70"/>
              <w:left w:type="dxa" w:w="110"/>
              <w:bottom w:type="dxa" w:w="70"/>
              <w:right w:type="dxa" w:w="110"/>
            </w:tcMar>
            <w:vAlign w:val="top"/>
          </w:tcPr>
          <w:p>
            <w:pPr>
              <w:spacing w:after="20"/>
            </w:pPr>
            <w:r>
              <w:rPr>
                <w:b w:val="false"/>
                <w:bCs w:val="false"/>
                <w:sz w:val="17"/>
                <w:szCs w:val="17"/>
              </w:rPr>
              <w:t xml:space="preserve">≈ 8.5</w:t>
            </w:r>
          </w:p>
        </w:tc>
      </w:tr>
      <w:tr>
        <w:trPr>
          <w:cantSplit/>
        </w:trPr>
        <w:tc>
          <w:tcPr>
            <w:tcW w:type="dxa" w:w="650"/>
            <w:tcMar>
              <w:top w:type="dxa" w:w="70"/>
              <w:left w:type="dxa" w:w="110"/>
              <w:bottom w:type="dxa" w:w="70"/>
              <w:right w:type="dxa" w:w="110"/>
            </w:tcMar>
            <w:vAlign w:val="top"/>
          </w:tcPr>
          <w:p>
            <w:pPr>
              <w:spacing w:after="20"/>
            </w:pPr>
            <w:r>
              <w:rPr>
                <w:b w:val="false"/>
                <w:bCs w:val="false"/>
                <w:sz w:val="17"/>
                <w:szCs w:val="17"/>
              </w:rPr>
              <w:t xml:space="preserve">3</w:t>
            </w:r>
          </w:p>
        </w:tc>
        <w:tc>
          <w:tcPr>
            <w:tcW w:type="dxa" w:w="4388"/>
            <w:tcMar>
              <w:top w:type="dxa" w:w="70"/>
              <w:left w:type="dxa" w:w="110"/>
              <w:bottom w:type="dxa" w:w="70"/>
              <w:right w:type="dxa" w:w="110"/>
            </w:tcMar>
            <w:vAlign w:val="top"/>
          </w:tcPr>
          <w:p>
            <w:pPr>
              <w:spacing w:after="20"/>
            </w:pPr>
            <w:r>
              <w:rPr>
                <w:b w:val="false"/>
                <w:bCs w:val="false"/>
                <w:sz w:val="17"/>
                <w:szCs w:val="17"/>
              </w:rPr>
              <w:t xml:space="preserve">L7 KPI SQL and views • L8 FastAPI, JWT, RBAC • L9 CRUD and audit logs</w:t>
            </w:r>
          </w:p>
        </w:tc>
        <w:tc>
          <w:tcPr>
            <w:tcW w:type="dxa" w:w="3800"/>
            <w:tcMar>
              <w:top w:type="dxa" w:w="70"/>
              <w:left w:type="dxa" w:w="110"/>
              <w:bottom w:type="dxa" w:w="70"/>
              <w:right w:type="dxa" w:w="110"/>
            </w:tcMar>
            <w:vAlign w:val="top"/>
          </w:tcPr>
          <w:p>
            <w:pPr>
              <w:spacing w:after="20"/>
            </w:pPr>
            <w:r>
              <w:rPr>
                <w:b w:val="false"/>
                <w:bCs w:val="false"/>
                <w:sz w:val="17"/>
                <w:szCs w:val="17"/>
              </w:rPr>
              <w:t xml:space="preserve"/>
            </w:r>
            <w:r>
              <w:rPr>
                <w:b/>
                <w:bCs/>
                <w:sz w:val="17"/>
                <w:szCs w:val="17"/>
              </w:rPr>
              <w:t xml:space="preserve">Milestone 1:</w:t>
            </w:r>
            <w:r>
              <w:rPr>
                <w:b w:val="false"/>
                <w:bCs w:val="false"/>
                <w:sz w:val="17"/>
                <w:szCs w:val="17"/>
              </w:rPr>
              <w:t xml:space="preserve"> working secured CRUD API with Swagger over loaded data</w:t>
            </w:r>
          </w:p>
        </w:tc>
        <w:tc>
          <w:tcPr>
            <w:tcW w:type="dxa" w:w="800"/>
            <w:tcMar>
              <w:top w:type="dxa" w:w="70"/>
              <w:left w:type="dxa" w:w="110"/>
              <w:bottom w:type="dxa" w:w="70"/>
              <w:right w:type="dxa" w:w="110"/>
            </w:tcMar>
            <w:vAlign w:val="top"/>
          </w:tcPr>
          <w:p>
            <w:pPr>
              <w:spacing w:after="20"/>
            </w:pPr>
            <w:r>
              <w:rPr>
                <w:b w:val="false"/>
                <w:bCs w:val="false"/>
                <w:sz w:val="17"/>
                <w:szCs w:val="17"/>
              </w:rPr>
              <w:t xml:space="preserve">≈ 8</w:t>
            </w:r>
          </w:p>
        </w:tc>
      </w:tr>
      <w:tr>
        <w:trPr>
          <w:cantSplit/>
        </w:trPr>
        <w:tc>
          <w:tcPr>
            <w:tcW w:type="dxa" w:w="650"/>
            <w:shd w:fill="F6F9FC" w:color="auto" w:val="clear"/>
            <w:tcMar>
              <w:top w:type="dxa" w:w="70"/>
              <w:left w:type="dxa" w:w="110"/>
              <w:bottom w:type="dxa" w:w="70"/>
              <w:right w:type="dxa" w:w="110"/>
            </w:tcMar>
            <w:vAlign w:val="top"/>
          </w:tcPr>
          <w:p>
            <w:pPr>
              <w:spacing w:after="20"/>
            </w:pPr>
            <w:r>
              <w:rPr>
                <w:b w:val="false"/>
                <w:bCs w:val="false"/>
                <w:sz w:val="17"/>
                <w:szCs w:val="17"/>
              </w:rPr>
              <w:t xml:space="preserve">4</w:t>
            </w:r>
          </w:p>
        </w:tc>
        <w:tc>
          <w:tcPr>
            <w:tcW w:type="dxa" w:w="4388"/>
            <w:shd w:fill="F6F9FC" w:color="auto" w:val="clear"/>
            <w:tcMar>
              <w:top w:type="dxa" w:w="70"/>
              <w:left w:type="dxa" w:w="110"/>
              <w:bottom w:type="dxa" w:w="70"/>
              <w:right w:type="dxa" w:w="110"/>
            </w:tcMar>
            <w:vAlign w:val="top"/>
          </w:tcPr>
          <w:p>
            <w:pPr>
              <w:spacing w:after="20"/>
            </w:pPr>
            <w:r>
              <w:rPr>
                <w:b w:val="false"/>
                <w:bCs w:val="false"/>
                <w:sz w:val="17"/>
                <w:szCs w:val="17"/>
              </w:rPr>
              <w:t xml:space="preserve">L10 Filter/sort/page/search • L11 Analytics API • L12 Indexes • L13 Exports</w:t>
            </w:r>
          </w:p>
        </w:tc>
        <w:tc>
          <w:tcPr>
            <w:tcW w:type="dxa" w:w="3800"/>
            <w:shd w:fill="F6F9FC" w:color="auto" w:val="clear"/>
            <w:tcMar>
              <w:top w:type="dxa" w:w="70"/>
              <w:left w:type="dxa" w:w="110"/>
              <w:bottom w:type="dxa" w:w="70"/>
              <w:right w:type="dxa" w:w="110"/>
            </w:tcMar>
            <w:vAlign w:val="top"/>
          </w:tcPr>
          <w:p>
            <w:pPr>
              <w:spacing w:after="20"/>
            </w:pPr>
            <w:r>
              <w:rPr>
                <w:b w:val="false"/>
                <w:bCs w:val="false"/>
                <w:sz w:val="17"/>
                <w:szCs w:val="17"/>
              </w:rPr>
              <w:t xml:space="preserve">Complete API contract, measured performance, CSV/Excel exports</w:t>
            </w:r>
          </w:p>
        </w:tc>
        <w:tc>
          <w:tcPr>
            <w:tcW w:type="dxa" w:w="800"/>
            <w:shd w:fill="F6F9FC" w:color="auto" w:val="clear"/>
            <w:tcMar>
              <w:top w:type="dxa" w:w="70"/>
              <w:left w:type="dxa" w:w="110"/>
              <w:bottom w:type="dxa" w:w="70"/>
              <w:right w:type="dxa" w:w="110"/>
            </w:tcMar>
            <w:vAlign w:val="top"/>
          </w:tcPr>
          <w:p>
            <w:pPr>
              <w:spacing w:after="20"/>
            </w:pPr>
            <w:r>
              <w:rPr>
                <w:b w:val="false"/>
                <w:bCs w:val="false"/>
                <w:sz w:val="17"/>
                <w:szCs w:val="17"/>
              </w:rPr>
              <w:t xml:space="preserve">≈ 9</w:t>
            </w:r>
          </w:p>
        </w:tc>
      </w:tr>
      <w:tr>
        <w:trPr>
          <w:cantSplit/>
        </w:trPr>
        <w:tc>
          <w:tcPr>
            <w:tcW w:type="dxa" w:w="650"/>
            <w:tcMar>
              <w:top w:type="dxa" w:w="70"/>
              <w:left w:type="dxa" w:w="110"/>
              <w:bottom w:type="dxa" w:w="70"/>
              <w:right w:type="dxa" w:w="110"/>
            </w:tcMar>
            <w:vAlign w:val="top"/>
          </w:tcPr>
          <w:p>
            <w:pPr>
              <w:spacing w:after="20"/>
            </w:pPr>
            <w:r>
              <w:rPr>
                <w:b w:val="false"/>
                <w:bCs w:val="false"/>
                <w:sz w:val="17"/>
                <w:szCs w:val="17"/>
              </w:rPr>
              <w:t xml:space="preserve">5</w:t>
            </w:r>
          </w:p>
        </w:tc>
        <w:tc>
          <w:tcPr>
            <w:tcW w:type="dxa" w:w="4388"/>
            <w:tcMar>
              <w:top w:type="dxa" w:w="70"/>
              <w:left w:type="dxa" w:w="110"/>
              <w:bottom w:type="dxa" w:w="70"/>
              <w:right w:type="dxa" w:w="110"/>
            </w:tcMar>
            <w:vAlign w:val="top"/>
          </w:tcPr>
          <w:p>
            <w:pPr>
              <w:spacing w:after="20"/>
            </w:pPr>
            <w:r>
              <w:rPr>
                <w:b w:val="false"/>
                <w:bCs w:val="false"/>
                <w:sz w:val="17"/>
                <w:szCs w:val="17"/>
              </w:rPr>
              <w:t xml:space="preserve">L14 React shell and auth • L15 Dashboard • L16 Records, admin, reports UI</w:t>
            </w:r>
          </w:p>
        </w:tc>
        <w:tc>
          <w:tcPr>
            <w:tcW w:type="dxa" w:w="3800"/>
            <w:tcMar>
              <w:top w:type="dxa" w:w="70"/>
              <w:left w:type="dxa" w:w="110"/>
              <w:bottom w:type="dxa" w:w="70"/>
              <w:right w:type="dxa" w:w="110"/>
            </w:tcMar>
            <w:vAlign w:val="top"/>
          </w:tcPr>
          <w:p>
            <w:pPr>
              <w:spacing w:after="20"/>
            </w:pPr>
            <w:r>
              <w:rPr>
                <w:b w:val="false"/>
                <w:bCs w:val="false"/>
                <w:sz w:val="17"/>
                <w:szCs w:val="17"/>
              </w:rPr>
              <w:t xml:space="preserve">Full front end integrated with the API and role-aware</w:t>
            </w:r>
          </w:p>
        </w:tc>
        <w:tc>
          <w:tcPr>
            <w:tcW w:type="dxa" w:w="800"/>
            <w:tcMar>
              <w:top w:type="dxa" w:w="70"/>
              <w:left w:type="dxa" w:w="110"/>
              <w:bottom w:type="dxa" w:w="70"/>
              <w:right w:type="dxa" w:w="110"/>
            </w:tcMar>
            <w:vAlign w:val="top"/>
          </w:tcPr>
          <w:p>
            <w:pPr>
              <w:spacing w:after="20"/>
            </w:pPr>
            <w:r>
              <w:rPr>
                <w:b w:val="false"/>
                <w:bCs w:val="false"/>
                <w:sz w:val="17"/>
                <w:szCs w:val="17"/>
              </w:rPr>
              <w:t xml:space="preserve">≈ 8</w:t>
            </w:r>
          </w:p>
        </w:tc>
      </w:tr>
      <w:tr>
        <w:trPr>
          <w:cantSplit/>
        </w:trPr>
        <w:tc>
          <w:tcPr>
            <w:tcW w:type="dxa" w:w="650"/>
            <w:shd w:fill="F6F9FC" w:color="auto" w:val="clear"/>
            <w:tcMar>
              <w:top w:type="dxa" w:w="70"/>
              <w:left w:type="dxa" w:w="110"/>
              <w:bottom w:type="dxa" w:w="70"/>
              <w:right w:type="dxa" w:w="110"/>
            </w:tcMar>
            <w:vAlign w:val="top"/>
          </w:tcPr>
          <w:p>
            <w:pPr>
              <w:spacing w:after="20"/>
            </w:pPr>
            <w:r>
              <w:rPr>
                <w:b w:val="false"/>
                <w:bCs w:val="false"/>
                <w:sz w:val="17"/>
                <w:szCs w:val="17"/>
              </w:rPr>
              <w:t xml:space="preserve">6</w:t>
            </w:r>
          </w:p>
        </w:tc>
        <w:tc>
          <w:tcPr>
            <w:tcW w:type="dxa" w:w="4388"/>
            <w:shd w:fill="F6F9FC" w:color="auto" w:val="clear"/>
            <w:tcMar>
              <w:top w:type="dxa" w:w="70"/>
              <w:left w:type="dxa" w:w="110"/>
              <w:bottom w:type="dxa" w:w="70"/>
              <w:right w:type="dxa" w:w="110"/>
            </w:tcMar>
            <w:vAlign w:val="top"/>
          </w:tcPr>
          <w:p>
            <w:pPr>
              <w:spacing w:after="20"/>
            </w:pPr>
            <w:r>
              <w:rPr>
                <w:b w:val="false"/>
                <w:bCs w:val="false"/>
                <w:sz w:val="17"/>
                <w:szCs w:val="17"/>
              </w:rPr>
              <w:t xml:space="preserve">L17 Airflow • L18 Test hardening • L19 Documentation pack • L20 Presentation, video, submission</w:t>
            </w:r>
          </w:p>
        </w:tc>
        <w:tc>
          <w:tcPr>
            <w:tcW w:type="dxa" w:w="3800"/>
            <w:shd w:fill="F6F9FC" w:color="auto" w:val="clear"/>
            <w:tcMar>
              <w:top w:type="dxa" w:w="70"/>
              <w:left w:type="dxa" w:w="110"/>
              <w:bottom w:type="dxa" w:w="70"/>
              <w:right w:type="dxa" w:w="110"/>
            </w:tcMar>
            <w:vAlign w:val="top"/>
          </w:tcPr>
          <w:p>
            <w:pPr>
              <w:spacing w:after="20"/>
            </w:pPr>
            <w:r>
              <w:rPr>
                <w:b w:val="false"/>
                <w:bCs w:val="false"/>
                <w:sz w:val="17"/>
                <w:szCs w:val="17"/>
              </w:rPr>
              <w:t xml:space="preserve"/>
            </w:r>
            <w:r>
              <w:rPr>
                <w:b/>
                <w:bCs/>
                <w:sz w:val="17"/>
                <w:szCs w:val="17"/>
              </w:rPr>
              <w:t xml:space="preserve">Milestone 2:</w:t>
            </w:r>
            <w:r>
              <w:rPr>
                <w:b w:val="false"/>
                <w:bCs w:val="false"/>
                <w:sz w:val="17"/>
                <w:szCs w:val="17"/>
              </w:rPr>
              <w:t xml:space="preserve"> scheduled pipelines, tests, documents, demo, submission</w:t>
            </w:r>
          </w:p>
        </w:tc>
        <w:tc>
          <w:tcPr>
            <w:tcW w:type="dxa" w:w="800"/>
            <w:shd w:fill="F6F9FC" w:color="auto" w:val="clear"/>
            <w:tcMar>
              <w:top w:type="dxa" w:w="70"/>
              <w:left w:type="dxa" w:w="110"/>
              <w:bottom w:type="dxa" w:w="70"/>
              <w:right w:type="dxa" w:w="110"/>
            </w:tcMar>
            <w:vAlign w:val="top"/>
          </w:tcPr>
          <w:p>
            <w:pPr>
              <w:spacing w:after="20"/>
            </w:pPr>
            <w:r>
              <w:rPr>
                <w:b w:val="false"/>
                <w:bCs w:val="false"/>
                <w:sz w:val="17"/>
                <w:szCs w:val="17"/>
              </w:rPr>
              <w:t xml:space="preserve">≈ 8.5</w:t>
            </w:r>
          </w:p>
        </w:tc>
      </w:tr>
    </w:tbl>
    <w:p>
      <w:pPr>
        <w:pStyle w:val="Heading3"/>
        <w:keepNext/>
        <w:spacing w:after="80" w:before="200"/>
      </w:pPr>
      <w:r>
        <w:t xml:space="preserve">Milestones</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1400"/>
        <w:gridCol w:w="4119"/>
        <w:gridCol w:w="4119"/>
      </w:tblGrid>
      <w:tr>
        <w:trPr>
          <w:tblHeader/>
        </w:trPr>
        <w:tc>
          <w:tcPr>
            <w:tcW w:type="dxa" w:w="1400"/>
            <w:shd w:fill="12355B" w:color="auto" w:val="clear"/>
            <w:tcMar>
              <w:top w:type="dxa" w:w="70"/>
              <w:left w:type="dxa" w:w="110"/>
              <w:bottom w:type="dxa" w:w="70"/>
              <w:right w:type="dxa" w:w="110"/>
            </w:tcMar>
            <w:vAlign w:val="top"/>
          </w:tcPr>
          <w:p>
            <w:r>
              <w:rPr>
                <w:b/>
                <w:bCs/>
                <w:color w:val="FFFFFF"/>
                <w:sz w:val="17"/>
                <w:szCs w:val="17"/>
              </w:rPr>
              <w:t xml:space="preserve"/>
            </w:r>
          </w:p>
        </w:tc>
        <w:tc>
          <w:tcPr>
            <w:tcW w:type="dxa" w:w="4119"/>
            <w:shd w:fill="12355B" w:color="auto" w:val="clear"/>
            <w:tcMar>
              <w:top w:type="dxa" w:w="70"/>
              <w:left w:type="dxa" w:w="110"/>
              <w:bottom w:type="dxa" w:w="70"/>
              <w:right w:type="dxa" w:w="110"/>
            </w:tcMar>
            <w:vAlign w:val="top"/>
          </w:tcPr>
          <w:p>
            <w:r>
              <w:rPr>
                <w:b/>
                <w:bCs/>
                <w:color w:val="FFFFFF"/>
                <w:sz w:val="17"/>
                <w:szCs w:val="17"/>
              </w:rPr>
              <w:t xml:space="preserve">Milestone 1 — Core solution (Days 1–3)</w:t>
            </w:r>
          </w:p>
        </w:tc>
        <w:tc>
          <w:tcPr>
            <w:tcW w:type="dxa" w:w="4119"/>
            <w:shd w:fill="12355B" w:color="auto" w:val="clear"/>
            <w:tcMar>
              <w:top w:type="dxa" w:w="70"/>
              <w:left w:type="dxa" w:w="110"/>
              <w:bottom w:type="dxa" w:w="70"/>
              <w:right w:type="dxa" w:w="110"/>
            </w:tcMar>
            <w:vAlign w:val="top"/>
          </w:tcPr>
          <w:p>
            <w:r>
              <w:rPr>
                <w:b/>
                <w:bCs/>
                <w:color w:val="FFFFFF"/>
                <w:sz w:val="17"/>
                <w:szCs w:val="17"/>
              </w:rPr>
              <w:t xml:space="preserve">Milestone 2 — Advanced features and final deliverables (Days 4–6)</w:t>
            </w:r>
          </w:p>
        </w:tc>
      </w:tr>
      <w:tr>
        <w:trPr>
          <w:cantSplit/>
        </w:trPr>
        <w:tc>
          <w:tcPr>
            <w:tcW w:type="dxa" w:w="1400"/>
            <w:tcMar>
              <w:top w:type="dxa" w:w="70"/>
              <w:left w:type="dxa" w:w="110"/>
              <w:bottom w:type="dxa" w:w="70"/>
              <w:right w:type="dxa" w:w="110"/>
            </w:tcMar>
            <w:vAlign w:val="top"/>
          </w:tcPr>
          <w:p>
            <w:pPr>
              <w:spacing w:after="20"/>
            </w:pPr>
            <w:r>
              <w:rPr>
                <w:b w:val="false"/>
                <w:bCs w:val="false"/>
                <w:sz w:val="17"/>
                <w:szCs w:val="17"/>
              </w:rPr>
              <w:t xml:space="preserve">Objective</w:t>
            </w:r>
          </w:p>
        </w:tc>
        <w:tc>
          <w:tcPr>
            <w:tcW w:type="dxa" w:w="4119"/>
            <w:tcMar>
              <w:top w:type="dxa" w:w="70"/>
              <w:left w:type="dxa" w:w="110"/>
              <w:bottom w:type="dxa" w:w="70"/>
              <w:right w:type="dxa" w:w="110"/>
            </w:tcMar>
            <w:vAlign w:val="top"/>
          </w:tcPr>
          <w:p>
            <w:pPr>
              <w:spacing w:after="20"/>
            </w:pPr>
            <w:r>
              <w:rPr>
                <w:b w:val="false"/>
                <w:bCs w:val="false"/>
                <w:sz w:val="17"/>
                <w:szCs w:val="17"/>
              </w:rPr>
              <w:t xml:space="preserve">A working end-to-end core: data in MySQL, reusable ETL, secured CRUD API documented in Swagger.</w:t>
            </w:r>
          </w:p>
        </w:tc>
        <w:tc>
          <w:tcPr>
            <w:tcW w:type="dxa" w:w="4119"/>
            <w:tcMar>
              <w:top w:type="dxa" w:w="70"/>
              <w:left w:type="dxa" w:w="110"/>
              <w:bottom w:type="dxa" w:w="70"/>
              <w:right w:type="dxa" w:w="110"/>
            </w:tcMar>
            <w:vAlign w:val="top"/>
          </w:tcPr>
          <w:p>
            <w:pPr>
              <w:spacing w:after="20"/>
            </w:pPr>
            <w:r>
              <w:rPr>
                <w:b w:val="false"/>
                <w:bCs w:val="false"/>
                <w:sz w:val="17"/>
                <w:szCs w:val="17"/>
              </w:rPr>
              <w:t xml:space="preserve">Advanced API, optimisation, front end, scheduling, tests, documents, demo.</w:t>
            </w:r>
          </w:p>
        </w:tc>
      </w:tr>
      <w:tr>
        <w:trPr>
          <w:cantSplit/>
        </w:trPr>
        <w:tc>
          <w:tcPr>
            <w:tcW w:type="dxa" w:w="1400"/>
            <w:shd w:fill="F6F9FC" w:color="auto" w:val="clear"/>
            <w:tcMar>
              <w:top w:type="dxa" w:w="70"/>
              <w:left w:type="dxa" w:w="110"/>
              <w:bottom w:type="dxa" w:w="70"/>
              <w:right w:type="dxa" w:w="110"/>
            </w:tcMar>
            <w:vAlign w:val="top"/>
          </w:tcPr>
          <w:p>
            <w:pPr>
              <w:spacing w:after="20"/>
            </w:pPr>
            <w:r>
              <w:rPr>
                <w:b w:val="false"/>
                <w:bCs w:val="false"/>
                <w:sz w:val="17"/>
                <w:szCs w:val="17"/>
              </w:rPr>
              <w:t xml:space="preserve">Deliverables</w:t>
            </w:r>
          </w:p>
        </w:tc>
        <w:tc>
          <w:tcPr>
            <w:tcW w:type="dxa" w:w="4119"/>
            <w:shd w:fill="F6F9FC" w:color="auto" w:val="clear"/>
            <w:tcMar>
              <w:top w:type="dxa" w:w="70"/>
              <w:left w:type="dxa" w:w="110"/>
              <w:bottom w:type="dxa" w:w="70"/>
              <w:right w:type="dxa" w:w="110"/>
            </w:tcMar>
            <w:vAlign w:val="top"/>
          </w:tcPr>
          <w:p>
            <w:pPr>
              <w:spacing w:after="20"/>
            </w:pPr>
            <w:r>
              <w:rPr>
                <w:b w:val="false"/>
                <w:bCs w:val="false"/>
                <w:sz w:val="17"/>
                <w:szCs w:val="17"/>
              </w:rPr>
              <w:t xml:space="preserve">Processed dataset in MySQL</w:t>
            </w:r>
          </w:p>
          <w:p>
            <w:pPr>
              <w:spacing w:after="20"/>
            </w:pPr>
            <w:r>
              <w:rPr>
                <w:b w:val="false"/>
                <w:bCs w:val="false"/>
                <w:sz w:val="17"/>
                <w:szCs w:val="17"/>
              </w:rPr>
              <w:t xml:space="preserve">ETL modules with quality rules and incremental loading</w:t>
            </w:r>
          </w:p>
          <w:p>
            <w:pPr>
              <w:spacing w:after="20"/>
            </w:pPr>
            <w:r>
              <w:rPr>
                <w:b w:val="false"/>
                <w:bCs w:val="false"/>
                <w:sz w:val="17"/>
                <w:szCs w:val="17"/>
              </w:rPr>
              <w:t xml:space="preserve">Schema, models, ERD</w:t>
            </w:r>
          </w:p>
          <w:p>
            <w:pPr>
              <w:spacing w:after="20"/>
            </w:pPr>
            <w:r>
              <w:rPr>
                <w:b w:val="false"/>
                <w:bCs w:val="false"/>
                <w:sz w:val="17"/>
                <w:szCs w:val="17"/>
              </w:rPr>
              <w:t xml:space="preserve">Secured CRUD API with audit logs</w:t>
            </w:r>
          </w:p>
          <w:p>
            <w:pPr>
              <w:spacing w:after="20"/>
            </w:pPr>
            <w:r>
              <w:rPr>
                <w:b w:val="false"/>
                <w:bCs w:val="false"/>
                <w:sz w:val="17"/>
                <w:szCs w:val="17"/>
              </w:rPr>
              <w:t xml:space="preserve">KPI SQL and views</w:t>
            </w:r>
          </w:p>
        </w:tc>
        <w:tc>
          <w:tcPr>
            <w:tcW w:type="dxa" w:w="4119"/>
            <w:shd w:fill="F6F9FC" w:color="auto" w:val="clear"/>
            <w:tcMar>
              <w:top w:type="dxa" w:w="70"/>
              <w:left w:type="dxa" w:w="110"/>
              <w:bottom w:type="dxa" w:w="70"/>
              <w:right w:type="dxa" w:w="110"/>
            </w:tcMar>
            <w:vAlign w:val="top"/>
          </w:tcPr>
          <w:p>
            <w:pPr>
              <w:spacing w:after="20"/>
            </w:pPr>
            <w:r>
              <w:rPr>
                <w:b w:val="false"/>
                <w:bCs w:val="false"/>
                <w:sz w:val="17"/>
                <w:szCs w:val="17"/>
              </w:rPr>
              <w:t xml:space="preserve">Filtering/pagination/sorting/search API</w:t>
            </w:r>
          </w:p>
          <w:p>
            <w:pPr>
              <w:spacing w:after="20"/>
            </w:pPr>
            <w:r>
              <w:rPr>
                <w:b w:val="false"/>
                <w:bCs w:val="false"/>
                <w:sz w:val="17"/>
                <w:szCs w:val="17"/>
              </w:rPr>
              <w:t xml:space="preserve">Analytics API and CSV/Excel exports</w:t>
            </w:r>
          </w:p>
          <w:p>
            <w:pPr>
              <w:spacing w:after="20"/>
            </w:pPr>
            <w:r>
              <w:rPr>
                <w:b w:val="false"/>
                <w:bCs w:val="false"/>
                <w:sz w:val="17"/>
                <w:szCs w:val="17"/>
              </w:rPr>
              <w:t xml:space="preserve">Indexes with before/after evidence</w:t>
            </w:r>
          </w:p>
          <w:p>
            <w:pPr>
              <w:spacing w:after="20"/>
            </w:pPr>
            <w:r>
              <w:rPr>
                <w:b w:val="false"/>
                <w:bCs w:val="false"/>
                <w:sz w:val="17"/>
                <w:szCs w:val="17"/>
              </w:rPr>
              <w:t xml:space="preserve">React dashboard and management screens</w:t>
            </w:r>
          </w:p>
          <w:p>
            <w:pPr>
              <w:spacing w:after="20"/>
            </w:pPr>
            <w:r>
              <w:rPr>
                <w:b w:val="false"/>
                <w:bCs w:val="false"/>
                <w:sz w:val="17"/>
                <w:szCs w:val="17"/>
              </w:rPr>
              <w:t xml:space="preserve">Airflow DAGs and run logs</w:t>
            </w:r>
          </w:p>
          <w:p>
            <w:pPr>
              <w:spacing w:after="20"/>
            </w:pPr>
            <w:r>
              <w:rPr>
                <w:b w:val="false"/>
                <w:bCs w:val="false"/>
                <w:sz w:val="17"/>
                <w:szCs w:val="17"/>
              </w:rPr>
              <w:t xml:space="preserve">Test suite and report</w:t>
            </w:r>
          </w:p>
          <w:p>
            <w:pPr>
              <w:spacing w:after="20"/>
            </w:pPr>
            <w:r>
              <w:rPr>
                <w:b w:val="false"/>
                <w:bCs w:val="false"/>
                <w:sz w:val="17"/>
                <w:szCs w:val="17"/>
              </w:rPr>
              <w:t xml:space="preserve">Architecture, design, API, dataset docs, README</w:t>
            </w:r>
          </w:p>
          <w:p>
            <w:pPr>
              <w:spacing w:after="20"/>
            </w:pPr>
            <w:r>
              <w:rPr>
                <w:b w:val="false"/>
                <w:bCs w:val="false"/>
                <w:sz w:val="17"/>
                <w:szCs w:val="17"/>
              </w:rPr>
              <w:t xml:space="preserve">Deck, demo video, submission</w:t>
            </w:r>
          </w:p>
        </w:tc>
      </w:tr>
    </w:tbl>
    <w:p>
      <w:pPr>
        <w:spacing w:after="1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C0392B" w:sz="24"/>
              <w:bottom w:val="none" w:color="FFFFFF" w:sz="0"/>
              <w:right w:val="none" w:color="FFFFFF" w:sz="0"/>
            </w:tcBorders>
            <w:shd w:fill="FDECEC" w:color="auto" w:val="clear"/>
            <w:tcMar>
              <w:top w:type="dxa" w:w="90"/>
              <w:left w:type="dxa" w:w="160"/>
              <w:bottom w:type="dxa" w:w="90"/>
              <w:right w:type="dxa" w:w="140"/>
            </w:tcMar>
          </w:tcPr>
          <w:p>
            <w:pPr>
              <w:spacing w:after="60"/>
            </w:pPr>
            <w:r>
              <w:rPr>
                <w:b/>
                <w:bCs/>
                <w:color w:val="C0392B"/>
                <w:sz w:val="17"/>
                <w:szCs w:val="17"/>
              </w:rPr>
              <w:t xml:space="preserve">CUT LIST</w:t>
            </w:r>
          </w:p>
          <w:p>
            <w:pPr>
              <w:spacing w:after="50" w:line="252"/>
            </w:pPr>
            <w:r>
              <w:rPr>
                <w:b w:val="false"/>
                <w:bCs w:val="false"/>
                <w:sz w:val="19"/>
                <w:szCs w:val="19"/>
              </w:rPr>
              <w:t xml:space="preserve"/>
            </w:r>
            <w:r>
              <w:rPr>
                <w:b/>
                <w:bCs/>
                <w:sz w:val="19"/>
                <w:szCs w:val="19"/>
              </w:rPr>
              <w:t xml:space="preserve">If you fall behind, cut in this order:</w:t>
            </w:r>
            <w:r>
              <w:rPr>
                <w:b w:val="false"/>
                <w:bCs w:val="false"/>
                <w:sz w:val="19"/>
                <w:szCs w:val="19"/>
              </w:rPr>
              <w:t xml:space="preserve"> (1) the optional PySpark lab, (2) Airflow DAG polish — fall back to the APScheduler script described in L17, (3) the second and third chart groups on the dashboard, (4) user-management endpoints. </w:t>
            </w:r>
            <w:r>
              <w:rPr>
                <w:b/>
                <w:bCs/>
                <w:sz w:val="19"/>
                <w:szCs w:val="19"/>
              </w:rPr>
              <w:t xml:space="preserve">Never cut:</w:t>
            </w:r>
            <w:r>
              <w:rPr>
                <w:b w:val="false"/>
                <w:bCs w:val="false"/>
                <w:sz w:val="19"/>
                <w:szCs w:val="19"/>
              </w:rPr>
              <w:t xml:space="preserve"> the readmission-denominator rule, the duplicate/idempotency checks, RBAC, audit logs, tests, or the documents. Those are where the marks are.</w:t>
            </w:r>
          </w:p>
        </w:tc>
      </w:tr>
    </w:tbl>
    <w:p>
      <w:pPr>
        <w:pStyle w:val="Heading1"/>
        <w:pageBreakBefore/>
        <w:spacing w:after="160" w:before="0"/>
      </w:pPr>
      <w:r>
        <w:t xml:space="preserve">Requirement Traceability</w:t>
      </w:r>
    </w:p>
    <w:p>
      <w:pPr>
        <w:spacing w:after="100" w:before="0" w:line="264"/>
      </w:pPr>
      <w:r>
        <w:rPr>
          <w:b w:val="false"/>
          <w:bCs w:val="false"/>
        </w:rPr>
        <w:t xml:space="preserve">Every line of the Project 12 brief and the capstone deck, mapped to the lab that satisfies it.</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7500"/>
        <w:gridCol w:w="2138"/>
      </w:tblGrid>
      <w:tr>
        <w:trPr>
          <w:tblHeader/>
        </w:trPr>
        <w:tc>
          <w:tcPr>
            <w:tcW w:type="dxa" w:w="7500"/>
            <w:shd w:fill="12355B" w:color="auto" w:val="clear"/>
            <w:tcMar>
              <w:top w:type="dxa" w:w="70"/>
              <w:left w:type="dxa" w:w="110"/>
              <w:bottom w:type="dxa" w:w="70"/>
              <w:right w:type="dxa" w:w="110"/>
            </w:tcMar>
            <w:vAlign w:val="top"/>
          </w:tcPr>
          <w:p>
            <w:r>
              <w:rPr>
                <w:b/>
                <w:bCs/>
                <w:color w:val="FFFFFF"/>
                <w:sz w:val="17"/>
                <w:szCs w:val="17"/>
              </w:rPr>
              <w:t xml:space="preserve">Requirement (source)</w:t>
            </w:r>
          </w:p>
        </w:tc>
        <w:tc>
          <w:tcPr>
            <w:tcW w:type="dxa" w:w="2138"/>
            <w:shd w:fill="12355B" w:color="auto" w:val="clear"/>
            <w:tcMar>
              <w:top w:type="dxa" w:w="70"/>
              <w:left w:type="dxa" w:w="110"/>
              <w:bottom w:type="dxa" w:w="70"/>
              <w:right w:type="dxa" w:w="110"/>
            </w:tcMar>
            <w:vAlign w:val="top"/>
          </w:tcPr>
          <w:p>
            <w:r>
              <w:rPr>
                <w:b/>
                <w:bCs/>
                <w:color w:val="FFFFFF"/>
                <w:sz w:val="17"/>
                <w:szCs w:val="17"/>
              </w:rPr>
              <w:t xml:space="preserve">Lab(s)</w:t>
            </w:r>
          </w:p>
        </w:tc>
      </w:tr>
      <w:tr>
        <w:trPr>
          <w:cantSplit/>
        </w:trPr>
        <w:tc>
          <w:tcPr>
            <w:tcW w:type="dxa" w:w="7500"/>
            <w:tcMar>
              <w:top w:type="dxa" w:w="70"/>
              <w:left w:type="dxa" w:w="110"/>
              <w:bottom w:type="dxa" w:w="70"/>
              <w:right w:type="dxa" w:w="110"/>
            </w:tcMar>
            <w:vAlign w:val="top"/>
          </w:tcPr>
          <w:p>
            <w:pPr>
              <w:spacing w:after="20"/>
            </w:pPr>
            <w:r>
              <w:rPr>
                <w:b w:val="false"/>
                <w:bCs w:val="false"/>
                <w:sz w:val="17"/>
                <w:szCs w:val="17"/>
              </w:rPr>
              <w:t xml:space="preserve"/>
            </w:r>
            <w:r>
              <w:rPr>
                <w:b/>
                <w:bCs/>
                <w:sz w:val="17"/>
                <w:szCs w:val="17"/>
              </w:rPr>
              <w:t xml:space="preserve">Basic</w:t>
            </w:r>
            <w:r>
              <w:rPr>
                <w:b w:val="false"/>
                <w:bCs w:val="false"/>
                <w:sz w:val="17"/>
                <w:szCs w:val="17"/>
              </w:rPr>
              <w:t xml:space="preserve"> — Python ingestion pipeline for healthcare CSV files</w:t>
            </w:r>
          </w:p>
        </w:tc>
        <w:tc>
          <w:tcPr>
            <w:tcW w:type="dxa" w:w="2138"/>
            <w:tcMar>
              <w:top w:type="dxa" w:w="70"/>
              <w:left w:type="dxa" w:w="110"/>
              <w:bottom w:type="dxa" w:w="70"/>
              <w:right w:type="dxa" w:w="110"/>
            </w:tcMar>
            <w:vAlign w:val="top"/>
          </w:tcPr>
          <w:p>
            <w:pPr>
              <w:spacing w:after="20"/>
            </w:pPr>
            <w:r>
              <w:rPr>
                <w:b w:val="false"/>
                <w:bCs w:val="false"/>
                <w:sz w:val="17"/>
                <w:szCs w:val="17"/>
              </w:rPr>
              <w:t xml:space="preserve">L4, L6</w:t>
            </w:r>
          </w:p>
        </w:tc>
      </w:tr>
      <w:tr>
        <w:trPr>
          <w:cantSplit/>
        </w:trPr>
        <w:tc>
          <w:tcPr>
            <w:tcW w:type="dxa" w:w="7500"/>
            <w:shd w:fill="F6F9FC" w:color="auto" w:val="clear"/>
            <w:tcMar>
              <w:top w:type="dxa" w:w="70"/>
              <w:left w:type="dxa" w:w="110"/>
              <w:bottom w:type="dxa" w:w="70"/>
              <w:right w:type="dxa" w:w="110"/>
            </w:tcMar>
            <w:vAlign w:val="top"/>
          </w:tcPr>
          <w:p>
            <w:pPr>
              <w:spacing w:after="20"/>
            </w:pPr>
            <w:r>
              <w:rPr>
                <w:b w:val="false"/>
                <w:bCs w:val="false"/>
                <w:sz w:val="17"/>
                <w:szCs w:val="17"/>
              </w:rPr>
              <w:t xml:space="preserve">Basic — clean categorical, numerical, missing and date fields with Pandas</w:t>
            </w:r>
          </w:p>
        </w:tc>
        <w:tc>
          <w:tcPr>
            <w:tcW w:type="dxa" w:w="2138"/>
            <w:shd w:fill="F6F9FC" w:color="auto" w:val="clear"/>
            <w:tcMar>
              <w:top w:type="dxa" w:w="70"/>
              <w:left w:type="dxa" w:w="110"/>
              <w:bottom w:type="dxa" w:w="70"/>
              <w:right w:type="dxa" w:w="110"/>
            </w:tcMar>
            <w:vAlign w:val="top"/>
          </w:tcPr>
          <w:p>
            <w:pPr>
              <w:spacing w:after="20"/>
            </w:pPr>
            <w:r>
              <w:rPr>
                <w:b w:val="false"/>
                <w:bCs w:val="false"/>
                <w:sz w:val="17"/>
                <w:szCs w:val="17"/>
              </w:rPr>
              <w:t xml:space="preserve">L4, L5</w:t>
            </w:r>
          </w:p>
        </w:tc>
      </w:tr>
      <w:tr>
        <w:trPr>
          <w:cantSplit/>
        </w:trPr>
        <w:tc>
          <w:tcPr>
            <w:tcW w:type="dxa" w:w="7500"/>
            <w:tcMar>
              <w:top w:type="dxa" w:w="70"/>
              <w:left w:type="dxa" w:w="110"/>
              <w:bottom w:type="dxa" w:w="70"/>
              <w:right w:type="dxa" w:w="110"/>
            </w:tcMar>
            <w:vAlign w:val="top"/>
          </w:tcPr>
          <w:p>
            <w:pPr>
              <w:spacing w:after="20"/>
            </w:pPr>
            <w:r>
              <w:rPr>
                <w:b w:val="false"/>
                <w:bCs w:val="false"/>
                <w:sz w:val="17"/>
                <w:szCs w:val="17"/>
              </w:rPr>
              <w:t xml:space="preserve">Basic — normalised tables for patients, encounters, medications, outcomes</w:t>
            </w:r>
          </w:p>
        </w:tc>
        <w:tc>
          <w:tcPr>
            <w:tcW w:type="dxa" w:w="2138"/>
            <w:tcMar>
              <w:top w:type="dxa" w:w="70"/>
              <w:left w:type="dxa" w:w="110"/>
              <w:bottom w:type="dxa" w:w="70"/>
              <w:right w:type="dxa" w:w="110"/>
            </w:tcMar>
            <w:vAlign w:val="top"/>
          </w:tcPr>
          <w:p>
            <w:pPr>
              <w:spacing w:after="20"/>
            </w:pPr>
            <w:r>
              <w:rPr>
                <w:b w:val="false"/>
                <w:bCs w:val="false"/>
                <w:sz w:val="17"/>
                <w:szCs w:val="17"/>
              </w:rPr>
              <w:t xml:space="preserve">L2, L3</w:t>
            </w:r>
          </w:p>
        </w:tc>
      </w:tr>
      <w:tr>
        <w:trPr>
          <w:cantSplit/>
        </w:trPr>
        <w:tc>
          <w:tcPr>
            <w:tcW w:type="dxa" w:w="7500"/>
            <w:shd w:fill="F6F9FC" w:color="auto" w:val="clear"/>
            <w:tcMar>
              <w:top w:type="dxa" w:w="70"/>
              <w:left w:type="dxa" w:w="110"/>
              <w:bottom w:type="dxa" w:w="70"/>
              <w:right w:type="dxa" w:w="110"/>
            </w:tcMar>
            <w:vAlign w:val="top"/>
          </w:tcPr>
          <w:p>
            <w:pPr>
              <w:spacing w:after="20"/>
            </w:pPr>
            <w:r>
              <w:rPr>
                <w:b w:val="false"/>
                <w:bCs w:val="false"/>
                <w:sz w:val="17"/>
                <w:szCs w:val="17"/>
              </w:rPr>
              <w:t xml:space="preserve">Basic — load curated data into MySQL</w:t>
            </w:r>
          </w:p>
        </w:tc>
        <w:tc>
          <w:tcPr>
            <w:tcW w:type="dxa" w:w="2138"/>
            <w:shd w:fill="F6F9FC" w:color="auto" w:val="clear"/>
            <w:tcMar>
              <w:top w:type="dxa" w:w="70"/>
              <w:left w:type="dxa" w:w="110"/>
              <w:bottom w:type="dxa" w:w="70"/>
              <w:right w:type="dxa" w:w="110"/>
            </w:tcMar>
            <w:vAlign w:val="top"/>
          </w:tcPr>
          <w:p>
            <w:pPr>
              <w:spacing w:after="20"/>
            </w:pPr>
            <w:r>
              <w:rPr>
                <w:b w:val="false"/>
                <w:bCs w:val="false"/>
                <w:sz w:val="17"/>
                <w:szCs w:val="17"/>
              </w:rPr>
              <w:t xml:space="preserve">L6</w:t>
            </w:r>
          </w:p>
        </w:tc>
      </w:tr>
      <w:tr>
        <w:trPr>
          <w:cantSplit/>
        </w:trPr>
        <w:tc>
          <w:tcPr>
            <w:tcW w:type="dxa" w:w="7500"/>
            <w:tcMar>
              <w:top w:type="dxa" w:w="70"/>
              <w:left w:type="dxa" w:w="110"/>
              <w:bottom w:type="dxa" w:w="70"/>
              <w:right w:type="dxa" w:w="110"/>
            </w:tcMar>
            <w:vAlign w:val="top"/>
          </w:tcPr>
          <w:p>
            <w:pPr>
              <w:spacing w:after="20"/>
            </w:pPr>
            <w:r>
              <w:rPr>
                <w:b w:val="false"/>
                <w:bCs w:val="false"/>
                <w:sz w:val="17"/>
                <w:szCs w:val="17"/>
              </w:rPr>
              <w:t xml:space="preserve">Basic — CRUD for authorised patient and encounter records</w:t>
            </w:r>
          </w:p>
        </w:tc>
        <w:tc>
          <w:tcPr>
            <w:tcW w:type="dxa" w:w="2138"/>
            <w:tcMar>
              <w:top w:type="dxa" w:w="70"/>
              <w:left w:type="dxa" w:w="110"/>
              <w:bottom w:type="dxa" w:w="70"/>
              <w:right w:type="dxa" w:w="110"/>
            </w:tcMar>
            <w:vAlign w:val="top"/>
          </w:tcPr>
          <w:p>
            <w:pPr>
              <w:spacing w:after="20"/>
            </w:pPr>
            <w:r>
              <w:rPr>
                <w:b w:val="false"/>
                <w:bCs w:val="false"/>
                <w:sz w:val="17"/>
                <w:szCs w:val="17"/>
              </w:rPr>
              <w:t xml:space="preserve">L8, L9</w:t>
            </w:r>
          </w:p>
        </w:tc>
      </w:tr>
      <w:tr>
        <w:trPr>
          <w:cantSplit/>
        </w:trPr>
        <w:tc>
          <w:tcPr>
            <w:tcW w:type="dxa" w:w="7500"/>
            <w:shd w:fill="F6F9FC" w:color="auto" w:val="clear"/>
            <w:tcMar>
              <w:top w:type="dxa" w:w="70"/>
              <w:left w:type="dxa" w:w="110"/>
              <w:bottom w:type="dxa" w:w="70"/>
              <w:right w:type="dxa" w:w="110"/>
            </w:tcMar>
            <w:vAlign w:val="top"/>
          </w:tcPr>
          <w:p>
            <w:pPr>
              <w:spacing w:after="20"/>
            </w:pPr>
            <w:r>
              <w:rPr>
                <w:b w:val="false"/>
                <w:bCs w:val="false"/>
                <w:sz w:val="17"/>
                <w:szCs w:val="17"/>
              </w:rPr>
              <w:t xml:space="preserve">Basic — REST APIs (FastAPI)</w:t>
            </w:r>
          </w:p>
        </w:tc>
        <w:tc>
          <w:tcPr>
            <w:tcW w:type="dxa" w:w="2138"/>
            <w:shd w:fill="F6F9FC" w:color="auto" w:val="clear"/>
            <w:tcMar>
              <w:top w:type="dxa" w:w="70"/>
              <w:left w:type="dxa" w:w="110"/>
              <w:bottom w:type="dxa" w:w="70"/>
              <w:right w:type="dxa" w:w="110"/>
            </w:tcMar>
            <w:vAlign w:val="top"/>
          </w:tcPr>
          <w:p>
            <w:pPr>
              <w:spacing w:after="20"/>
            </w:pPr>
            <w:r>
              <w:rPr>
                <w:b w:val="false"/>
                <w:bCs w:val="false"/>
                <w:sz w:val="17"/>
                <w:szCs w:val="17"/>
              </w:rPr>
              <w:t xml:space="preserve">L8–L11, L13</w:t>
            </w:r>
          </w:p>
        </w:tc>
      </w:tr>
      <w:tr>
        <w:trPr>
          <w:cantSplit/>
        </w:trPr>
        <w:tc>
          <w:tcPr>
            <w:tcW w:type="dxa" w:w="7500"/>
            <w:tcMar>
              <w:top w:type="dxa" w:w="70"/>
              <w:left w:type="dxa" w:w="110"/>
              <w:bottom w:type="dxa" w:w="70"/>
              <w:right w:type="dxa" w:w="110"/>
            </w:tcMar>
            <w:vAlign w:val="top"/>
          </w:tcPr>
          <w:p>
            <w:pPr>
              <w:spacing w:after="20"/>
            </w:pPr>
            <w:r>
              <w:rPr>
                <w:b w:val="false"/>
                <w:bCs w:val="false"/>
                <w:sz w:val="17"/>
                <w:szCs w:val="17"/>
              </w:rPr>
              <w:t xml:space="preserve">Basic — dashboards: admissions, readmissions, length of stay, encounter KPIs</w:t>
            </w:r>
          </w:p>
        </w:tc>
        <w:tc>
          <w:tcPr>
            <w:tcW w:type="dxa" w:w="2138"/>
            <w:tcMar>
              <w:top w:type="dxa" w:w="70"/>
              <w:left w:type="dxa" w:w="110"/>
              <w:bottom w:type="dxa" w:w="70"/>
              <w:right w:type="dxa" w:w="110"/>
            </w:tcMar>
            <w:vAlign w:val="top"/>
          </w:tcPr>
          <w:p>
            <w:pPr>
              <w:spacing w:after="20"/>
            </w:pPr>
            <w:r>
              <w:rPr>
                <w:b w:val="false"/>
                <w:bCs w:val="false"/>
                <w:sz w:val="17"/>
                <w:szCs w:val="17"/>
              </w:rPr>
              <w:t xml:space="preserve">L11, L15</w:t>
            </w:r>
          </w:p>
        </w:tc>
      </w:tr>
      <w:tr>
        <w:trPr>
          <w:cantSplit/>
        </w:trPr>
        <w:tc>
          <w:tcPr>
            <w:tcW w:type="dxa" w:w="7500"/>
            <w:shd w:fill="F6F9FC" w:color="auto" w:val="clear"/>
            <w:tcMar>
              <w:top w:type="dxa" w:w="70"/>
              <w:left w:type="dxa" w:w="110"/>
              <w:bottom w:type="dxa" w:w="70"/>
              <w:right w:type="dxa" w:w="110"/>
            </w:tcMar>
            <w:vAlign w:val="top"/>
          </w:tcPr>
          <w:p>
            <w:pPr>
              <w:spacing w:after="20"/>
            </w:pPr>
            <w:r>
              <w:rPr>
                <w:b w:val="false"/>
                <w:bCs w:val="false"/>
                <w:sz w:val="17"/>
                <w:szCs w:val="17"/>
              </w:rPr>
              <w:t xml:space="preserve">Basic — validation, exception handling, audit-friendly logging</w:t>
            </w:r>
          </w:p>
        </w:tc>
        <w:tc>
          <w:tcPr>
            <w:tcW w:type="dxa" w:w="2138"/>
            <w:shd w:fill="F6F9FC" w:color="auto" w:val="clear"/>
            <w:tcMar>
              <w:top w:type="dxa" w:w="70"/>
              <w:left w:type="dxa" w:w="110"/>
              <w:bottom w:type="dxa" w:w="70"/>
              <w:right w:type="dxa" w:w="110"/>
            </w:tcMar>
            <w:vAlign w:val="top"/>
          </w:tcPr>
          <w:p>
            <w:pPr>
              <w:spacing w:after="20"/>
            </w:pPr>
            <w:r>
              <w:rPr>
                <w:b w:val="false"/>
                <w:bCs w:val="false"/>
                <w:sz w:val="17"/>
                <w:szCs w:val="17"/>
              </w:rPr>
              <w:t xml:space="preserve">L5, L8, L9</w:t>
            </w:r>
          </w:p>
        </w:tc>
      </w:tr>
      <w:tr>
        <w:trPr>
          <w:cantSplit/>
        </w:trPr>
        <w:tc>
          <w:tcPr>
            <w:tcW w:type="dxa" w:w="7500"/>
            <w:tcMar>
              <w:top w:type="dxa" w:w="70"/>
              <w:left w:type="dxa" w:w="110"/>
              <w:bottom w:type="dxa" w:w="70"/>
              <w:right w:type="dxa" w:w="110"/>
            </w:tcMar>
            <w:vAlign w:val="top"/>
          </w:tcPr>
          <w:p>
            <w:pPr>
              <w:spacing w:after="20"/>
            </w:pPr>
            <w:r>
              <w:rPr>
                <w:b w:val="false"/>
                <w:bCs w:val="false"/>
                <w:sz w:val="17"/>
                <w:szCs w:val="17"/>
              </w:rPr>
              <w:t xml:space="preserve"/>
            </w:r>
            <w:r>
              <w:rPr>
                <w:b/>
                <w:bCs/>
                <w:sz w:val="17"/>
                <w:szCs w:val="17"/>
              </w:rPr>
              <w:t xml:space="preserve">Advanced</w:t>
            </w:r>
            <w:r>
              <w:rPr>
                <w:b w:val="false"/>
                <w:bCs w:val="false"/>
                <w:sz w:val="17"/>
                <w:szCs w:val="17"/>
              </w:rPr>
              <w:t xml:space="preserve"> — incremental loading of new encounter records</w:t>
            </w:r>
          </w:p>
        </w:tc>
        <w:tc>
          <w:tcPr>
            <w:tcW w:type="dxa" w:w="2138"/>
            <w:tcMar>
              <w:top w:type="dxa" w:w="70"/>
              <w:left w:type="dxa" w:w="110"/>
              <w:bottom w:type="dxa" w:w="70"/>
              <w:right w:type="dxa" w:w="110"/>
            </w:tcMar>
            <w:vAlign w:val="top"/>
          </w:tcPr>
          <w:p>
            <w:pPr>
              <w:spacing w:after="20"/>
            </w:pPr>
            <w:r>
              <w:rPr>
                <w:b w:val="false"/>
                <w:bCs w:val="false"/>
                <w:sz w:val="17"/>
                <w:szCs w:val="17"/>
              </w:rPr>
              <w:t xml:space="preserve">L6, L17</w:t>
            </w:r>
          </w:p>
        </w:tc>
      </w:tr>
      <w:tr>
        <w:trPr>
          <w:cantSplit/>
        </w:trPr>
        <w:tc>
          <w:tcPr>
            <w:tcW w:type="dxa" w:w="7500"/>
            <w:shd w:fill="F6F9FC" w:color="auto" w:val="clear"/>
            <w:tcMar>
              <w:top w:type="dxa" w:w="70"/>
              <w:left w:type="dxa" w:w="110"/>
              <w:bottom w:type="dxa" w:w="70"/>
              <w:right w:type="dxa" w:w="110"/>
            </w:tcMar>
            <w:vAlign w:val="top"/>
          </w:tcPr>
          <w:p>
            <w:pPr>
              <w:spacing w:after="20"/>
            </w:pPr>
            <w:r>
              <w:rPr>
                <w:b w:val="false"/>
                <w:bCs w:val="false"/>
                <w:sz w:val="17"/>
                <w:szCs w:val="17"/>
              </w:rPr>
              <w:t xml:space="preserve">Advanced — data-quality rules: duplicates, invalid codes, missing values, inconsistent dates</w:t>
            </w:r>
          </w:p>
        </w:tc>
        <w:tc>
          <w:tcPr>
            <w:tcW w:type="dxa" w:w="2138"/>
            <w:shd w:fill="F6F9FC" w:color="auto" w:val="clear"/>
            <w:tcMar>
              <w:top w:type="dxa" w:w="70"/>
              <w:left w:type="dxa" w:w="110"/>
              <w:bottom w:type="dxa" w:w="70"/>
              <w:right w:type="dxa" w:w="110"/>
            </w:tcMar>
            <w:vAlign w:val="top"/>
          </w:tcPr>
          <w:p>
            <w:pPr>
              <w:spacing w:after="20"/>
            </w:pPr>
            <w:r>
              <w:rPr>
                <w:b w:val="false"/>
                <w:bCs w:val="false"/>
                <w:sz w:val="17"/>
                <w:szCs w:val="17"/>
              </w:rPr>
              <w:t xml:space="preserve">L5</w:t>
            </w:r>
          </w:p>
        </w:tc>
      </w:tr>
      <w:tr>
        <w:trPr>
          <w:cantSplit/>
        </w:trPr>
        <w:tc>
          <w:tcPr>
            <w:tcW w:type="dxa" w:w="7500"/>
            <w:tcMar>
              <w:top w:type="dxa" w:w="70"/>
              <w:left w:type="dxa" w:w="110"/>
              <w:bottom w:type="dxa" w:w="70"/>
              <w:right w:type="dxa" w:w="110"/>
            </w:tcMar>
            <w:vAlign w:val="top"/>
          </w:tcPr>
          <w:p>
            <w:pPr>
              <w:spacing w:after="20"/>
            </w:pPr>
            <w:r>
              <w:rPr>
                <w:b w:val="false"/>
                <w:bCs w:val="false"/>
                <w:sz w:val="17"/>
                <w:szCs w:val="17"/>
              </w:rPr>
              <w:t xml:space="preserve">Advanced — API filtering, pagination, sorting, search (and date-range queries from the deck)</w:t>
            </w:r>
          </w:p>
        </w:tc>
        <w:tc>
          <w:tcPr>
            <w:tcW w:type="dxa" w:w="2138"/>
            <w:tcMar>
              <w:top w:type="dxa" w:w="70"/>
              <w:left w:type="dxa" w:w="110"/>
              <w:bottom w:type="dxa" w:w="70"/>
              <w:right w:type="dxa" w:w="110"/>
            </w:tcMar>
            <w:vAlign w:val="top"/>
          </w:tcPr>
          <w:p>
            <w:pPr>
              <w:spacing w:after="20"/>
            </w:pPr>
            <w:r>
              <w:rPr>
                <w:b w:val="false"/>
                <w:bCs w:val="false"/>
                <w:sz w:val="17"/>
                <w:szCs w:val="17"/>
              </w:rPr>
              <w:t xml:space="preserve">L10</w:t>
            </w:r>
          </w:p>
        </w:tc>
      </w:tr>
      <w:tr>
        <w:trPr>
          <w:cantSplit/>
        </w:trPr>
        <w:tc>
          <w:tcPr>
            <w:tcW w:type="dxa" w:w="7500"/>
            <w:shd w:fill="F6F9FC" w:color="auto" w:val="clear"/>
            <w:tcMar>
              <w:top w:type="dxa" w:w="70"/>
              <w:left w:type="dxa" w:w="110"/>
              <w:bottom w:type="dxa" w:w="70"/>
              <w:right w:type="dxa" w:w="110"/>
            </w:tcMar>
            <w:vAlign w:val="top"/>
          </w:tcPr>
          <w:p>
            <w:pPr>
              <w:spacing w:after="20"/>
            </w:pPr>
            <w:r>
              <w:rPr>
                <w:b w:val="false"/>
                <w:bCs w:val="false"/>
                <w:sz w:val="17"/>
                <w:szCs w:val="17"/>
              </w:rPr>
              <w:t xml:space="preserve">Advanced — role-based access: administrator, clinical operations, analyst</w:t>
            </w:r>
          </w:p>
        </w:tc>
        <w:tc>
          <w:tcPr>
            <w:tcW w:type="dxa" w:w="2138"/>
            <w:shd w:fill="F6F9FC" w:color="auto" w:val="clear"/>
            <w:tcMar>
              <w:top w:type="dxa" w:w="70"/>
              <w:left w:type="dxa" w:w="110"/>
              <w:bottom w:type="dxa" w:w="70"/>
              <w:right w:type="dxa" w:w="110"/>
            </w:tcMar>
            <w:vAlign w:val="top"/>
          </w:tcPr>
          <w:p>
            <w:pPr>
              <w:spacing w:after="20"/>
            </w:pPr>
            <w:r>
              <w:rPr>
                <w:b w:val="false"/>
                <w:bCs w:val="false"/>
                <w:sz w:val="17"/>
                <w:szCs w:val="17"/>
              </w:rPr>
              <w:t xml:space="preserve">L8, L16</w:t>
            </w:r>
          </w:p>
        </w:tc>
      </w:tr>
      <w:tr>
        <w:trPr>
          <w:cantSplit/>
        </w:trPr>
        <w:tc>
          <w:tcPr>
            <w:tcW w:type="dxa" w:w="7500"/>
            <w:tcMar>
              <w:top w:type="dxa" w:w="70"/>
              <w:left w:type="dxa" w:w="110"/>
              <w:bottom w:type="dxa" w:w="70"/>
              <w:right w:type="dxa" w:w="110"/>
            </w:tcMar>
            <w:vAlign w:val="top"/>
          </w:tcPr>
          <w:p>
            <w:pPr>
              <w:spacing w:after="20"/>
            </w:pPr>
            <w:r>
              <w:rPr>
                <w:b w:val="false"/>
                <w:bCs w:val="false"/>
                <w:sz w:val="17"/>
                <w:szCs w:val="17"/>
              </w:rPr>
              <w:t xml:space="preserve">Advanced — indexes and query optimisation for frequent reports</w:t>
            </w:r>
          </w:p>
        </w:tc>
        <w:tc>
          <w:tcPr>
            <w:tcW w:type="dxa" w:w="2138"/>
            <w:tcMar>
              <w:top w:type="dxa" w:w="70"/>
              <w:left w:type="dxa" w:w="110"/>
              <w:bottom w:type="dxa" w:w="70"/>
              <w:right w:type="dxa" w:w="110"/>
            </w:tcMar>
            <w:vAlign w:val="top"/>
          </w:tcPr>
          <w:p>
            <w:pPr>
              <w:spacing w:after="20"/>
            </w:pPr>
            <w:r>
              <w:rPr>
                <w:b w:val="false"/>
                <w:bCs w:val="false"/>
                <w:sz w:val="17"/>
                <w:szCs w:val="17"/>
              </w:rPr>
              <w:t xml:space="preserve">L12</w:t>
            </w:r>
          </w:p>
        </w:tc>
      </w:tr>
      <w:tr>
        <w:trPr>
          <w:cantSplit/>
        </w:trPr>
        <w:tc>
          <w:tcPr>
            <w:tcW w:type="dxa" w:w="7500"/>
            <w:shd w:fill="F6F9FC" w:color="auto" w:val="clear"/>
            <w:tcMar>
              <w:top w:type="dxa" w:w="70"/>
              <w:left w:type="dxa" w:w="110"/>
              <w:bottom w:type="dxa" w:w="70"/>
              <w:right w:type="dxa" w:w="110"/>
            </w:tcMar>
            <w:vAlign w:val="top"/>
          </w:tcPr>
          <w:p>
            <w:pPr>
              <w:spacing w:after="20"/>
            </w:pPr>
            <w:r>
              <w:rPr>
                <w:b w:val="false"/>
                <w:bCs w:val="false"/>
                <w:sz w:val="17"/>
                <w:szCs w:val="17"/>
              </w:rPr>
              <w:t xml:space="preserve">Advanced — automated ETL and API tests</w:t>
            </w:r>
          </w:p>
        </w:tc>
        <w:tc>
          <w:tcPr>
            <w:tcW w:type="dxa" w:w="2138"/>
            <w:shd w:fill="F6F9FC" w:color="auto" w:val="clear"/>
            <w:tcMar>
              <w:top w:type="dxa" w:w="70"/>
              <w:left w:type="dxa" w:w="110"/>
              <w:bottom w:type="dxa" w:w="70"/>
              <w:right w:type="dxa" w:w="110"/>
            </w:tcMar>
            <w:vAlign w:val="top"/>
          </w:tcPr>
          <w:p>
            <w:pPr>
              <w:spacing w:after="20"/>
            </w:pPr>
            <w:r>
              <w:rPr>
                <w:b w:val="false"/>
                <w:bCs w:val="false"/>
                <w:sz w:val="17"/>
                <w:szCs w:val="17"/>
              </w:rPr>
              <w:t xml:space="preserve">Every lab, hardened in L18</w:t>
            </w:r>
          </w:p>
        </w:tc>
      </w:tr>
      <w:tr>
        <w:trPr>
          <w:cantSplit/>
        </w:trPr>
        <w:tc>
          <w:tcPr>
            <w:tcW w:type="dxa" w:w="7500"/>
            <w:tcMar>
              <w:top w:type="dxa" w:w="70"/>
              <w:left w:type="dxa" w:w="110"/>
              <w:bottom w:type="dxa" w:w="70"/>
              <w:right w:type="dxa" w:w="110"/>
            </w:tcMar>
            <w:vAlign w:val="top"/>
          </w:tcPr>
          <w:p>
            <w:pPr>
              <w:spacing w:after="20"/>
            </w:pPr>
            <w:r>
              <w:rPr>
                <w:b w:val="false"/>
                <w:bCs w:val="false"/>
                <w:sz w:val="17"/>
                <w:szCs w:val="17"/>
              </w:rPr>
              <w:t xml:space="preserve">Advanced — audit logs for create, update, delete</w:t>
            </w:r>
          </w:p>
        </w:tc>
        <w:tc>
          <w:tcPr>
            <w:tcW w:type="dxa" w:w="2138"/>
            <w:tcMar>
              <w:top w:type="dxa" w:w="70"/>
              <w:left w:type="dxa" w:w="110"/>
              <w:bottom w:type="dxa" w:w="70"/>
              <w:right w:type="dxa" w:w="110"/>
            </w:tcMar>
            <w:vAlign w:val="top"/>
          </w:tcPr>
          <w:p>
            <w:pPr>
              <w:spacing w:after="20"/>
            </w:pPr>
            <w:r>
              <w:rPr>
                <w:b w:val="false"/>
                <w:bCs w:val="false"/>
                <w:sz w:val="17"/>
                <w:szCs w:val="17"/>
              </w:rPr>
              <w:t xml:space="preserve">L9</w:t>
            </w:r>
          </w:p>
        </w:tc>
      </w:tr>
      <w:tr>
        <w:trPr>
          <w:cantSplit/>
        </w:trPr>
        <w:tc>
          <w:tcPr>
            <w:tcW w:type="dxa" w:w="7500"/>
            <w:shd w:fill="F6F9FC" w:color="auto" w:val="clear"/>
            <w:tcMar>
              <w:top w:type="dxa" w:w="70"/>
              <w:left w:type="dxa" w:w="110"/>
              <w:bottom w:type="dxa" w:w="70"/>
              <w:right w:type="dxa" w:w="110"/>
            </w:tcMar>
            <w:vAlign w:val="top"/>
          </w:tcPr>
          <w:p>
            <w:pPr>
              <w:spacing w:after="20"/>
            </w:pPr>
            <w:r>
              <w:rPr>
                <w:b w:val="false"/>
                <w:bCs w:val="false"/>
                <w:sz w:val="17"/>
                <w:szCs w:val="17"/>
              </w:rPr>
              <w:t xml:space="preserve">Advanced — scheduled reporting and export to CSV/Excel</w:t>
            </w:r>
          </w:p>
        </w:tc>
        <w:tc>
          <w:tcPr>
            <w:tcW w:type="dxa" w:w="2138"/>
            <w:shd w:fill="F6F9FC" w:color="auto" w:val="clear"/>
            <w:tcMar>
              <w:top w:type="dxa" w:w="70"/>
              <w:left w:type="dxa" w:w="110"/>
              <w:bottom w:type="dxa" w:w="70"/>
              <w:right w:type="dxa" w:w="110"/>
            </w:tcMar>
            <w:vAlign w:val="top"/>
          </w:tcPr>
          <w:p>
            <w:pPr>
              <w:spacing w:after="20"/>
            </w:pPr>
            <w:r>
              <w:rPr>
                <w:b w:val="false"/>
                <w:bCs w:val="false"/>
                <w:sz w:val="17"/>
                <w:szCs w:val="17"/>
              </w:rPr>
              <w:t xml:space="preserve">L13, L17</w:t>
            </w:r>
          </w:p>
        </w:tc>
      </w:tr>
      <w:tr>
        <w:trPr>
          <w:cantSplit/>
        </w:trPr>
        <w:tc>
          <w:tcPr>
            <w:tcW w:type="dxa" w:w="7500"/>
            <w:tcMar>
              <w:top w:type="dxa" w:w="70"/>
              <w:left w:type="dxa" w:w="110"/>
              <w:bottom w:type="dxa" w:w="70"/>
              <w:right w:type="dxa" w:w="110"/>
            </w:tcMar>
            <w:vAlign w:val="top"/>
          </w:tcPr>
          <w:p>
            <w:pPr>
              <w:spacing w:after="20"/>
            </w:pPr>
            <w:r>
              <w:rPr>
                <w:b w:val="false"/>
                <w:bCs w:val="false"/>
                <w:sz w:val="17"/>
                <w:szCs w:val="17"/>
              </w:rPr>
              <w:t xml:space="preserve">Advanced — simple front end</w:t>
            </w:r>
          </w:p>
        </w:tc>
        <w:tc>
          <w:tcPr>
            <w:tcW w:type="dxa" w:w="2138"/>
            <w:tcMar>
              <w:top w:type="dxa" w:w="70"/>
              <w:left w:type="dxa" w:w="110"/>
              <w:bottom w:type="dxa" w:w="70"/>
              <w:right w:type="dxa" w:w="110"/>
            </w:tcMar>
            <w:vAlign w:val="top"/>
          </w:tcPr>
          <w:p>
            <w:pPr>
              <w:spacing w:after="20"/>
            </w:pPr>
            <w:r>
              <w:rPr>
                <w:b w:val="false"/>
                <w:bCs w:val="false"/>
                <w:sz w:val="17"/>
                <w:szCs w:val="17"/>
              </w:rPr>
              <w:t xml:space="preserve">L14–L16</w:t>
            </w:r>
          </w:p>
        </w:tc>
      </w:tr>
      <w:tr>
        <w:trPr>
          <w:cantSplit/>
        </w:trPr>
        <w:tc>
          <w:tcPr>
            <w:tcW w:type="dxa" w:w="7500"/>
            <w:shd w:fill="F6F9FC" w:color="auto" w:val="clear"/>
            <w:tcMar>
              <w:top w:type="dxa" w:w="70"/>
              <w:left w:type="dxa" w:w="110"/>
              <w:bottom w:type="dxa" w:w="70"/>
              <w:right w:type="dxa" w:w="110"/>
            </w:tcMar>
            <w:vAlign w:val="top"/>
          </w:tcPr>
          <w:p>
            <w:pPr>
              <w:spacing w:after="20"/>
            </w:pPr>
            <w:r>
              <w:rPr>
                <w:b w:val="false"/>
                <w:bCs w:val="false"/>
                <w:sz w:val="17"/>
                <w:szCs w:val="17"/>
              </w:rPr>
              <w:t xml:space="preserve">Deck — reusable ETL modules; pipeline-run logging; Swagger documentation</w:t>
            </w:r>
          </w:p>
        </w:tc>
        <w:tc>
          <w:tcPr>
            <w:tcW w:type="dxa" w:w="2138"/>
            <w:shd w:fill="F6F9FC" w:color="auto" w:val="clear"/>
            <w:tcMar>
              <w:top w:type="dxa" w:w="70"/>
              <w:left w:type="dxa" w:w="110"/>
              <w:bottom w:type="dxa" w:w="70"/>
              <w:right w:type="dxa" w:w="110"/>
            </w:tcMar>
            <w:vAlign w:val="top"/>
          </w:tcPr>
          <w:p>
            <w:pPr>
              <w:spacing w:after="20"/>
            </w:pPr>
            <w:r>
              <w:rPr>
                <w:b w:val="false"/>
                <w:bCs w:val="false"/>
                <w:sz w:val="17"/>
                <w:szCs w:val="17"/>
              </w:rPr>
              <w:t xml:space="preserve">L4–L6, L8, L17</w:t>
            </w:r>
          </w:p>
        </w:tc>
      </w:tr>
      <w:tr>
        <w:trPr>
          <w:cantSplit/>
        </w:trPr>
        <w:tc>
          <w:tcPr>
            <w:tcW w:type="dxa" w:w="7500"/>
            <w:tcMar>
              <w:top w:type="dxa" w:w="70"/>
              <w:left w:type="dxa" w:w="110"/>
              <w:bottom w:type="dxa" w:w="70"/>
              <w:right w:type="dxa" w:w="110"/>
            </w:tcMar>
            <w:vAlign w:val="top"/>
          </w:tcPr>
          <w:p>
            <w:pPr>
              <w:spacing w:after="20"/>
            </w:pPr>
            <w:r>
              <w:rPr>
                <w:b w:val="false"/>
                <w:bCs w:val="false"/>
                <w:sz w:val="17"/>
                <w:szCs w:val="17"/>
              </w:rPr>
              <w:t xml:space="preserve">Deliverable 1 — architecture diagram (JPEG/PDF)</w:t>
            </w:r>
          </w:p>
        </w:tc>
        <w:tc>
          <w:tcPr>
            <w:tcW w:type="dxa" w:w="2138"/>
            <w:tcMar>
              <w:top w:type="dxa" w:w="70"/>
              <w:left w:type="dxa" w:w="110"/>
              <w:bottom w:type="dxa" w:w="70"/>
              <w:right w:type="dxa" w:w="110"/>
            </w:tcMar>
            <w:vAlign w:val="top"/>
          </w:tcPr>
          <w:p>
            <w:pPr>
              <w:spacing w:after="20"/>
            </w:pPr>
            <w:r>
              <w:rPr>
                <w:b w:val="false"/>
                <w:bCs w:val="false"/>
                <w:sz w:val="17"/>
                <w:szCs w:val="17"/>
              </w:rPr>
              <w:t xml:space="preserve">L2 (draft), L19 (final)</w:t>
            </w:r>
          </w:p>
        </w:tc>
      </w:tr>
      <w:tr>
        <w:trPr>
          <w:cantSplit/>
        </w:trPr>
        <w:tc>
          <w:tcPr>
            <w:tcW w:type="dxa" w:w="7500"/>
            <w:shd w:fill="F6F9FC" w:color="auto" w:val="clear"/>
            <w:tcMar>
              <w:top w:type="dxa" w:w="70"/>
              <w:left w:type="dxa" w:w="110"/>
              <w:bottom w:type="dxa" w:w="70"/>
              <w:right w:type="dxa" w:w="110"/>
            </w:tcMar>
            <w:vAlign w:val="top"/>
          </w:tcPr>
          <w:p>
            <w:pPr>
              <w:spacing w:after="20"/>
            </w:pPr>
            <w:r>
              <w:rPr>
                <w:b w:val="false"/>
                <w:bCs w:val="false"/>
                <w:sz w:val="17"/>
                <w:szCs w:val="17"/>
              </w:rPr>
              <w:t xml:space="preserve">Deliverable 2 — design decisions and trade-offs</w:t>
            </w:r>
          </w:p>
        </w:tc>
        <w:tc>
          <w:tcPr>
            <w:tcW w:type="dxa" w:w="2138"/>
            <w:shd w:fill="F6F9FC" w:color="auto" w:val="clear"/>
            <w:tcMar>
              <w:top w:type="dxa" w:w="70"/>
              <w:left w:type="dxa" w:w="110"/>
              <w:bottom w:type="dxa" w:w="70"/>
              <w:right w:type="dxa" w:w="110"/>
            </w:tcMar>
            <w:vAlign w:val="top"/>
          </w:tcPr>
          <w:p>
            <w:pPr>
              <w:spacing w:after="20"/>
            </w:pPr>
            <w:r>
              <w:rPr>
                <w:b w:val="false"/>
                <w:bCs w:val="false"/>
                <w:sz w:val="17"/>
                <w:szCs w:val="17"/>
              </w:rPr>
              <w:t xml:space="preserve">Decision log in every lab, L19</w:t>
            </w:r>
          </w:p>
        </w:tc>
      </w:tr>
      <w:tr>
        <w:trPr>
          <w:cantSplit/>
        </w:trPr>
        <w:tc>
          <w:tcPr>
            <w:tcW w:type="dxa" w:w="7500"/>
            <w:tcMar>
              <w:top w:type="dxa" w:w="70"/>
              <w:left w:type="dxa" w:w="110"/>
              <w:bottom w:type="dxa" w:w="70"/>
              <w:right w:type="dxa" w:w="110"/>
            </w:tcMar>
            <w:vAlign w:val="top"/>
          </w:tcPr>
          <w:p>
            <w:pPr>
              <w:spacing w:after="20"/>
            </w:pPr>
            <w:r>
              <w:rPr>
                <w:b w:val="false"/>
                <w:bCs w:val="false"/>
                <w:sz w:val="17"/>
                <w:szCs w:val="17"/>
              </w:rPr>
              <w:t xml:space="preserve">Deliverable 3 — executable code with README (setup, sample usage, DB setup/schema, ETL steps)</w:t>
            </w:r>
          </w:p>
        </w:tc>
        <w:tc>
          <w:tcPr>
            <w:tcW w:type="dxa" w:w="2138"/>
            <w:tcMar>
              <w:top w:type="dxa" w:w="70"/>
              <w:left w:type="dxa" w:w="110"/>
              <w:bottom w:type="dxa" w:w="70"/>
              <w:right w:type="dxa" w:w="110"/>
            </w:tcMar>
            <w:vAlign w:val="top"/>
          </w:tcPr>
          <w:p>
            <w:pPr>
              <w:spacing w:after="20"/>
            </w:pPr>
            <w:r>
              <w:rPr>
                <w:b w:val="false"/>
                <w:bCs w:val="false"/>
                <w:sz w:val="17"/>
                <w:szCs w:val="17"/>
              </w:rPr>
              <w:t xml:space="preserve">L0, L19, L20</w:t>
            </w:r>
          </w:p>
        </w:tc>
      </w:tr>
      <w:tr>
        <w:trPr>
          <w:cantSplit/>
        </w:trPr>
        <w:tc>
          <w:tcPr>
            <w:tcW w:type="dxa" w:w="7500"/>
            <w:shd w:fill="F6F9FC" w:color="auto" w:val="clear"/>
            <w:tcMar>
              <w:top w:type="dxa" w:w="70"/>
              <w:left w:type="dxa" w:w="110"/>
              <w:bottom w:type="dxa" w:w="70"/>
              <w:right w:type="dxa" w:w="110"/>
            </w:tcMar>
            <w:vAlign w:val="top"/>
          </w:tcPr>
          <w:p>
            <w:pPr>
              <w:spacing w:after="20"/>
            </w:pPr>
            <w:r>
              <w:rPr>
                <w:b w:val="false"/>
                <w:bCs w:val="false"/>
                <w:sz w:val="17"/>
                <w:szCs w:val="17"/>
              </w:rPr>
              <w:t xml:space="preserve">Deliverable 4 — 10-minute panel presentation (8 min demo, 2 min Q&amp;A)</w:t>
            </w:r>
          </w:p>
        </w:tc>
        <w:tc>
          <w:tcPr>
            <w:tcW w:type="dxa" w:w="2138"/>
            <w:shd w:fill="F6F9FC" w:color="auto" w:val="clear"/>
            <w:tcMar>
              <w:top w:type="dxa" w:w="70"/>
              <w:left w:type="dxa" w:w="110"/>
              <w:bottom w:type="dxa" w:w="70"/>
              <w:right w:type="dxa" w:w="110"/>
            </w:tcMar>
            <w:vAlign w:val="top"/>
          </w:tcPr>
          <w:p>
            <w:pPr>
              <w:spacing w:after="20"/>
            </w:pPr>
            <w:r>
              <w:rPr>
                <w:b w:val="false"/>
                <w:bCs w:val="false"/>
                <w:sz w:val="17"/>
                <w:szCs w:val="17"/>
              </w:rPr>
              <w:t xml:space="preserve">L20</w:t>
            </w:r>
          </w:p>
        </w:tc>
      </w:tr>
    </w:tbl>
    <w:p>
      <w:pPr>
        <w:pStyle w:val="Heading1"/>
        <w:pageBreakBefore/>
        <w:spacing w:after="160" w:before="0"/>
      </w:pPr>
      <w:r>
        <w:t xml:space="preserve">Rubric Coverage Map</w:t>
      </w:r>
    </w:p>
    <w:p>
      <w:pPr>
        <w:spacing w:after="100" w:before="0" w:line="264"/>
      </w:pPr>
      <w:r>
        <w:rPr>
          <w:b w:val="false"/>
          <w:bCs w:val="false"/>
        </w:rPr>
        <w:t xml:space="preserve">Total 100 marks. Use this table to check, during the build, that each area has visible evidence a grader can find in two minutes.</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450"/>
        <w:gridCol w:w="2400"/>
        <w:gridCol w:w="1700"/>
        <w:gridCol w:w="5088"/>
      </w:tblGrid>
      <w:tr>
        <w:trPr>
          <w:tblHeader/>
        </w:trPr>
        <w:tc>
          <w:tcPr>
            <w:tcW w:type="dxa" w:w="450"/>
            <w:shd w:fill="12355B" w:color="auto" w:val="clear"/>
            <w:tcMar>
              <w:top w:type="dxa" w:w="70"/>
              <w:left w:type="dxa" w:w="110"/>
              <w:bottom w:type="dxa" w:w="70"/>
              <w:right w:type="dxa" w:w="110"/>
            </w:tcMar>
            <w:vAlign w:val="top"/>
          </w:tcPr>
          <w:p>
            <w:r>
              <w:rPr>
                <w:b/>
                <w:bCs/>
                <w:color w:val="FFFFFF"/>
                <w:sz w:val="17"/>
                <w:szCs w:val="17"/>
              </w:rPr>
              <w:t xml:space="preserve">#</w:t>
            </w:r>
          </w:p>
        </w:tc>
        <w:tc>
          <w:tcPr>
            <w:tcW w:type="dxa" w:w="2400"/>
            <w:shd w:fill="12355B" w:color="auto" w:val="clear"/>
            <w:tcMar>
              <w:top w:type="dxa" w:w="70"/>
              <w:left w:type="dxa" w:w="110"/>
              <w:bottom w:type="dxa" w:w="70"/>
              <w:right w:type="dxa" w:w="110"/>
            </w:tcMar>
            <w:vAlign w:val="top"/>
          </w:tcPr>
          <w:p>
            <w:r>
              <w:rPr>
                <w:b/>
                <w:bCs/>
                <w:color w:val="FFFFFF"/>
                <w:sz w:val="17"/>
                <w:szCs w:val="17"/>
              </w:rPr>
              <w:t xml:space="preserve">Area (marks)</w:t>
            </w:r>
          </w:p>
        </w:tc>
        <w:tc>
          <w:tcPr>
            <w:tcW w:type="dxa" w:w="1700"/>
            <w:shd w:fill="12355B" w:color="auto" w:val="clear"/>
            <w:tcMar>
              <w:top w:type="dxa" w:w="70"/>
              <w:left w:type="dxa" w:w="110"/>
              <w:bottom w:type="dxa" w:w="70"/>
              <w:right w:type="dxa" w:w="110"/>
            </w:tcMar>
            <w:vAlign w:val="top"/>
          </w:tcPr>
          <w:p>
            <w:r>
              <w:rPr>
                <w:b/>
                <w:bCs/>
                <w:color w:val="FFFFFF"/>
                <w:sz w:val="17"/>
                <w:szCs w:val="17"/>
              </w:rPr>
              <w:t xml:space="preserve">Where you earn it</w:t>
            </w:r>
          </w:p>
        </w:tc>
        <w:tc>
          <w:tcPr>
            <w:tcW w:type="dxa" w:w="5088"/>
            <w:shd w:fill="12355B" w:color="auto" w:val="clear"/>
            <w:tcMar>
              <w:top w:type="dxa" w:w="70"/>
              <w:left w:type="dxa" w:w="110"/>
              <w:bottom w:type="dxa" w:w="70"/>
              <w:right w:type="dxa" w:w="110"/>
            </w:tcMar>
            <w:vAlign w:val="top"/>
          </w:tcPr>
          <w:p>
            <w:r>
              <w:rPr>
                <w:b/>
                <w:bCs/>
                <w:color w:val="FFFFFF"/>
                <w:sz w:val="17"/>
                <w:szCs w:val="17"/>
              </w:rPr>
              <w:t xml:space="preserve">Evidence a grader will look for</w:t>
            </w:r>
          </w:p>
        </w:tc>
      </w:tr>
      <w:tr>
        <w:trPr>
          <w:cantSplit/>
        </w:trPr>
        <w:tc>
          <w:tcPr>
            <w:tcW w:type="dxa" w:w="450"/>
            <w:tcMar>
              <w:top w:type="dxa" w:w="70"/>
              <w:left w:type="dxa" w:w="110"/>
              <w:bottom w:type="dxa" w:w="70"/>
              <w:right w:type="dxa" w:w="110"/>
            </w:tcMar>
            <w:vAlign w:val="top"/>
          </w:tcPr>
          <w:p>
            <w:pPr>
              <w:spacing w:after="20"/>
            </w:pPr>
            <w:r>
              <w:rPr>
                <w:b w:val="false"/>
                <w:bCs w:val="false"/>
                <w:sz w:val="17"/>
                <w:szCs w:val="17"/>
              </w:rPr>
              <w:t xml:space="preserve">1</w:t>
            </w:r>
          </w:p>
        </w:tc>
        <w:tc>
          <w:tcPr>
            <w:tcW w:type="dxa" w:w="2400"/>
            <w:tcMar>
              <w:top w:type="dxa" w:w="70"/>
              <w:left w:type="dxa" w:w="110"/>
              <w:bottom w:type="dxa" w:w="70"/>
              <w:right w:type="dxa" w:w="110"/>
            </w:tcMar>
            <w:vAlign w:val="top"/>
          </w:tcPr>
          <w:p>
            <w:pPr>
              <w:spacing w:after="20"/>
            </w:pPr>
            <w:r>
              <w:rPr>
                <w:b w:val="false"/>
                <w:bCs w:val="false"/>
                <w:sz w:val="17"/>
                <w:szCs w:val="17"/>
              </w:rPr>
              <w:t xml:space="preserve">Data Ingestion and ETL (15)</w:t>
            </w:r>
          </w:p>
        </w:tc>
        <w:tc>
          <w:tcPr>
            <w:tcW w:type="dxa" w:w="1700"/>
            <w:tcMar>
              <w:top w:type="dxa" w:w="70"/>
              <w:left w:type="dxa" w:w="110"/>
              <w:bottom w:type="dxa" w:w="70"/>
              <w:right w:type="dxa" w:w="110"/>
            </w:tcMar>
            <w:vAlign w:val="top"/>
          </w:tcPr>
          <w:p>
            <w:pPr>
              <w:spacing w:after="20"/>
            </w:pPr>
            <w:r>
              <w:rPr>
                <w:b w:val="false"/>
                <w:bCs w:val="false"/>
                <w:sz w:val="17"/>
                <w:szCs w:val="17"/>
              </w:rPr>
              <w:t xml:space="preserve">L4, L6, L17</w:t>
            </w:r>
          </w:p>
        </w:tc>
        <w:tc>
          <w:tcPr>
            <w:tcW w:type="dxa" w:w="5088"/>
            <w:tcMar>
              <w:top w:type="dxa" w:w="70"/>
              <w:left w:type="dxa" w:w="110"/>
              <w:bottom w:type="dxa" w:w="70"/>
              <w:right w:type="dxa" w:w="110"/>
            </w:tcMar>
            <w:vAlign w:val="top"/>
          </w:tcPr>
          <w:p>
            <w:pPr>
              <w:spacing w:after="20"/>
            </w:pPr>
            <w:r>
              <w:rPr>
                <w:b w:val="false"/>
                <w:bCs w:val="false"/>
                <w:sz w:val="17"/>
                <w:szCs w:val="17"/>
              </w:rPr>
              <w:t xml:space="preserve">Reusable extract/transform/validate/load modules; incremental loading demonstrated with a new file; idempotent re-run; pipeline-run log.</w:t>
            </w:r>
          </w:p>
        </w:tc>
      </w:tr>
      <w:tr>
        <w:trPr>
          <w:cantSplit/>
        </w:trPr>
        <w:tc>
          <w:tcPr>
            <w:tcW w:type="dxa" w:w="450"/>
            <w:shd w:fill="F6F9FC" w:color="auto" w:val="clear"/>
            <w:tcMar>
              <w:top w:type="dxa" w:w="70"/>
              <w:left w:type="dxa" w:w="110"/>
              <w:bottom w:type="dxa" w:w="70"/>
              <w:right w:type="dxa" w:w="110"/>
            </w:tcMar>
            <w:vAlign w:val="top"/>
          </w:tcPr>
          <w:p>
            <w:pPr>
              <w:spacing w:after="20"/>
            </w:pPr>
            <w:r>
              <w:rPr>
                <w:b w:val="false"/>
                <w:bCs w:val="false"/>
                <w:sz w:val="17"/>
                <w:szCs w:val="17"/>
              </w:rPr>
              <w:t xml:space="preserve">2</w:t>
            </w:r>
          </w:p>
        </w:tc>
        <w:tc>
          <w:tcPr>
            <w:tcW w:type="dxa" w:w="2400"/>
            <w:shd w:fill="F6F9FC" w:color="auto" w:val="clear"/>
            <w:tcMar>
              <w:top w:type="dxa" w:w="70"/>
              <w:left w:type="dxa" w:w="110"/>
              <w:bottom w:type="dxa" w:w="70"/>
              <w:right w:type="dxa" w:w="110"/>
            </w:tcMar>
            <w:vAlign w:val="top"/>
          </w:tcPr>
          <w:p>
            <w:pPr>
              <w:spacing w:after="20"/>
            </w:pPr>
            <w:r>
              <w:rPr>
                <w:b w:val="false"/>
                <w:bCs w:val="false"/>
                <w:sz w:val="17"/>
                <w:szCs w:val="17"/>
              </w:rPr>
              <w:t xml:space="preserve">Data Cleaning and Quality (10)</w:t>
            </w:r>
          </w:p>
        </w:tc>
        <w:tc>
          <w:tcPr>
            <w:tcW w:type="dxa" w:w="1700"/>
            <w:shd w:fill="F6F9FC" w:color="auto" w:val="clear"/>
            <w:tcMar>
              <w:top w:type="dxa" w:w="70"/>
              <w:left w:type="dxa" w:w="110"/>
              <w:bottom w:type="dxa" w:w="70"/>
              <w:right w:type="dxa" w:w="110"/>
            </w:tcMar>
            <w:vAlign w:val="top"/>
          </w:tcPr>
          <w:p>
            <w:pPr>
              <w:spacing w:after="20"/>
            </w:pPr>
            <w:r>
              <w:rPr>
                <w:b w:val="false"/>
                <w:bCs w:val="false"/>
                <w:sz w:val="17"/>
                <w:szCs w:val="17"/>
              </w:rPr>
              <w:t xml:space="preserve">L4, L5</w:t>
            </w:r>
          </w:p>
        </w:tc>
        <w:tc>
          <w:tcPr>
            <w:tcW w:type="dxa" w:w="5088"/>
            <w:shd w:fill="F6F9FC" w:color="auto" w:val="clear"/>
            <w:tcMar>
              <w:top w:type="dxa" w:w="70"/>
              <w:left w:type="dxa" w:w="110"/>
              <w:bottom w:type="dxa" w:w="70"/>
              <w:right w:type="dxa" w:w="110"/>
            </w:tcMar>
            <w:vAlign w:val="top"/>
          </w:tcPr>
          <w:p>
            <w:pPr>
              <w:spacing w:after="20"/>
            </w:pPr>
            <w:r>
              <w:rPr>
                <w:b w:val="false"/>
                <w:bCs w:val="false"/>
                <w:sz w:val="17"/>
                <w:szCs w:val="17"/>
              </w:rPr>
              <w:t xml:space="preserve">Missing “?” handling, duplicates, invalid codes and ranges, date validation, quarantine files, DQ summary per run.</w:t>
            </w:r>
          </w:p>
        </w:tc>
      </w:tr>
      <w:tr>
        <w:trPr>
          <w:cantSplit/>
        </w:trPr>
        <w:tc>
          <w:tcPr>
            <w:tcW w:type="dxa" w:w="450"/>
            <w:tcMar>
              <w:top w:type="dxa" w:w="70"/>
              <w:left w:type="dxa" w:w="110"/>
              <w:bottom w:type="dxa" w:w="70"/>
              <w:right w:type="dxa" w:w="110"/>
            </w:tcMar>
            <w:vAlign w:val="top"/>
          </w:tcPr>
          <w:p>
            <w:pPr>
              <w:spacing w:after="20"/>
            </w:pPr>
            <w:r>
              <w:rPr>
                <w:b w:val="false"/>
                <w:bCs w:val="false"/>
                <w:sz w:val="17"/>
                <w:szCs w:val="17"/>
              </w:rPr>
              <w:t xml:space="preserve">3</w:t>
            </w:r>
          </w:p>
        </w:tc>
        <w:tc>
          <w:tcPr>
            <w:tcW w:type="dxa" w:w="2400"/>
            <w:tcMar>
              <w:top w:type="dxa" w:w="70"/>
              <w:left w:type="dxa" w:w="110"/>
              <w:bottom w:type="dxa" w:w="70"/>
              <w:right w:type="dxa" w:w="110"/>
            </w:tcMar>
            <w:vAlign w:val="top"/>
          </w:tcPr>
          <w:p>
            <w:pPr>
              <w:spacing w:after="20"/>
            </w:pPr>
            <w:r>
              <w:rPr>
                <w:b w:val="false"/>
                <w:bCs w:val="false"/>
                <w:sz w:val="17"/>
                <w:szCs w:val="17"/>
              </w:rPr>
              <w:t xml:space="preserve">Database Design and SQL (15)</w:t>
            </w:r>
          </w:p>
        </w:tc>
        <w:tc>
          <w:tcPr>
            <w:tcW w:type="dxa" w:w="1700"/>
            <w:tcMar>
              <w:top w:type="dxa" w:w="70"/>
              <w:left w:type="dxa" w:w="110"/>
              <w:bottom w:type="dxa" w:w="70"/>
              <w:right w:type="dxa" w:w="110"/>
            </w:tcMar>
            <w:vAlign w:val="top"/>
          </w:tcPr>
          <w:p>
            <w:pPr>
              <w:spacing w:after="20"/>
            </w:pPr>
            <w:r>
              <w:rPr>
                <w:b w:val="false"/>
                <w:bCs w:val="false"/>
                <w:sz w:val="17"/>
                <w:szCs w:val="17"/>
              </w:rPr>
              <w:t xml:space="preserve">L2, L3, L7, L12</w:t>
            </w:r>
          </w:p>
        </w:tc>
        <w:tc>
          <w:tcPr>
            <w:tcW w:type="dxa" w:w="5088"/>
            <w:tcMar>
              <w:top w:type="dxa" w:w="70"/>
              <w:left w:type="dxa" w:w="110"/>
              <w:bottom w:type="dxa" w:w="70"/>
              <w:right w:type="dxa" w:w="110"/>
            </w:tcMar>
            <w:vAlign w:val="top"/>
          </w:tcPr>
          <w:p>
            <w:pPr>
              <w:spacing w:after="20"/>
            </w:pPr>
            <w:r>
              <w:rPr>
                <w:b w:val="false"/>
                <w:bCs w:val="false"/>
                <w:sz w:val="17"/>
                <w:szCs w:val="17"/>
              </w:rPr>
              <w:t xml:space="preserve">ERD, normalisation argument, PK/FK, loaded data, KPI queries with joins and aggregations, indexes with EXPLAIN evidence.</w:t>
            </w:r>
          </w:p>
        </w:tc>
      </w:tr>
      <w:tr>
        <w:trPr>
          <w:cantSplit/>
        </w:trPr>
        <w:tc>
          <w:tcPr>
            <w:tcW w:type="dxa" w:w="450"/>
            <w:shd w:fill="F6F9FC" w:color="auto" w:val="clear"/>
            <w:tcMar>
              <w:top w:type="dxa" w:w="70"/>
              <w:left w:type="dxa" w:w="110"/>
              <w:bottom w:type="dxa" w:w="70"/>
              <w:right w:type="dxa" w:w="110"/>
            </w:tcMar>
            <w:vAlign w:val="top"/>
          </w:tcPr>
          <w:p>
            <w:pPr>
              <w:spacing w:after="20"/>
            </w:pPr>
            <w:r>
              <w:rPr>
                <w:b w:val="false"/>
                <w:bCs w:val="false"/>
                <w:sz w:val="17"/>
                <w:szCs w:val="17"/>
              </w:rPr>
              <w:t xml:space="preserve">4</w:t>
            </w:r>
          </w:p>
        </w:tc>
        <w:tc>
          <w:tcPr>
            <w:tcW w:type="dxa" w:w="2400"/>
            <w:shd w:fill="F6F9FC" w:color="auto" w:val="clear"/>
            <w:tcMar>
              <w:top w:type="dxa" w:w="70"/>
              <w:left w:type="dxa" w:w="110"/>
              <w:bottom w:type="dxa" w:w="70"/>
              <w:right w:type="dxa" w:w="110"/>
            </w:tcMar>
            <w:vAlign w:val="top"/>
          </w:tcPr>
          <w:p>
            <w:pPr>
              <w:spacing w:after="20"/>
            </w:pPr>
            <w:r>
              <w:rPr>
                <w:b w:val="false"/>
                <w:bCs w:val="false"/>
                <w:sz w:val="17"/>
                <w:szCs w:val="17"/>
              </w:rPr>
              <w:t xml:space="preserve">Python Implementation (10)</w:t>
            </w:r>
          </w:p>
        </w:tc>
        <w:tc>
          <w:tcPr>
            <w:tcW w:type="dxa" w:w="1700"/>
            <w:shd w:fill="F6F9FC" w:color="auto" w:val="clear"/>
            <w:tcMar>
              <w:top w:type="dxa" w:w="70"/>
              <w:left w:type="dxa" w:w="110"/>
              <w:bottom w:type="dxa" w:w="70"/>
              <w:right w:type="dxa" w:w="110"/>
            </w:tcMar>
            <w:vAlign w:val="top"/>
          </w:tcPr>
          <w:p>
            <w:pPr>
              <w:spacing w:after="20"/>
            </w:pPr>
            <w:r>
              <w:rPr>
                <w:b w:val="false"/>
                <w:bCs w:val="false"/>
                <w:sz w:val="17"/>
                <w:szCs w:val="17"/>
              </w:rPr>
              <w:t xml:space="preserve">All code labs</w:t>
            </w:r>
          </w:p>
        </w:tc>
        <w:tc>
          <w:tcPr>
            <w:tcW w:type="dxa" w:w="5088"/>
            <w:shd w:fill="F6F9FC" w:color="auto" w:val="clear"/>
            <w:tcMar>
              <w:top w:type="dxa" w:w="70"/>
              <w:left w:type="dxa" w:w="110"/>
              <w:bottom w:type="dxa" w:w="70"/>
              <w:right w:type="dxa" w:w="110"/>
            </w:tcMar>
            <w:vAlign w:val="top"/>
          </w:tcPr>
          <w:p>
            <w:pPr>
              <w:spacing w:after="20"/>
            </w:pPr>
            <w:r>
              <w:rPr>
                <w:b w:val="false"/>
                <w:bCs w:val="false"/>
                <w:sz w:val="17"/>
                <w:szCs w:val="17"/>
              </w:rPr>
              <w:t xml:space="preserve">Pandas used correctly, modular functions/classes, exception handling, logging (not print), type hints, readable structure.</w:t>
            </w:r>
          </w:p>
        </w:tc>
      </w:tr>
      <w:tr>
        <w:trPr>
          <w:cantSplit/>
        </w:trPr>
        <w:tc>
          <w:tcPr>
            <w:tcW w:type="dxa" w:w="450"/>
            <w:tcMar>
              <w:top w:type="dxa" w:w="70"/>
              <w:left w:type="dxa" w:w="110"/>
              <w:bottom w:type="dxa" w:w="70"/>
              <w:right w:type="dxa" w:w="110"/>
            </w:tcMar>
            <w:vAlign w:val="top"/>
          </w:tcPr>
          <w:p>
            <w:pPr>
              <w:spacing w:after="20"/>
            </w:pPr>
            <w:r>
              <w:rPr>
                <w:b w:val="false"/>
                <w:bCs w:val="false"/>
                <w:sz w:val="17"/>
                <w:szCs w:val="17"/>
              </w:rPr>
              <w:t xml:space="preserve">5</w:t>
            </w:r>
          </w:p>
        </w:tc>
        <w:tc>
          <w:tcPr>
            <w:tcW w:type="dxa" w:w="2400"/>
            <w:tcMar>
              <w:top w:type="dxa" w:w="70"/>
              <w:left w:type="dxa" w:w="110"/>
              <w:bottom w:type="dxa" w:w="70"/>
              <w:right w:type="dxa" w:w="110"/>
            </w:tcMar>
            <w:vAlign w:val="top"/>
          </w:tcPr>
          <w:p>
            <w:pPr>
              <w:spacing w:after="20"/>
            </w:pPr>
            <w:r>
              <w:rPr>
                <w:b w:val="false"/>
                <w:bCs w:val="false"/>
                <w:sz w:val="17"/>
                <w:szCs w:val="17"/>
              </w:rPr>
              <w:t xml:space="preserve">REST API and CRUD (15)</w:t>
            </w:r>
          </w:p>
        </w:tc>
        <w:tc>
          <w:tcPr>
            <w:tcW w:type="dxa" w:w="1700"/>
            <w:tcMar>
              <w:top w:type="dxa" w:w="70"/>
              <w:left w:type="dxa" w:w="110"/>
              <w:bottom w:type="dxa" w:w="70"/>
              <w:right w:type="dxa" w:w="110"/>
            </w:tcMar>
            <w:vAlign w:val="top"/>
          </w:tcPr>
          <w:p>
            <w:pPr>
              <w:spacing w:after="20"/>
            </w:pPr>
            <w:r>
              <w:rPr>
                <w:b w:val="false"/>
                <w:bCs w:val="false"/>
                <w:sz w:val="17"/>
                <w:szCs w:val="17"/>
              </w:rPr>
              <w:t xml:space="preserve">L8–L11, L13</w:t>
            </w:r>
          </w:p>
        </w:tc>
        <w:tc>
          <w:tcPr>
            <w:tcW w:type="dxa" w:w="5088"/>
            <w:tcMar>
              <w:top w:type="dxa" w:w="70"/>
              <w:left w:type="dxa" w:w="110"/>
              <w:bottom w:type="dxa" w:w="70"/>
              <w:right w:type="dxa" w:w="110"/>
            </w:tcMar>
            <w:vAlign w:val="top"/>
          </w:tcPr>
          <w:p>
            <w:pPr>
              <w:spacing w:after="20"/>
            </w:pPr>
            <w:r>
              <w:rPr>
                <w:b w:val="false"/>
                <w:bCs w:val="false"/>
                <w:sz w:val="17"/>
                <w:szCs w:val="17"/>
              </w:rPr>
              <w:t xml:space="preserve">FastAPI endpoints, CRUD, validation, filtering, sorting, pagination, date-range queries, Swagger at /docs.</w:t>
            </w:r>
          </w:p>
        </w:tc>
      </w:tr>
      <w:tr>
        <w:trPr>
          <w:cantSplit/>
        </w:trPr>
        <w:tc>
          <w:tcPr>
            <w:tcW w:type="dxa" w:w="450"/>
            <w:shd w:fill="F6F9FC" w:color="auto" w:val="clear"/>
            <w:tcMar>
              <w:top w:type="dxa" w:w="70"/>
              <w:left w:type="dxa" w:w="110"/>
              <w:bottom w:type="dxa" w:w="70"/>
              <w:right w:type="dxa" w:w="110"/>
            </w:tcMar>
            <w:vAlign w:val="top"/>
          </w:tcPr>
          <w:p>
            <w:pPr>
              <w:spacing w:after="20"/>
            </w:pPr>
            <w:r>
              <w:rPr>
                <w:b w:val="false"/>
                <w:bCs w:val="false"/>
                <w:sz w:val="17"/>
                <w:szCs w:val="17"/>
              </w:rPr>
              <w:t xml:space="preserve">6</w:t>
            </w:r>
          </w:p>
        </w:tc>
        <w:tc>
          <w:tcPr>
            <w:tcW w:type="dxa" w:w="2400"/>
            <w:shd w:fill="F6F9FC" w:color="auto" w:val="clear"/>
            <w:tcMar>
              <w:top w:type="dxa" w:w="70"/>
              <w:left w:type="dxa" w:w="110"/>
              <w:bottom w:type="dxa" w:w="70"/>
              <w:right w:type="dxa" w:w="110"/>
            </w:tcMar>
            <w:vAlign w:val="top"/>
          </w:tcPr>
          <w:p>
            <w:pPr>
              <w:spacing w:after="20"/>
            </w:pPr>
            <w:r>
              <w:rPr>
                <w:b w:val="false"/>
                <w:bCs w:val="false"/>
                <w:sz w:val="17"/>
                <w:szCs w:val="17"/>
              </w:rPr>
              <w:t xml:space="preserve">Analytics and Business KPIs (10)</w:t>
            </w:r>
          </w:p>
        </w:tc>
        <w:tc>
          <w:tcPr>
            <w:tcW w:type="dxa" w:w="1700"/>
            <w:shd w:fill="F6F9FC" w:color="auto" w:val="clear"/>
            <w:tcMar>
              <w:top w:type="dxa" w:w="70"/>
              <w:left w:type="dxa" w:w="110"/>
              <w:bottom w:type="dxa" w:w="70"/>
              <w:right w:type="dxa" w:w="110"/>
            </w:tcMar>
            <w:vAlign w:val="top"/>
          </w:tcPr>
          <w:p>
            <w:pPr>
              <w:spacing w:after="20"/>
            </w:pPr>
            <w:r>
              <w:rPr>
                <w:b w:val="false"/>
                <w:bCs w:val="false"/>
                <w:sz w:val="17"/>
                <w:szCs w:val="17"/>
              </w:rPr>
              <w:t xml:space="preserve">L7, L11</w:t>
            </w:r>
          </w:p>
        </w:tc>
        <w:tc>
          <w:tcPr>
            <w:tcW w:type="dxa" w:w="5088"/>
            <w:shd w:fill="F6F9FC" w:color="auto" w:val="clear"/>
            <w:tcMar>
              <w:top w:type="dxa" w:w="70"/>
              <w:left w:type="dxa" w:w="110"/>
              <w:bottom w:type="dxa" w:w="70"/>
              <w:right w:type="dxa" w:w="110"/>
            </w:tcMar>
            <w:vAlign w:val="top"/>
          </w:tcPr>
          <w:p>
            <w:pPr>
              <w:spacing w:after="20"/>
            </w:pPr>
            <w:r>
              <w:rPr>
                <w:b w:val="false"/>
                <w:bCs w:val="false"/>
                <w:sz w:val="17"/>
                <w:szCs w:val="17"/>
              </w:rPr>
              <w:t xml:space="preserve">Encounters, unique patients, average LOS, readmission rates (correct denominator), category and monthly analysis, highest-readmission groups.</w:t>
            </w:r>
          </w:p>
        </w:tc>
      </w:tr>
      <w:tr>
        <w:trPr>
          <w:cantSplit/>
        </w:trPr>
        <w:tc>
          <w:tcPr>
            <w:tcW w:type="dxa" w:w="450"/>
            <w:tcMar>
              <w:top w:type="dxa" w:w="70"/>
              <w:left w:type="dxa" w:w="110"/>
              <w:bottom w:type="dxa" w:w="70"/>
              <w:right w:type="dxa" w:w="110"/>
            </w:tcMar>
            <w:vAlign w:val="top"/>
          </w:tcPr>
          <w:p>
            <w:pPr>
              <w:spacing w:after="20"/>
            </w:pPr>
            <w:r>
              <w:rPr>
                <w:b w:val="false"/>
                <w:bCs w:val="false"/>
                <w:sz w:val="17"/>
                <w:szCs w:val="17"/>
              </w:rPr>
              <w:t xml:space="preserve">7</w:t>
            </w:r>
          </w:p>
        </w:tc>
        <w:tc>
          <w:tcPr>
            <w:tcW w:type="dxa" w:w="2400"/>
            <w:tcMar>
              <w:top w:type="dxa" w:w="70"/>
              <w:left w:type="dxa" w:w="110"/>
              <w:bottom w:type="dxa" w:w="70"/>
              <w:right w:type="dxa" w:w="110"/>
            </w:tcMar>
            <w:vAlign w:val="top"/>
          </w:tcPr>
          <w:p>
            <w:pPr>
              <w:spacing w:after="20"/>
            </w:pPr>
            <w:r>
              <w:rPr>
                <w:b w:val="false"/>
                <w:bCs w:val="false"/>
                <w:sz w:val="17"/>
                <w:szCs w:val="17"/>
              </w:rPr>
              <w:t xml:space="preserve">Dashboard / Front End (10)</w:t>
            </w:r>
          </w:p>
        </w:tc>
        <w:tc>
          <w:tcPr>
            <w:tcW w:type="dxa" w:w="1700"/>
            <w:tcMar>
              <w:top w:type="dxa" w:w="70"/>
              <w:left w:type="dxa" w:w="110"/>
              <w:bottom w:type="dxa" w:w="70"/>
              <w:right w:type="dxa" w:w="110"/>
            </w:tcMar>
            <w:vAlign w:val="top"/>
          </w:tcPr>
          <w:p>
            <w:pPr>
              <w:spacing w:after="20"/>
            </w:pPr>
            <w:r>
              <w:rPr>
                <w:b w:val="false"/>
                <w:bCs w:val="false"/>
                <w:sz w:val="17"/>
                <w:szCs w:val="17"/>
              </w:rPr>
              <w:t xml:space="preserve">L14–L16</w:t>
            </w:r>
          </w:p>
        </w:tc>
        <w:tc>
          <w:tcPr>
            <w:tcW w:type="dxa" w:w="5088"/>
            <w:tcMar>
              <w:top w:type="dxa" w:w="70"/>
              <w:left w:type="dxa" w:w="110"/>
              <w:bottom w:type="dxa" w:w="70"/>
              <w:right w:type="dxa" w:w="110"/>
            </w:tcMar>
            <w:vAlign w:val="top"/>
          </w:tcPr>
          <w:p>
            <w:pPr>
              <w:spacing w:after="20"/>
            </w:pPr>
            <w:r>
              <w:rPr>
                <w:b w:val="false"/>
                <w:bCs w:val="false"/>
                <w:sz w:val="17"/>
                <w:szCs w:val="17"/>
              </w:rPr>
              <w:t xml:space="preserve">Interactive UI, KPI cards, charts, filters, usability states, live integration with the API.</w:t>
            </w:r>
          </w:p>
        </w:tc>
      </w:tr>
      <w:tr>
        <w:trPr>
          <w:cantSplit/>
        </w:trPr>
        <w:tc>
          <w:tcPr>
            <w:tcW w:type="dxa" w:w="450"/>
            <w:shd w:fill="F6F9FC" w:color="auto" w:val="clear"/>
            <w:tcMar>
              <w:top w:type="dxa" w:w="70"/>
              <w:left w:type="dxa" w:w="110"/>
              <w:bottom w:type="dxa" w:w="70"/>
              <w:right w:type="dxa" w:w="110"/>
            </w:tcMar>
            <w:vAlign w:val="top"/>
          </w:tcPr>
          <w:p>
            <w:pPr>
              <w:spacing w:after="20"/>
            </w:pPr>
            <w:r>
              <w:rPr>
                <w:b w:val="false"/>
                <w:bCs w:val="false"/>
                <w:sz w:val="17"/>
                <w:szCs w:val="17"/>
              </w:rPr>
              <w:t xml:space="preserve">8</w:t>
            </w:r>
          </w:p>
        </w:tc>
        <w:tc>
          <w:tcPr>
            <w:tcW w:type="dxa" w:w="2400"/>
            <w:shd w:fill="F6F9FC" w:color="auto" w:val="clear"/>
            <w:tcMar>
              <w:top w:type="dxa" w:w="70"/>
              <w:left w:type="dxa" w:w="110"/>
              <w:bottom w:type="dxa" w:w="70"/>
              <w:right w:type="dxa" w:w="110"/>
            </w:tcMar>
            <w:vAlign w:val="top"/>
          </w:tcPr>
          <w:p>
            <w:pPr>
              <w:spacing w:after="20"/>
            </w:pPr>
            <w:r>
              <w:rPr>
                <w:b w:val="false"/>
                <w:bCs w:val="false"/>
                <w:sz w:val="17"/>
                <w:szCs w:val="17"/>
              </w:rPr>
              <w:t xml:space="preserve">Testing and Reliability (5)</w:t>
            </w:r>
          </w:p>
        </w:tc>
        <w:tc>
          <w:tcPr>
            <w:tcW w:type="dxa" w:w="1700"/>
            <w:shd w:fill="F6F9FC" w:color="auto" w:val="clear"/>
            <w:tcMar>
              <w:top w:type="dxa" w:w="70"/>
              <w:left w:type="dxa" w:w="110"/>
              <w:bottom w:type="dxa" w:w="70"/>
              <w:right w:type="dxa" w:w="110"/>
            </w:tcMar>
            <w:vAlign w:val="top"/>
          </w:tcPr>
          <w:p>
            <w:pPr>
              <w:spacing w:after="20"/>
            </w:pPr>
            <w:r>
              <w:rPr>
                <w:b w:val="false"/>
                <w:bCs w:val="false"/>
                <w:sz w:val="17"/>
                <w:szCs w:val="17"/>
              </w:rPr>
              <w:t xml:space="preserve">Every lab, L18</w:t>
            </w:r>
          </w:p>
        </w:tc>
        <w:tc>
          <w:tcPr>
            <w:tcW w:type="dxa" w:w="5088"/>
            <w:shd w:fill="F6F9FC" w:color="auto" w:val="clear"/>
            <w:tcMar>
              <w:top w:type="dxa" w:w="70"/>
              <w:left w:type="dxa" w:w="110"/>
              <w:bottom w:type="dxa" w:w="70"/>
              <w:right w:type="dxa" w:w="110"/>
            </w:tcMar>
            <w:vAlign w:val="top"/>
          </w:tcPr>
          <w:p>
            <w:pPr>
              <w:spacing w:after="20"/>
            </w:pPr>
            <w:r>
              <w:rPr>
                <w:b w:val="false"/>
                <w:bCs w:val="false"/>
                <w:sz w:val="17"/>
                <w:szCs w:val="17"/>
              </w:rPr>
              <w:t xml:space="preserve">pytest for ETL, APIs and calculations; error handling; validation; pipeline logging; test report.</w:t>
            </w:r>
          </w:p>
        </w:tc>
      </w:tr>
      <w:tr>
        <w:trPr>
          <w:cantSplit/>
        </w:trPr>
        <w:tc>
          <w:tcPr>
            <w:tcW w:type="dxa" w:w="450"/>
            <w:tcMar>
              <w:top w:type="dxa" w:w="70"/>
              <w:left w:type="dxa" w:w="110"/>
              <w:bottom w:type="dxa" w:w="70"/>
              <w:right w:type="dxa" w:w="110"/>
            </w:tcMar>
            <w:vAlign w:val="top"/>
          </w:tcPr>
          <w:p>
            <w:pPr>
              <w:spacing w:after="20"/>
            </w:pPr>
            <w:r>
              <w:rPr>
                <w:b w:val="false"/>
                <w:bCs w:val="false"/>
                <w:sz w:val="17"/>
                <w:szCs w:val="17"/>
              </w:rPr>
              <w:t xml:space="preserve">9</w:t>
            </w:r>
          </w:p>
        </w:tc>
        <w:tc>
          <w:tcPr>
            <w:tcW w:type="dxa" w:w="2400"/>
            <w:tcMar>
              <w:top w:type="dxa" w:w="70"/>
              <w:left w:type="dxa" w:w="110"/>
              <w:bottom w:type="dxa" w:w="70"/>
              <w:right w:type="dxa" w:w="110"/>
            </w:tcMar>
            <w:vAlign w:val="top"/>
          </w:tcPr>
          <w:p>
            <w:pPr>
              <w:spacing w:after="20"/>
            </w:pPr>
            <w:r>
              <w:rPr>
                <w:b w:val="false"/>
                <w:bCs w:val="false"/>
                <w:sz w:val="17"/>
                <w:szCs w:val="17"/>
              </w:rPr>
              <w:t xml:space="preserve">Architecture and Design (5)</w:t>
            </w:r>
          </w:p>
        </w:tc>
        <w:tc>
          <w:tcPr>
            <w:tcW w:type="dxa" w:w="1700"/>
            <w:tcMar>
              <w:top w:type="dxa" w:w="70"/>
              <w:left w:type="dxa" w:w="110"/>
              <w:bottom w:type="dxa" w:w="70"/>
              <w:right w:type="dxa" w:w="110"/>
            </w:tcMar>
            <w:vAlign w:val="top"/>
          </w:tcPr>
          <w:p>
            <w:pPr>
              <w:spacing w:after="20"/>
            </w:pPr>
            <w:r>
              <w:rPr>
                <w:b w:val="false"/>
                <w:bCs w:val="false"/>
                <w:sz w:val="17"/>
                <w:szCs w:val="17"/>
              </w:rPr>
              <w:t xml:space="preserve">L2, L19</w:t>
            </w:r>
          </w:p>
        </w:tc>
        <w:tc>
          <w:tcPr>
            <w:tcW w:type="dxa" w:w="5088"/>
            <w:tcMar>
              <w:top w:type="dxa" w:w="70"/>
              <w:left w:type="dxa" w:w="110"/>
              <w:bottom w:type="dxa" w:w="70"/>
              <w:right w:type="dxa" w:w="110"/>
            </w:tcMar>
            <w:vAlign w:val="top"/>
          </w:tcPr>
          <w:p>
            <w:pPr>
              <w:spacing w:after="20"/>
            </w:pPr>
            <w:r>
              <w:rPr>
                <w:b w:val="false"/>
                <w:bCs w:val="false"/>
                <w:sz w:val="17"/>
                <w:szCs w:val="17"/>
              </w:rPr>
              <w:t xml:space="preserve">Architecture diagram; design decisions and trade-offs; modularity; scalability discussion.</w:t>
            </w:r>
          </w:p>
        </w:tc>
      </w:tr>
      <w:tr>
        <w:trPr>
          <w:cantSplit/>
        </w:trPr>
        <w:tc>
          <w:tcPr>
            <w:tcW w:type="dxa" w:w="450"/>
            <w:shd w:fill="F6F9FC" w:color="auto" w:val="clear"/>
            <w:tcMar>
              <w:top w:type="dxa" w:w="70"/>
              <w:left w:type="dxa" w:w="110"/>
              <w:bottom w:type="dxa" w:w="70"/>
              <w:right w:type="dxa" w:w="110"/>
            </w:tcMar>
            <w:vAlign w:val="top"/>
          </w:tcPr>
          <w:p>
            <w:pPr>
              <w:spacing w:after="20"/>
            </w:pPr>
            <w:r>
              <w:rPr>
                <w:b w:val="false"/>
                <w:bCs w:val="false"/>
                <w:sz w:val="17"/>
                <w:szCs w:val="17"/>
              </w:rPr>
              <w:t xml:space="preserve">10</w:t>
            </w:r>
          </w:p>
        </w:tc>
        <w:tc>
          <w:tcPr>
            <w:tcW w:type="dxa" w:w="2400"/>
            <w:shd w:fill="F6F9FC" w:color="auto" w:val="clear"/>
            <w:tcMar>
              <w:top w:type="dxa" w:w="70"/>
              <w:left w:type="dxa" w:w="110"/>
              <w:bottom w:type="dxa" w:w="70"/>
              <w:right w:type="dxa" w:w="110"/>
            </w:tcMar>
            <w:vAlign w:val="top"/>
          </w:tcPr>
          <w:p>
            <w:pPr>
              <w:spacing w:after="20"/>
            </w:pPr>
            <w:r>
              <w:rPr>
                <w:b w:val="false"/>
                <w:bCs w:val="false"/>
                <w:sz w:val="17"/>
                <w:szCs w:val="17"/>
              </w:rPr>
              <w:t xml:space="preserve">Documentation and Presentation (5)</w:t>
            </w:r>
          </w:p>
        </w:tc>
        <w:tc>
          <w:tcPr>
            <w:tcW w:type="dxa" w:w="1700"/>
            <w:shd w:fill="F6F9FC" w:color="auto" w:val="clear"/>
            <w:tcMar>
              <w:top w:type="dxa" w:w="70"/>
              <w:left w:type="dxa" w:w="110"/>
              <w:bottom w:type="dxa" w:w="70"/>
              <w:right w:type="dxa" w:w="110"/>
            </w:tcMar>
            <w:vAlign w:val="top"/>
          </w:tcPr>
          <w:p>
            <w:pPr>
              <w:spacing w:after="20"/>
            </w:pPr>
            <w:r>
              <w:rPr>
                <w:b w:val="false"/>
                <w:bCs w:val="false"/>
                <w:sz w:val="17"/>
                <w:szCs w:val="17"/>
              </w:rPr>
              <w:t xml:space="preserve">L19, L20</w:t>
            </w:r>
          </w:p>
        </w:tc>
        <w:tc>
          <w:tcPr>
            <w:tcW w:type="dxa" w:w="5088"/>
            <w:shd w:fill="F6F9FC" w:color="auto" w:val="clear"/>
            <w:tcMar>
              <w:top w:type="dxa" w:w="70"/>
              <w:left w:type="dxa" w:w="110"/>
              <w:bottom w:type="dxa" w:w="70"/>
              <w:right w:type="dxa" w:w="110"/>
            </w:tcMar>
            <w:vAlign w:val="top"/>
          </w:tcPr>
          <w:p>
            <w:pPr>
              <w:spacing w:after="20"/>
            </w:pPr>
            <w:r>
              <w:rPr>
                <w:b w:val="false"/>
                <w:bCs w:val="false"/>
                <w:sz w:val="17"/>
                <w:szCs w:val="17"/>
              </w:rPr>
              <w:t xml:space="preserve">README with setup, usage and schema; DB/ETL documentation; demo; clear Q&amp;A answers.</w:t>
            </w:r>
          </w:p>
        </w:tc>
      </w:tr>
    </w:tbl>
    <w:p>
      <w:pPr>
        <w:spacing w:after="1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
            </w:r>
            <w:r>
              <w:rPr>
                <w:b/>
                <w:bCs/>
                <w:sz w:val="19"/>
                <w:szCs w:val="19"/>
              </w:rPr>
              <w:t xml:space="preserve">Two things that look like success but cost marks:</w:t>
            </w:r>
            <w:r>
              <w:rPr>
                <w:b w:val="false"/>
                <w:bCs w:val="false"/>
                <w:sz w:val="19"/>
                <w:szCs w:val="19"/>
              </w:rPr>
              <w:t xml:space="preserve"> (1) a readmission rate computed over all encounters instead of eligible encounters; (2) a dashboard that shows simulated dates without saying so. Both are easy to miss and easy for a panel to spot.</w:t>
            </w:r>
          </w:p>
        </w:tc>
      </w:tr>
    </w:tbl>
    <w:p>
      <w:pPr>
        <w:pStyle w:val="Heading1"/>
        <w:pageBreakBefore/>
        <w:spacing w:after="160" w:before="0"/>
      </w:pPr>
      <w:r>
        <w:t xml:space="preserve">Repository Structure</w:t>
      </w:r>
    </w:p>
    <w:p>
      <w:pPr>
        <w:spacing w:after="100" w:before="0" w:line="264"/>
      </w:pPr>
      <w:r>
        <w:rPr>
          <w:b w:val="false"/>
          <w:bCs w:val="false"/>
        </w:rPr>
        <w:t xml:space="preserve">One canonical tree that satisfies both the Submission Guidelines folder layout and the capstone deck’s recommended folders. Name the repository </w:t>
      </w:r>
      <w:r>
        <w:rPr>
          <w:b/>
          <w:bCs/>
        </w:rPr>
        <w:t xml:space="preserve">YourName_Healthcare</w:t>
      </w:r>
      <w:r>
        <w:rPr>
          <w:b w:val="false"/>
          <w:bCs w:val="false"/>
        </w:rPr>
        <w:t xml:space="preserve"> (letters, numbers and underscores only).</w:t>
      </w: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CANONICAL TREE</w:t>
            </w:r>
          </w:p>
          <w:p>
            <w:pPr>
              <w:spacing w:after="0" w:line="240"/>
              <w:ind w:left="300" w:hanging="300"/>
            </w:pPr>
            <w:r>
              <w:rPr>
                <w:rFonts w:ascii="Consolas" w:cs="Consolas" w:eastAsia="Consolas" w:hAnsi="Consolas"/>
                <w:sz w:val="16"/>
                <w:szCs w:val="16"/>
              </w:rPr>
              <w:t xml:space="preserve">YourName_Healthcare/</w:t>
            </w:r>
          </w:p>
          <w:p>
            <w:pPr>
              <w:spacing w:after="0" w:line="240"/>
              <w:ind w:left="300" w:hanging="300"/>
            </w:pPr>
            <w:r>
              <w:rPr>
                <w:rFonts w:ascii="Consolas" w:cs="Consolas" w:eastAsia="Consolas" w:hAnsi="Consolas"/>
                <w:sz w:val="16"/>
                <w:szCs w:val="16"/>
              </w:rPr>
              <w:t xml:space="preserve">├── architecture/           Architecture_Diagram.pdf (+ .jpeg, + source file)</w:t>
            </w:r>
          </w:p>
          <w:p>
            <w:pPr>
              <w:spacing w:after="0" w:line="240"/>
              <w:ind w:left="300" w:hanging="300"/>
            </w:pPr>
            <w:r>
              <w:rPr>
                <w:rFonts w:ascii="Consolas" w:cs="Consolas" w:eastAsia="Consolas" w:hAnsi="Consolas"/>
                <w:sz w:val="16"/>
                <w:szCs w:val="16"/>
              </w:rPr>
              <w:t xml:space="preserve">├── design/                 Design_Document.pdf</w:t>
            </w:r>
          </w:p>
          <w:p>
            <w:pPr>
              <w:spacing w:after="0" w:line="240"/>
              <w:ind w:left="300" w:hanging="300"/>
            </w:pPr>
            <w:r>
              <w:rPr>
                <w:rFonts w:ascii="Consolas" w:cs="Consolas" w:eastAsia="Consolas" w:hAnsi="Consolas"/>
                <w:sz w:val="16"/>
                <w:szCs w:val="16"/>
              </w:rPr>
              <w:t xml:space="preserve">├── presentation/           Project_Presentation.pptx, demo_video_link.txt</w:t>
            </w:r>
          </w:p>
          <w:p>
            <w:pPr>
              <w:spacing w:after="0" w:line="240"/>
              <w:ind w:left="300" w:hanging="300"/>
            </w:pPr>
            <w:r>
              <w:rPr>
                <w:rFonts w:ascii="Consolas" w:cs="Consolas" w:eastAsia="Consolas" w:hAnsi="Consolas"/>
                <w:sz w:val="16"/>
                <w:szCs w:val="16"/>
              </w:rPr>
              <w:t xml:space="preserve">├── docs/                   API_Documentation.pdf, Dataset_Details.pdf, data_contract.md,</w:t>
            </w:r>
          </w:p>
          <w:p>
            <w:pPr>
              <w:spacing w:after="0" w:line="240"/>
              <w:ind w:left="300" w:hanging="300"/>
            </w:pPr>
            <w:r>
              <w:rPr>
                <w:rFonts w:ascii="Consolas" w:cs="Consolas" w:eastAsia="Consolas" w:hAnsi="Consolas"/>
                <w:sz w:val="16"/>
                <w:szCs w:val="16"/>
              </w:rPr>
              <w:t xml:space="preserve">│                           data_profile.md, decision_log.md, performance_notes.md,</w:t>
            </w:r>
          </w:p>
          <w:p>
            <w:pPr>
              <w:spacing w:after="0" w:line="240"/>
              <w:ind w:left="300" w:hanging="300"/>
            </w:pPr>
            <w:r>
              <w:rPr>
                <w:rFonts w:ascii="Consolas" w:cs="Consolas" w:eastAsia="Consolas" w:hAnsi="Consolas"/>
                <w:sz w:val="16"/>
                <w:szCs w:val="16"/>
              </w:rPr>
              <w:t xml:space="preserve">│                           test_report.md, runbook.md, ai_usage_log.md, erd.png</w:t>
            </w:r>
          </w:p>
          <w:p>
            <w:pPr>
              <w:spacing w:after="0" w:line="240"/>
              <w:ind w:left="300" w:hanging="300"/>
            </w:pPr>
            <w:r>
              <w:rPr>
                <w:rFonts w:ascii="Consolas" w:cs="Consolas" w:eastAsia="Consolas" w:hAnsi="Consolas"/>
                <w:sz w:val="16"/>
                <w:szCs w:val="16"/>
              </w:rPr>
              <w:t xml:space="preserve">├── data/</w:t>
            </w:r>
          </w:p>
          <w:p>
            <w:pPr>
              <w:spacing w:after="0" w:line="240"/>
              <w:ind w:left="300" w:hanging="300"/>
            </w:pPr>
            <w:r>
              <w:rPr>
                <w:rFonts w:ascii="Consolas" w:cs="Consolas" w:eastAsia="Consolas" w:hAnsi="Consolas"/>
                <w:sz w:val="16"/>
                <w:szCs w:val="16"/>
              </w:rPr>
              <w:t xml:space="preserve">│   ├── raw/                diabetic_data.csv  (git-ignored)</w:t>
            </w:r>
          </w:p>
          <w:p>
            <w:pPr>
              <w:spacing w:after="0" w:line="240"/>
              <w:ind w:left="300" w:hanging="300"/>
            </w:pPr>
            <w:r>
              <w:rPr>
                <w:rFonts w:ascii="Consolas" w:cs="Consolas" w:eastAsia="Consolas" w:hAnsi="Consolas"/>
                <w:sz w:val="16"/>
                <w:szCs w:val="16"/>
              </w:rPr>
              <w:t xml:space="preserve">│   ├── reference/          IDs_mapping.csv</w:t>
            </w:r>
          </w:p>
          <w:p>
            <w:pPr>
              <w:spacing w:after="0" w:line="240"/>
              <w:ind w:left="300" w:hanging="300"/>
            </w:pPr>
            <w:r>
              <w:rPr>
                <w:rFonts w:ascii="Consolas" w:cs="Consolas" w:eastAsia="Consolas" w:hAnsi="Consolas"/>
                <w:sz w:val="16"/>
                <w:szCs w:val="16"/>
              </w:rPr>
              <w:t xml:space="preserve">│   ├── sample_data/        small committed sample for reviewers</w:t>
            </w:r>
          </w:p>
          <w:p>
            <w:pPr>
              <w:spacing w:after="0" w:line="240"/>
              <w:ind w:left="300" w:hanging="300"/>
            </w:pPr>
            <w:r>
              <w:rPr>
                <w:rFonts w:ascii="Consolas" w:cs="Consolas" w:eastAsia="Consolas" w:hAnsi="Consolas"/>
                <w:sz w:val="16"/>
                <w:szCs w:val="16"/>
              </w:rPr>
              <w:t xml:space="preserve">│   ├── incoming/           batch files waiting to be loaded  (git-ignored)</w:t>
            </w:r>
          </w:p>
          <w:p>
            <w:pPr>
              <w:spacing w:after="0" w:line="240"/>
              <w:ind w:left="300" w:hanging="300"/>
            </w:pPr>
            <w:r>
              <w:rPr>
                <w:rFonts w:ascii="Consolas" w:cs="Consolas" w:eastAsia="Consolas" w:hAnsi="Consolas"/>
                <w:sz w:val="16"/>
                <w:szCs w:val="16"/>
              </w:rPr>
              <w:t xml:space="preserve">│   ├── held_back/          batches kept for the live demo   (git-ignored)</w:t>
            </w:r>
          </w:p>
          <w:p>
            <w:pPr>
              <w:spacing w:after="0" w:line="240"/>
              <w:ind w:left="300" w:hanging="300"/>
            </w:pPr>
            <w:r>
              <w:rPr>
                <w:rFonts w:ascii="Consolas" w:cs="Consolas" w:eastAsia="Consolas" w:hAnsi="Consolas"/>
                <w:sz w:val="16"/>
                <w:szCs w:val="16"/>
              </w:rPr>
              <w:t xml:space="preserve">│   ├── rejected/           quarantined rows + reasons        (git-ignored)</w:t>
            </w:r>
          </w:p>
          <w:p>
            <w:pPr>
              <w:spacing w:after="0" w:line="240"/>
              <w:ind w:left="300" w:hanging="300"/>
            </w:pPr>
            <w:r>
              <w:rPr>
                <w:rFonts w:ascii="Consolas" w:cs="Consolas" w:eastAsia="Consolas" w:hAnsi="Consolas"/>
                <w:sz w:val="16"/>
                <w:szCs w:val="16"/>
              </w:rPr>
              <w:t xml:space="preserve">│   └── reports/            generated CSV/Excel               (git-ignored)</w:t>
            </w:r>
          </w:p>
          <w:p>
            <w:pPr>
              <w:spacing w:after="0" w:line="240"/>
              <w:ind w:left="300" w:hanging="300"/>
            </w:pPr>
            <w:r>
              <w:rPr>
                <w:rFonts w:ascii="Consolas" w:cs="Consolas" w:eastAsia="Consolas" w:hAnsi="Consolas"/>
                <w:sz w:val="16"/>
                <w:szCs w:val="16"/>
              </w:rPr>
              <w:t xml:space="preserve">├── db/                     schema.sql, indexes.sql, seed_reference.py, seed_users.py,</w:t>
            </w:r>
          </w:p>
          <w:p>
            <w:pPr>
              <w:spacing w:after="0" w:line="240"/>
              <w:ind w:left="300" w:hanging="300"/>
            </w:pPr>
            <w:r>
              <w:rPr>
                <w:rFonts w:ascii="Consolas" w:cs="Consolas" w:eastAsia="Consolas" w:hAnsi="Consolas"/>
                <w:sz w:val="16"/>
                <w:szCs w:val="16"/>
              </w:rPr>
              <w:t xml:space="preserve">│   └── queries/            kpi_queries.sql, views.sql, optimisation.sql</w:t>
            </w:r>
          </w:p>
          <w:p>
            <w:pPr>
              <w:spacing w:after="0" w:line="240"/>
              <w:ind w:left="300" w:hanging="300"/>
            </w:pPr>
            <w:r>
              <w:rPr>
                <w:rFonts w:ascii="Consolas" w:cs="Consolas" w:eastAsia="Consolas" w:hAnsi="Consolas"/>
                <w:sz w:val="16"/>
                <w:szCs w:val="16"/>
              </w:rPr>
              <w:t xml:space="preserve">├── src/                    Python root (run commands from here or set PYTHONPATH=src)</w:t>
            </w:r>
          </w:p>
          <w:p>
            <w:pPr>
              <w:spacing w:after="0" w:line="240"/>
              <w:ind w:left="300" w:hanging="300"/>
            </w:pPr>
            <w:r>
              <w:rPr>
                <w:rFonts w:ascii="Consolas" w:cs="Consolas" w:eastAsia="Consolas" w:hAnsi="Consolas"/>
                <w:sz w:val="16"/>
                <w:szCs w:val="16"/>
              </w:rPr>
              <w:t xml:space="preserve">│   ├── app/                main.py, config.py, database.py, security.py, deps.py</w:t>
            </w:r>
          </w:p>
          <w:p>
            <w:pPr>
              <w:spacing w:after="0" w:line="240"/>
              <w:ind w:left="300" w:hanging="300"/>
            </w:pPr>
            <w:r>
              <w:rPr>
                <w:rFonts w:ascii="Consolas" w:cs="Consolas" w:eastAsia="Consolas" w:hAnsi="Consolas"/>
                <w:sz w:val="16"/>
                <w:szCs w:val="16"/>
              </w:rPr>
              <w:t xml:space="preserve">│   │   ├── models/         SQLAlchemy models</w:t>
            </w:r>
          </w:p>
          <w:p>
            <w:pPr>
              <w:spacing w:after="0" w:line="240"/>
              <w:ind w:left="300" w:hanging="300"/>
            </w:pPr>
            <w:r>
              <w:rPr>
                <w:rFonts w:ascii="Consolas" w:cs="Consolas" w:eastAsia="Consolas" w:hAnsi="Consolas"/>
                <w:sz w:val="16"/>
                <w:szCs w:val="16"/>
              </w:rPr>
              <w:t xml:space="preserve">│   │   ├── schemas/        Pydantic request/response models</w:t>
            </w:r>
          </w:p>
          <w:p>
            <w:pPr>
              <w:spacing w:after="0" w:line="240"/>
              <w:ind w:left="300" w:hanging="300"/>
            </w:pPr>
            <w:r>
              <w:rPr>
                <w:rFonts w:ascii="Consolas" w:cs="Consolas" w:eastAsia="Consolas" w:hAnsi="Consolas"/>
                <w:sz w:val="16"/>
                <w:szCs w:val="16"/>
              </w:rPr>
              <w:t xml:space="preserve">│   │   ├── routers/        auth, patients, encounters, reference, analytics, reports, admin</w:t>
            </w:r>
          </w:p>
          <w:p>
            <w:pPr>
              <w:spacing w:after="0" w:line="240"/>
              <w:ind w:left="300" w:hanging="300"/>
            </w:pPr>
            <w:r>
              <w:rPr>
                <w:rFonts w:ascii="Consolas" w:cs="Consolas" w:eastAsia="Consolas" w:hAnsi="Consolas"/>
                <w:sz w:val="16"/>
                <w:szCs w:val="16"/>
              </w:rPr>
              <w:t xml:space="preserve">│   │   └── services/       business logic, audit, query helpers</w:t>
            </w:r>
          </w:p>
          <w:p>
            <w:pPr>
              <w:spacing w:after="0" w:line="240"/>
              <w:ind w:left="300" w:hanging="300"/>
            </w:pPr>
            <w:r>
              <w:rPr>
                <w:rFonts w:ascii="Consolas" w:cs="Consolas" w:eastAsia="Consolas" w:hAnsi="Consolas"/>
                <w:sz w:val="16"/>
                <w:szCs w:val="16"/>
              </w:rPr>
              <w:t xml:space="preserve">│   ├── etl/                extract.py, transform.py, quality.py, load.py,</w:t>
            </w:r>
          </w:p>
          <w:p>
            <w:pPr>
              <w:spacing w:after="0" w:line="240"/>
              <w:ind w:left="300" w:hanging="300"/>
            </w:pPr>
            <w:r>
              <w:rPr>
                <w:rFonts w:ascii="Consolas" w:cs="Consolas" w:eastAsia="Consolas" w:hAnsi="Consolas"/>
                <w:sz w:val="16"/>
                <w:szCs w:val="16"/>
              </w:rPr>
              <w:t xml:space="preserve">│   │                       incremental.py, pipeline.py, reports.py</w:t>
            </w:r>
          </w:p>
          <w:p>
            <w:pPr>
              <w:spacing w:after="0" w:line="240"/>
              <w:ind w:left="300" w:hanging="300"/>
            </w:pPr>
            <w:r>
              <w:rPr>
                <w:rFonts w:ascii="Consolas" w:cs="Consolas" w:eastAsia="Consolas" w:hAnsi="Consolas"/>
                <w:sz w:val="16"/>
                <w:szCs w:val="16"/>
              </w:rPr>
              <w:t xml:space="preserve">│   ├── airflow/dags/       healthcare_incremental_etl.py, healthcare_weekly_report.py</w:t>
            </w:r>
          </w:p>
          <w:p>
            <w:pPr>
              <w:spacing w:after="0" w:line="240"/>
              <w:ind w:left="300" w:hanging="300"/>
            </w:pPr>
            <w:r>
              <w:rPr>
                <w:rFonts w:ascii="Consolas" w:cs="Consolas" w:eastAsia="Consolas" w:hAnsi="Consolas"/>
                <w:sz w:val="16"/>
                <w:szCs w:val="16"/>
              </w:rPr>
              <w:t xml:space="preserve">│   └── utils/              logging_config.py, constants.py</w:t>
            </w:r>
          </w:p>
          <w:p>
            <w:pPr>
              <w:spacing w:after="0" w:line="240"/>
              <w:ind w:left="300" w:hanging="300"/>
            </w:pPr>
            <w:r>
              <w:rPr>
                <w:rFonts w:ascii="Consolas" w:cs="Consolas" w:eastAsia="Consolas" w:hAnsi="Consolas"/>
                <w:sz w:val="16"/>
                <w:szCs w:val="16"/>
              </w:rPr>
              <w:t xml:space="preserve">├── scripts/                prepare_batches.py, make_faulty_batch.py, smoke_test.py</w:t>
            </w:r>
          </w:p>
          <w:p>
            <w:pPr>
              <w:spacing w:after="0" w:line="240"/>
              <w:ind w:left="300" w:hanging="300"/>
            </w:pPr>
            <w:r>
              <w:rPr>
                <w:rFonts w:ascii="Consolas" w:cs="Consolas" w:eastAsia="Consolas" w:hAnsi="Consolas"/>
                <w:sz w:val="16"/>
                <w:szCs w:val="16"/>
              </w:rPr>
              <w:t xml:space="preserve">├── frontend/               React + Vite application</w:t>
            </w:r>
          </w:p>
          <w:p>
            <w:pPr>
              <w:spacing w:after="0" w:line="240"/>
              <w:ind w:left="300" w:hanging="300"/>
            </w:pPr>
            <w:r>
              <w:rPr>
                <w:rFonts w:ascii="Consolas" w:cs="Consolas" w:eastAsia="Consolas" w:hAnsi="Consolas"/>
                <w:sz w:val="16"/>
                <w:szCs w:val="16"/>
              </w:rPr>
              <w:t xml:space="preserve">├── tests/                  etl/, api/, fixtures/</w:t>
            </w:r>
          </w:p>
          <w:p>
            <w:pPr>
              <w:spacing w:after="0" w:line="240"/>
              <w:ind w:left="300" w:hanging="300"/>
            </w:pPr>
            <w:r>
              <w:rPr>
                <w:rFonts w:ascii="Consolas" w:cs="Consolas" w:eastAsia="Consolas" w:hAnsi="Consolas"/>
                <w:sz w:val="16"/>
                <w:szCs w:val="16"/>
              </w:rPr>
              <w:t xml:space="preserve">├── logs/                   (git-ignored)</w:t>
            </w:r>
          </w:p>
          <w:p>
            <w:pPr>
              <w:spacing w:after="0" w:line="240"/>
              <w:ind w:left="300" w:hanging="300"/>
            </w:pPr>
            <w:r>
              <w:rPr>
                <w:rFonts w:ascii="Consolas" w:cs="Consolas" w:eastAsia="Consolas" w:hAnsi="Consolas"/>
                <w:sz w:val="16"/>
                <w:szCs w:val="16"/>
              </w:rPr>
              <w:t xml:space="preserve">├── CLAUDE.md   .env.example   .gitignore   pytest.ini   requirements.txt   README.md</w:t>
            </w:r>
          </w:p>
        </w:tc>
      </w:tr>
    </w:tbl>
    <w:p>
      <w:pPr>
        <w:pStyle w:val="Heading1"/>
        <w:pageBreakBefore/>
        <w:spacing w:after="160" w:before="0"/>
      </w:pPr>
      <w:r>
        <w:t xml:space="preserve">Day 1 — Foundation: Setup, Understanding the Data, Schema</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3600"/>
        <w:gridCol w:w="3638"/>
        <w:gridCol w:w="2400"/>
      </w:tblGrid>
      <w:tr>
        <w:trPr>
          <w:tblHeader/>
        </w:trPr>
        <w:tc>
          <w:tcPr>
            <w:tcW w:type="dxa" w:w="3600"/>
            <w:shd w:fill="12355B" w:color="auto" w:val="clear"/>
            <w:tcMar>
              <w:top w:type="dxa" w:w="70"/>
              <w:left w:type="dxa" w:w="110"/>
              <w:bottom w:type="dxa" w:w="70"/>
              <w:right w:type="dxa" w:w="110"/>
            </w:tcMar>
            <w:vAlign w:val="top"/>
          </w:tcPr>
          <w:p>
            <w:r>
              <w:rPr>
                <w:b/>
                <w:bCs/>
                <w:color w:val="FFFFFF"/>
                <w:sz w:val="17"/>
                <w:szCs w:val="17"/>
              </w:rPr>
              <w:t xml:space="preserve">Theme</w:t>
            </w:r>
          </w:p>
        </w:tc>
        <w:tc>
          <w:tcPr>
            <w:tcW w:type="dxa" w:w="3638"/>
            <w:shd w:fill="12355B" w:color="auto" w:val="clear"/>
            <w:tcMar>
              <w:top w:type="dxa" w:w="70"/>
              <w:left w:type="dxa" w:w="110"/>
              <w:bottom w:type="dxa" w:w="70"/>
              <w:right w:type="dxa" w:w="110"/>
            </w:tcMar>
            <w:vAlign w:val="top"/>
          </w:tcPr>
          <w:p>
            <w:r>
              <w:rPr>
                <w:b/>
                <w:bCs/>
                <w:color w:val="FFFFFF"/>
                <w:sz w:val="17"/>
                <w:szCs w:val="17"/>
              </w:rPr>
              <w:t xml:space="preserve">Milestone</w:t>
            </w:r>
          </w:p>
        </w:tc>
        <w:tc>
          <w:tcPr>
            <w:tcW w:type="dxa" w:w="2400"/>
            <w:shd w:fill="12355B" w:color="auto" w:val="clear"/>
            <w:tcMar>
              <w:top w:type="dxa" w:w="70"/>
              <w:left w:type="dxa" w:w="110"/>
              <w:bottom w:type="dxa" w:w="70"/>
              <w:right w:type="dxa" w:w="110"/>
            </w:tcMar>
            <w:vAlign w:val="top"/>
          </w:tcPr>
          <w:p>
            <w:r>
              <w:rPr>
                <w:b/>
                <w:bCs/>
                <w:color w:val="FFFFFF"/>
                <w:sz w:val="17"/>
                <w:szCs w:val="17"/>
              </w:rPr>
              <w:t xml:space="preserve">Planned hands-on time</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Environment, profiling, data contract, relational design</w:t>
            </w:r>
          </w:p>
        </w:tc>
        <w:tc>
          <w:tcPr>
            <w:tcW w:type="dxa" w:w="3638"/>
            <w:tcMar>
              <w:top w:type="dxa" w:w="70"/>
              <w:left w:type="dxa" w:w="110"/>
              <w:bottom w:type="dxa" w:w="70"/>
              <w:right w:type="dxa" w:w="110"/>
            </w:tcMar>
            <w:vAlign w:val="top"/>
          </w:tcPr>
          <w:p>
            <w:pPr>
              <w:spacing w:after="20"/>
            </w:pPr>
            <w:r>
              <w:rPr>
                <w:b w:val="false"/>
                <w:bCs w:val="false"/>
                <w:sz w:val="17"/>
                <w:szCs w:val="17"/>
              </w:rPr>
              <w:t xml:space="preserve">Milestone 1 (Core solution), part 1 of 3</w:t>
            </w:r>
          </w:p>
        </w:tc>
        <w:tc>
          <w:tcPr>
            <w:tcW w:type="dxa" w:w="2400"/>
            <w:tcMar>
              <w:top w:type="dxa" w:w="70"/>
              <w:left w:type="dxa" w:w="110"/>
              <w:bottom w:type="dxa" w:w="70"/>
              <w:right w:type="dxa" w:w="110"/>
            </w:tcMar>
            <w:vAlign w:val="top"/>
          </w:tcPr>
          <w:p>
            <w:pPr>
              <w:spacing w:after="20"/>
            </w:pPr>
            <w:r>
              <w:rPr>
                <w:b w:val="false"/>
                <w:bCs w:val="false"/>
                <w:sz w:val="17"/>
                <w:szCs w:val="17"/>
              </w:rPr>
              <w:t xml:space="preserve">≈ 7.5 hours</w:t>
            </w:r>
          </w:p>
        </w:tc>
      </w:tr>
    </w:tbl>
    <w:p>
      <w:pPr>
        <w:spacing w:after="1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6FB2" w:sz="24"/>
              <w:bottom w:val="none" w:color="FFFFFF" w:sz="0"/>
              <w:right w:val="none" w:color="FFFFFF" w:sz="0"/>
            </w:tcBorders>
            <w:shd w:fill="E6F1FB" w:color="auto" w:val="clear"/>
            <w:tcMar>
              <w:top w:type="dxa" w:w="90"/>
              <w:left w:type="dxa" w:w="160"/>
              <w:bottom w:type="dxa" w:w="90"/>
              <w:right w:type="dxa" w:w="140"/>
            </w:tcMar>
          </w:tcPr>
          <w:p>
            <w:pPr>
              <w:spacing w:after="60"/>
            </w:pPr>
            <w:r>
              <w:rPr>
                <w:b/>
                <w:bCs/>
                <w:color w:val="1F6FB2"/>
                <w:sz w:val="17"/>
                <w:szCs w:val="17"/>
              </w:rPr>
              <w:t xml:space="preserve">END-OF-DAY CHECKPOINT — Day 1</w:t>
            </w:r>
          </w:p>
          <w:p>
            <w:pPr>
              <w:spacing w:after="50" w:line="252"/>
            </w:pPr>
            <w:r>
              <w:rPr>
                <w:b w:val="false"/>
                <w:bCs w:val="false"/>
                <w:sz w:val="19"/>
                <w:szCs w:val="19"/>
              </w:rPr>
              <w:t xml:space="preserve">☐  Repository exists with the canonical tree, .gitignore and CLAUDE.md; smoke test is green.</w:t>
            </w:r>
          </w:p>
          <w:p>
            <w:pPr>
              <w:spacing w:after="50" w:line="252"/>
            </w:pPr>
            <w:r>
              <w:rPr>
                <w:b w:val="false"/>
                <w:bCs w:val="false"/>
                <w:sz w:val="19"/>
                <w:szCs w:val="19"/>
              </w:rPr>
              <w:t xml:space="preserve">☐  data/raw/diabetic_data.csv profiled; docs/data_profile.md written with your own numbers.</w:t>
            </w:r>
          </w:p>
          <w:p>
            <w:pPr>
              <w:spacing w:after="50" w:line="252"/>
            </w:pPr>
            <w:r>
              <w:rPr>
                <w:b w:val="false"/>
                <w:bCs w:val="false"/>
                <w:sz w:val="19"/>
                <w:szCs w:val="19"/>
              </w:rPr>
              <w:t xml:space="preserve">☐  docs/data_contract.md and docs/decision_log.md started; draft architecture sketch saved.</w:t>
            </w:r>
          </w:p>
          <w:p>
            <w:pPr>
              <w:spacing w:after="50" w:line="252"/>
            </w:pPr>
            <w:r>
              <w:rPr>
                <w:b w:val="false"/>
                <w:bCs w:val="false"/>
                <w:sz w:val="19"/>
                <w:szCs w:val="19"/>
              </w:rPr>
              <w:t xml:space="preserve">☐  MySQL schema created from SQLAlchemy models; reference tables and three users seeded.</w:t>
            </w:r>
          </w:p>
        </w:tc>
      </w:tr>
    </w:tbl>
    <w:p>
      <w:pPr>
        <w:pStyle w:val="Heading2"/>
        <w:keepNext/>
        <w:spacing w:after="120" w:before="360"/>
      </w:pPr>
      <w:r>
        <w:t xml:space="preserve">L0 — Environment, Repository and Project Context</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1.5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Documentation (10), Architecture (9), Python (4) — structure and hygiene</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DELEGATE — Claude scaffolds, you verify every file</w:t>
            </w:r>
          </w:p>
        </w:tc>
      </w:tr>
    </w:tbl>
    <w:p>
      <w:pPr>
        <w:pStyle w:val="Heading3"/>
        <w:keepNext/>
        <w:spacing w:after="80" w:before="200"/>
      </w:pPr>
      <w:r>
        <w:t xml:space="preserve">Scenario and Goal</w:t>
      </w:r>
    </w:p>
    <w:p>
      <w:pPr>
        <w:spacing w:after="100" w:before="0" w:line="264"/>
      </w:pPr>
      <w:r>
        <w:rPr>
          <w:b w:val="false"/>
          <w:bCs w:val="false"/>
        </w:rPr>
        <w:t xml:space="preserve">The hospital operations team wants a system they can run on a laptop and hand to a reviewer. Before any data work, you need a clean repository, a working database and a project-context file that keeps every later Claude prompt consistent.</w:t>
      </w:r>
    </w:p>
    <w:p>
      <w:pPr>
        <w:spacing w:after="100" w:before="0" w:line="264"/>
      </w:pPr>
      <w:r>
        <w:rPr>
          <w:b w:val="false"/>
          <w:bCs w:val="false"/>
        </w:rPr>
        <w:t xml:space="preserve"/>
      </w:r>
      <w:r>
        <w:rPr>
          <w:b/>
          <w:bCs/>
        </w:rPr>
        <w:t xml:space="preserve">Goal:</w:t>
      </w:r>
      <w:r>
        <w:rPr>
          <w:b w:val="false"/>
          <w:bCs w:val="false"/>
        </w:rPr>
        <w:t xml:space="preserve"> Have a reproducible local environment (Python, MySQL, Node), a repository matching the canonical tree, and a CLAUDE.md that encodes the data rules.</w:t>
      </w:r>
    </w:p>
    <w:p>
      <w:pPr>
        <w:pStyle w:val="Heading3"/>
        <w:keepNext/>
        <w:spacing w:after="80" w:before="200"/>
      </w:pPr>
      <w:r>
        <w:t xml:space="preserve">Student Activities</w:t>
      </w:r>
    </w:p>
    <w:p>
      <w:pPr>
        <w:pStyle w:val="ListParagraph"/>
        <w:numPr>
          <w:ilvl w:val="0"/>
          <w:numId w:val="3"/>
        </w:numPr>
        <w:spacing w:after="60" w:line="259"/>
      </w:pPr>
      <w:r>
        <w:rPr>
          <w:b w:val="false"/>
          <w:bCs w:val="false"/>
        </w:rPr>
        <w:t xml:space="preserve">Install or confirm: </w:t>
      </w:r>
      <w:r>
        <w:rPr>
          <w:b/>
          <w:bCs/>
        </w:rPr>
        <w:t xml:space="preserve">Python 3.11</w:t>
      </w:r>
      <w:r>
        <w:rPr>
          <w:b w:val="false"/>
          <w:bCs w:val="false"/>
        </w:rPr>
        <w:t xml:space="preserve"> (3.10 also works; avoid the newest release because Airflow wheels lag), </w:t>
      </w:r>
      <w:r>
        <w:rPr>
          <w:b/>
          <w:bCs/>
        </w:rPr>
        <w:t xml:space="preserve">MySQL 8</w:t>
      </w:r>
      <w:r>
        <w:rPr>
          <w:b w:val="false"/>
          <w:bCs w:val="false"/>
        </w:rPr>
        <w:t xml:space="preserve">, </w:t>
      </w:r>
      <w:r>
        <w:rPr>
          <w:b/>
          <w:bCs/>
        </w:rPr>
        <w:t xml:space="preserve">Node.js LTS</w:t>
      </w:r>
      <w:r>
        <w:rPr>
          <w:b w:val="false"/>
          <w:bCs w:val="false"/>
        </w:rPr>
        <w:t xml:space="preserve">, </w:t>
      </w:r>
      <w:r>
        <w:rPr>
          <w:b/>
          <w:bCs/>
        </w:rPr>
        <w:t xml:space="preserve">Git</w:t>
      </w:r>
      <w:r>
        <w:rPr>
          <w:b w:val="false"/>
          <w:bCs w:val="false"/>
        </w:rPr>
        <w:t xml:space="preserve">. On Windows use WSL2 if you plan to run Airflow natively.</w:t>
      </w:r>
    </w:p>
    <w:p>
      <w:pPr>
        <w:pStyle w:val="ListParagraph"/>
        <w:numPr>
          <w:ilvl w:val="0"/>
          <w:numId w:val="3"/>
        </w:numPr>
        <w:spacing w:after="60" w:line="259"/>
      </w:pPr>
      <w:r>
        <w:rPr>
          <w:b w:val="false"/>
          <w:bCs w:val="false"/>
        </w:rPr>
        <w:t xml:space="preserve">In MySQL create the database and a least-privilege application user: database healthcare_db (utf8mb4, collation utf8mb4_0900_ai_ci) and user hc_app with privileges on healthcare_db only. Create a second schema healthcare_test for automated tests. Do not use root in the application.</w:t>
      </w:r>
    </w:p>
    <w:p>
      <w:pPr>
        <w:pStyle w:val="ListParagraph"/>
        <w:numPr>
          <w:ilvl w:val="0"/>
          <w:numId w:val="3"/>
        </w:numPr>
        <w:spacing w:after="60" w:line="259"/>
      </w:pPr>
      <w:r>
        <w:rPr>
          <w:b w:val="false"/>
          <w:bCs w:val="false"/>
        </w:rPr>
        <w:t xml:space="preserve">Create the GitHub repository </w:t>
      </w:r>
      <w:r>
        <w:rPr>
          <w:b/>
          <w:bCs/>
        </w:rPr>
        <w:t xml:space="preserve">YourName_Healthcare</w:t>
      </w:r>
      <w:r>
        <w:rPr>
          <w:b w:val="false"/>
          <w:bCs w:val="false"/>
        </w:rPr>
        <w:t xml:space="preserve">, clone it, create a virtual environment and activate it.</w:t>
      </w:r>
    </w:p>
    <w:p>
      <w:pPr>
        <w:pStyle w:val="ListParagraph"/>
        <w:numPr>
          <w:ilvl w:val="0"/>
          <w:numId w:val="3"/>
        </w:numPr>
        <w:spacing w:after="60" w:line="259"/>
      </w:pPr>
      <w:r>
        <w:rPr>
          <w:b w:val="false"/>
          <w:bCs w:val="false"/>
        </w:rPr>
        <w:t xml:space="preserve">Download diabetic_data.csv and IDs_mapping.csv from the UCI page (link in the Dataset Contract) into data/raw/ and data/reference/. Do not open the CSV in Excel and save it.</w:t>
      </w:r>
    </w:p>
    <w:p>
      <w:pPr>
        <w:pStyle w:val="ListParagraph"/>
        <w:numPr>
          <w:ilvl w:val="0"/>
          <w:numId w:val="3"/>
        </w:numPr>
        <w:spacing w:after="60" w:line="259"/>
      </w:pPr>
      <w:r>
        <w:rPr>
          <w:b w:val="false"/>
          <w:bCs w:val="false"/>
        </w:rPr>
        <w:t xml:space="preserve">Create CLAUDE.md at the repository root using the text below (this is the project memory every prompt relies on).</w:t>
      </w:r>
    </w:p>
    <w:p>
      <w:pPr>
        <w:pStyle w:val="ListParagraph"/>
        <w:numPr>
          <w:ilvl w:val="0"/>
          <w:numId w:val="3"/>
        </w:numPr>
        <w:spacing w:after="60" w:line="259"/>
      </w:pPr>
      <w:r>
        <w:rPr>
          <w:b w:val="false"/>
          <w:bCs w:val="false"/>
        </w:rPr>
        <w:t xml:space="preserve">Ask Claude to scaffold the tree, requirements.txt, .env.example, .gitignore, pytest.ini, logging utility, config loader, smoke_test.py and README skeleton (prompt below).</w:t>
      </w:r>
    </w:p>
    <w:p>
      <w:pPr>
        <w:pStyle w:val="ListParagraph"/>
        <w:numPr>
          <w:ilvl w:val="0"/>
          <w:numId w:val="3"/>
        </w:numPr>
        <w:spacing w:after="60" w:line="259"/>
      </w:pPr>
      <w:r>
        <w:rPr>
          <w:b w:val="false"/>
          <w:bCs w:val="false"/>
        </w:rPr>
        <w:t xml:space="preserve">Copy .env.example to .env, fill in your real DB URL and a random JWT secret, install requirements, run the smoke test.</w:t>
      </w:r>
    </w:p>
    <w:p>
      <w:pPr>
        <w:pStyle w:val="ListParagraph"/>
        <w:numPr>
          <w:ilvl w:val="0"/>
          <w:numId w:val="3"/>
        </w:numPr>
        <w:spacing w:after="60" w:line="259"/>
      </w:pPr>
      <w:r>
        <w:rPr>
          <w:b w:val="false"/>
          <w:bCs w:val="false"/>
        </w:rPr>
        <w:t xml:space="preserve">Create docs/decision_log.md and docs/ai_usage_log.md with a heading each. You will append to both after every lab.</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Least-privilege database users; why .env is git-ignored while .env.example is committed</w:t>
      </w:r>
    </w:p>
    <w:p>
      <w:pPr>
        <w:pStyle w:val="ListParagraph"/>
        <w:numPr>
          <w:ilvl w:val="0"/>
          <w:numId w:val="2"/>
        </w:numPr>
        <w:spacing w:after="50" w:line="259"/>
      </w:pPr>
      <w:r>
        <w:rPr>
          <w:b w:val="false"/>
          <w:bCs w:val="false"/>
        </w:rPr>
        <w:t xml:space="preserve">Why a context file (CLAUDE.md) improves consistency across many prompts</w:t>
      </w:r>
    </w:p>
    <w:p>
      <w:pPr>
        <w:pStyle w:val="ListParagraph"/>
        <w:numPr>
          <w:ilvl w:val="0"/>
          <w:numId w:val="2"/>
        </w:numPr>
        <w:spacing w:after="50" w:line="259"/>
      </w:pPr>
      <w:r>
        <w:rPr>
          <w:b w:val="false"/>
          <w:bCs w:val="false"/>
        </w:rPr>
        <w:t xml:space="preserve">Python root = src/, so imports read app.models, etl.transform, utils.logging_config</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Repository with the canonical tree, committed to GitHub (no secrets, no raw CSV)</w:t>
      </w:r>
    </w:p>
    <w:p>
      <w:pPr>
        <w:pStyle w:val="ListParagraph"/>
        <w:numPr>
          <w:ilvl w:val="0"/>
          <w:numId w:val="2"/>
        </w:numPr>
        <w:spacing w:after="50" w:line="259"/>
      </w:pPr>
      <w:r>
        <w:rPr>
          <w:b w:val="false"/>
          <w:bCs w:val="false"/>
        </w:rPr>
        <w:t xml:space="preserve">CLAUDE.md, .env.example, .gitignore, pytest.ini, requirements.txt</w:t>
      </w:r>
    </w:p>
    <w:p>
      <w:pPr>
        <w:pStyle w:val="ListParagraph"/>
        <w:numPr>
          <w:ilvl w:val="0"/>
          <w:numId w:val="2"/>
        </w:numPr>
        <w:spacing w:after="50" w:line="259"/>
      </w:pPr>
      <w:r>
        <w:rPr>
          <w:b w:val="false"/>
          <w:bCs w:val="false"/>
        </w:rPr>
        <w:t xml:space="preserve">scripts/smoke_test.py printing PASS for Python version, MySQL connection, and a CREATE/INSERT/SELECT/DROP round trip</w:t>
      </w:r>
    </w:p>
    <w:p>
      <w:pPr>
        <w:pStyle w:val="ListParagraph"/>
        <w:numPr>
          <w:ilvl w:val="0"/>
          <w:numId w:val="2"/>
        </w:numPr>
        <w:spacing w:after="50" w:line="259"/>
      </w:pPr>
      <w:r>
        <w:rPr>
          <w:b w:val="false"/>
          <w:bCs w:val="false"/>
        </w:rPr>
        <w:t xml:space="preserve">Empty docs/decision_log.md and docs/ai_usage_log.md</w:t>
      </w:r>
    </w:p>
    <w:p>
      <w:pPr>
        <w:pStyle w:val="Heading3"/>
        <w:keepNext/>
        <w:spacing w:after="80" w:before="200"/>
      </w:pPr>
      <w:r>
        <w:t xml:space="preserve">Claude Usage for This Lab</w:t>
      </w:r>
    </w:p>
    <w:p>
      <w:pPr>
        <w:spacing w:after="100" w:before="0" w:line="264"/>
      </w:pPr>
      <w:r>
        <w:rPr>
          <w:b w:val="false"/>
          <w:bCs w:val="false"/>
        </w:rPr>
        <w:t xml:space="preserve">Claude is fast at scaffolding, so delegate it. You still own the decision about what must be git-ignored and what the database user may do. Read each generated file; do not just run it. First create CLAUDE.md by hand from the box below, then paste the scaffold prompt.</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 File 1: CLAUDE.md (save at repo root exactly as below) ---</w:t>
            </w:r>
          </w:p>
          <w:p>
            <w:pPr>
              <w:spacing w:after="0" w:line="240"/>
              <w:ind w:left="300" w:hanging="300"/>
            </w:pPr>
            <w:r>
              <w:rPr>
                <w:rFonts w:ascii="Consolas" w:cs="Consolas" w:eastAsia="Consolas" w:hAnsi="Consolas"/>
                <w:sz w:val="16"/>
                <w:szCs w:val="16"/>
              </w:rPr>
              <w:t xml:space="preserve"># Healthcare Patient Management System - project context</w:t>
            </w:r>
          </w:p>
          <w:p>
            <w:pPr>
              <w:spacing w:after="0" w:line="240"/>
              <w:ind w:left="300" w:hanging="300"/>
            </w:pPr>
            <w:r>
              <w:rPr>
                <w:rFonts w:ascii="Consolas" w:cs="Consolas" w:eastAsia="Consolas" w:hAnsi="Consolas"/>
                <w:sz w:val="16"/>
                <w:szCs w:val="16"/>
              </w:rPr>
              <w:t xml:space="preserve">Educational capstone. Dataset: UCI Diabetes 130-US Hospitals 1999-2008 (diabetic_data.csv + IDs_mapping.csv).</w:t>
            </w:r>
          </w:p>
          <w:p>
            <w:pPr>
              <w:spacing w:after="0" w:line="240"/>
              <w:ind w:left="300" w:hanging="300"/>
            </w:pPr>
            <w:r>
              <w:rPr>
                <w:rFonts w:ascii="Consolas" w:cs="Consolas" w:eastAsia="Consolas" w:hAnsi="Consolas"/>
                <w:sz w:val="16"/>
                <w:szCs w:val="16"/>
              </w:rPr>
              <w:t xml:space="preserve">Educational use only. Do not expose unnecessary personal attributes (race, gender).</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 Stack</w:t>
            </w:r>
          </w:p>
          <w:p>
            <w:pPr>
              <w:spacing w:after="0" w:line="240"/>
              <w:ind w:left="300" w:hanging="300"/>
            </w:pPr>
            <w:r>
              <w:rPr>
                <w:rFonts w:ascii="Consolas" w:cs="Consolas" w:eastAsia="Consolas" w:hAnsi="Consolas"/>
                <w:sz w:val="16"/>
                <w:szCs w:val="16"/>
              </w:rPr>
              <w:t xml:space="preserve">Python 3.11, pandas, SQLAlchemy 2.0 (sync), PyMySQL, MySQL 8, FastAPI, Pydantic v2, pytest,</w:t>
            </w:r>
          </w:p>
          <w:p>
            <w:pPr>
              <w:spacing w:after="0" w:line="240"/>
              <w:ind w:left="300" w:hanging="300"/>
            </w:pPr>
            <w:r>
              <w:rPr>
                <w:rFonts w:ascii="Consolas" w:cs="Consolas" w:eastAsia="Consolas" w:hAnsi="Consolas"/>
                <w:sz w:val="16"/>
                <w:szCs w:val="16"/>
              </w:rPr>
              <w:t xml:space="preserve">Apache Airflow (scheduling only, separate virtualenv), React + Vite + Recharts + axios + react-router.</w:t>
            </w:r>
          </w:p>
          <w:p>
            <w:pPr>
              <w:spacing w:after="0" w:line="240"/>
              <w:ind w:left="300" w:hanging="300"/>
            </w:pPr>
            <w:r>
              <w:rPr>
                <w:rFonts w:ascii="Consolas" w:cs="Consolas" w:eastAsia="Consolas" w:hAnsi="Consolas"/>
                <w:sz w:val="16"/>
                <w:szCs w:val="16"/>
              </w:rPr>
              <w:t xml:space="preserve">NO Docker, NO cloud deployment, NO CI/CD. PySpark is not used unless I ask.</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 Layout</w:t>
            </w:r>
          </w:p>
          <w:p>
            <w:pPr>
              <w:spacing w:after="0" w:line="240"/>
              <w:ind w:left="300" w:hanging="300"/>
            </w:pPr>
            <w:r>
              <w:rPr>
                <w:rFonts w:ascii="Consolas" w:cs="Consolas" w:eastAsia="Consolas" w:hAnsi="Consolas"/>
                <w:sz w:val="16"/>
                <w:szCs w:val="16"/>
              </w:rPr>
              <w:t xml:space="preserve">Python root is src/. Packages: app (api), etl, utils, airflow/dags. Also db/, scripts/, frontend/, tests/, docs/, data/.</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 Data contract (must always be respected)</w:t>
            </w:r>
          </w:p>
          <w:p>
            <w:pPr>
              <w:spacing w:after="0" w:line="240"/>
              <w:ind w:left="300" w:hanging="300"/>
            </w:pPr>
            <w:r>
              <w:rPr>
                <w:rFonts w:ascii="Consolas" w:cs="Consolas" w:eastAsia="Consolas" w:hAnsi="Consolas"/>
                <w:sz w:val="16"/>
                <w:szCs w:val="16"/>
              </w:rPr>
              <w:t xml:space="preserve">- Raw grain: one row = one encounter. encounter_id is unique. patient_nbr repeats (patients != encounters).</w:t>
            </w:r>
          </w:p>
          <w:p>
            <w:pPr>
              <w:spacing w:after="0" w:line="240"/>
              <w:ind w:left="300" w:hanging="300"/>
            </w:pPr>
            <w:r>
              <w:rPr>
                <w:rFonts w:ascii="Consolas" w:cs="Consolas" w:eastAsia="Consolas" w:hAnsi="Consolas"/>
                <w:sz w:val="16"/>
                <w:szCs w:val="16"/>
              </w:rPr>
              <w:t xml:space="preserve">- '?' means missing. Read CSV with keep_default_na=False and na_values=['?','']. The text 'None' in</w:t>
            </w:r>
          </w:p>
          <w:p>
            <w:pPr>
              <w:spacing w:after="0" w:line="240"/>
              <w:ind w:left="300" w:hanging="300"/>
            </w:pPr>
            <w:r>
              <w:rPr>
                <w:rFonts w:ascii="Consolas" w:cs="Consolas" w:eastAsia="Consolas" w:hAnsi="Consolas"/>
                <w:sz w:val="16"/>
                <w:szCs w:val="16"/>
              </w:rPr>
              <w:t xml:space="preserve">  max_glu_serum and A1Cresult is a real value (test not performed), not missing.</w:t>
            </w:r>
          </w:p>
          <w:p>
            <w:pPr>
              <w:spacing w:after="0" w:line="240"/>
              <w:ind w:left="300" w:hanging="300"/>
            </w:pPr>
            <w:r>
              <w:rPr>
                <w:rFonts w:ascii="Consolas" w:cs="Consolas" w:eastAsia="Consolas" w:hAnsi="Consolas"/>
                <w:sz w:val="16"/>
                <w:szCs w:val="16"/>
              </w:rPr>
              <w:t xml:space="preserve">- weight (~97% missing), examide and citoglipton (constant) are not loaded.</w:t>
            </w:r>
          </w:p>
          <w:p>
            <w:pPr>
              <w:spacing w:after="0" w:line="240"/>
              <w:ind w:left="300" w:hanging="300"/>
            </w:pPr>
            <w:r>
              <w:rPr>
                <w:rFonts w:ascii="Consolas" w:cs="Consolas" w:eastAsia="Consolas" w:hAnsi="Consolas"/>
                <w:sz w:val="16"/>
                <w:szCs w:val="16"/>
              </w:rPr>
              <w:t xml:space="preserve">- admission_date is SIMULATED (seeded; the dataset has no dates). discharge_date = admission_date + time_in_hospital.</w:t>
            </w:r>
          </w:p>
          <w:p>
            <w:pPr>
              <w:spacing w:after="0" w:line="240"/>
              <w:ind w:left="300" w:hanging="300"/>
            </w:pPr>
            <w:r>
              <w:rPr>
                <w:rFonts w:ascii="Consolas" w:cs="Consolas" w:eastAsia="Consolas" w:hAnsi="Consolas"/>
                <w:sz w:val="16"/>
                <w:szCs w:val="16"/>
              </w:rPr>
              <w:t xml:space="preserve">  Always label simulated dates in UI, API meta and docs.</w:t>
            </w:r>
          </w:p>
          <w:p>
            <w:pPr>
              <w:spacing w:after="0" w:line="240"/>
              <w:ind w:left="300" w:hanging="300"/>
            </w:pPr>
            <w:r>
              <w:rPr>
                <w:rFonts w:ascii="Consolas" w:cs="Consolas" w:eastAsia="Consolas" w:hAnsi="Consolas"/>
                <w:sz w:val="16"/>
                <w:szCs w:val="16"/>
              </w:rPr>
              <w:t xml:space="preserve">- readmitted is 'NO' | '&gt;30' | '&lt;30'. readmitted_30d = (readmitted == '&lt;30').</w:t>
            </w:r>
          </w:p>
          <w:p>
            <w:pPr>
              <w:spacing w:after="0" w:line="240"/>
              <w:ind w:left="300" w:hanging="300"/>
            </w:pPr>
            <w:r>
              <w:rPr>
                <w:rFonts w:ascii="Consolas" w:cs="Consolas" w:eastAsia="Consolas" w:hAnsi="Consolas"/>
                <w:sz w:val="16"/>
                <w:szCs w:val="16"/>
              </w:rPr>
              <w:t xml:space="preserve">- is_readmission_eligible = False when discharge_disposition_id in (11,13,14,19,20,21) (expired/hospice).</w:t>
            </w:r>
          </w:p>
          <w:p>
            <w:pPr>
              <w:spacing w:after="0" w:line="240"/>
              <w:ind w:left="300" w:hanging="300"/>
            </w:pPr>
            <w:r>
              <w:rPr>
                <w:rFonts w:ascii="Consolas" w:cs="Consolas" w:eastAsia="Consolas" w:hAnsi="Consolas"/>
                <w:sz w:val="16"/>
                <w:szCs w:val="16"/>
              </w:rPr>
              <w:t xml:space="preserve">  Every readmission rate uses eligible encounters as the denominator.</w:t>
            </w:r>
          </w:p>
          <w:p>
            <w:pPr>
              <w:spacing w:after="0" w:line="240"/>
              <w:ind w:left="300" w:hanging="300"/>
            </w:pPr>
            <w:r>
              <w:rPr>
                <w:rFonts w:ascii="Consolas" w:cs="Consolas" w:eastAsia="Consolas" w:hAnsi="Consolas"/>
                <w:sz w:val="16"/>
                <w:szCs w:val="16"/>
              </w:rPr>
              <w:t xml:space="preserve">- age is a bracket string like '[70-80)'. Keep age_order (1-10) and sort by it, never alphabetically.</w:t>
            </w:r>
          </w:p>
          <w:p>
            <w:pPr>
              <w:spacing w:after="0" w:line="240"/>
              <w:ind w:left="300" w:hanging="300"/>
            </w:pPr>
            <w:r>
              <w:rPr>
                <w:rFonts w:ascii="Consolas" w:cs="Consolas" w:eastAsia="Consolas" w:hAnsi="Consolas"/>
                <w:sz w:val="16"/>
                <w:szCs w:val="16"/>
              </w:rPr>
              <w:t xml:space="preserve">- ICD-9 codes (diag_1..3) are strings. Never cast to float.</w:t>
            </w:r>
          </w:p>
          <w:p>
            <w:pPr>
              <w:spacing w:after="0" w:line="240"/>
              <w:ind w:left="300" w:hanging="300"/>
            </w:pPr>
            <w:r>
              <w:rPr>
                <w:rFonts w:ascii="Consolas" w:cs="Consolas" w:eastAsia="Consolas" w:hAnsi="Consolas"/>
                <w:sz w:val="16"/>
                <w:szCs w:val="16"/>
              </w:rPr>
              <w:t xml:space="preserve">- Medications: store only Steady/Up/Down rows in encounter_medications; 'No' is not stored.</w:t>
            </w:r>
          </w:p>
          <w:p>
            <w:pPr>
              <w:spacing w:after="0" w:line="240"/>
              <w:ind w:left="300" w:hanging="300"/>
            </w:pPr>
            <w:r>
              <w:rPr>
                <w:rFonts w:ascii="Consolas" w:cs="Consolas" w:eastAsia="Consolas" w:hAnsi="Consolas"/>
                <w:sz w:val="16"/>
                <w:szCs w:val="16"/>
              </w:rPr>
              <w:t xml:space="preserve">- Soft delete via is_deleted. EVERY list, analytics and export query must exclude deleted rows.</w:t>
            </w:r>
          </w:p>
          <w:p>
            <w:pPr>
              <w:spacing w:after="0" w:line="240"/>
              <w:ind w:left="300" w:hanging="300"/>
            </w:pPr>
            <w:r>
              <w:rPr>
                <w:rFonts w:ascii="Consolas" w:cs="Consolas" w:eastAsia="Consolas" w:hAnsi="Consolas"/>
                <w:sz w:val="16"/>
                <w:szCs w:val="16"/>
              </w:rPr>
              <w:t xml:space="preserve">- No hospital identifier exists. Never invent hospitals; use encounter categories.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 Roles: administrator, clinical_ops, analyst (permission matrix is in docs/data_contract.md)</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 Engineering rules</w:t>
            </w:r>
          </w:p>
          <w:p>
            <w:pPr>
              <w:spacing w:after="0" w:line="240"/>
              <w:ind w:left="300" w:hanging="300"/>
            </w:pPr>
            <w:r>
              <w:rPr>
                <w:rFonts w:ascii="Consolas" w:cs="Consolas" w:eastAsia="Consolas" w:hAnsi="Consolas"/>
                <w:sz w:val="16"/>
                <w:szCs w:val="16"/>
              </w:rPr>
              <w:t xml:space="preserve">- Type hints and docstrings. logging, never print. No secrets in code or git; config comes from .env.</w:t>
            </w:r>
          </w:p>
          <w:p>
            <w:pPr>
              <w:spacing w:after="0" w:line="240"/>
              <w:ind w:left="300" w:hanging="300"/>
            </w:pPr>
            <w:r>
              <w:rPr>
                <w:rFonts w:ascii="Consolas" w:cs="Consolas" w:eastAsia="Consolas" w:hAnsi="Consolas"/>
                <w:sz w:val="16"/>
                <w:szCs w:val="16"/>
              </w:rPr>
              <w:t xml:space="preserve">- SQLAlchemy ORM/Core with bound parameters only (no string-built SQL).</w:t>
            </w:r>
          </w:p>
          <w:p>
            <w:pPr>
              <w:spacing w:after="0" w:line="240"/>
              <w:ind w:left="300" w:hanging="300"/>
            </w:pPr>
            <w:r>
              <w:rPr>
                <w:rFonts w:ascii="Consolas" w:cs="Consolas" w:eastAsia="Consolas" w:hAnsi="Consolas"/>
                <w:sz w:val="16"/>
                <w:szCs w:val="16"/>
              </w:rPr>
              <w:t xml:space="preserve">- Error JSON: {"error": {"code": str, "message": str, "details": any}}.</w:t>
            </w:r>
          </w:p>
          <w:p>
            <w:pPr>
              <w:spacing w:after="0" w:line="240"/>
              <w:ind w:left="300" w:hanging="300"/>
            </w:pPr>
            <w:r>
              <w:rPr>
                <w:rFonts w:ascii="Consolas" w:cs="Consolas" w:eastAsia="Consolas" w:hAnsi="Consolas"/>
                <w:sz w:val="16"/>
                <w:szCs w:val="16"/>
              </w:rPr>
              <w:t xml:space="preserve">- List responses: {"items": [...], "total": int, "page": int, "page_size": int, "pages": int}.</w:t>
            </w:r>
          </w:p>
          <w:p>
            <w:pPr>
              <w:spacing w:after="0" w:line="240"/>
              <w:ind w:left="300" w:hanging="300"/>
            </w:pPr>
            <w:r>
              <w:rPr>
                <w:rFonts w:ascii="Consolas" w:cs="Consolas" w:eastAsia="Consolas" w:hAnsi="Consolas"/>
                <w:sz w:val="16"/>
                <w:szCs w:val="16"/>
              </w:rPr>
              <w:t xml:space="preserve">- Tests with pytest (pythonpath = src). Every new module that has logic gets tests.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 Working agreement</w:t>
            </w:r>
          </w:p>
          <w:p>
            <w:pPr>
              <w:spacing w:after="0" w:line="240"/>
              <w:ind w:left="300" w:hanging="300"/>
            </w:pPr>
            <w:r>
              <w:rPr>
                <w:rFonts w:ascii="Consolas" w:cs="Consolas" w:eastAsia="Consolas" w:hAnsi="Consolas"/>
                <w:sz w:val="16"/>
                <w:szCs w:val="16"/>
              </w:rPr>
              <w:t xml:space="preserve">- For anything larger than one function, show a plan or file list first and wait for approval.</w:t>
            </w:r>
          </w:p>
          <w:p>
            <w:pPr>
              <w:spacing w:after="0" w:line="240"/>
              <w:ind w:left="300" w:hanging="300"/>
            </w:pPr>
            <w:r>
              <w:rPr>
                <w:rFonts w:ascii="Consolas" w:cs="Consolas" w:eastAsia="Consolas" w:hAnsi="Consolas"/>
                <w:sz w:val="16"/>
                <w:szCs w:val="16"/>
              </w:rPr>
              <w:t xml:space="preserve">- Inspect existing code before creating new abstractions. Do not duplicate logic.</w:t>
            </w:r>
          </w:p>
          <w:p>
            <w:pPr>
              <w:spacing w:after="0" w:line="240"/>
              <w:ind w:left="300" w:hanging="300"/>
            </w:pPr>
            <w:r>
              <w:rPr>
                <w:rFonts w:ascii="Consolas" w:cs="Consolas" w:eastAsia="Consolas" w:hAnsi="Consolas"/>
                <w:sz w:val="16"/>
                <w:szCs w:val="16"/>
              </w:rPr>
              <w:t xml:space="preserve">- State assumptions explicitly. After changes, tell me exactly how to verify them.</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 File 2: scaffold prompt ---</w:t>
            </w:r>
          </w:p>
          <w:p>
            <w:pPr>
              <w:spacing w:after="0" w:line="240"/>
              <w:ind w:left="300" w:hanging="300"/>
            </w:pPr>
            <w:r>
              <w:rPr>
                <w:rFonts w:ascii="Consolas" w:cs="Consolas" w:eastAsia="Consolas" w:hAnsi="Consolas"/>
                <w:sz w:val="16"/>
                <w:szCs w:val="16"/>
              </w:rPr>
              <w:t xml:space="preserve">Read CLAUDE.md first and follow it. We are starting from an empty repository.</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Task: scaffold the repository only. No business logic yet.</w:t>
            </w:r>
          </w:p>
          <w:p>
            <w:pPr>
              <w:spacing w:after="0" w:line="240"/>
              <w:ind w:left="300" w:hanging="300"/>
            </w:pPr>
            <w:r>
              <w:rPr>
                <w:rFonts w:ascii="Consolas" w:cs="Consolas" w:eastAsia="Consolas" w:hAnsi="Consolas"/>
                <w:sz w:val="16"/>
                <w:szCs w:val="16"/>
              </w:rPr>
              <w:t xml:space="preserve">1. Create the folder tree from the guide (architecture, design, presentation, docs, data/{raw,reference,</w:t>
            </w:r>
          </w:p>
          <w:p>
            <w:pPr>
              <w:spacing w:after="0" w:line="240"/>
              <w:ind w:left="300" w:hanging="300"/>
            </w:pPr>
            <w:r>
              <w:rPr>
                <w:rFonts w:ascii="Consolas" w:cs="Consolas" w:eastAsia="Consolas" w:hAnsi="Consolas"/>
                <w:sz w:val="16"/>
                <w:szCs w:val="16"/>
              </w:rPr>
              <w:t xml:space="preserve">   sample_data,incoming,held_back,rejected,reports}, db/queries, src/{app/{models,schemas,routers,services},</w:t>
            </w:r>
          </w:p>
          <w:p>
            <w:pPr>
              <w:spacing w:after="0" w:line="240"/>
              <w:ind w:left="300" w:hanging="300"/>
            </w:pPr>
            <w:r>
              <w:rPr>
                <w:rFonts w:ascii="Consolas" w:cs="Consolas" w:eastAsia="Consolas" w:hAnsi="Consolas"/>
                <w:sz w:val="16"/>
                <w:szCs w:val="16"/>
              </w:rPr>
              <w:t xml:space="preserve">   etl,airflow/dags,utils}, scripts, frontend, tests/{etl,api,fixtures}, logs). Add __init__.py to each</w:t>
            </w:r>
          </w:p>
          <w:p>
            <w:pPr>
              <w:spacing w:after="0" w:line="240"/>
              <w:ind w:left="300" w:hanging="300"/>
            </w:pPr>
            <w:r>
              <w:rPr>
                <w:rFonts w:ascii="Consolas" w:cs="Consolas" w:eastAsia="Consolas" w:hAnsi="Consolas"/>
                <w:sz w:val="16"/>
                <w:szCs w:val="16"/>
              </w:rPr>
              <w:t xml:space="preserve">   Python package. Add .gitkeep to empty data folders.</w:t>
            </w:r>
          </w:p>
          <w:p>
            <w:pPr>
              <w:spacing w:after="0" w:line="240"/>
              <w:ind w:left="300" w:hanging="300"/>
            </w:pPr>
            <w:r>
              <w:rPr>
                <w:rFonts w:ascii="Consolas" w:cs="Consolas" w:eastAsia="Consolas" w:hAnsi="Consolas"/>
                <w:sz w:val="16"/>
                <w:szCs w:val="16"/>
              </w:rPr>
              <w:t xml:space="preserve">2. requirements.txt with minimum versions for: fastapi, uvicorn[standard], sqlalchemy (2.x), pymysql,</w:t>
            </w:r>
          </w:p>
          <w:p>
            <w:pPr>
              <w:spacing w:after="0" w:line="240"/>
              <w:ind w:left="300" w:hanging="300"/>
            </w:pPr>
            <w:r>
              <w:rPr>
                <w:rFonts w:ascii="Consolas" w:cs="Consolas" w:eastAsia="Consolas" w:hAnsi="Consolas"/>
                <w:sz w:val="16"/>
                <w:szCs w:val="16"/>
              </w:rPr>
              <w:t xml:space="preserve">   cryptography, pydantic-settings, pandas, openpyxl, python-multipart, pyjwt, bcrypt, python-dotenv,</w:t>
            </w:r>
          </w:p>
          <w:p>
            <w:pPr>
              <w:spacing w:after="0" w:line="240"/>
              <w:ind w:left="300" w:hanging="300"/>
            </w:pPr>
            <w:r>
              <w:rPr>
                <w:rFonts w:ascii="Consolas" w:cs="Consolas" w:eastAsia="Consolas" w:hAnsi="Consolas"/>
                <w:sz w:val="16"/>
                <w:szCs w:val="16"/>
              </w:rPr>
              <w:t xml:space="preserve">   pytest, pytest-cov, httpx. Do NOT add Airflow or pyspark.</w:t>
            </w:r>
          </w:p>
          <w:p>
            <w:pPr>
              <w:spacing w:after="0" w:line="240"/>
              <w:ind w:left="300" w:hanging="300"/>
            </w:pPr>
            <w:r>
              <w:rPr>
                <w:rFonts w:ascii="Consolas" w:cs="Consolas" w:eastAsia="Consolas" w:hAnsi="Consolas"/>
                <w:sz w:val="16"/>
                <w:szCs w:val="16"/>
              </w:rPr>
              <w:t xml:space="preserve">3. .env.example with placeholders only: DATABASE_URL, TEST_DATABASE_URL, JWT_SECRET, JWT_EXPIRE_MINUTES,</w:t>
            </w:r>
          </w:p>
          <w:p>
            <w:pPr>
              <w:spacing w:after="0" w:line="240"/>
              <w:ind w:left="300" w:hanging="300"/>
            </w:pPr>
            <w:r>
              <w:rPr>
                <w:rFonts w:ascii="Consolas" w:cs="Consolas" w:eastAsia="Consolas" w:hAnsi="Consolas"/>
                <w:sz w:val="16"/>
                <w:szCs w:val="16"/>
              </w:rPr>
              <w:t xml:space="preserve">   INCOMING_DIR, REJECTED_DIR, REPORTS_DIR, LOG_DIR, MAX_REJECT_RATIO.</w:t>
            </w:r>
          </w:p>
          <w:p>
            <w:pPr>
              <w:spacing w:after="0" w:line="240"/>
              <w:ind w:left="300" w:hanging="300"/>
            </w:pPr>
            <w:r>
              <w:rPr>
                <w:rFonts w:ascii="Consolas" w:cs="Consolas" w:eastAsia="Consolas" w:hAnsi="Consolas"/>
                <w:sz w:val="16"/>
                <w:szCs w:val="16"/>
              </w:rPr>
              <w:t xml:space="preserve">4. .gitignore covering .env, venv, __pycache__, node_modules, frontend/dist, data/raw, data/incoming,</w:t>
            </w:r>
          </w:p>
          <w:p>
            <w:pPr>
              <w:spacing w:after="0" w:line="240"/>
              <w:ind w:left="300" w:hanging="300"/>
            </w:pPr>
            <w:r>
              <w:rPr>
                <w:rFonts w:ascii="Consolas" w:cs="Consolas" w:eastAsia="Consolas" w:hAnsi="Consolas"/>
                <w:sz w:val="16"/>
                <w:szCs w:val="16"/>
              </w:rPr>
              <w:t xml:space="preserve">   data/held_back, data/rejected, data/reports, logs, airflow_home, .pytest_cache, coverage files.</w:t>
            </w:r>
          </w:p>
          <w:p>
            <w:pPr>
              <w:spacing w:after="0" w:line="240"/>
              <w:ind w:left="300" w:hanging="300"/>
            </w:pPr>
            <w:r>
              <w:rPr>
                <w:rFonts w:ascii="Consolas" w:cs="Consolas" w:eastAsia="Consolas" w:hAnsi="Consolas"/>
                <w:sz w:val="16"/>
                <w:szCs w:val="16"/>
              </w:rPr>
              <w:t xml:space="preserve">5. pytest.ini with pythonpath = src and testpaths = tests.</w:t>
            </w:r>
          </w:p>
          <w:p>
            <w:pPr>
              <w:spacing w:after="0" w:line="240"/>
              <w:ind w:left="300" w:hanging="300"/>
            </w:pPr>
            <w:r>
              <w:rPr>
                <w:rFonts w:ascii="Consolas" w:cs="Consolas" w:eastAsia="Consolas" w:hAnsi="Consolas"/>
                <w:sz w:val="16"/>
                <w:szCs w:val="16"/>
              </w:rPr>
              <w:t xml:space="preserve">6. src/utils/logging_config.py: setup_logging(name) -&gt; logger writing to console and a rotating file in</w:t>
            </w:r>
          </w:p>
          <w:p>
            <w:pPr>
              <w:spacing w:after="0" w:line="240"/>
              <w:ind w:left="300" w:hanging="300"/>
            </w:pPr>
            <w:r>
              <w:rPr>
                <w:rFonts w:ascii="Consolas" w:cs="Consolas" w:eastAsia="Consolas" w:hAnsi="Consolas"/>
                <w:sz w:val="16"/>
                <w:szCs w:val="16"/>
              </w:rPr>
              <w:t xml:space="preserve">   LOG_DIR with timestamp, level, module and message.</w:t>
            </w:r>
          </w:p>
          <w:p>
            <w:pPr>
              <w:spacing w:after="0" w:line="240"/>
              <w:ind w:left="300" w:hanging="300"/>
            </w:pPr>
            <w:r>
              <w:rPr>
                <w:rFonts w:ascii="Consolas" w:cs="Consolas" w:eastAsia="Consolas" w:hAnsi="Consolas"/>
                <w:sz w:val="16"/>
                <w:szCs w:val="16"/>
              </w:rPr>
              <w:t xml:space="preserve">7. src/app/config.py: pydantic-settings Settings class reading .env.</w:t>
            </w:r>
          </w:p>
          <w:p>
            <w:pPr>
              <w:spacing w:after="0" w:line="240"/>
              <w:ind w:left="300" w:hanging="300"/>
            </w:pPr>
            <w:r>
              <w:rPr>
                <w:rFonts w:ascii="Consolas" w:cs="Consolas" w:eastAsia="Consolas" w:hAnsi="Consolas"/>
                <w:sz w:val="16"/>
                <w:szCs w:val="16"/>
              </w:rPr>
              <w:t xml:space="preserve">8. scripts/smoke_test.py: prints Python version; connects to MySQL via DATABASE_URL; does CREATE TABLE,</w:t>
            </w:r>
          </w:p>
          <w:p>
            <w:pPr>
              <w:spacing w:after="0" w:line="240"/>
              <w:ind w:left="300" w:hanging="300"/>
            </w:pPr>
            <w:r>
              <w:rPr>
                <w:rFonts w:ascii="Consolas" w:cs="Consolas" w:eastAsia="Consolas" w:hAnsi="Consolas"/>
                <w:sz w:val="16"/>
                <w:szCs w:val="16"/>
              </w:rPr>
              <w:t xml:space="preserve">   INSERT, SELECT, DROP on a temporary table; prints PASS/FAIL per check and exits non-zero on failure.</w:t>
            </w:r>
          </w:p>
          <w:p>
            <w:pPr>
              <w:spacing w:after="0" w:line="240"/>
              <w:ind w:left="300" w:hanging="300"/>
            </w:pPr>
            <w:r>
              <w:rPr>
                <w:rFonts w:ascii="Consolas" w:cs="Consolas" w:eastAsia="Consolas" w:hAnsi="Consolas"/>
                <w:sz w:val="16"/>
                <w:szCs w:val="16"/>
              </w:rPr>
              <w:t xml:space="preserve">9. README.md skeleton with these headings: Project Overview, Problem Statement, Business Objective,</w:t>
            </w:r>
          </w:p>
          <w:p>
            <w:pPr>
              <w:spacing w:after="0" w:line="240"/>
              <w:ind w:left="300" w:hanging="300"/>
            </w:pPr>
            <w:r>
              <w:rPr>
                <w:rFonts w:ascii="Consolas" w:cs="Consolas" w:eastAsia="Consolas" w:hAnsi="Consolas"/>
                <w:sz w:val="16"/>
                <w:szCs w:val="16"/>
              </w:rPr>
              <w:t xml:space="preserve">   Solution Summary, Technology Stack, Installation, Environment Setup, Database Setup, ETL Execution,</w:t>
            </w:r>
          </w:p>
          <w:p>
            <w:pPr>
              <w:spacing w:after="0" w:line="240"/>
              <w:ind w:left="300" w:hanging="300"/>
            </w:pPr>
            <w:r>
              <w:rPr>
                <w:rFonts w:ascii="Consolas" w:cs="Consolas" w:eastAsia="Consolas" w:hAnsi="Consolas"/>
                <w:sz w:val="16"/>
                <w:szCs w:val="16"/>
              </w:rPr>
              <w:t xml:space="preserve">   Running the API, Running the Frontend, Sample API Requests, Tests, Project Structure, Limitations,</w:t>
            </w:r>
          </w:p>
          <w:p>
            <w:pPr>
              <w:spacing w:after="0" w:line="240"/>
              <w:ind w:left="300" w:hanging="300"/>
            </w:pPr>
            <w:r>
              <w:rPr>
                <w:rFonts w:ascii="Consolas" w:cs="Consolas" w:eastAsia="Consolas" w:hAnsi="Consolas"/>
                <w:sz w:val="16"/>
                <w:szCs w:val="16"/>
              </w:rPr>
              <w:t xml:space="preserve">   Acknowledgements.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First print the tree you intend to create and WAIT for my approval. After creating the files, give me</w:t>
            </w:r>
          </w:p>
          <w:p>
            <w:pPr>
              <w:spacing w:after="0" w:line="240"/>
              <w:ind w:left="300" w:hanging="300"/>
            </w:pPr>
            <w:r>
              <w:rPr>
                <w:rFonts w:ascii="Consolas" w:cs="Consolas" w:eastAsia="Consolas" w:hAnsi="Consolas"/>
                <w:sz w:val="16"/>
                <w:szCs w:val="16"/>
              </w:rPr>
              <w:t xml:space="preserve">the exact commands to create the venv, install requirements and run the smoke test.</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Open .gitignore and confirm data/raw, .env and node_modules are listed before your first commit; run git status and confirm no CSV or .env is staged.</w:t>
            </w:r>
          </w:p>
          <w:p>
            <w:pPr>
              <w:spacing w:after="50" w:line="252"/>
            </w:pPr>
            <w:r>
              <w:rPr>
                <w:b w:val="false"/>
                <w:bCs w:val="false"/>
                <w:sz w:val="19"/>
                <w:szCs w:val="19"/>
              </w:rPr>
              <w:t xml:space="preserve">•  Run the smoke test yourself. Then stop MySQL and run it again to see it fail clearly instead of hanging.</w:t>
            </w:r>
          </w:p>
          <w:p>
            <w:pPr>
              <w:spacing w:after="50" w:line="252"/>
            </w:pPr>
            <w:r>
              <w:rPr>
                <w:b w:val="false"/>
                <w:bCs w:val="false"/>
                <w:sz w:val="19"/>
                <w:szCs w:val="19"/>
              </w:rPr>
              <w:t xml:space="preserve">•  Log in as hc_app in the MySQL shell and confirm it cannot see other databases.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scripts/smoke_test.py reports PASS on every check.</w:t>
            </w:r>
          </w:p>
          <w:p>
            <w:pPr>
              <w:spacing w:after="50" w:line="252"/>
            </w:pPr>
            <w:r>
              <w:rPr>
                <w:b w:val="false"/>
                <w:bCs w:val="false"/>
                <w:sz w:val="19"/>
                <w:szCs w:val="19"/>
              </w:rPr>
              <w:t xml:space="preserve">☐  git ls-files shows no .env and no CSV from data/raw.</w:t>
            </w:r>
          </w:p>
          <w:p>
            <w:pPr>
              <w:spacing w:after="50" w:line="252"/>
            </w:pPr>
            <w:r>
              <w:rPr>
                <w:b w:val="false"/>
                <w:bCs w:val="false"/>
                <w:sz w:val="19"/>
                <w:szCs w:val="19"/>
              </w:rPr>
              <w:t xml:space="preserve">☐  CLAUDE.md contains every data-contract bullet from the Dataset Contract section.</w:t>
            </w:r>
          </w:p>
          <w:p>
            <w:pPr>
              <w:spacing w:after="50" w:line="252"/>
            </w:pPr>
            <w:r>
              <w:rPr>
                <w:b w:val="false"/>
                <w:bCs w:val="false"/>
                <w:sz w:val="19"/>
                <w:szCs w:val="19"/>
              </w:rPr>
              <w:t xml:space="preserve">☐  The application connects as hc_app, not root.</w:t>
            </w:r>
          </w:p>
          <w:p>
            <w:pPr>
              <w:spacing w:after="50" w:line="252"/>
            </w:pPr>
            <w:r>
              <w:rPr>
                <w:b w:val="false"/>
                <w:bCs w:val="false"/>
                <w:sz w:val="19"/>
                <w:szCs w:val="19"/>
              </w:rPr>
              <w:t xml:space="preserve">☐  Repository name uses only letters, numbers and underscores.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If you commit the raw CSV or .env even once, it stays in git history. Fix .gitignore first, commit second. A leaked credential in history is a rubric and a security problem.</w:t>
            </w:r>
          </w:p>
          <w:p>
            <w:pPr>
              <w:spacing w:after="50" w:line="252"/>
            </w:pPr>
            <w:r>
              <w:rPr>
                <w:b w:val="false"/>
                <w:bCs w:val="false"/>
                <w:sz w:val="19"/>
                <w:szCs w:val="19"/>
              </w:rPr>
              <w:t xml:space="preserve">Use 127.0.0.1 rather than localhost in DATABASE_URL if you hit socket or IPv6 connection errors on Windows or WSL.</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Why Python 3.11, why MySQL 8, why a least-privilege user, why src/ is the Python root.</w:t>
      </w:r>
    </w:p>
    <w:p>
      <w:pPr>
        <w:pStyle w:val="Heading2"/>
        <w:keepNext/>
        <w:spacing w:after="120" w:before="360"/>
      </w:pPr>
      <w:r>
        <w:t xml:space="preserve">L1 — Profile the Dataset</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1.5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Cleaning and Quality (2), Python (4)</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LEARN → PAIR — you write the first profiling code</w:t>
            </w:r>
          </w:p>
        </w:tc>
      </w:tr>
    </w:tbl>
    <w:p>
      <w:pPr>
        <w:pStyle w:val="Heading3"/>
        <w:keepNext/>
        <w:spacing w:after="80" w:before="200"/>
      </w:pPr>
      <w:r>
        <w:t xml:space="preserve">Scenario and Goal</w:t>
      </w:r>
    </w:p>
    <w:p>
      <w:pPr>
        <w:spacing w:after="100" w:before="0" w:line="264"/>
      </w:pPr>
      <w:r>
        <w:rPr>
          <w:b w:val="false"/>
          <w:bCs w:val="false"/>
        </w:rPr>
        <w:t xml:space="preserve">The hospital data team has handed you a research extract of diabetes encounters. Before designing tables or writing an ETL, you must know what one row means, how missing data is encoded and which quality risks will follow the data all the way to the dashboard.</w:t>
      </w:r>
    </w:p>
    <w:p>
      <w:pPr>
        <w:spacing w:after="100" w:before="0" w:line="264"/>
      </w:pPr>
      <w:r>
        <w:rPr>
          <w:b w:val="false"/>
          <w:bCs w:val="false"/>
        </w:rPr>
        <w:t xml:space="preserve"/>
      </w:r>
      <w:r>
        <w:rPr>
          <w:b/>
          <w:bCs/>
        </w:rPr>
        <w:t xml:space="preserve">Goal:</w:t>
      </w:r>
      <w:r>
        <w:rPr>
          <w:b w:val="false"/>
          <w:bCs w:val="false"/>
        </w:rPr>
        <w:t xml:space="preserve"> Understand structure, grain, missing-value encoding and category values using your own pandas exploration, and record the findings.</w:t>
      </w:r>
    </w:p>
    <w:p>
      <w:pPr>
        <w:pStyle w:val="Heading3"/>
        <w:keepNext/>
        <w:spacing w:after="80" w:before="200"/>
      </w:pPr>
      <w:r>
        <w:t xml:space="preserve">Student Activities</w:t>
      </w:r>
    </w:p>
    <w:p>
      <w:pPr>
        <w:pStyle w:val="ListParagraph"/>
        <w:numPr>
          <w:ilvl w:val="0"/>
          <w:numId w:val="4"/>
        </w:numPr>
        <w:spacing w:after="60" w:line="259"/>
      </w:pPr>
      <w:r>
        <w:rPr>
          <w:b w:val="false"/>
          <w:bCs w:val="false"/>
        </w:rPr>
        <w:t xml:space="preserve">Load diabetic_data.csv with pandas using keep_default_na=False and na_values=['?', '']. Record shape, column names and dtypes. Compare with a default read_csv and note which columns differ (look at max_glu_serum and A1Cresult).</w:t>
      </w:r>
    </w:p>
    <w:p>
      <w:pPr>
        <w:pStyle w:val="ListParagraph"/>
        <w:numPr>
          <w:ilvl w:val="0"/>
          <w:numId w:val="4"/>
        </w:numPr>
        <w:spacing w:after="60" w:line="259"/>
      </w:pPr>
      <w:r>
        <w:rPr>
          <w:b w:val="false"/>
          <w:bCs w:val="false"/>
        </w:rPr>
        <w:t xml:space="preserve">Count missing values per column after the correct read. Identify the columns that are mostly missing (weight, payer_code, medical_specialty) and the columns with a handful of missing values (race, diag_1 to diag_3).</w:t>
      </w:r>
    </w:p>
    <w:p>
      <w:pPr>
        <w:pStyle w:val="ListParagraph"/>
        <w:numPr>
          <w:ilvl w:val="0"/>
          <w:numId w:val="4"/>
        </w:numPr>
        <w:spacing w:after="60" w:line="259"/>
      </w:pPr>
      <w:r>
        <w:rPr>
          <w:b w:val="false"/>
          <w:bCs w:val="false"/>
        </w:rPr>
        <w:t xml:space="preserve">Confirm the grain: is encounter_id unique? How many distinct patient_nbr values exist? Show one patient with several encounters.</w:t>
      </w:r>
    </w:p>
    <w:p>
      <w:pPr>
        <w:pStyle w:val="ListParagraph"/>
        <w:numPr>
          <w:ilvl w:val="0"/>
          <w:numId w:val="4"/>
        </w:numPr>
        <w:spacing w:after="60" w:line="259"/>
      </w:pPr>
      <w:r>
        <w:rPr>
          <w:b w:val="false"/>
          <w:bCs w:val="false"/>
        </w:rPr>
        <w:t xml:space="preserve">Tabulate value counts for readmitted, gender (look for “Unknown/Invalid”), age brackets, admission_type_id, discharge_disposition_id and admission_source_id.</w:t>
      </w:r>
    </w:p>
    <w:p>
      <w:pPr>
        <w:pStyle w:val="ListParagraph"/>
        <w:numPr>
          <w:ilvl w:val="0"/>
          <w:numId w:val="4"/>
        </w:numPr>
        <w:spacing w:after="60" w:line="259"/>
      </w:pPr>
      <w:r>
        <w:rPr>
          <w:b w:val="false"/>
          <w:bCs w:val="false"/>
        </w:rPr>
        <w:t xml:space="preserve">Find constant or near-constant columns. List the 23 medication columns and the values each takes.</w:t>
      </w:r>
    </w:p>
    <w:p>
      <w:pPr>
        <w:pStyle w:val="ListParagraph"/>
        <w:numPr>
          <w:ilvl w:val="0"/>
          <w:numId w:val="4"/>
        </w:numPr>
        <w:spacing w:after="60" w:line="259"/>
      </w:pPr>
      <w:r>
        <w:rPr>
          <w:b w:val="false"/>
          <w:bCs w:val="false"/>
        </w:rPr>
        <w:t xml:space="preserve">Read IDs_mapping.csv. Note that it holds three stacked tables separated by blank lines and design how you will split it (L4 builds the parser).</w:t>
      </w:r>
    </w:p>
    <w:p>
      <w:pPr>
        <w:pStyle w:val="ListParagraph"/>
        <w:numPr>
          <w:ilvl w:val="0"/>
          <w:numId w:val="4"/>
        </w:numPr>
        <w:spacing w:after="60" w:line="259"/>
      </w:pPr>
      <w:r>
        <w:rPr>
          <w:b w:val="false"/>
          <w:bCs w:val="false"/>
        </w:rPr>
        <w:t xml:space="preserve">Compute: overall share of &lt;30, &gt;30 and NO; share of encounters with discharge_disposition_id in 11, 13, 14, 19, 20, 21; min, max and mean of time_in_hospital; numeric ranges of the count columns.</w:t>
      </w:r>
    </w:p>
    <w:p>
      <w:pPr>
        <w:pStyle w:val="ListParagraph"/>
        <w:numPr>
          <w:ilvl w:val="0"/>
          <w:numId w:val="4"/>
        </w:numPr>
        <w:spacing w:after="60" w:line="259"/>
      </w:pPr>
      <w:r>
        <w:rPr>
          <w:b w:val="false"/>
          <w:bCs w:val="false"/>
        </w:rPr>
        <w:t xml:space="preserve">Write docs/data_profile.md: eight bullets addressed to the Hospital Operations team, using your own measured numbers.</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The difference between an encounter, a patient and an admission</w:t>
      </w:r>
    </w:p>
    <w:p>
      <w:pPr>
        <w:pStyle w:val="ListParagraph"/>
        <w:numPr>
          <w:ilvl w:val="0"/>
          <w:numId w:val="2"/>
        </w:numPr>
        <w:spacing w:after="50" w:line="259"/>
      </w:pPr>
      <w:r>
        <w:rPr>
          <w:b w:val="false"/>
          <w:bCs w:val="false"/>
        </w:rPr>
        <w:t xml:space="preserve">Missing-value encodings: “?”, NULL-like words that are real values, and genuinely absent data</w:t>
      </w:r>
    </w:p>
    <w:p>
      <w:pPr>
        <w:pStyle w:val="ListParagraph"/>
        <w:numPr>
          <w:ilvl w:val="0"/>
          <w:numId w:val="2"/>
        </w:numPr>
        <w:spacing w:after="50" w:line="259"/>
      </w:pPr>
      <w:r>
        <w:rPr>
          <w:b w:val="false"/>
          <w:bCs w:val="false"/>
        </w:rPr>
        <w:t xml:space="preserve">Why exploration comes before schema design</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src/etl/profile.py (or a notebook) that reproduces every number in the report</w:t>
      </w:r>
    </w:p>
    <w:p>
      <w:pPr>
        <w:pStyle w:val="ListParagraph"/>
        <w:numPr>
          <w:ilvl w:val="0"/>
          <w:numId w:val="2"/>
        </w:numPr>
        <w:spacing w:after="50" w:line="259"/>
      </w:pPr>
      <w:r>
        <w:rPr>
          <w:b w:val="false"/>
          <w:bCs w:val="false"/>
        </w:rPr>
        <w:t xml:space="preserve">docs/data_profile.md with eight findings and your measured numbers</w:t>
      </w:r>
    </w:p>
    <w:p>
      <w:pPr>
        <w:pStyle w:val="ListParagraph"/>
        <w:numPr>
          <w:ilvl w:val="0"/>
          <w:numId w:val="2"/>
        </w:numPr>
        <w:spacing w:after="50" w:line="259"/>
      </w:pPr>
      <w:r>
        <w:rPr>
          <w:b w:val="false"/>
          <w:bCs w:val="false"/>
        </w:rPr>
        <w:t xml:space="preserve">A list of columns to drop, keep or transform, with reasons</w:t>
      </w:r>
    </w:p>
    <w:p>
      <w:pPr>
        <w:pStyle w:val="Heading3"/>
        <w:keepNext/>
        <w:spacing w:after="80" w:before="200"/>
      </w:pPr>
      <w:r>
        <w:t xml:space="preserve">Claude Usage for This Lab</w:t>
      </w:r>
    </w:p>
    <w:p>
      <w:pPr>
        <w:spacing w:after="100" w:before="0" w:line="264"/>
      </w:pPr>
      <w:r>
        <w:rPr>
          <w:b w:val="false"/>
          <w:bCs w:val="false"/>
        </w:rPr>
        <w:t xml:space="preserve">Claude must inspect the real files rather than assume the schema. Let it prepare the checklist and explain results, but write at least the first loading and missing-value code yourself. Sanity anchors to compare against (verify, do not trust): about 101,766 rows and 50 columns, roughly 71,500 unique patients, about 97% of weight missing, about 11% of encounters readmitted &lt;30.</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Explore data/raw/diabetic_data.csv and data/reference/IDs_mapping.csv without</w:t>
            </w:r>
          </w:p>
          <w:p>
            <w:pPr>
              <w:spacing w:after="0" w:line="240"/>
              <w:ind w:left="300" w:hanging="300"/>
            </w:pPr>
            <w:r>
              <w:rPr>
                <w:rFonts w:ascii="Consolas" w:cs="Consolas" w:eastAsia="Consolas" w:hAnsi="Consolas"/>
                <w:sz w:val="16"/>
                <w:szCs w:val="16"/>
              </w:rPr>
              <w:t xml:space="preserve">modifying either file.</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Step 1 - report what the real files contain (do not assume):</w:t>
            </w:r>
          </w:p>
          <w:p>
            <w:pPr>
              <w:spacing w:after="0" w:line="240"/>
              <w:ind w:left="300" w:hanging="300"/>
            </w:pPr>
            <w:r>
              <w:rPr>
                <w:rFonts w:ascii="Consolas" w:cs="Consolas" w:eastAsia="Consolas" w:hAnsi="Consolas"/>
                <w:sz w:val="16"/>
                <w:szCs w:val="16"/>
              </w:rPr>
              <w:t xml:space="preserve">- exact column names, count, and likely dtypes</w:t>
            </w:r>
          </w:p>
          <w:p>
            <w:pPr>
              <w:spacing w:after="0" w:line="240"/>
              <w:ind w:left="300" w:hanging="300"/>
            </w:pPr>
            <w:r>
              <w:rPr>
                <w:rFonts w:ascii="Consolas" w:cs="Consolas" w:eastAsia="Consolas" w:hAnsi="Consolas"/>
                <w:sz w:val="16"/>
                <w:szCs w:val="16"/>
              </w:rPr>
              <w:t xml:space="preserve">- how missing values appear ('?' vs blank vs other) and in which columns</w:t>
            </w:r>
          </w:p>
          <w:p>
            <w:pPr>
              <w:spacing w:after="0" w:line="240"/>
              <w:ind w:left="300" w:hanging="300"/>
            </w:pPr>
            <w:r>
              <w:rPr>
                <w:rFonts w:ascii="Consolas" w:cs="Consolas" w:eastAsia="Consolas" w:hAnsi="Consolas"/>
                <w:sz w:val="16"/>
                <w:szCs w:val="16"/>
              </w:rPr>
              <w:t xml:space="preserve">- what happens to the text 'None' in max_glu_serum and A1Cresult under pandas defaults versus</w:t>
            </w:r>
          </w:p>
          <w:p>
            <w:pPr>
              <w:spacing w:after="0" w:line="240"/>
              <w:ind w:left="300" w:hanging="300"/>
            </w:pPr>
            <w:r>
              <w:rPr>
                <w:rFonts w:ascii="Consolas" w:cs="Consolas" w:eastAsia="Consolas" w:hAnsi="Consolas"/>
                <w:sz w:val="16"/>
                <w:szCs w:val="16"/>
              </w:rPr>
              <w:t xml:space="preserve">  keep_default_na=False, and why it matters here</w:t>
            </w:r>
          </w:p>
          <w:p>
            <w:pPr>
              <w:spacing w:after="0" w:line="240"/>
              <w:ind w:left="300" w:hanging="300"/>
            </w:pPr>
            <w:r>
              <w:rPr>
                <w:rFonts w:ascii="Consolas" w:cs="Consolas" w:eastAsia="Consolas" w:hAnsi="Consolas"/>
                <w:sz w:val="16"/>
                <w:szCs w:val="16"/>
              </w:rPr>
              <w:t xml:space="preserve">- how IDs_mapping.csv is laid out (it holds three tables) and what the blank-line separators look like</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Step 2 - propose a profiling plan (a checklist, not code) covering: grain (encounter_id unique?),</w:t>
            </w:r>
          </w:p>
          <w:p>
            <w:pPr>
              <w:spacing w:after="0" w:line="240"/>
              <w:ind w:left="300" w:hanging="300"/>
            </w:pPr>
            <w:r>
              <w:rPr>
                <w:rFonts w:ascii="Consolas" w:cs="Consolas" w:eastAsia="Consolas" w:hAnsi="Consolas"/>
                <w:sz w:val="16"/>
                <w:szCs w:val="16"/>
              </w:rPr>
              <w:t xml:space="preserve">patients vs encounters, missing values per column, constant columns, category value counts,</w:t>
            </w:r>
          </w:p>
          <w:p>
            <w:pPr>
              <w:spacing w:after="0" w:line="240"/>
              <w:ind w:left="300" w:hanging="300"/>
            </w:pPr>
            <w:r>
              <w:rPr>
                <w:rFonts w:ascii="Consolas" w:cs="Consolas" w:eastAsia="Consolas" w:hAnsi="Consolas"/>
                <w:sz w:val="16"/>
                <w:szCs w:val="16"/>
              </w:rPr>
              <w:t xml:space="preserve">readmitted distribution, share of expired/hospice discharges, numeric ranges, medication value sets,</w:t>
            </w:r>
          </w:p>
          <w:p>
            <w:pPr>
              <w:spacing w:after="0" w:line="240"/>
              <w:ind w:left="300" w:hanging="300"/>
            </w:pPr>
            <w:r>
              <w:rPr>
                <w:rFonts w:ascii="Consolas" w:cs="Consolas" w:eastAsia="Consolas" w:hAnsi="Consolas"/>
                <w:sz w:val="16"/>
                <w:szCs w:val="16"/>
              </w:rPr>
              <w:t xml:space="preserve">and anything that looks like a data-quality risk.</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Do NOT write the full pandas solution. I will write the first version myself and paste it back for review.</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Explain in plain words what one raw row represents, and clearly separate encounter-level facts from</w:t>
            </w:r>
          </w:p>
          <w:p>
            <w:pPr>
              <w:spacing w:after="0" w:line="240"/>
              <w:ind w:left="300" w:hanging="300"/>
            </w:pPr>
            <w:r>
              <w:rPr>
                <w:rFonts w:ascii="Consolas" w:cs="Consolas" w:eastAsia="Consolas" w:hAnsi="Consolas"/>
                <w:sz w:val="16"/>
                <w:szCs w:val="16"/>
              </w:rPr>
              <w:t xml:space="preserve">patient-level facts. Do not call the dataset real-time; it covers 1999-2008 and has no date columns.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Later, when I paste my code: review it for correctness, point out any missed quality risk, and tell me</w:t>
            </w:r>
          </w:p>
          <w:p>
            <w:pPr>
              <w:spacing w:after="0" w:line="240"/>
              <w:ind w:left="300" w:hanging="300"/>
            </w:pPr>
            <w:r>
              <w:rPr>
                <w:rFonts w:ascii="Consolas" w:cs="Consolas" w:eastAsia="Consolas" w:hAnsi="Consolas"/>
                <w:sz w:val="16"/>
                <w:szCs w:val="16"/>
              </w:rPr>
              <w:t xml:space="preserve">which of my numbers you could not reproduce.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Check the column list by eye against the CSV header rather than accepting Claude’s list.</w:t>
            </w:r>
          </w:p>
          <w:p>
            <w:pPr>
              <w:spacing w:after="50" w:line="252"/>
            </w:pPr>
            <w:r>
              <w:rPr>
                <w:b w:val="false"/>
                <w:bCs w:val="false"/>
                <w:sz w:val="19"/>
                <w:szCs w:val="19"/>
              </w:rPr>
              <w:t xml:space="preserve">•  Reproduce one number two ways, for example the count of &lt;30 readmissions with value_counts and with a boolean mask.</w:t>
            </w:r>
          </w:p>
          <w:p>
            <w:pPr>
              <w:spacing w:after="50" w:line="252"/>
            </w:pPr>
            <w:r>
              <w:rPr>
                <w:b w:val="false"/>
                <w:bCs w:val="false"/>
                <w:sz w:val="19"/>
                <w:szCs w:val="19"/>
              </w:rPr>
              <w:t xml:space="preserve">•  Confirm that no output of yours calls the dataset current or live.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The profile shows encounter_id is unique and that patient_nbr repeats, with both counts reported separately.</w:t>
            </w:r>
          </w:p>
          <w:p>
            <w:pPr>
              <w:spacing w:after="50" w:line="252"/>
            </w:pPr>
            <w:r>
              <w:rPr>
                <w:b w:val="false"/>
                <w:bCs w:val="false"/>
                <w:sz w:val="19"/>
                <w:szCs w:val="19"/>
              </w:rPr>
              <w:t xml:space="preserve">☐  The “None” behaviour of max_glu_serum and A1Cresult is demonstrated and explained.</w:t>
            </w:r>
          </w:p>
          <w:p>
            <w:pPr>
              <w:spacing w:after="50" w:line="252"/>
            </w:pPr>
            <w:r>
              <w:rPr>
                <w:b w:val="false"/>
                <w:bCs w:val="false"/>
                <w:sz w:val="19"/>
                <w:szCs w:val="19"/>
              </w:rPr>
              <w:t xml:space="preserve">☐  Missing counts per column use the correct “?” handling.</w:t>
            </w:r>
          </w:p>
          <w:p>
            <w:pPr>
              <w:spacing w:after="50" w:line="252"/>
            </w:pPr>
            <w:r>
              <w:rPr>
                <w:b w:val="false"/>
                <w:bCs w:val="false"/>
                <w:sz w:val="19"/>
                <w:szCs w:val="19"/>
              </w:rPr>
              <w:t xml:space="preserve">☐  The share of expired/hospice discharges is reported (this drives the readmission denominator).</w:t>
            </w:r>
          </w:p>
          <w:p>
            <w:pPr>
              <w:spacing w:after="50" w:line="252"/>
            </w:pPr>
            <w:r>
              <w:rPr>
                <w:b w:val="false"/>
                <w:bCs w:val="false"/>
                <w:sz w:val="19"/>
                <w:szCs w:val="19"/>
              </w:rPr>
              <w:t xml:space="preserve">☐  docs/data_profile.md contains no claim that cannot be traced to your script.</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Reading with default pandas settings silently turns the real value “None” into missing for the two lab-result columns. No error is raised, and you will later report that most patients had no lab result when the truth is that the test was not performed.</w:t>
            </w:r>
          </w:p>
          <w:p>
            <w:pPr>
              <w:spacing w:after="50" w:line="252"/>
            </w:pPr>
            <w:r>
              <w:rPr>
                <w:b w:val="false"/>
                <w:bCs w:val="false"/>
                <w:sz w:val="19"/>
                <w:szCs w:val="19"/>
              </w:rPr>
              <w:t xml:space="preserve">Do not report “71,000 patients had 101,000 admissions” as if the two numbers were interchangeable. A patient can appear many times.</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Dataset limitations you found: no dates, no hospital id, heavy missingness, repeated patients.</w:t>
      </w:r>
    </w:p>
    <w:p>
      <w:pPr>
        <w:pStyle w:val="Heading2"/>
        <w:keepNext/>
        <w:spacing w:after="120" w:before="360"/>
      </w:pPr>
      <w:r>
        <w:t xml:space="preserve">L2 — Data Contract, Date Simulation and Schema Design</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2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Database Design (3), Architecture and Design (9)</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REVIEW — you design, Claude challenges</w:t>
            </w:r>
          </w:p>
        </w:tc>
      </w:tr>
    </w:tbl>
    <w:p>
      <w:pPr>
        <w:pStyle w:val="Heading3"/>
        <w:keepNext/>
        <w:spacing w:after="80" w:before="200"/>
      </w:pPr>
      <w:r>
        <w:t xml:space="preserve">Scenario and Goal</w:t>
      </w:r>
    </w:p>
    <w:p>
      <w:pPr>
        <w:spacing w:after="100" w:before="0" w:line="264"/>
      </w:pPr>
      <w:r>
        <w:rPr>
          <w:b w:val="false"/>
          <w:bCs w:val="false"/>
        </w:rPr>
        <w:t xml:space="preserve">The hospital wants curated, trustworthy tables, not a copy of the CSV. You must decide what the tables are, what keys connect them, how readmission is defined and how to handle a dataset that has no dates.</w:t>
      </w:r>
    </w:p>
    <w:p>
      <w:pPr>
        <w:spacing w:after="100" w:before="0" w:line="264"/>
      </w:pPr>
      <w:r>
        <w:rPr>
          <w:b w:val="false"/>
          <w:bCs w:val="false"/>
        </w:rPr>
        <w:t xml:space="preserve"/>
      </w:r>
      <w:r>
        <w:rPr>
          <w:b/>
          <w:bCs/>
        </w:rPr>
        <w:t xml:space="preserve">Goal:</w:t>
      </w:r>
      <w:r>
        <w:rPr>
          <w:b w:val="false"/>
          <w:bCs w:val="false"/>
        </w:rPr>
        <w:t xml:space="preserve"> Produce an agreed data contract and an ERD that you can defend in the Q&amp;A, and a first architecture sketch.</w:t>
      </w:r>
    </w:p>
    <w:p>
      <w:pPr>
        <w:pStyle w:val="Heading3"/>
        <w:keepNext/>
        <w:spacing w:after="80" w:before="200"/>
      </w:pPr>
      <w:r>
        <w:t xml:space="preserve">Student Activities</w:t>
      </w:r>
    </w:p>
    <w:p>
      <w:pPr>
        <w:pStyle w:val="ListParagraph"/>
        <w:numPr>
          <w:ilvl w:val="0"/>
          <w:numId w:val="5"/>
        </w:numPr>
        <w:spacing w:after="60" w:line="259"/>
      </w:pPr>
      <w:r>
        <w:rPr>
          <w:b w:val="false"/>
          <w:bCs w:val="false"/>
        </w:rPr>
        <w:t xml:space="preserve">Copy the Dataset Contract rules into docs/data_contract.md and add the permission matrix from L8 later. Add a section “Known limitations”.</w:t>
      </w:r>
    </w:p>
    <w:p>
      <w:pPr>
        <w:pStyle w:val="ListParagraph"/>
        <w:numPr>
          <w:ilvl w:val="0"/>
          <w:numId w:val="5"/>
        </w:numPr>
        <w:spacing w:after="60" w:line="259"/>
      </w:pPr>
      <w:r>
        <w:rPr>
          <w:b w:val="false"/>
          <w:bCs w:val="false"/>
        </w:rPr>
        <w:t xml:space="preserve">Decide the date strategy: confirm the seeded simulation described in the contract (range, distribution, seed). Write down why simulated dates are acceptable here and what you must never claim from them.</w:t>
      </w:r>
    </w:p>
    <w:p>
      <w:pPr>
        <w:pStyle w:val="ListParagraph"/>
        <w:numPr>
          <w:ilvl w:val="0"/>
          <w:numId w:val="5"/>
        </w:numPr>
        <w:spacing w:after="60" w:line="259"/>
      </w:pPr>
      <w:r>
        <w:rPr>
          <w:b w:val="false"/>
          <w:bCs w:val="false"/>
        </w:rPr>
        <w:t xml:space="preserve">Review the Target Data Model table. For each table decide: primary key, foreign keys, nullable columns, data types, ENUM versus lookup table. Justify why race and gender sit on patients, not encounters.</w:t>
      </w:r>
    </w:p>
    <w:p>
      <w:pPr>
        <w:pStyle w:val="ListParagraph"/>
        <w:numPr>
          <w:ilvl w:val="0"/>
          <w:numId w:val="5"/>
        </w:numPr>
        <w:spacing w:after="60" w:line="259"/>
      </w:pPr>
      <w:r>
        <w:rPr>
          <w:b w:val="false"/>
          <w:bCs w:val="false"/>
        </w:rPr>
        <w:t xml:space="preserve">List ten questions the system must answer (for example “30-day readmission rate by age group”, “average length of stay by admission type”, “encounters per month”) and note which tables and joins each needs.</w:t>
      </w:r>
    </w:p>
    <w:p>
      <w:pPr>
        <w:pStyle w:val="ListParagraph"/>
        <w:numPr>
          <w:ilvl w:val="0"/>
          <w:numId w:val="5"/>
        </w:numPr>
        <w:spacing w:after="60" w:line="259"/>
      </w:pPr>
      <w:r>
        <w:rPr>
          <w:b w:val="false"/>
          <w:bCs w:val="false"/>
        </w:rPr>
        <w:t xml:space="preserve">Draw the ERD (dbdiagram.io, Mermaid or draw.io) and save docs/erd.png.</w:t>
      </w:r>
    </w:p>
    <w:p>
      <w:pPr>
        <w:pStyle w:val="ListParagraph"/>
        <w:numPr>
          <w:ilvl w:val="0"/>
          <w:numId w:val="5"/>
        </w:numPr>
        <w:spacing w:after="60" w:line="259"/>
      </w:pPr>
      <w:r>
        <w:rPr>
          <w:b w:val="false"/>
          <w:bCs w:val="false"/>
        </w:rPr>
        <w:t xml:space="preserve">Sketch architecture v0: dataset → ETL → MySQL → API → React, plus Airflow, logs and reports. Save as architecture/architecture_v0.png. You will finalise it on Day 6.</w:t>
      </w:r>
    </w:p>
    <w:p>
      <w:pPr>
        <w:pStyle w:val="ListParagraph"/>
        <w:numPr>
          <w:ilvl w:val="0"/>
          <w:numId w:val="5"/>
        </w:numPr>
        <w:spacing w:after="60" w:line="259"/>
      </w:pPr>
      <w:r>
        <w:rPr>
          <w:b w:val="false"/>
          <w:bCs w:val="false"/>
        </w:rPr>
        <w:t xml:space="preserve">Ask Claude to critique your design (prompt below). Accept or reject each point with a reason in docs/decision_log.md.</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Normalisation to 3NF and the reasons to stop short of over-normalising</w:t>
      </w:r>
    </w:p>
    <w:p>
      <w:pPr>
        <w:pStyle w:val="ListParagraph"/>
        <w:numPr>
          <w:ilvl w:val="0"/>
          <w:numId w:val="2"/>
        </w:numPr>
        <w:spacing w:after="50" w:line="259"/>
      </w:pPr>
      <w:r>
        <w:rPr>
          <w:b w:val="false"/>
          <w:bCs w:val="false"/>
        </w:rPr>
        <w:t xml:space="preserve">Natural keys from the source (encounter_id, patient_nbr) versus surrogate keys</w:t>
      </w:r>
    </w:p>
    <w:p>
      <w:pPr>
        <w:pStyle w:val="ListParagraph"/>
        <w:numPr>
          <w:ilvl w:val="0"/>
          <w:numId w:val="2"/>
        </w:numPr>
        <w:spacing w:after="50" w:line="259"/>
      </w:pPr>
      <w:r>
        <w:rPr>
          <w:b w:val="false"/>
          <w:bCs w:val="false"/>
        </w:rPr>
        <w:t xml:space="preserve">ENUM versus lookup table; soft delete versus hard delete</w:t>
      </w:r>
    </w:p>
    <w:p>
      <w:pPr>
        <w:pStyle w:val="ListParagraph"/>
        <w:numPr>
          <w:ilvl w:val="0"/>
          <w:numId w:val="2"/>
        </w:numPr>
        <w:spacing w:after="50" w:line="259"/>
      </w:pPr>
      <w:r>
        <w:rPr>
          <w:b w:val="false"/>
          <w:bCs w:val="false"/>
        </w:rPr>
        <w:t xml:space="preserve">Designing from the questions, not from the CSV columns</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docs/data_contract.md (grain, definitions, readmission rule, simulated fields, privacy rules, limitations)</w:t>
      </w:r>
    </w:p>
    <w:p>
      <w:pPr>
        <w:pStyle w:val="ListParagraph"/>
        <w:numPr>
          <w:ilvl w:val="0"/>
          <w:numId w:val="2"/>
        </w:numPr>
        <w:spacing w:after="50" w:line="259"/>
      </w:pPr>
      <w:r>
        <w:rPr>
          <w:b w:val="false"/>
          <w:bCs w:val="false"/>
        </w:rPr>
        <w:t xml:space="preserve">docs/erd.png</w:t>
      </w:r>
    </w:p>
    <w:p>
      <w:pPr>
        <w:pStyle w:val="ListParagraph"/>
        <w:numPr>
          <w:ilvl w:val="0"/>
          <w:numId w:val="2"/>
        </w:numPr>
        <w:spacing w:after="50" w:line="259"/>
      </w:pPr>
      <w:r>
        <w:rPr>
          <w:b w:val="false"/>
          <w:bCs w:val="false"/>
        </w:rPr>
        <w:t xml:space="preserve">architecture/architecture_v0.png</w:t>
      </w:r>
    </w:p>
    <w:p>
      <w:pPr>
        <w:pStyle w:val="ListParagraph"/>
        <w:numPr>
          <w:ilvl w:val="0"/>
          <w:numId w:val="2"/>
        </w:numPr>
        <w:spacing w:after="50" w:line="259"/>
      </w:pPr>
      <w:r>
        <w:rPr>
          <w:b w:val="false"/>
          <w:bCs w:val="false"/>
        </w:rPr>
        <w:t xml:space="preserve">docs/decision_log.md entries for each design decision and each Claude suggestion you rejected</w:t>
      </w:r>
    </w:p>
    <w:p>
      <w:pPr>
        <w:pStyle w:val="Heading3"/>
        <w:keepNext/>
        <w:spacing w:after="80" w:before="200"/>
      </w:pPr>
      <w:r>
        <w:t xml:space="preserve">Claude Usage for This Lab</w:t>
      </w:r>
    </w:p>
    <w:p>
      <w:pPr>
        <w:spacing w:after="100" w:before="0" w:line="264"/>
      </w:pPr>
      <w:r>
        <w:rPr>
          <w:b w:val="false"/>
          <w:bCs w:val="false"/>
        </w:rPr>
        <w:t xml:space="preserve">This is a design lab: Claude reviews, you decide. Give it your own table list, not the guide’s table, so the critique is of your thinking. It should rank issues by severity and must not silently rewrite your design.</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 am designing the MySQL schema for the Healthcare Patient Management System.</w:t>
            </w:r>
          </w:p>
          <w:p>
            <w:pPr>
              <w:spacing w:after="0" w:line="240"/>
              <w:ind w:left="300" w:hanging="300"/>
            </w:pPr>
            <w:r>
              <w:rPr>
                <w:rFonts w:ascii="Consolas" w:cs="Consolas" w:eastAsia="Consolas" w:hAnsi="Consolas"/>
                <w:sz w:val="16"/>
                <w:szCs w:val="16"/>
              </w:rPr>
              <w:t xml:space="preserve">Below is MY draft (tables, keys, columns). Review it critically. Do NOT rewrite it.</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[paste your table list, keys, types and relationships here]</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Review against these requirements:</w:t>
            </w:r>
          </w:p>
          <w:p>
            <w:pPr>
              <w:spacing w:after="0" w:line="240"/>
              <w:ind w:left="300" w:hanging="300"/>
            </w:pPr>
            <w:r>
              <w:rPr>
                <w:rFonts w:ascii="Consolas" w:cs="Consolas" w:eastAsia="Consolas" w:hAnsi="Consolas"/>
                <w:sz w:val="16"/>
                <w:szCs w:val="16"/>
              </w:rPr>
              <w:t xml:space="preserve">- normalised tables for patients, encounters, medications, outcomes (3NF unless I justify otherwise)</w:t>
            </w:r>
          </w:p>
          <w:p>
            <w:pPr>
              <w:spacing w:after="0" w:line="240"/>
              <w:ind w:left="300" w:hanging="300"/>
            </w:pPr>
            <w:r>
              <w:rPr>
                <w:rFonts w:ascii="Consolas" w:cs="Consolas" w:eastAsia="Consolas" w:hAnsi="Consolas"/>
                <w:sz w:val="16"/>
                <w:szCs w:val="16"/>
              </w:rPr>
              <w:t xml:space="preserve">- must support: admissions per month, length of stay by group, 30-day readmission rate by group with the</w:t>
            </w:r>
          </w:p>
          <w:p>
            <w:pPr>
              <w:spacing w:after="0" w:line="240"/>
              <w:ind w:left="300" w:hanging="300"/>
            </w:pPr>
            <w:r>
              <w:rPr>
                <w:rFonts w:ascii="Consolas" w:cs="Consolas" w:eastAsia="Consolas" w:hAnsi="Consolas"/>
                <w:sz w:val="16"/>
                <w:szCs w:val="16"/>
              </w:rPr>
              <w:t xml:space="preserve">  eligible-only denominator, search by patient_nbr and encounter_id, date-range queries, audit logging,</w:t>
            </w:r>
          </w:p>
          <w:p>
            <w:pPr>
              <w:spacing w:after="0" w:line="240"/>
              <w:ind w:left="300" w:hanging="300"/>
            </w:pPr>
            <w:r>
              <w:rPr>
                <w:rFonts w:ascii="Consolas" w:cs="Consolas" w:eastAsia="Consolas" w:hAnsi="Consolas"/>
                <w:sz w:val="16"/>
                <w:szCs w:val="16"/>
              </w:rPr>
              <w:t xml:space="preserve">  incremental loading by encounter_id, soft delete, and role-based hiding of race/gender</w:t>
            </w:r>
          </w:p>
          <w:p>
            <w:pPr>
              <w:spacing w:after="0" w:line="240"/>
              <w:ind w:left="300" w:hanging="300"/>
            </w:pPr>
            <w:r>
              <w:rPr>
                <w:rFonts w:ascii="Consolas" w:cs="Consolas" w:eastAsia="Consolas" w:hAnsi="Consolas"/>
                <w:sz w:val="16"/>
                <w:szCs w:val="16"/>
              </w:rPr>
              <w:t xml:space="preserve">- sensitive attributes (race, gender) must live in one place only</w:t>
            </w:r>
          </w:p>
          <w:p>
            <w:pPr>
              <w:spacing w:after="0" w:line="240"/>
              <w:ind w:left="300" w:hanging="300"/>
            </w:pPr>
            <w:r>
              <w:rPr>
                <w:rFonts w:ascii="Consolas" w:cs="Consolas" w:eastAsia="Consolas" w:hAnsi="Consolas"/>
                <w:sz w:val="16"/>
                <w:szCs w:val="16"/>
              </w:rPr>
              <w:t xml:space="preserve">- the dataset has NO dates and NO hospital id; admission_date is simulated</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Give me:</w:t>
            </w:r>
          </w:p>
          <w:p>
            <w:pPr>
              <w:spacing w:after="0" w:line="240"/>
              <w:ind w:left="300" w:hanging="300"/>
            </w:pPr>
            <w:r>
              <w:rPr>
                <w:rFonts w:ascii="Consolas" w:cs="Consolas" w:eastAsia="Consolas" w:hAnsi="Consolas"/>
                <w:sz w:val="16"/>
                <w:szCs w:val="16"/>
              </w:rPr>
              <w:t xml:space="preserve">1. A ranked list of problems (HIGH / MEDIUM / LOW) with the specific column or table and a recommended fix.</w:t>
            </w:r>
          </w:p>
          <w:p>
            <w:pPr>
              <w:spacing w:after="0" w:line="240"/>
              <w:ind w:left="300" w:hanging="300"/>
            </w:pPr>
            <w:r>
              <w:rPr>
                <w:rFonts w:ascii="Consolas" w:cs="Consolas" w:eastAsia="Consolas" w:hAnsi="Consolas"/>
                <w:sz w:val="16"/>
                <w:szCs w:val="16"/>
              </w:rPr>
              <w:t xml:space="preserve">2. Any query on my ten-question list that would be awkward or slow with this design.</w:t>
            </w:r>
          </w:p>
          <w:p>
            <w:pPr>
              <w:spacing w:after="0" w:line="240"/>
              <w:ind w:left="300" w:hanging="300"/>
            </w:pPr>
            <w:r>
              <w:rPr>
                <w:rFonts w:ascii="Consolas" w:cs="Consolas" w:eastAsia="Consolas" w:hAnsi="Consolas"/>
                <w:sz w:val="16"/>
                <w:szCs w:val="16"/>
              </w:rPr>
              <w:t xml:space="preserve">3. Data-type issues (BIGINT keys, DATE vs DATETIME, ENUM choices, VARCHAR lengths).</w:t>
            </w:r>
          </w:p>
          <w:p>
            <w:pPr>
              <w:spacing w:after="0" w:line="240"/>
              <w:ind w:left="300" w:hanging="300"/>
            </w:pPr>
            <w:r>
              <w:rPr>
                <w:rFonts w:ascii="Consolas" w:cs="Consolas" w:eastAsia="Consolas" w:hAnsi="Consolas"/>
                <w:sz w:val="16"/>
                <w:szCs w:val="16"/>
              </w:rPr>
              <w:t xml:space="preserve">4. Index candidates I should plan for (do not create them yet).</w:t>
            </w:r>
          </w:p>
          <w:p>
            <w:pPr>
              <w:spacing w:after="0" w:line="240"/>
              <w:ind w:left="300" w:hanging="300"/>
            </w:pPr>
            <w:r>
              <w:rPr>
                <w:rFonts w:ascii="Consolas" w:cs="Consolas" w:eastAsia="Consolas" w:hAnsi="Consolas"/>
                <w:sz w:val="16"/>
                <w:szCs w:val="16"/>
              </w:rPr>
              <w:t xml:space="preserve">5. Anything that could make the readmission rate ambiguous or wrong.</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Then, ONLY after I confirm which points I accept, produce a Mermaid erDiagram of the agreed design.</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Trace two of your ten questions through the ERD by hand and write the joins on paper.</w:t>
            </w:r>
          </w:p>
          <w:p>
            <w:pPr>
              <w:spacing w:after="50" w:line="252"/>
            </w:pPr>
            <w:r>
              <w:rPr>
                <w:b w:val="false"/>
                <w:bCs w:val="false"/>
                <w:sz w:val="19"/>
                <w:szCs w:val="19"/>
              </w:rPr>
              <w:t xml:space="preserve">•  Check that nothing in the design stores race or gender outside patients.</w:t>
            </w:r>
          </w:p>
          <w:p>
            <w:pPr>
              <w:spacing w:after="50" w:line="252"/>
            </w:pPr>
            <w:r>
              <w:rPr>
                <w:b w:val="false"/>
                <w:bCs w:val="false"/>
                <w:sz w:val="19"/>
                <w:szCs w:val="19"/>
              </w:rPr>
              <w:t xml:space="preserve">•  Check that every foreign key points at a column that will actually be unique in the source data.</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ERD shows every table, PK, FK and cardinality, and matches what you will build in L3.</w:t>
            </w:r>
          </w:p>
          <w:p>
            <w:pPr>
              <w:spacing w:after="50" w:line="252"/>
            </w:pPr>
            <w:r>
              <w:rPr>
                <w:b w:val="false"/>
                <w:bCs w:val="false"/>
                <w:sz w:val="19"/>
                <w:szCs w:val="19"/>
              </w:rPr>
              <w:t xml:space="preserve">☐  The data contract states the readmission denominator rule and the simulated-date rule in plain words.</w:t>
            </w:r>
          </w:p>
          <w:p>
            <w:pPr>
              <w:spacing w:after="50" w:line="252"/>
            </w:pPr>
            <w:r>
              <w:rPr>
                <w:b w:val="false"/>
                <w:bCs w:val="false"/>
                <w:sz w:val="19"/>
                <w:szCs w:val="19"/>
              </w:rPr>
              <w:t xml:space="preserve">☐  At least three design decisions in the log include a trade-off, not just a choice.</w:t>
            </w:r>
          </w:p>
          <w:p>
            <w:pPr>
              <w:spacing w:after="50" w:line="252"/>
            </w:pPr>
            <w:r>
              <w:rPr>
                <w:b w:val="false"/>
                <w:bCs w:val="false"/>
                <w:sz w:val="19"/>
                <w:szCs w:val="19"/>
              </w:rPr>
              <w:t xml:space="preserve">☐  You can explain, without notes, why the medications table stores only prescribed drugs.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Putting race and gender on encounters would repeat them for every visit and make hiding them from the analyst role much harder. The cost of getting this wrong is paid in L9, not now.</w:t>
            </w:r>
          </w:p>
          <w:p>
            <w:pPr>
              <w:spacing w:after="50" w:line="252"/>
            </w:pPr>
            <w:r>
              <w:rPr>
                <w:b w:val="false"/>
                <w:bCs w:val="false"/>
                <w:sz w:val="19"/>
                <w:szCs w:val="19"/>
              </w:rPr>
              <w:t xml:space="preserve">Do not let a design critique drift into inventing a hospital table. There is no hospital data.</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Normalisation choices, ENUM vs lookup decisions, soft delete reasoning, the simulated-date decision and its limits.</w:t>
      </w:r>
    </w:p>
    <w:p>
      <w:pPr>
        <w:pStyle w:val="Heading2"/>
        <w:keepNext/>
        <w:spacing w:after="120" w:before="360"/>
      </w:pPr>
      <w:r>
        <w:t xml:space="preserve">L3 — Create the Schema: Models, DDL, Reference Data and Users</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2.5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Database Design (3), Python (4), Testing (8)</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DELEGATE — you set acceptance checks and verify in MySQL</w:t>
            </w:r>
          </w:p>
        </w:tc>
      </w:tr>
    </w:tbl>
    <w:p>
      <w:pPr>
        <w:pStyle w:val="Heading3"/>
        <w:keepNext/>
        <w:spacing w:after="80" w:before="200"/>
      </w:pPr>
      <w:r>
        <w:t xml:space="preserve">Scenario and Goal</w:t>
      </w:r>
    </w:p>
    <w:p>
      <w:pPr>
        <w:spacing w:after="100" w:before="0" w:line="264"/>
      </w:pPr>
      <w:r>
        <w:rPr>
          <w:b w:val="false"/>
          <w:bCs w:val="false"/>
        </w:rPr>
        <w:t xml:space="preserve">The design is agreed. The database must now exist with enforced keys, reference data and three login accounts so Day 2 can load data into it and Day 3 can secure the API.</w:t>
      </w:r>
    </w:p>
    <w:p>
      <w:pPr>
        <w:spacing w:after="100" w:before="0" w:line="264"/>
      </w:pPr>
      <w:r>
        <w:rPr>
          <w:b w:val="false"/>
          <w:bCs w:val="false"/>
        </w:rPr>
        <w:t xml:space="preserve"/>
      </w:r>
      <w:r>
        <w:rPr>
          <w:b/>
          <w:bCs/>
        </w:rPr>
        <w:t xml:space="preserve">Goal:</w:t>
      </w:r>
      <w:r>
        <w:rPr>
          <w:b w:val="false"/>
          <w:bCs w:val="false"/>
        </w:rPr>
        <w:t xml:space="preserve"> Implement the schema as SQLAlchemy 2.0 models, export equivalent DDL, load the reference tables from IDs_mapping.csv and seed the three users.</w:t>
      </w:r>
    </w:p>
    <w:p>
      <w:pPr>
        <w:pStyle w:val="Heading3"/>
        <w:keepNext/>
        <w:spacing w:after="80" w:before="200"/>
      </w:pPr>
      <w:r>
        <w:t xml:space="preserve">Student Activities</w:t>
      </w:r>
    </w:p>
    <w:p>
      <w:pPr>
        <w:pStyle w:val="ListParagraph"/>
        <w:numPr>
          <w:ilvl w:val="0"/>
          <w:numId w:val="6"/>
        </w:numPr>
        <w:spacing w:after="60" w:line="259"/>
      </w:pPr>
      <w:r>
        <w:rPr>
          <w:b w:val="false"/>
          <w:bCs w:val="false"/>
        </w:rPr>
        <w:t xml:space="preserve">Write SQLAlchemy 2.0 declarative models (typed, Mapped[...] style) for every table in your ERD under src/app/models/, with foreign keys, unique constraints and ENUMs. Put the engine and session factory in src/app/database.py.</w:t>
      </w:r>
    </w:p>
    <w:p>
      <w:pPr>
        <w:pStyle w:val="ListParagraph"/>
        <w:numPr>
          <w:ilvl w:val="0"/>
          <w:numId w:val="6"/>
        </w:numPr>
        <w:spacing w:after="60" w:line="259"/>
      </w:pPr>
      <w:r>
        <w:rPr>
          <w:b w:val="false"/>
          <w:bCs w:val="false"/>
        </w:rPr>
        <w:t xml:space="preserve">Add a script that creates all tables, and export the generated DDL to db/schema.sql so a reviewer can build the database without Python.</w:t>
      </w:r>
    </w:p>
    <w:p>
      <w:pPr>
        <w:pStyle w:val="ListParagraph"/>
        <w:numPr>
          <w:ilvl w:val="0"/>
          <w:numId w:val="6"/>
        </w:numPr>
        <w:spacing w:after="60" w:line="259"/>
      </w:pPr>
      <w:r>
        <w:rPr>
          <w:b w:val="false"/>
          <w:bCs w:val="false"/>
        </w:rPr>
        <w:t xml:space="preserve">Write the IDs_mapping.csv parser (three stacked tables) in src/etl/extract.py and load ref_admission_type, ref_admission_source and ref_discharge_disposition with db/seed_reference.py. Set is_expired_or_hospice for ids 11, 13, 14, 19, 20, 21.</w:t>
      </w:r>
    </w:p>
    <w:p>
      <w:pPr>
        <w:pStyle w:val="ListParagraph"/>
        <w:numPr>
          <w:ilvl w:val="0"/>
          <w:numId w:val="6"/>
        </w:numPr>
        <w:spacing w:after="60" w:line="259"/>
      </w:pPr>
      <w:r>
        <w:rPr>
          <w:b w:val="false"/>
          <w:bCs w:val="false"/>
        </w:rPr>
        <w:t xml:space="preserve">Write db/seed_users.py that creates one user per role. Take passwords from environment variables or generate and print them once. Hash with bcrypt. Never hard-code a password in a file that is committed.</w:t>
      </w:r>
    </w:p>
    <w:p>
      <w:pPr>
        <w:pStyle w:val="ListParagraph"/>
        <w:numPr>
          <w:ilvl w:val="0"/>
          <w:numId w:val="6"/>
        </w:numPr>
        <w:spacing w:after="60" w:line="259"/>
      </w:pPr>
      <w:r>
        <w:rPr>
          <w:b w:val="false"/>
          <w:bCs w:val="false"/>
        </w:rPr>
        <w:t xml:space="preserve">Create the audit_logs, pipeline_runs, dq_issues and report_runs tables now, even though they are filled later.</w:t>
      </w:r>
    </w:p>
    <w:p>
      <w:pPr>
        <w:pStyle w:val="ListParagraph"/>
        <w:numPr>
          <w:ilvl w:val="0"/>
          <w:numId w:val="6"/>
        </w:numPr>
        <w:spacing w:after="60" w:line="259"/>
      </w:pPr>
      <w:r>
        <w:rPr>
          <w:b w:val="false"/>
          <w:bCs w:val="false"/>
        </w:rPr>
        <w:t xml:space="preserve">Write the first tests in tests/: tables exist; unique and foreign-key constraints reject bad inserts (use the healthcare_test schema).</w:t>
      </w:r>
    </w:p>
    <w:p>
      <w:pPr>
        <w:pStyle w:val="ListParagraph"/>
        <w:numPr>
          <w:ilvl w:val="0"/>
          <w:numId w:val="6"/>
        </w:numPr>
        <w:spacing w:after="60" w:line="259"/>
      </w:pPr>
      <w:r>
        <w:rPr>
          <w:b w:val="false"/>
          <w:bCs w:val="false"/>
        </w:rPr>
        <w:t xml:space="preserve">Inspect the result in MySQL: SHOW CREATE TABLE for encounters, and confirm keys are BIGINT and ENUMs are correct.</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Declarative models, foreign keys and relationship() versus raw SQL</w:t>
      </w:r>
    </w:p>
    <w:p>
      <w:pPr>
        <w:pStyle w:val="ListParagraph"/>
        <w:numPr>
          <w:ilvl w:val="0"/>
          <w:numId w:val="2"/>
        </w:numPr>
        <w:spacing w:after="50" w:line="259"/>
      </w:pPr>
      <w:r>
        <w:rPr>
          <w:b w:val="false"/>
          <w:bCs w:val="false"/>
        </w:rPr>
        <w:t xml:space="preserve">Why DDL is exported even when models exist</w:t>
      </w:r>
    </w:p>
    <w:p>
      <w:pPr>
        <w:pStyle w:val="ListParagraph"/>
        <w:numPr>
          <w:ilvl w:val="0"/>
          <w:numId w:val="2"/>
        </w:numPr>
        <w:spacing w:after="50" w:line="259"/>
      </w:pPr>
      <w:r>
        <w:rPr>
          <w:b w:val="false"/>
          <w:bCs w:val="false"/>
        </w:rPr>
        <w:t xml:space="preserve">Password hashing and seeded accounts</w:t>
      </w:r>
    </w:p>
    <w:p>
      <w:pPr>
        <w:pStyle w:val="ListParagraph"/>
        <w:numPr>
          <w:ilvl w:val="0"/>
          <w:numId w:val="2"/>
        </w:numPr>
        <w:spacing w:after="50" w:line="259"/>
      </w:pPr>
      <w:r>
        <w:rPr>
          <w:b w:val="false"/>
          <w:bCs w:val="false"/>
        </w:rPr>
        <w:t xml:space="preserve">Separating the development database from the test database</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src/app/models/*.py, src/app/database.py</w:t>
      </w:r>
    </w:p>
    <w:p>
      <w:pPr>
        <w:pStyle w:val="ListParagraph"/>
        <w:numPr>
          <w:ilvl w:val="0"/>
          <w:numId w:val="2"/>
        </w:numPr>
        <w:spacing w:after="50" w:line="259"/>
      </w:pPr>
      <w:r>
        <w:rPr>
          <w:b w:val="false"/>
          <w:bCs w:val="false"/>
        </w:rPr>
        <w:t xml:space="preserve">db/schema.sql, db/seed_reference.py, db/seed_users.py</w:t>
      </w:r>
    </w:p>
    <w:p>
      <w:pPr>
        <w:pStyle w:val="ListParagraph"/>
        <w:numPr>
          <w:ilvl w:val="0"/>
          <w:numId w:val="2"/>
        </w:numPr>
        <w:spacing w:after="50" w:line="259"/>
      </w:pPr>
      <w:r>
        <w:rPr>
          <w:b w:val="false"/>
          <w:bCs w:val="false"/>
        </w:rPr>
        <w:t xml:space="preserve">Reference tables populated; three users created</w:t>
      </w:r>
    </w:p>
    <w:p>
      <w:pPr>
        <w:pStyle w:val="ListParagraph"/>
        <w:numPr>
          <w:ilvl w:val="0"/>
          <w:numId w:val="2"/>
        </w:numPr>
        <w:spacing w:after="50" w:line="259"/>
      </w:pPr>
      <w:r>
        <w:rPr>
          <w:b w:val="false"/>
          <w:bCs w:val="false"/>
        </w:rPr>
        <w:t xml:space="preserve">tests/test_schema.py passing against healthcare_test</w:t>
      </w:r>
    </w:p>
    <w:p>
      <w:pPr>
        <w:pStyle w:val="Heading3"/>
        <w:keepNext/>
        <w:spacing w:after="80" w:before="200"/>
      </w:pPr>
      <w:r>
        <w:t xml:space="preserve">Claude Usage for This Lab</w:t>
      </w:r>
    </w:p>
    <w:p>
      <w:pPr>
        <w:spacing w:after="100" w:before="0" w:line="264"/>
      </w:pPr>
      <w:r>
        <w:rPr>
          <w:b w:val="false"/>
          <w:bCs w:val="false"/>
        </w:rPr>
        <w:t xml:space="preserve">Delegate the typing, own the checks. The models must match your ERD exactly, so give Claude the ERD (the Mermaid text) and refuse any column or table it adds on its own initiative.</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Implement the database layer for the agreed design in docs/erd.png / the Mermaid</w:t>
            </w:r>
          </w:p>
          <w:p>
            <w:pPr>
              <w:spacing w:after="0" w:line="240"/>
              <w:ind w:left="300" w:hanging="300"/>
            </w:pPr>
            <w:r>
              <w:rPr>
                <w:rFonts w:ascii="Consolas" w:cs="Consolas" w:eastAsia="Consolas" w:hAnsi="Consolas"/>
                <w:sz w:val="16"/>
                <w:szCs w:val="16"/>
              </w:rPr>
              <w:t xml:space="preserve">ERD below. Do not add tables or columns that are not in the ERD; ask me instead.</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[paste the final Mermaid ERD]</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Requirements:</w:t>
            </w:r>
          </w:p>
          <w:p>
            <w:pPr>
              <w:spacing w:after="0" w:line="240"/>
              <w:ind w:left="300" w:hanging="300"/>
            </w:pPr>
            <w:r>
              <w:rPr>
                <w:rFonts w:ascii="Consolas" w:cs="Consolas" w:eastAsia="Consolas" w:hAnsi="Consolas"/>
                <w:sz w:val="16"/>
                <w:szCs w:val="16"/>
              </w:rPr>
              <w:t xml:space="preserve">1. SQLAlchemy 2.0 typed declarative models in src/app/models/ (one module per area: patients,</w:t>
            </w:r>
          </w:p>
          <w:p>
            <w:pPr>
              <w:spacing w:after="0" w:line="240"/>
              <w:ind w:left="300" w:hanging="300"/>
            </w:pPr>
            <w:r>
              <w:rPr>
                <w:rFonts w:ascii="Consolas" w:cs="Consolas" w:eastAsia="Consolas" w:hAnsi="Consolas"/>
                <w:sz w:val="16"/>
                <w:szCs w:val="16"/>
              </w:rPr>
              <w:t xml:space="preserve">   encounters, clinical, reference, users, ops). Use BigInteger for encounter_id and patient_nbr (NOT</w:t>
            </w:r>
          </w:p>
          <w:p>
            <w:pPr>
              <w:spacing w:after="0" w:line="240"/>
              <w:ind w:left="300" w:hanging="300"/>
            </w:pPr>
            <w:r>
              <w:rPr>
                <w:rFonts w:ascii="Consolas" w:cs="Consolas" w:eastAsia="Consolas" w:hAnsi="Consolas"/>
                <w:sz w:val="16"/>
                <w:szCs w:val="16"/>
              </w:rPr>
              <w:t xml:space="preserve">   autoincrement). Use Enum types for readmitted, dosage_status, role and audit action.</w:t>
            </w:r>
          </w:p>
          <w:p>
            <w:pPr>
              <w:spacing w:after="0" w:line="240"/>
              <w:ind w:left="300" w:hanging="300"/>
            </w:pPr>
            <w:r>
              <w:rPr>
                <w:rFonts w:ascii="Consolas" w:cs="Consolas" w:eastAsia="Consolas" w:hAnsi="Consolas"/>
                <w:sz w:val="16"/>
                <w:szCs w:val="16"/>
              </w:rPr>
              <w:t xml:space="preserve">2. Foreign keys with sensible ON DELETE behaviour (child clinical rows cascade from encounters; lookup</w:t>
            </w:r>
          </w:p>
          <w:p>
            <w:pPr>
              <w:spacing w:after="0" w:line="240"/>
              <w:ind w:left="300" w:hanging="300"/>
            </w:pPr>
            <w:r>
              <w:rPr>
                <w:rFonts w:ascii="Consolas" w:cs="Consolas" w:eastAsia="Consolas" w:hAnsi="Consolas"/>
                <w:sz w:val="16"/>
                <w:szCs w:val="16"/>
              </w:rPr>
              <w:t xml:space="preserve">   tables are RESTRICT). Add is_deleted/deleted_at on patients and encounters. Add created_at/updated_at.</w:t>
            </w:r>
          </w:p>
          <w:p>
            <w:pPr>
              <w:spacing w:after="0" w:line="240"/>
              <w:ind w:left="300" w:hanging="300"/>
            </w:pPr>
            <w:r>
              <w:rPr>
                <w:rFonts w:ascii="Consolas" w:cs="Consolas" w:eastAsia="Consolas" w:hAnsi="Consolas"/>
                <w:sz w:val="16"/>
                <w:szCs w:val="16"/>
              </w:rPr>
              <w:t xml:space="preserve">3. src/app/database.py: engine from settings (pool_pre_ping=True), SessionLocal, get_db dependency, and a</w:t>
            </w:r>
          </w:p>
          <w:p>
            <w:pPr>
              <w:spacing w:after="0" w:line="240"/>
              <w:ind w:left="300" w:hanging="300"/>
            </w:pPr>
            <w:r>
              <w:rPr>
                <w:rFonts w:ascii="Consolas" w:cs="Consolas" w:eastAsia="Consolas" w:hAnsi="Consolas"/>
                <w:sz w:val="16"/>
                <w:szCs w:val="16"/>
              </w:rPr>
              <w:t xml:space="preserve">   create_all helper. Charset utf8mb4.</w:t>
            </w:r>
          </w:p>
          <w:p>
            <w:pPr>
              <w:spacing w:after="0" w:line="240"/>
              <w:ind w:left="300" w:hanging="300"/>
            </w:pPr>
            <w:r>
              <w:rPr>
                <w:rFonts w:ascii="Consolas" w:cs="Consolas" w:eastAsia="Consolas" w:hAnsi="Consolas"/>
                <w:sz w:val="16"/>
                <w:szCs w:val="16"/>
              </w:rPr>
              <w:t xml:space="preserve">4. scripts/export_ddl.py that writes the CREATE TABLE statements to db/schema.sql.</w:t>
            </w:r>
          </w:p>
          <w:p>
            <w:pPr>
              <w:spacing w:after="0" w:line="240"/>
              <w:ind w:left="300" w:hanging="300"/>
            </w:pPr>
            <w:r>
              <w:rPr>
                <w:rFonts w:ascii="Consolas" w:cs="Consolas" w:eastAsia="Consolas" w:hAnsi="Consolas"/>
                <w:sz w:val="16"/>
                <w:szCs w:val="16"/>
              </w:rPr>
              <w:t xml:space="preserve">5. In src/etl/extract.py add read_id_mappings(path) that parses the three stacked tables in</w:t>
            </w:r>
          </w:p>
          <w:p>
            <w:pPr>
              <w:spacing w:after="0" w:line="240"/>
              <w:ind w:left="300" w:hanging="300"/>
            </w:pPr>
            <w:r>
              <w:rPr>
                <w:rFonts w:ascii="Consolas" w:cs="Consolas" w:eastAsia="Consolas" w:hAnsi="Consolas"/>
                <w:sz w:val="16"/>
                <w:szCs w:val="16"/>
              </w:rPr>
              <w:t xml:space="preserve">   IDs_mapping.csv (separated by blank lines, each starting with its own header row) and returns a dict</w:t>
            </w:r>
          </w:p>
          <w:p>
            <w:pPr>
              <w:spacing w:after="0" w:line="240"/>
              <w:ind w:left="300" w:hanging="300"/>
            </w:pPr>
            <w:r>
              <w:rPr>
                <w:rFonts w:ascii="Consolas" w:cs="Consolas" w:eastAsia="Consolas" w:hAnsi="Consolas"/>
                <w:sz w:val="16"/>
                <w:szCs w:val="16"/>
              </w:rPr>
              <w:t xml:space="preserve">   of three DataFrames. Handle a trailing blank line and descriptions that contain commas.</w:t>
            </w:r>
          </w:p>
          <w:p>
            <w:pPr>
              <w:spacing w:after="0" w:line="240"/>
              <w:ind w:left="300" w:hanging="300"/>
            </w:pPr>
            <w:r>
              <w:rPr>
                <w:rFonts w:ascii="Consolas" w:cs="Consolas" w:eastAsia="Consolas" w:hAnsi="Consolas"/>
                <w:sz w:val="16"/>
                <w:szCs w:val="16"/>
              </w:rPr>
              <w:t xml:space="preserve">6. db/seed_reference.py: load the three ref tables (idempotent: re-running does not duplicate).</w:t>
            </w:r>
          </w:p>
          <w:p>
            <w:pPr>
              <w:spacing w:after="0" w:line="240"/>
              <w:ind w:left="300" w:hanging="300"/>
            </w:pPr>
            <w:r>
              <w:rPr>
                <w:rFonts w:ascii="Consolas" w:cs="Consolas" w:eastAsia="Consolas" w:hAnsi="Consolas"/>
                <w:sz w:val="16"/>
                <w:szCs w:val="16"/>
              </w:rPr>
              <w:t xml:space="preserve">   Mark ref_discharge_disposition.is_expired_or_hospice = true for ids 11, 13, 14, 19, 20, 21.</w:t>
            </w:r>
          </w:p>
          <w:p>
            <w:pPr>
              <w:spacing w:after="0" w:line="240"/>
              <w:ind w:left="300" w:hanging="300"/>
            </w:pPr>
            <w:r>
              <w:rPr>
                <w:rFonts w:ascii="Consolas" w:cs="Consolas" w:eastAsia="Consolas" w:hAnsi="Consolas"/>
                <w:sz w:val="16"/>
                <w:szCs w:val="16"/>
              </w:rPr>
              <w:t xml:space="preserve">7. db/seed_users.py: create administrator, clinical_ops and analyst users. Read usernames/passwords</w:t>
            </w:r>
          </w:p>
          <w:p>
            <w:pPr>
              <w:spacing w:after="0" w:line="240"/>
              <w:ind w:left="300" w:hanging="300"/>
            </w:pPr>
            <w:r>
              <w:rPr>
                <w:rFonts w:ascii="Consolas" w:cs="Consolas" w:eastAsia="Consolas" w:hAnsi="Consolas"/>
                <w:sz w:val="16"/>
                <w:szCs w:val="16"/>
              </w:rPr>
              <w:t xml:space="preserve">   from environment variables (ADMIN_PASSWORD etc.); if absent, generate a random one and print it once.</w:t>
            </w:r>
          </w:p>
          <w:p>
            <w:pPr>
              <w:spacing w:after="0" w:line="240"/>
              <w:ind w:left="300" w:hanging="300"/>
            </w:pPr>
            <w:r>
              <w:rPr>
                <w:rFonts w:ascii="Consolas" w:cs="Consolas" w:eastAsia="Consolas" w:hAnsi="Consolas"/>
                <w:sz w:val="16"/>
                <w:szCs w:val="16"/>
              </w:rPr>
              <w:t xml:space="preserve">   Hash with bcrypt. Idempotent.</w:t>
            </w:r>
          </w:p>
          <w:p>
            <w:pPr>
              <w:spacing w:after="0" w:line="240"/>
              <w:ind w:left="300" w:hanging="300"/>
            </w:pPr>
            <w:r>
              <w:rPr>
                <w:rFonts w:ascii="Consolas" w:cs="Consolas" w:eastAsia="Consolas" w:hAnsi="Consolas"/>
                <w:sz w:val="16"/>
                <w:szCs w:val="16"/>
              </w:rPr>
              <w:t xml:space="preserve">8. tests/test_schema.py using TEST_DATABASE_URL: all tables exist; duplicate encounter_id is rejected;</w:t>
            </w:r>
          </w:p>
          <w:p>
            <w:pPr>
              <w:spacing w:after="0" w:line="240"/>
              <w:ind w:left="300" w:hanging="300"/>
            </w:pPr>
            <w:r>
              <w:rPr>
                <w:rFonts w:ascii="Consolas" w:cs="Consolas" w:eastAsia="Consolas" w:hAnsi="Consolas"/>
                <w:sz w:val="16"/>
                <w:szCs w:val="16"/>
              </w:rPr>
              <w:t xml:space="preserve">   an encounter with an unknown patient_nbr is rejected; reference seeding is idempotent.</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me the file list and the column list per table first, and wait for approval before writing code.</w:t>
            </w:r>
          </w:p>
          <w:p>
            <w:pPr>
              <w:spacing w:after="0" w:line="240"/>
              <w:ind w:left="300" w:hanging="300"/>
            </w:pPr>
            <w:r>
              <w:rPr>
                <w:rFonts w:ascii="Consolas" w:cs="Consolas" w:eastAsia="Consolas" w:hAnsi="Consolas"/>
                <w:sz w:val="16"/>
                <w:szCs w:val="16"/>
              </w:rPr>
              <w:t xml:space="preserve">After implementing, run pytest and show me the output, then give me the SQL to verify the keys in MySQL.</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In MySQL run SHOW CREATE TABLE encounters and compare every column and key with your ERD.</w:t>
            </w:r>
          </w:p>
          <w:p>
            <w:pPr>
              <w:spacing w:after="50" w:line="252"/>
            </w:pPr>
            <w:r>
              <w:rPr>
                <w:b w:val="false"/>
                <w:bCs w:val="false"/>
                <w:sz w:val="19"/>
                <w:szCs w:val="19"/>
              </w:rPr>
              <w:t xml:space="preserve">•  Run the seed scripts twice and confirm row counts do not change the second time.</w:t>
            </w:r>
          </w:p>
          <w:p>
            <w:pPr>
              <w:spacing w:after="50" w:line="252"/>
            </w:pPr>
            <w:r>
              <w:rPr>
                <w:b w:val="false"/>
                <w:bCs w:val="false"/>
                <w:sz w:val="19"/>
                <w:szCs w:val="19"/>
              </w:rPr>
              <w:t xml:space="preserve">•  Try to insert an encounter for a patient that does not exist and confirm MySQL, not Python, rejects it.</w:t>
            </w:r>
          </w:p>
          <w:p>
            <w:pPr>
              <w:spacing w:after="50" w:line="252"/>
            </w:pPr>
            <w:r>
              <w:rPr>
                <w:b w:val="false"/>
                <w:bCs w:val="false"/>
                <w:sz w:val="19"/>
                <w:szCs w:val="19"/>
              </w:rPr>
              <w:t xml:space="preserve">•  Confirm no password appears in any committed file (git grep for the password you used).</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All tables from the ERD exist, with enforced primary and foreign keys.</w:t>
            </w:r>
          </w:p>
          <w:p>
            <w:pPr>
              <w:spacing w:after="50" w:line="252"/>
            </w:pPr>
            <w:r>
              <w:rPr>
                <w:b w:val="false"/>
                <w:bCs w:val="false"/>
                <w:sz w:val="19"/>
                <w:szCs w:val="19"/>
              </w:rPr>
              <w:t xml:space="preserve">☐  ref_discharge_disposition marks exactly the six expired/hospice ids.</w:t>
            </w:r>
          </w:p>
          <w:p>
            <w:pPr>
              <w:spacing w:after="50" w:line="252"/>
            </w:pPr>
            <w:r>
              <w:rPr>
                <w:b w:val="false"/>
                <w:bCs w:val="false"/>
                <w:sz w:val="19"/>
                <w:szCs w:val="19"/>
              </w:rPr>
              <w:t xml:space="preserve">☐  Three users exist with hashed passwords; none is stored in plain text.</w:t>
            </w:r>
          </w:p>
          <w:p>
            <w:pPr>
              <w:spacing w:after="50" w:line="252"/>
            </w:pPr>
            <w:r>
              <w:rPr>
                <w:b w:val="false"/>
                <w:bCs w:val="false"/>
                <w:sz w:val="19"/>
                <w:szCs w:val="19"/>
              </w:rPr>
              <w:t xml:space="preserve">☐  db/schema.sql recreates the schema on an empty database.</w:t>
            </w:r>
          </w:p>
          <w:p>
            <w:pPr>
              <w:spacing w:after="50" w:line="252"/>
            </w:pPr>
            <w:r>
              <w:rPr>
                <w:b w:val="false"/>
                <w:bCs w:val="false"/>
                <w:sz w:val="19"/>
                <w:szCs w:val="19"/>
              </w:rPr>
              <w:t xml:space="preserve">☐  tests/test_schema.py passes and runs against healthcare_test, never healthcare_db.</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Making encounter_id AUTO_INCREMENT will “work” and then renumber your data on reload, which breaks incremental loading and duplicate detection. These keys come from the source.</w:t>
            </w:r>
          </w:p>
          <w:p>
            <w:pPr>
              <w:spacing w:after="50" w:line="252"/>
            </w:pPr>
            <w:r>
              <w:rPr>
                <w:b w:val="false"/>
                <w:bCs w:val="false"/>
                <w:sz w:val="19"/>
                <w:szCs w:val="19"/>
              </w:rPr>
              <w:t xml:space="preserve">Tests that point at the development database will delete your loaded data when they clean up. Check which URL the test fixture reads.</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Cascade rules, why keys are not auto-generated, why the DDL is exported, how users are seeded without committing passwords.</w:t>
      </w:r>
    </w:p>
    <w:p>
      <w:pPr>
        <w:pStyle w:val="Heading1"/>
        <w:pageBreakBefore/>
        <w:spacing w:after="160" w:before="0"/>
      </w:pPr>
      <w:r>
        <w:t xml:space="preserve">Day 2 — ETL and Data Quality</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3600"/>
        <w:gridCol w:w="3638"/>
        <w:gridCol w:w="2400"/>
      </w:tblGrid>
      <w:tr>
        <w:trPr>
          <w:tblHeader/>
        </w:trPr>
        <w:tc>
          <w:tcPr>
            <w:tcW w:type="dxa" w:w="3600"/>
            <w:shd w:fill="12355B" w:color="auto" w:val="clear"/>
            <w:tcMar>
              <w:top w:type="dxa" w:w="70"/>
              <w:left w:type="dxa" w:w="110"/>
              <w:bottom w:type="dxa" w:w="70"/>
              <w:right w:type="dxa" w:w="110"/>
            </w:tcMar>
            <w:vAlign w:val="top"/>
          </w:tcPr>
          <w:p>
            <w:r>
              <w:rPr>
                <w:b/>
                <w:bCs/>
                <w:color w:val="FFFFFF"/>
                <w:sz w:val="17"/>
                <w:szCs w:val="17"/>
              </w:rPr>
              <w:t xml:space="preserve">Theme</w:t>
            </w:r>
          </w:p>
        </w:tc>
        <w:tc>
          <w:tcPr>
            <w:tcW w:type="dxa" w:w="3638"/>
            <w:shd w:fill="12355B" w:color="auto" w:val="clear"/>
            <w:tcMar>
              <w:top w:type="dxa" w:w="70"/>
              <w:left w:type="dxa" w:w="110"/>
              <w:bottom w:type="dxa" w:w="70"/>
              <w:right w:type="dxa" w:w="110"/>
            </w:tcMar>
            <w:vAlign w:val="top"/>
          </w:tcPr>
          <w:p>
            <w:r>
              <w:rPr>
                <w:b/>
                <w:bCs/>
                <w:color w:val="FFFFFF"/>
                <w:sz w:val="17"/>
                <w:szCs w:val="17"/>
              </w:rPr>
              <w:t xml:space="preserve">Milestone</w:t>
            </w:r>
          </w:p>
        </w:tc>
        <w:tc>
          <w:tcPr>
            <w:tcW w:type="dxa" w:w="2400"/>
            <w:shd w:fill="12355B" w:color="auto" w:val="clear"/>
            <w:tcMar>
              <w:top w:type="dxa" w:w="70"/>
              <w:left w:type="dxa" w:w="110"/>
              <w:bottom w:type="dxa" w:w="70"/>
              <w:right w:type="dxa" w:w="110"/>
            </w:tcMar>
            <w:vAlign w:val="top"/>
          </w:tcPr>
          <w:p>
            <w:r>
              <w:rPr>
                <w:b/>
                <w:bCs/>
                <w:color w:val="FFFFFF"/>
                <w:sz w:val="17"/>
                <w:szCs w:val="17"/>
              </w:rPr>
              <w:t xml:space="preserve">Planned hands-on time</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Reusable extract/transform modules, quality rules, incremental loading, run logging</w:t>
            </w:r>
          </w:p>
        </w:tc>
        <w:tc>
          <w:tcPr>
            <w:tcW w:type="dxa" w:w="3638"/>
            <w:tcMar>
              <w:top w:type="dxa" w:w="70"/>
              <w:left w:type="dxa" w:w="110"/>
              <w:bottom w:type="dxa" w:w="70"/>
              <w:right w:type="dxa" w:w="110"/>
            </w:tcMar>
            <w:vAlign w:val="top"/>
          </w:tcPr>
          <w:p>
            <w:pPr>
              <w:spacing w:after="20"/>
            </w:pPr>
            <w:r>
              <w:rPr>
                <w:b w:val="false"/>
                <w:bCs w:val="false"/>
                <w:sz w:val="17"/>
                <w:szCs w:val="17"/>
              </w:rPr>
              <w:t xml:space="preserve">Milestone 1 (Core solution), part 2 of 3</w:t>
            </w:r>
          </w:p>
        </w:tc>
        <w:tc>
          <w:tcPr>
            <w:tcW w:type="dxa" w:w="2400"/>
            <w:tcMar>
              <w:top w:type="dxa" w:w="70"/>
              <w:left w:type="dxa" w:w="110"/>
              <w:bottom w:type="dxa" w:w="70"/>
              <w:right w:type="dxa" w:w="110"/>
            </w:tcMar>
            <w:vAlign w:val="top"/>
          </w:tcPr>
          <w:p>
            <w:pPr>
              <w:spacing w:after="20"/>
            </w:pPr>
            <w:r>
              <w:rPr>
                <w:b w:val="false"/>
                <w:bCs w:val="false"/>
                <w:sz w:val="17"/>
                <w:szCs w:val="17"/>
              </w:rPr>
              <w:t xml:space="preserve">≈ 8.5 hours</w:t>
            </w:r>
          </w:p>
        </w:tc>
      </w:tr>
    </w:tbl>
    <w:p>
      <w:pPr>
        <w:spacing w:after="1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6FB2" w:sz="24"/>
              <w:bottom w:val="none" w:color="FFFFFF" w:sz="0"/>
              <w:right w:val="none" w:color="FFFFFF" w:sz="0"/>
            </w:tcBorders>
            <w:shd w:fill="E6F1FB" w:color="auto" w:val="clear"/>
            <w:tcMar>
              <w:top w:type="dxa" w:w="90"/>
              <w:left w:type="dxa" w:w="160"/>
              <w:bottom w:type="dxa" w:w="90"/>
              <w:right w:type="dxa" w:w="140"/>
            </w:tcMar>
          </w:tcPr>
          <w:p>
            <w:pPr>
              <w:spacing w:after="60"/>
            </w:pPr>
            <w:r>
              <w:rPr>
                <w:b/>
                <w:bCs/>
                <w:color w:val="1F6FB2"/>
                <w:sz w:val="17"/>
                <w:szCs w:val="17"/>
              </w:rPr>
              <w:t xml:space="preserve">END-OF-DAY CHECKPOINT — Day 2</w:t>
            </w:r>
          </w:p>
          <w:p>
            <w:pPr>
              <w:spacing w:after="50" w:line="252"/>
            </w:pPr>
            <w:r>
              <w:rPr>
                <w:b w:val="false"/>
                <w:bCs w:val="false"/>
                <w:sz w:val="19"/>
                <w:szCs w:val="19"/>
              </w:rPr>
              <w:t xml:space="preserve">☐  scripts/prepare_batches.py has produced one initial batch and several incremental batches with simulated dates.</w:t>
            </w:r>
          </w:p>
          <w:p>
            <w:pPr>
              <w:spacing w:after="50" w:line="252"/>
            </w:pPr>
            <w:r>
              <w:rPr>
                <w:b w:val="false"/>
                <w:bCs w:val="false"/>
                <w:sz w:val="19"/>
                <w:szCs w:val="19"/>
              </w:rPr>
              <w:t xml:space="preserve">☐  src/etl contains extract, transform, quality, load, incremental and pipeline modules, all with tests.</w:t>
            </w:r>
          </w:p>
          <w:p>
            <w:pPr>
              <w:spacing w:after="50" w:line="252"/>
            </w:pPr>
            <w:r>
              <w:rPr>
                <w:b w:val="false"/>
                <w:bCs w:val="false"/>
                <w:sz w:val="19"/>
                <w:szCs w:val="19"/>
              </w:rPr>
              <w:t xml:space="preserve">☐  The initial batch is loaded into MySQL; a second batch loads incrementally; re-running either loads nothing new.</w:t>
            </w:r>
          </w:p>
          <w:p>
            <w:pPr>
              <w:spacing w:after="50" w:line="252"/>
            </w:pPr>
            <w:r>
              <w:rPr>
                <w:b w:val="false"/>
                <w:bCs w:val="false"/>
                <w:sz w:val="19"/>
                <w:szCs w:val="19"/>
              </w:rPr>
              <w:t xml:space="preserve">☐  A deliberately faulty batch is rejected row by row with reasons in data/rejected/ and rows in dq_issues.</w:t>
            </w:r>
          </w:p>
          <w:p>
            <w:pPr>
              <w:spacing w:after="50" w:line="252"/>
            </w:pPr>
            <w:r>
              <w:rPr>
                <w:b w:val="false"/>
                <w:bCs w:val="false"/>
                <w:sz w:val="19"/>
                <w:szCs w:val="19"/>
              </w:rPr>
              <w:t xml:space="preserve">☐  pipeline_runs shows every run with counts that reconcile exactly.</w:t>
            </w:r>
          </w:p>
        </w:tc>
      </w:tr>
    </w:tbl>
    <w:p>
      <w:pPr>
        <w:pStyle w:val="Heading2"/>
        <w:keepNext/>
        <w:spacing w:after="120" w:before="360"/>
      </w:pPr>
      <w:r>
        <w:t xml:space="preserve">L4 — Extract and Transform: Reusable Pandas Modules</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3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Ingestion and ETL (1), Cleaning (2), Python (4), Testing (8)</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PAIR — you agree the module design, Claude implements</w:t>
            </w:r>
          </w:p>
        </w:tc>
      </w:tr>
    </w:tbl>
    <w:p>
      <w:pPr>
        <w:pStyle w:val="Heading3"/>
        <w:keepNext/>
        <w:spacing w:after="80" w:before="200"/>
      </w:pPr>
      <w:r>
        <w:t xml:space="preserve">Scenario and Goal</w:t>
      </w:r>
    </w:p>
    <w:p>
      <w:pPr>
        <w:spacing w:after="100" w:before="0" w:line="264"/>
      </w:pPr>
      <w:r>
        <w:rPr>
          <w:b w:val="false"/>
          <w:bCs w:val="false"/>
        </w:rPr>
        <w:t xml:space="preserve">Hospital data arrives as CSV extracts. The same cleaning logic must run on the first big file and on every later batch, so it cannot live in a notebook.</w:t>
      </w:r>
    </w:p>
    <w:p>
      <w:pPr>
        <w:spacing w:after="100" w:before="0" w:line="264"/>
      </w:pPr>
      <w:r>
        <w:rPr>
          <w:b w:val="false"/>
          <w:bCs w:val="false"/>
        </w:rPr>
        <w:t xml:space="preserve"/>
      </w:r>
      <w:r>
        <w:rPr>
          <w:b/>
          <w:bCs/>
        </w:rPr>
        <w:t xml:space="preserve">Goal:</w:t>
      </w:r>
      <w:r>
        <w:rPr>
          <w:b w:val="false"/>
          <w:bCs w:val="false"/>
        </w:rPr>
        <w:t xml:space="preserve"> Turn the profiling findings into pure, tested functions that convert a raw batch into table-shaped DataFrames, and create the batch files that simulate a feed.</w:t>
      </w:r>
    </w:p>
    <w:p>
      <w:pPr>
        <w:pStyle w:val="Heading3"/>
        <w:keepNext/>
        <w:spacing w:after="80" w:before="200"/>
      </w:pPr>
      <w:r>
        <w:t xml:space="preserve">Student Activities</w:t>
      </w:r>
    </w:p>
    <w:p>
      <w:pPr>
        <w:pStyle w:val="ListParagraph"/>
        <w:numPr>
          <w:ilvl w:val="0"/>
          <w:numId w:val="7"/>
        </w:numPr>
        <w:spacing w:after="60" w:line="259"/>
      </w:pPr>
      <w:r>
        <w:rPr>
          <w:b w:val="false"/>
          <w:bCs w:val="false"/>
        </w:rPr>
        <w:t xml:space="preserve">Write scripts/prepare_batches.py: read data/raw/diabetic_data.csv, generate the seeded simulated admission_date (see contract) and discharge_date, and split into encounters_batch_000_initial.csv (about 80% of rows) and four incremental files in encounter_id order. Put the initial file and batches 001–002 in data/incoming/; keep 003–004 in data/held_back/ for the live demo. Add a small committed sample (about 500 rows) to data/sample_data/.</w:t>
      </w:r>
    </w:p>
    <w:p>
      <w:pPr>
        <w:pStyle w:val="ListParagraph"/>
        <w:numPr>
          <w:ilvl w:val="0"/>
          <w:numId w:val="7"/>
        </w:numPr>
        <w:spacing w:after="60" w:line="259"/>
      </w:pPr>
      <w:r>
        <w:rPr>
          <w:b w:val="false"/>
          <w:bCs w:val="false"/>
        </w:rPr>
        <w:t xml:space="preserve">In src/etl/extract.py add read_batch(path): read with keep_default_na=False and na_values=['?', ''], force string dtype for the diag columns, and fail fast with a clear exception if required columns are missing (a column check, not a row check).</w:t>
      </w:r>
    </w:p>
    <w:p>
      <w:pPr>
        <w:pStyle w:val="ListParagraph"/>
        <w:numPr>
          <w:ilvl w:val="0"/>
          <w:numId w:val="7"/>
        </w:numPr>
        <w:spacing w:after="60" w:line="259"/>
      </w:pPr>
      <w:r>
        <w:rPr>
          <w:b w:val="false"/>
          <w:bCs w:val="false"/>
        </w:rPr>
        <w:t xml:space="preserve">In src/etl/transform.py write pure functions: standardise_columns (snake_case, hyphen to underscore), normalise_gender, derive_age_order, derive_outcome_flags (readmitted_30d, any_readmission, is_readmission_eligible), melt_medications (wide to long, drop “No”), split_diagnoses (diag_1..3 to rows with position), and build_tables(df) that returns a dict of DataFrames: patients, encounters, diagnoses, encounter_medications, outcomes.</w:t>
      </w:r>
    </w:p>
    <w:p>
      <w:pPr>
        <w:pStyle w:val="ListParagraph"/>
        <w:numPr>
          <w:ilvl w:val="0"/>
          <w:numId w:val="7"/>
        </w:numPr>
        <w:spacing w:after="60" w:line="259"/>
      </w:pPr>
      <w:r>
        <w:rPr>
          <w:b w:val="false"/>
          <w:bCs w:val="false"/>
        </w:rPr>
        <w:t xml:space="preserve">Drop weight, examide and citoglipton. Keep specialty and payer as text here; the loader resolves lookup ids in L6.</w:t>
      </w:r>
    </w:p>
    <w:p>
      <w:pPr>
        <w:pStyle w:val="ListParagraph"/>
        <w:numPr>
          <w:ilvl w:val="0"/>
          <w:numId w:val="7"/>
        </w:numPr>
        <w:spacing w:after="60" w:line="259"/>
      </w:pPr>
      <w:r>
        <w:rPr>
          <w:b w:val="false"/>
          <w:bCs w:val="false"/>
        </w:rPr>
        <w:t xml:space="preserve">Record, per column, how many “?” values became NULL. This feeds the data-quality summary in L5.</w:t>
      </w:r>
    </w:p>
    <w:p>
      <w:pPr>
        <w:pStyle w:val="ListParagraph"/>
        <w:numPr>
          <w:ilvl w:val="0"/>
          <w:numId w:val="7"/>
        </w:numPr>
        <w:spacing w:after="60" w:line="259"/>
      </w:pPr>
      <w:r>
        <w:rPr>
          <w:b w:val="false"/>
          <w:bCs w:val="false"/>
        </w:rPr>
        <w:t xml:space="preserve">Create tests/fixtures/mini_diabetic.csv (about 30 hand-written rows that include: “?” values, “None” lab values, “Unknown/Invalid” gender, an expired disposition, a hyphenated medication column, a V-code and an E-code diagnosis). Write tests for each transform function using it.</w:t>
      </w:r>
    </w:p>
    <w:p>
      <w:pPr>
        <w:pStyle w:val="ListParagraph"/>
        <w:numPr>
          <w:ilvl w:val="0"/>
          <w:numId w:val="7"/>
        </w:numPr>
        <w:spacing w:after="60" w:line="259"/>
      </w:pPr>
      <w:r>
        <w:rPr>
          <w:b w:val="false"/>
          <w:bCs w:val="false"/>
        </w:rPr>
        <w:t xml:space="preserve">Run the transform on the initial batch and compare row counts: encounters equals input rows; outcomes equals encounters; patients equals distinct patient_nbr.</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Pure functions (DataFrame in, DataFrame out) are easy to test and reuse in Airflow</w:t>
      </w:r>
    </w:p>
    <w:p>
      <w:pPr>
        <w:pStyle w:val="ListParagraph"/>
        <w:numPr>
          <w:ilvl w:val="0"/>
          <w:numId w:val="2"/>
        </w:numPr>
        <w:spacing w:after="50" w:line="259"/>
      </w:pPr>
      <w:r>
        <w:rPr>
          <w:b w:val="false"/>
          <w:bCs w:val="false"/>
        </w:rPr>
        <w:t xml:space="preserve">Wide-to-long reshaping of the 23 medication columns</w:t>
      </w:r>
    </w:p>
    <w:p>
      <w:pPr>
        <w:pStyle w:val="ListParagraph"/>
        <w:numPr>
          <w:ilvl w:val="0"/>
          <w:numId w:val="2"/>
        </w:numPr>
        <w:spacing w:after="50" w:line="259"/>
      </w:pPr>
      <w:r>
        <w:rPr>
          <w:b w:val="false"/>
          <w:bCs w:val="false"/>
        </w:rPr>
        <w:t xml:space="preserve">Deriving flags once, in one place, so every consumer agrees</w:t>
      </w:r>
    </w:p>
    <w:p>
      <w:pPr>
        <w:pStyle w:val="ListParagraph"/>
        <w:numPr>
          <w:ilvl w:val="0"/>
          <w:numId w:val="2"/>
        </w:numPr>
        <w:spacing w:after="50" w:line="259"/>
      </w:pPr>
      <w:r>
        <w:rPr>
          <w:b w:val="false"/>
          <w:bCs w:val="false"/>
        </w:rPr>
        <w:t xml:space="preserve">Seeded randomness for reproducible simulated data</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scripts/prepare_batches.py and the batch files in data/incoming and data/held_back</w:t>
      </w:r>
    </w:p>
    <w:p>
      <w:pPr>
        <w:pStyle w:val="ListParagraph"/>
        <w:numPr>
          <w:ilvl w:val="0"/>
          <w:numId w:val="2"/>
        </w:numPr>
        <w:spacing w:after="50" w:line="259"/>
      </w:pPr>
      <w:r>
        <w:rPr>
          <w:b w:val="false"/>
          <w:bCs w:val="false"/>
        </w:rPr>
        <w:t xml:space="preserve">src/etl/extract.py, src/etl/transform.py</w:t>
      </w:r>
    </w:p>
    <w:p>
      <w:pPr>
        <w:pStyle w:val="ListParagraph"/>
        <w:numPr>
          <w:ilvl w:val="0"/>
          <w:numId w:val="2"/>
        </w:numPr>
        <w:spacing w:after="50" w:line="259"/>
      </w:pPr>
      <w:r>
        <w:rPr>
          <w:b w:val="false"/>
          <w:bCs w:val="false"/>
        </w:rPr>
        <w:t xml:space="preserve">tests/fixtures/mini_diabetic.csv and tests/etl/test_transform.py</w:t>
      </w:r>
    </w:p>
    <w:p>
      <w:pPr>
        <w:pStyle w:val="ListParagraph"/>
        <w:numPr>
          <w:ilvl w:val="0"/>
          <w:numId w:val="2"/>
        </w:numPr>
        <w:spacing w:after="50" w:line="259"/>
      </w:pPr>
      <w:r>
        <w:rPr>
          <w:b w:val="false"/>
          <w:bCs w:val="false"/>
        </w:rPr>
        <w:t xml:space="preserve">Per-column missing-value counts returned by the transform</w:t>
      </w:r>
    </w:p>
    <w:p>
      <w:pPr>
        <w:pStyle w:val="Heading3"/>
        <w:keepNext/>
        <w:spacing w:after="80" w:before="200"/>
      </w:pPr>
      <w:r>
        <w:t xml:space="preserve">Claude Usage for This Lab</w:t>
      </w:r>
    </w:p>
    <w:p>
      <w:pPr>
        <w:spacing w:after="100" w:before="0" w:line="264"/>
      </w:pPr>
      <w:r>
        <w:rPr>
          <w:b w:val="false"/>
          <w:bCs w:val="false"/>
        </w:rPr>
        <w:t xml:space="preserve">Agree the function list and signatures before any code. Claude is allowed to write most of the implementation, but you must be able to explain each function and why it is separate. Make Claude use the real column names you found in L1.</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Build the extract and transform layer of the ETL. Inspect the real CSV header and</w:t>
            </w:r>
          </w:p>
          <w:p>
            <w:pPr>
              <w:spacing w:after="0" w:line="240"/>
              <w:ind w:left="300" w:hanging="300"/>
            </w:pPr>
            <w:r>
              <w:rPr>
                <w:rFonts w:ascii="Consolas" w:cs="Consolas" w:eastAsia="Consolas" w:hAnsi="Consolas"/>
                <w:sz w:val="16"/>
                <w:szCs w:val="16"/>
              </w:rPr>
              <w:t xml:space="preserve">IDs_mapping.csv before writing anything.</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Deliverables:</w:t>
            </w:r>
          </w:p>
          <w:p>
            <w:pPr>
              <w:spacing w:after="0" w:line="240"/>
              <w:ind w:left="300" w:hanging="300"/>
            </w:pPr>
            <w:r>
              <w:rPr>
                <w:rFonts w:ascii="Consolas" w:cs="Consolas" w:eastAsia="Consolas" w:hAnsi="Consolas"/>
                <w:sz w:val="16"/>
                <w:szCs w:val="16"/>
              </w:rPr>
              <w:t xml:space="preserve">A) scripts/prepare_batches.py</w:t>
            </w:r>
          </w:p>
          <w:p>
            <w:pPr>
              <w:spacing w:after="0" w:line="240"/>
              <w:ind w:left="300" w:hanging="300"/>
            </w:pPr>
            <w:r>
              <w:rPr>
                <w:rFonts w:ascii="Consolas" w:cs="Consolas" w:eastAsia="Consolas" w:hAnsi="Consolas"/>
                <w:sz w:val="16"/>
                <w:szCs w:val="16"/>
              </w:rPr>
              <w:t xml:space="preserve">   - read data/raw/diabetic_data.csv (keep_default_na=False, na_values=["?",""])</w:t>
            </w:r>
          </w:p>
          <w:p>
            <w:pPr>
              <w:spacing w:after="0" w:line="240"/>
              <w:ind w:left="300" w:hanging="300"/>
            </w:pPr>
            <w:r>
              <w:rPr>
                <w:rFonts w:ascii="Consolas" w:cs="Consolas" w:eastAsia="Consolas" w:hAnsi="Consolas"/>
                <w:sz w:val="16"/>
                <w:szCs w:val="16"/>
              </w:rPr>
              <w:t xml:space="preserve">   - generate SIMULATED admission_date: seed=42; draw N dates between 1999-01-01 and 2008-12-31 with mild</w:t>
            </w:r>
          </w:p>
          <w:p>
            <w:pPr>
              <w:spacing w:after="0" w:line="240"/>
              <w:ind w:left="300" w:hanging="300"/>
            </w:pPr>
            <w:r>
              <w:rPr>
                <w:rFonts w:ascii="Consolas" w:cs="Consolas" w:eastAsia="Consolas" w:hAnsi="Consolas"/>
                <w:sz w:val="16"/>
                <w:szCs w:val="16"/>
              </w:rPr>
              <w:t xml:space="preserve">     yearly growth and a winter peak; SORT the dates ascending and assign them in encounter_id order.</w:t>
            </w:r>
          </w:p>
          <w:p>
            <w:pPr>
              <w:spacing w:after="0" w:line="240"/>
              <w:ind w:left="300" w:hanging="300"/>
            </w:pPr>
            <w:r>
              <w:rPr>
                <w:rFonts w:ascii="Consolas" w:cs="Consolas" w:eastAsia="Consolas" w:hAnsi="Consolas"/>
                <w:sz w:val="16"/>
                <w:szCs w:val="16"/>
              </w:rPr>
              <w:t xml:space="preserve">     discharge_date = admission_date + time_in_hospital days. Write both as ISO dates.</w:t>
            </w:r>
          </w:p>
          <w:p>
            <w:pPr>
              <w:spacing w:after="0" w:line="240"/>
              <w:ind w:left="300" w:hanging="300"/>
            </w:pPr>
            <w:r>
              <w:rPr>
                <w:rFonts w:ascii="Consolas" w:cs="Consolas" w:eastAsia="Consolas" w:hAnsi="Consolas"/>
                <w:sz w:val="16"/>
                <w:szCs w:val="16"/>
              </w:rPr>
              <w:t xml:space="preserve">   - split into encounters_batch_000_initial.csv (~80%) and 4 incremental files by encounter order;</w:t>
            </w:r>
          </w:p>
          <w:p>
            <w:pPr>
              <w:spacing w:after="0" w:line="240"/>
              <w:ind w:left="300" w:hanging="300"/>
            </w:pPr>
            <w:r>
              <w:rPr>
                <w:rFonts w:ascii="Consolas" w:cs="Consolas" w:eastAsia="Consolas" w:hAnsi="Consolas"/>
                <w:sz w:val="16"/>
                <w:szCs w:val="16"/>
              </w:rPr>
              <w:t xml:space="preserve">     write 000, 001, 002 to data/incoming and 003, 004 to data/held_back. Do not modify the raw file.</w:t>
            </w:r>
          </w:p>
          <w:p>
            <w:pPr>
              <w:spacing w:after="0" w:line="240"/>
              <w:ind w:left="300" w:hanging="300"/>
            </w:pPr>
            <w:r>
              <w:rPr>
                <w:rFonts w:ascii="Consolas" w:cs="Consolas" w:eastAsia="Consolas" w:hAnsi="Consolas"/>
                <w:sz w:val="16"/>
                <w:szCs w:val="16"/>
              </w:rPr>
              <w:t xml:space="preserve">   - write a ~500-row sample (random, seeded) to data/sample_data/sample_encounters.csv</w:t>
            </w:r>
          </w:p>
          <w:p>
            <w:pPr>
              <w:spacing w:after="0" w:line="240"/>
              <w:ind w:left="300" w:hanging="300"/>
            </w:pPr>
            <w:r>
              <w:rPr>
                <w:rFonts w:ascii="Consolas" w:cs="Consolas" w:eastAsia="Consolas" w:hAnsi="Consolas"/>
                <w:sz w:val="16"/>
                <w:szCs w:val="16"/>
              </w:rPr>
              <w:t xml:space="preserve">   - print row counts per file and the date range per file</w:t>
            </w:r>
          </w:p>
          <w:p>
            <w:pPr>
              <w:spacing w:after="0" w:line="240"/>
              <w:ind w:left="300" w:hanging="300"/>
            </w:pPr>
            <w:r>
              <w:rPr>
                <w:rFonts w:ascii="Consolas" w:cs="Consolas" w:eastAsia="Consolas" w:hAnsi="Consolas"/>
                <w:sz w:val="16"/>
                <w:szCs w:val="16"/>
              </w:rPr>
              <w:t xml:space="preserve">B) src/etl/extract.py: read_batch(path) -&gt; DataFrame. Required-column check raising a custom</w:t>
            </w:r>
          </w:p>
          <w:p>
            <w:pPr>
              <w:spacing w:after="0" w:line="240"/>
              <w:ind w:left="300" w:hanging="300"/>
            </w:pPr>
            <w:r>
              <w:rPr>
                <w:rFonts w:ascii="Consolas" w:cs="Consolas" w:eastAsia="Consolas" w:hAnsi="Consolas"/>
                <w:sz w:val="16"/>
                <w:szCs w:val="16"/>
              </w:rPr>
              <w:t xml:space="preserve">   MissingColumnsError. diag_1..3 read as strings. Use logging.</w:t>
            </w:r>
          </w:p>
          <w:p>
            <w:pPr>
              <w:spacing w:after="0" w:line="240"/>
              <w:ind w:left="300" w:hanging="300"/>
            </w:pPr>
            <w:r>
              <w:rPr>
                <w:rFonts w:ascii="Consolas" w:cs="Consolas" w:eastAsia="Consolas" w:hAnsi="Consolas"/>
                <w:sz w:val="16"/>
                <w:szCs w:val="16"/>
              </w:rPr>
              <w:t xml:space="preserve">C) src/etl/transform.py - PURE functions only, with type hints and docstrings:</w:t>
            </w:r>
          </w:p>
          <w:p>
            <w:pPr>
              <w:spacing w:after="0" w:line="240"/>
              <w:ind w:left="300" w:hanging="300"/>
            </w:pPr>
            <w:r>
              <w:rPr>
                <w:rFonts w:ascii="Consolas" w:cs="Consolas" w:eastAsia="Consolas" w:hAnsi="Consolas"/>
                <w:sz w:val="16"/>
                <w:szCs w:val="16"/>
              </w:rPr>
              <w:t xml:space="preserve">   standardise_columns, normalise_gender (Unknown/Invalid -&gt; "Unknown"), derive_age_order (1-10 from the</w:t>
            </w:r>
          </w:p>
          <w:p>
            <w:pPr>
              <w:spacing w:after="0" w:line="240"/>
              <w:ind w:left="300" w:hanging="300"/>
            </w:pPr>
            <w:r>
              <w:rPr>
                <w:rFonts w:ascii="Consolas" w:cs="Consolas" w:eastAsia="Consolas" w:hAnsi="Consolas"/>
                <w:sz w:val="16"/>
                <w:szCs w:val="16"/>
              </w:rPr>
              <w:t xml:space="preserve">   bracket), derive_outcome_flags (readmitted_30d, any_readmission, is_readmission_eligible using</w:t>
            </w:r>
          </w:p>
          <w:p>
            <w:pPr>
              <w:spacing w:after="0" w:line="240"/>
              <w:ind w:left="300" w:hanging="300"/>
            </w:pPr>
            <w:r>
              <w:rPr>
                <w:rFonts w:ascii="Consolas" w:cs="Consolas" w:eastAsia="Consolas" w:hAnsi="Consolas"/>
                <w:sz w:val="16"/>
                <w:szCs w:val="16"/>
              </w:rPr>
              <w:t xml:space="preserve">   discharge ids 11,13,14,19,20,21), melt_medications (23 drug columns -&gt; long, keep Steady/Up/Down only),</w:t>
            </w:r>
          </w:p>
          <w:p>
            <w:pPr>
              <w:spacing w:after="0" w:line="240"/>
              <w:ind w:left="300" w:hanging="300"/>
            </w:pPr>
            <w:r>
              <w:rPr>
                <w:rFonts w:ascii="Consolas" w:cs="Consolas" w:eastAsia="Consolas" w:hAnsi="Consolas"/>
                <w:sz w:val="16"/>
                <w:szCs w:val="16"/>
              </w:rPr>
              <w:t xml:space="preserve">   split_diagnoses (diag_1..3 -&gt; rows with position and icd9_code), missing_value_report(df) (count of "?"</w:t>
            </w:r>
          </w:p>
          <w:p>
            <w:pPr>
              <w:spacing w:after="0" w:line="240"/>
              <w:ind w:left="300" w:hanging="300"/>
            </w:pPr>
            <w:r>
              <w:rPr>
                <w:rFonts w:ascii="Consolas" w:cs="Consolas" w:eastAsia="Consolas" w:hAnsi="Consolas"/>
                <w:sz w:val="16"/>
                <w:szCs w:val="16"/>
              </w:rPr>
              <w:t xml:space="preserve">   per column before conversion), and build_tables(df) -&gt; dict of DataFrames: patients, encounters,</w:t>
            </w:r>
          </w:p>
          <w:p>
            <w:pPr>
              <w:spacing w:after="0" w:line="240"/>
              <w:ind w:left="300" w:hanging="300"/>
            </w:pPr>
            <w:r>
              <w:rPr>
                <w:rFonts w:ascii="Consolas" w:cs="Consolas" w:eastAsia="Consolas" w:hAnsi="Consolas"/>
                <w:sz w:val="16"/>
                <w:szCs w:val="16"/>
              </w:rPr>
              <w:t xml:space="preserve">   diagnoses, encounter_medications, outcomes, plus the missing report.</w:t>
            </w:r>
          </w:p>
          <w:p>
            <w:pPr>
              <w:spacing w:after="0" w:line="240"/>
              <w:ind w:left="300" w:hanging="300"/>
            </w:pPr>
            <w:r>
              <w:rPr>
                <w:rFonts w:ascii="Consolas" w:cs="Consolas" w:eastAsia="Consolas" w:hAnsi="Consolas"/>
                <w:sz w:val="16"/>
                <w:szCs w:val="16"/>
              </w:rPr>
              <w:t xml:space="preserve">   Drop weight, examide, citoglipton. Keep medical_specialty and payer_code as text columns.</w:t>
            </w:r>
          </w:p>
          <w:p>
            <w:pPr>
              <w:spacing w:after="0" w:line="240"/>
              <w:ind w:left="300" w:hanging="300"/>
            </w:pPr>
            <w:r>
              <w:rPr>
                <w:rFonts w:ascii="Consolas" w:cs="Consolas" w:eastAsia="Consolas" w:hAnsi="Consolas"/>
                <w:sz w:val="16"/>
                <w:szCs w:val="16"/>
              </w:rPr>
              <w:t xml:space="preserve">D) tests: tests/fixtures/mini_diabetic.csv (~30 rows covering "?", "None" lab values, Unknown/Invalid</w:t>
            </w:r>
          </w:p>
          <w:p>
            <w:pPr>
              <w:spacing w:after="0" w:line="240"/>
              <w:ind w:left="300" w:hanging="300"/>
            </w:pPr>
            <w:r>
              <w:rPr>
                <w:rFonts w:ascii="Consolas" w:cs="Consolas" w:eastAsia="Consolas" w:hAnsi="Consolas"/>
                <w:sz w:val="16"/>
                <w:szCs w:val="16"/>
              </w:rPr>
              <w:t xml:space="preserve">   gender, an expired disposition, a hyphenated drug column, a V-code and an E-code diagnosis) and</w:t>
            </w:r>
          </w:p>
          <w:p>
            <w:pPr>
              <w:spacing w:after="0" w:line="240"/>
              <w:ind w:left="300" w:hanging="300"/>
            </w:pPr>
            <w:r>
              <w:rPr>
                <w:rFonts w:ascii="Consolas" w:cs="Consolas" w:eastAsia="Consolas" w:hAnsi="Consolas"/>
                <w:sz w:val="16"/>
                <w:szCs w:val="16"/>
              </w:rPr>
              <w:t xml:space="preserve">   tests/etl/test_transform.py with at least one test per transform function, including: "None" lab</w:t>
            </w:r>
          </w:p>
          <w:p>
            <w:pPr>
              <w:spacing w:after="0" w:line="240"/>
              <w:ind w:left="300" w:hanging="300"/>
            </w:pPr>
            <w:r>
              <w:rPr>
                <w:rFonts w:ascii="Consolas" w:cs="Consolas" w:eastAsia="Consolas" w:hAnsi="Consolas"/>
                <w:sz w:val="16"/>
                <w:szCs w:val="16"/>
              </w:rPr>
              <w:t xml:space="preserve">   result is preserved as a value; expired disposition -&gt; not eligible; melt drops "No"; ICD codes stay</w:t>
            </w:r>
          </w:p>
          <w:p>
            <w:pPr>
              <w:spacing w:after="0" w:line="240"/>
              <w:ind w:left="300" w:hanging="300"/>
            </w:pPr>
            <w:r>
              <w:rPr>
                <w:rFonts w:ascii="Consolas" w:cs="Consolas" w:eastAsia="Consolas" w:hAnsi="Consolas"/>
                <w:sz w:val="16"/>
                <w:szCs w:val="16"/>
              </w:rPr>
              <w:t xml:space="preserve">   strings; patients has one row per patient_nbr.</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Constraints: no database access in this layer; no print; no function longer than ~40 lines.</w:t>
            </w:r>
          </w:p>
          <w:p>
            <w:pPr>
              <w:spacing w:after="0" w:line="240"/>
              <w:ind w:left="300" w:hanging="300"/>
            </w:pPr>
            <w:r>
              <w:rPr>
                <w:rFonts w:ascii="Consolas" w:cs="Consolas" w:eastAsia="Consolas" w:hAnsi="Consolas"/>
                <w:sz w:val="16"/>
                <w:szCs w:val="16"/>
              </w:rPr>
              <w:t xml:space="preserve">First show me the function list with signatures and wait for approval. Then implement, run pytest and</w:t>
            </w:r>
          </w:p>
          <w:p>
            <w:pPr>
              <w:spacing w:after="0" w:line="240"/>
              <w:ind w:left="300" w:hanging="300"/>
            </w:pPr>
            <w:r>
              <w:rPr>
                <w:rFonts w:ascii="Consolas" w:cs="Consolas" w:eastAsia="Consolas" w:hAnsi="Consolas"/>
                <w:sz w:val="16"/>
                <w:szCs w:val="16"/>
              </w:rPr>
              <w:t xml:space="preserve">show me the results. Finally print counts for the real initial batch: input rows, encounters, patients,</w:t>
            </w:r>
          </w:p>
          <w:p>
            <w:pPr>
              <w:spacing w:after="0" w:line="240"/>
              <w:ind w:left="300" w:hanging="300"/>
            </w:pPr>
            <w:r>
              <w:rPr>
                <w:rFonts w:ascii="Consolas" w:cs="Consolas" w:eastAsia="Consolas" w:hAnsi="Consolas"/>
                <w:sz w:val="16"/>
                <w:szCs w:val="16"/>
              </w:rPr>
              <w:t xml:space="preserve">diagnosis rows, medication rows, outcomes.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Count “No” medication cells in the raw file and confirm none of them reached encounter_medications.</w:t>
            </w:r>
          </w:p>
          <w:p>
            <w:pPr>
              <w:spacing w:after="50" w:line="252"/>
            </w:pPr>
            <w:r>
              <w:rPr>
                <w:b w:val="false"/>
                <w:bCs w:val="false"/>
                <w:sz w:val="19"/>
                <w:szCs w:val="19"/>
              </w:rPr>
              <w:t xml:space="preserve">•  Pick three encounters at random and compare their raw CSV row with the rows built for them in every output table.</w:t>
            </w:r>
          </w:p>
          <w:p>
            <w:pPr>
              <w:spacing w:after="50" w:line="252"/>
            </w:pPr>
            <w:r>
              <w:rPr>
                <w:b w:val="false"/>
                <w:bCs w:val="false"/>
                <w:sz w:val="19"/>
                <w:szCs w:val="19"/>
              </w:rPr>
              <w:t xml:space="preserve">•  Confirm the number of is_readmission_eligible = False rows equals the expired/hospice share you measured in L1.</w:t>
            </w:r>
          </w:p>
          <w:p>
            <w:pPr>
              <w:spacing w:after="50" w:line="252"/>
            </w:pPr>
            <w:r>
              <w:rPr>
                <w:b w:val="false"/>
                <w:bCs w:val="false"/>
                <w:sz w:val="19"/>
                <w:szCs w:val="19"/>
              </w:rPr>
              <w:t xml:space="preserve">•  Run prepare_batches.py twice and confirm the generated dates are identical (seeded).</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The transform runs on the full initial batch without database access and returns the five tables.</w:t>
            </w:r>
          </w:p>
          <w:p>
            <w:pPr>
              <w:spacing w:after="50" w:line="252"/>
            </w:pPr>
            <w:r>
              <w:rPr>
                <w:b w:val="false"/>
                <w:bCs w:val="false"/>
                <w:sz w:val="19"/>
                <w:szCs w:val="19"/>
              </w:rPr>
              <w:t xml:space="preserve">☐  encounters row count equals input rows; patients equals distinct patient_nbr; outcomes equals encounters.</w:t>
            </w:r>
          </w:p>
          <w:p>
            <w:pPr>
              <w:spacing w:after="50" w:line="252"/>
            </w:pPr>
            <w:r>
              <w:rPr>
                <w:b w:val="false"/>
                <w:bCs w:val="false"/>
                <w:sz w:val="19"/>
                <w:szCs w:val="19"/>
              </w:rPr>
              <w:t xml:space="preserve">☐  The text “None” in max_glu_serum and A1Cresult survives as a value, not NULL.</w:t>
            </w:r>
          </w:p>
          <w:p>
            <w:pPr>
              <w:spacing w:after="50" w:line="252"/>
            </w:pPr>
            <w:r>
              <w:rPr>
                <w:b w:val="false"/>
                <w:bCs w:val="false"/>
                <w:sz w:val="19"/>
                <w:szCs w:val="19"/>
              </w:rPr>
              <w:t xml:space="preserve">☐  No ICD-9 code has been converted to a number (spot-check V and E codes).</w:t>
            </w:r>
          </w:p>
          <w:p>
            <w:pPr>
              <w:spacing w:after="50" w:line="252"/>
            </w:pPr>
            <w:r>
              <w:rPr>
                <w:b w:val="false"/>
                <w:bCs w:val="false"/>
                <w:sz w:val="19"/>
                <w:szCs w:val="19"/>
              </w:rPr>
              <w:t xml:space="preserve">☐  pytest passes with at least one test per transform function.</w:t>
            </w:r>
          </w:p>
          <w:p>
            <w:pPr>
              <w:spacing w:after="50" w:line="252"/>
            </w:pPr>
            <w:r>
              <w:rPr>
                <w:b w:val="false"/>
                <w:bCs w:val="false"/>
                <w:sz w:val="19"/>
                <w:szCs w:val="19"/>
              </w:rPr>
              <w:t xml:space="preserve">☐  The batch files differ in content, are in the right folders, and prepare_batches.py is deterministic.</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Pandas treats the string “None” as missing in recent versions. If you forget keep_default_na=False the pipeline runs, tests on tiny fixtures may even pass, and every lab-result statistic is wrong.</w:t>
            </w:r>
          </w:p>
          <w:p>
            <w:pPr>
              <w:spacing w:after="50" w:line="252"/>
            </w:pPr>
            <w:r>
              <w:rPr>
                <w:b w:val="false"/>
                <w:bCs w:val="false"/>
                <w:sz w:val="19"/>
                <w:szCs w:val="19"/>
              </w:rPr>
              <w:t xml:space="preserve">Assigning random dates without sorting them breaks the link between encounter order and time and makes the incremental batches overlap in date. Sort, then assign.</w:t>
            </w:r>
          </w:p>
          <w:p>
            <w:pPr>
              <w:spacing w:after="50" w:line="252"/>
            </w:pPr>
            <w:r>
              <w:rPr>
                <w:b w:val="false"/>
                <w:bCs w:val="false"/>
                <w:sz w:val="19"/>
                <w:szCs w:val="19"/>
              </w:rPr>
              <w:t xml:space="preserve">Melting all 23 drug columns without dropping “No” creates about 2.3 million mostly meaningless rows and slows every query later.</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Why pure functions, why “No” medications are not stored, how simulated dates are generated and why that is acceptable.</w:t>
      </w:r>
    </w:p>
    <w:p>
      <w:pPr>
        <w:pStyle w:val="Heading2"/>
        <w:keepNext/>
        <w:spacing w:after="120" w:before="360"/>
      </w:pPr>
      <w:r>
        <w:t xml:space="preserve">L5 — Data-Quality Rules and Quarantine</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2.5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Cleaning and Quality (2), Ingestion and ETL (1), Testing (8)</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PAIR — you define the rules, Claude builds the engine</w:t>
            </w:r>
          </w:p>
        </w:tc>
      </w:tr>
    </w:tbl>
    <w:p>
      <w:pPr>
        <w:pStyle w:val="Heading3"/>
        <w:keepNext/>
        <w:spacing w:after="80" w:before="200"/>
      </w:pPr>
      <w:r>
        <w:t xml:space="preserve">Scenario and Goal</w:t>
      </w:r>
    </w:p>
    <w:p>
      <w:pPr>
        <w:spacing w:after="100" w:before="0" w:line="264"/>
      </w:pPr>
      <w:r>
        <w:rPr>
          <w:b w:val="false"/>
          <w:bCs w:val="false"/>
        </w:rPr>
        <w:t xml:space="preserve">A bad extract must never silently reach the dashboard. The hospital wants to know exactly which rows were refused, why, and how much of each file was clean.</w:t>
      </w:r>
    </w:p>
    <w:p>
      <w:pPr>
        <w:spacing w:after="100" w:before="0" w:line="264"/>
      </w:pPr>
      <w:r>
        <w:rPr>
          <w:b w:val="false"/>
          <w:bCs w:val="false"/>
        </w:rPr>
        <w:t xml:space="preserve"/>
      </w:r>
      <w:r>
        <w:rPr>
          <w:b/>
          <w:bCs/>
        </w:rPr>
        <w:t xml:space="preserve">Goal:</w:t>
      </w:r>
      <w:r>
        <w:rPr>
          <w:b w:val="false"/>
          <w:bCs w:val="false"/>
        </w:rPr>
        <w:t xml:space="preserve"> Implement the rule catalogue below as testable code, route failures to a quarantine file and the dq_issues table, and produce a per-run quality summary.</w:t>
      </w:r>
    </w:p>
    <w:p>
      <w:pPr>
        <w:pStyle w:val="Heading3"/>
        <w:keepNext/>
        <w:spacing w:after="80" w:before="200"/>
      </w:pPr>
      <w:r>
        <w:t xml:space="preserve">Student Activities</w:t>
      </w:r>
    </w:p>
    <w:p>
      <w:pPr>
        <w:pStyle w:val="ListParagraph"/>
        <w:numPr>
          <w:ilvl w:val="0"/>
          <w:numId w:val="8"/>
        </w:numPr>
        <w:spacing w:after="60" w:line="259"/>
      </w:pPr>
      <w:r>
        <w:rPr>
          <w:b w:val="false"/>
          <w:bCs w:val="false"/>
        </w:rPr>
        <w:t xml:space="preserve">Review the rule catalogue below. Adjust numeric caps after checking your L1 profile, and write every final rule (with threshold) into docs/data_contract.md.</w:t>
      </w:r>
    </w:p>
    <w:p>
      <w:pPr>
        <w:pStyle w:val="ListParagraph"/>
        <w:numPr>
          <w:ilvl w:val="0"/>
          <w:numId w:val="8"/>
        </w:numPr>
        <w:spacing w:after="60" w:line="259"/>
      </w:pPr>
      <w:r>
        <w:rPr>
          <w:b w:val="false"/>
          <w:bCs w:val="false"/>
        </w:rPr>
        <w:t xml:space="preserve">Create src/etl/quality.py with one function per rule, each returning a boolean mask plus a rule name, severity and action. Add a runner validate(df, reference_ids) that returns clean_df, rejected_df (with rule_name and reason columns) and a dq_summary dictionary.</w:t>
      </w:r>
    </w:p>
    <w:p>
      <w:pPr>
        <w:pStyle w:val="ListParagraph"/>
        <w:numPr>
          <w:ilvl w:val="0"/>
          <w:numId w:val="8"/>
        </w:numPr>
        <w:spacing w:after="60" w:line="259"/>
      </w:pPr>
      <w:r>
        <w:rPr>
          <w:b w:val="false"/>
          <w:bCs w:val="false"/>
        </w:rPr>
        <w:t xml:space="preserve">Apply the file-level policy: if the rejected share exceeds MAX_REJECT_RATIO (default 0.20) the whole file is marked FAILED and nothing is loaded; otherwise good rows load and bad rows are quarantined.</w:t>
      </w:r>
    </w:p>
    <w:p>
      <w:pPr>
        <w:pStyle w:val="ListParagraph"/>
        <w:numPr>
          <w:ilvl w:val="0"/>
          <w:numId w:val="8"/>
        </w:numPr>
        <w:spacing w:after="60" w:line="259"/>
      </w:pPr>
      <w:r>
        <w:rPr>
          <w:b w:val="false"/>
          <w:bCs w:val="false"/>
        </w:rPr>
        <w:t xml:space="preserve">Write rejected rows to data/rejected/&lt;batch_name&gt;_rejected.csv including the reason. Prepare dq_issues records (the loader writes them in L6).</w:t>
      </w:r>
    </w:p>
    <w:p>
      <w:pPr>
        <w:pStyle w:val="ListParagraph"/>
        <w:numPr>
          <w:ilvl w:val="0"/>
          <w:numId w:val="8"/>
        </w:numPr>
        <w:spacing w:after="60" w:line="259"/>
      </w:pPr>
      <w:r>
        <w:rPr>
          <w:b w:val="false"/>
          <w:bCs w:val="false"/>
        </w:rPr>
        <w:t xml:space="preserve">Write scripts/make_faulty_batch.py that takes a held-back batch and injects known faults: 5 duplicate encounter_ids, 5 unknown disposition ids, 5 negative time_in_hospital, 5 rows with discharge before admission, 5 rows with a malformed ICD code, 3 missing patient_nbr. Record exactly how many of each so tests can assert them.</w:t>
      </w:r>
    </w:p>
    <w:p>
      <w:pPr>
        <w:pStyle w:val="ListParagraph"/>
        <w:numPr>
          <w:ilvl w:val="0"/>
          <w:numId w:val="8"/>
        </w:numPr>
        <w:spacing w:after="60" w:line="259"/>
      </w:pPr>
      <w:r>
        <w:rPr>
          <w:b w:val="false"/>
          <w:bCs w:val="false"/>
        </w:rPr>
        <w:t xml:space="preserve">Write tests: one per rule on a tiny DataFrame, and one integration test that runs the faulty batch and asserts the exact count rejected per rule.</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Reject, correct, flag and measure are four different responses to bad data</w:t>
      </w:r>
    </w:p>
    <w:p>
      <w:pPr>
        <w:pStyle w:val="ListParagraph"/>
        <w:numPr>
          <w:ilvl w:val="0"/>
          <w:numId w:val="2"/>
        </w:numPr>
        <w:spacing w:after="50" w:line="259"/>
      </w:pPr>
      <w:r>
        <w:rPr>
          <w:b w:val="false"/>
          <w:bCs w:val="false"/>
        </w:rPr>
        <w:t xml:space="preserve">Quarantining preserves evidence; silently dropping destroys it</w:t>
      </w:r>
    </w:p>
    <w:p>
      <w:pPr>
        <w:pStyle w:val="ListParagraph"/>
        <w:numPr>
          <w:ilvl w:val="0"/>
          <w:numId w:val="2"/>
        </w:numPr>
        <w:spacing w:after="50" w:line="259"/>
      </w:pPr>
      <w:r>
        <w:rPr>
          <w:b w:val="false"/>
          <w:bCs w:val="false"/>
        </w:rPr>
        <w:t xml:space="preserve">File-level versus row-level failure policy and why a threshold is needed</w:t>
      </w:r>
    </w:p>
    <w:p>
      <w:pPr>
        <w:pStyle w:val="ListParagraph"/>
        <w:numPr>
          <w:ilvl w:val="0"/>
          <w:numId w:val="2"/>
        </w:numPr>
        <w:spacing w:after="50" w:line="259"/>
      </w:pPr>
      <w:r>
        <w:rPr>
          <w:b w:val="false"/>
          <w:bCs w:val="false"/>
        </w:rPr>
        <w:t xml:space="preserve">Injected faults as a way to prove checks actually fire</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src/etl/quality.py and tests/etl/test_quality.py</w:t>
      </w:r>
    </w:p>
    <w:p>
      <w:pPr>
        <w:pStyle w:val="ListParagraph"/>
        <w:numPr>
          <w:ilvl w:val="0"/>
          <w:numId w:val="2"/>
        </w:numPr>
        <w:spacing w:after="50" w:line="259"/>
      </w:pPr>
      <w:r>
        <w:rPr>
          <w:b w:val="false"/>
          <w:bCs w:val="false"/>
        </w:rPr>
        <w:t xml:space="preserve">scripts/make_faulty_batch.py and the generated faulty file</w:t>
      </w:r>
    </w:p>
    <w:p>
      <w:pPr>
        <w:pStyle w:val="ListParagraph"/>
        <w:numPr>
          <w:ilvl w:val="0"/>
          <w:numId w:val="2"/>
        </w:numPr>
        <w:spacing w:after="50" w:line="259"/>
      </w:pPr>
      <w:r>
        <w:rPr>
          <w:b w:val="false"/>
          <w:bCs w:val="false"/>
        </w:rPr>
        <w:t xml:space="preserve">data/rejected/*.csv with a reason column</w:t>
      </w:r>
    </w:p>
    <w:p>
      <w:pPr>
        <w:pStyle w:val="ListParagraph"/>
        <w:numPr>
          <w:ilvl w:val="0"/>
          <w:numId w:val="2"/>
        </w:numPr>
        <w:spacing w:after="50" w:line="259"/>
      </w:pPr>
      <w:r>
        <w:rPr>
          <w:b w:val="false"/>
          <w:bCs w:val="false"/>
        </w:rPr>
        <w:t xml:space="preserve">dq_summary dictionary: counts per rule, missing values per column, reject ratio</w:t>
      </w:r>
    </w:p>
    <w:p>
      <w:pPr>
        <w:spacing w:after="60"/>
      </w:pPr>
    </w:p>
    <w:p>
      <w:pPr>
        <w:pStyle w:val="Heading3"/>
        <w:keepNext/>
        <w:spacing w:after="80" w:before="200"/>
      </w:pPr>
      <w:r>
        <w:t xml:space="preserve">Rule catalogue</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900"/>
        <w:gridCol w:w="6338"/>
        <w:gridCol w:w="2400"/>
      </w:tblGrid>
      <w:tr>
        <w:trPr>
          <w:tblHeader/>
        </w:trPr>
        <w:tc>
          <w:tcPr>
            <w:tcW w:type="dxa" w:w="900"/>
            <w:shd w:fill="12355B" w:color="auto" w:val="clear"/>
            <w:tcMar>
              <w:top w:type="dxa" w:w="70"/>
              <w:left w:type="dxa" w:w="110"/>
              <w:bottom w:type="dxa" w:w="70"/>
              <w:right w:type="dxa" w:w="110"/>
            </w:tcMar>
            <w:vAlign w:val="top"/>
          </w:tcPr>
          <w:p>
            <w:r>
              <w:rPr>
                <w:b/>
                <w:bCs/>
                <w:color w:val="FFFFFF"/>
                <w:sz w:val="16"/>
                <w:szCs w:val="16"/>
              </w:rPr>
              <w:t xml:space="preserve">Rule</w:t>
            </w:r>
          </w:p>
        </w:tc>
        <w:tc>
          <w:tcPr>
            <w:tcW w:type="dxa" w:w="6338"/>
            <w:shd w:fill="12355B" w:color="auto" w:val="clear"/>
            <w:tcMar>
              <w:top w:type="dxa" w:w="70"/>
              <w:left w:type="dxa" w:w="110"/>
              <w:bottom w:type="dxa" w:w="70"/>
              <w:right w:type="dxa" w:w="110"/>
            </w:tcMar>
            <w:vAlign w:val="top"/>
          </w:tcPr>
          <w:p>
            <w:r>
              <w:rPr>
                <w:b/>
                <w:bCs/>
                <w:color w:val="FFFFFF"/>
                <w:sz w:val="16"/>
                <w:szCs w:val="16"/>
              </w:rPr>
              <w:t xml:space="preserve">Check</w:t>
            </w:r>
          </w:p>
        </w:tc>
        <w:tc>
          <w:tcPr>
            <w:tcW w:type="dxa" w:w="2400"/>
            <w:shd w:fill="12355B" w:color="auto" w:val="clear"/>
            <w:tcMar>
              <w:top w:type="dxa" w:w="70"/>
              <w:left w:type="dxa" w:w="110"/>
              <w:bottom w:type="dxa" w:w="70"/>
              <w:right w:type="dxa" w:w="110"/>
            </w:tcMar>
            <w:vAlign w:val="top"/>
          </w:tcPr>
          <w:p>
            <w:r>
              <w:rPr>
                <w:b/>
                <w:bCs/>
                <w:color w:val="FFFFFF"/>
                <w:sz w:val="16"/>
                <w:szCs w:val="16"/>
              </w:rPr>
              <w:t xml:space="preserve">Action</w:t>
            </w:r>
          </w:p>
        </w:tc>
      </w:tr>
      <w:tr>
        <w:trPr>
          <w:cantSplit/>
        </w:trPr>
        <w:tc>
          <w:tcPr>
            <w:tcW w:type="dxa" w:w="900"/>
            <w:tcMar>
              <w:top w:type="dxa" w:w="70"/>
              <w:left w:type="dxa" w:w="110"/>
              <w:bottom w:type="dxa" w:w="70"/>
              <w:right w:type="dxa" w:w="110"/>
            </w:tcMar>
            <w:vAlign w:val="top"/>
          </w:tcPr>
          <w:p>
            <w:pPr>
              <w:spacing w:after="20"/>
            </w:pPr>
            <w:r>
              <w:rPr>
                <w:b w:val="false"/>
                <w:bCs w:val="false"/>
                <w:sz w:val="16"/>
                <w:szCs w:val="16"/>
              </w:rPr>
              <w:t xml:space="preserve">DQ01</w:t>
            </w:r>
          </w:p>
        </w:tc>
        <w:tc>
          <w:tcPr>
            <w:tcW w:type="dxa" w:w="6338"/>
            <w:tcMar>
              <w:top w:type="dxa" w:w="70"/>
              <w:left w:type="dxa" w:w="110"/>
              <w:bottom w:type="dxa" w:w="70"/>
              <w:right w:type="dxa" w:w="110"/>
            </w:tcMar>
            <w:vAlign w:val="top"/>
          </w:tcPr>
          <w:p>
            <w:pPr>
              <w:spacing w:after="20"/>
            </w:pPr>
            <w:r>
              <w:rPr>
                <w:b w:val="false"/>
                <w:bCs w:val="false"/>
                <w:sz w:val="16"/>
                <w:szCs w:val="16"/>
              </w:rPr>
              <w:t xml:space="preserve">Missing or non-numeric encounter_id / patient_nbr</w:t>
            </w:r>
          </w:p>
        </w:tc>
        <w:tc>
          <w:tcPr>
            <w:tcW w:type="dxa" w:w="2400"/>
            <w:tcMar>
              <w:top w:type="dxa" w:w="70"/>
              <w:left w:type="dxa" w:w="110"/>
              <w:bottom w:type="dxa" w:w="70"/>
              <w:right w:type="dxa" w:w="110"/>
            </w:tcMar>
            <w:vAlign w:val="top"/>
          </w:tcPr>
          <w:p>
            <w:pPr>
              <w:spacing w:after="20"/>
            </w:pPr>
            <w:r>
              <w:rPr>
                <w:b w:val="false"/>
                <w:bCs w:val="false"/>
                <w:sz w:val="16"/>
                <w:szCs w:val="16"/>
              </w:rPr>
              <w:t xml:space="preserve">Reject row</w:t>
            </w:r>
          </w:p>
        </w:tc>
      </w:tr>
      <w:tr>
        <w:trPr>
          <w:cantSplit/>
        </w:trPr>
        <w:tc>
          <w:tcPr>
            <w:tcW w:type="dxa" w:w="900"/>
            <w:shd w:fill="F6F9FC" w:color="auto" w:val="clear"/>
            <w:tcMar>
              <w:top w:type="dxa" w:w="70"/>
              <w:left w:type="dxa" w:w="110"/>
              <w:bottom w:type="dxa" w:w="70"/>
              <w:right w:type="dxa" w:w="110"/>
            </w:tcMar>
            <w:vAlign w:val="top"/>
          </w:tcPr>
          <w:p>
            <w:pPr>
              <w:spacing w:after="20"/>
            </w:pPr>
            <w:r>
              <w:rPr>
                <w:b w:val="false"/>
                <w:bCs w:val="false"/>
                <w:sz w:val="16"/>
                <w:szCs w:val="16"/>
              </w:rPr>
              <w:t xml:space="preserve">DQ02</w:t>
            </w:r>
          </w:p>
        </w:tc>
        <w:tc>
          <w:tcPr>
            <w:tcW w:type="dxa" w:w="6338"/>
            <w:shd w:fill="F6F9FC" w:color="auto" w:val="clear"/>
            <w:tcMar>
              <w:top w:type="dxa" w:w="70"/>
              <w:left w:type="dxa" w:w="110"/>
              <w:bottom w:type="dxa" w:w="70"/>
              <w:right w:type="dxa" w:w="110"/>
            </w:tcMar>
            <w:vAlign w:val="top"/>
          </w:tcPr>
          <w:p>
            <w:pPr>
              <w:spacing w:after="20"/>
            </w:pPr>
            <w:r>
              <w:rPr>
                <w:b w:val="false"/>
                <w:bCs w:val="false"/>
                <w:sz w:val="16"/>
                <w:szCs w:val="16"/>
              </w:rPr>
              <w:t xml:space="preserve">Duplicate encounter_id inside the same file</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Keep first, reject the rest</w:t>
            </w:r>
          </w:p>
        </w:tc>
      </w:tr>
      <w:tr>
        <w:trPr>
          <w:cantSplit/>
        </w:trPr>
        <w:tc>
          <w:tcPr>
            <w:tcW w:type="dxa" w:w="900"/>
            <w:tcMar>
              <w:top w:type="dxa" w:w="70"/>
              <w:left w:type="dxa" w:w="110"/>
              <w:bottom w:type="dxa" w:w="70"/>
              <w:right w:type="dxa" w:w="110"/>
            </w:tcMar>
            <w:vAlign w:val="top"/>
          </w:tcPr>
          <w:p>
            <w:pPr>
              <w:spacing w:after="20"/>
            </w:pPr>
            <w:r>
              <w:rPr>
                <w:b w:val="false"/>
                <w:bCs w:val="false"/>
                <w:sz w:val="16"/>
                <w:szCs w:val="16"/>
              </w:rPr>
              <w:t xml:space="preserve">DQ03</w:t>
            </w:r>
          </w:p>
        </w:tc>
        <w:tc>
          <w:tcPr>
            <w:tcW w:type="dxa" w:w="6338"/>
            <w:tcMar>
              <w:top w:type="dxa" w:w="70"/>
              <w:left w:type="dxa" w:w="110"/>
              <w:bottom w:type="dxa" w:w="70"/>
              <w:right w:type="dxa" w:w="110"/>
            </w:tcMar>
            <w:vAlign w:val="top"/>
          </w:tcPr>
          <w:p>
            <w:pPr>
              <w:spacing w:after="20"/>
            </w:pPr>
            <w:r>
              <w:rPr>
                <w:b w:val="false"/>
                <w:bCs w:val="false"/>
                <w:sz w:val="16"/>
                <w:szCs w:val="16"/>
              </w:rPr>
              <w:t xml:space="preserve">admission_type_id, admission_source_id or discharge_disposition_id not in the reference tables (invalid code)</w:t>
            </w:r>
          </w:p>
        </w:tc>
        <w:tc>
          <w:tcPr>
            <w:tcW w:type="dxa" w:w="2400"/>
            <w:tcMar>
              <w:top w:type="dxa" w:w="70"/>
              <w:left w:type="dxa" w:w="110"/>
              <w:bottom w:type="dxa" w:w="70"/>
              <w:right w:type="dxa" w:w="110"/>
            </w:tcMar>
            <w:vAlign w:val="top"/>
          </w:tcPr>
          <w:p>
            <w:pPr>
              <w:spacing w:after="20"/>
            </w:pPr>
            <w:r>
              <w:rPr>
                <w:b w:val="false"/>
                <w:bCs w:val="false"/>
                <w:sz w:val="16"/>
                <w:szCs w:val="16"/>
              </w:rPr>
              <w:t xml:space="preserve">Reject row</w:t>
            </w:r>
          </w:p>
        </w:tc>
      </w:tr>
      <w:tr>
        <w:trPr>
          <w:cantSplit/>
        </w:trPr>
        <w:tc>
          <w:tcPr>
            <w:tcW w:type="dxa" w:w="900"/>
            <w:shd w:fill="F6F9FC" w:color="auto" w:val="clear"/>
            <w:tcMar>
              <w:top w:type="dxa" w:w="70"/>
              <w:left w:type="dxa" w:w="110"/>
              <w:bottom w:type="dxa" w:w="70"/>
              <w:right w:type="dxa" w:w="110"/>
            </w:tcMar>
            <w:vAlign w:val="top"/>
          </w:tcPr>
          <w:p>
            <w:pPr>
              <w:spacing w:after="20"/>
            </w:pPr>
            <w:r>
              <w:rPr>
                <w:b w:val="false"/>
                <w:bCs w:val="false"/>
                <w:sz w:val="16"/>
                <w:szCs w:val="16"/>
              </w:rPr>
              <w:t xml:space="preserve">DQ04</w:t>
            </w:r>
          </w:p>
        </w:tc>
        <w:tc>
          <w:tcPr>
            <w:tcW w:type="dxa" w:w="6338"/>
            <w:shd w:fill="F6F9FC" w:color="auto" w:val="clear"/>
            <w:tcMar>
              <w:top w:type="dxa" w:w="70"/>
              <w:left w:type="dxa" w:w="110"/>
              <w:bottom w:type="dxa" w:w="70"/>
              <w:right w:type="dxa" w:w="110"/>
            </w:tcMar>
            <w:vAlign w:val="top"/>
          </w:tcPr>
          <w:p>
            <w:pPr>
              <w:spacing w:after="20"/>
            </w:pPr>
            <w:r>
              <w:rPr>
                <w:b w:val="false"/>
                <w:bCs w:val="false"/>
                <w:sz w:val="16"/>
                <w:szCs w:val="16"/>
              </w:rPr>
              <w:t xml:space="preserve">Invalid categorical value: readmitted not in NO/&gt;30/&lt;30; age not one of the 10 brackets; medication status not No/Steady/Up/Down; gender not Male/Female/Unknown</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Reject row</w:t>
            </w:r>
          </w:p>
        </w:tc>
      </w:tr>
      <w:tr>
        <w:trPr>
          <w:cantSplit/>
        </w:trPr>
        <w:tc>
          <w:tcPr>
            <w:tcW w:type="dxa" w:w="900"/>
            <w:tcMar>
              <w:top w:type="dxa" w:w="70"/>
              <w:left w:type="dxa" w:w="110"/>
              <w:bottom w:type="dxa" w:w="70"/>
              <w:right w:type="dxa" w:w="110"/>
            </w:tcMar>
            <w:vAlign w:val="top"/>
          </w:tcPr>
          <w:p>
            <w:pPr>
              <w:spacing w:after="20"/>
            </w:pPr>
            <w:r>
              <w:rPr>
                <w:b w:val="false"/>
                <w:bCs w:val="false"/>
                <w:sz w:val="16"/>
                <w:szCs w:val="16"/>
              </w:rPr>
              <w:t xml:space="preserve">DQ05</w:t>
            </w:r>
          </w:p>
        </w:tc>
        <w:tc>
          <w:tcPr>
            <w:tcW w:type="dxa" w:w="6338"/>
            <w:tcMar>
              <w:top w:type="dxa" w:w="70"/>
              <w:left w:type="dxa" w:w="110"/>
              <w:bottom w:type="dxa" w:w="70"/>
              <w:right w:type="dxa" w:w="110"/>
            </w:tcMar>
            <w:vAlign w:val="top"/>
          </w:tcPr>
          <w:p>
            <w:pPr>
              <w:spacing w:after="20"/>
            </w:pPr>
            <w:r>
              <w:rPr>
                <w:b w:val="false"/>
                <w:bCs w:val="false"/>
                <w:sz w:val="16"/>
                <w:szCs w:val="16"/>
              </w:rPr>
              <w:t xml:space="preserve">Numeric out of plausible range: time_in_hospital 1–14; all counts ≥ 0 and below a documented cap (verify caps against your L1 profile)</w:t>
            </w:r>
          </w:p>
        </w:tc>
        <w:tc>
          <w:tcPr>
            <w:tcW w:type="dxa" w:w="2400"/>
            <w:tcMar>
              <w:top w:type="dxa" w:w="70"/>
              <w:left w:type="dxa" w:w="110"/>
              <w:bottom w:type="dxa" w:w="70"/>
              <w:right w:type="dxa" w:w="110"/>
            </w:tcMar>
            <w:vAlign w:val="top"/>
          </w:tcPr>
          <w:p>
            <w:pPr>
              <w:spacing w:after="20"/>
            </w:pPr>
            <w:r>
              <w:rPr>
                <w:b w:val="false"/>
                <w:bCs w:val="false"/>
                <w:sz w:val="16"/>
                <w:szCs w:val="16"/>
              </w:rPr>
              <w:t xml:space="preserve">Reject row</w:t>
            </w:r>
          </w:p>
        </w:tc>
      </w:tr>
      <w:tr>
        <w:trPr>
          <w:cantSplit/>
        </w:trPr>
        <w:tc>
          <w:tcPr>
            <w:tcW w:type="dxa" w:w="900"/>
            <w:shd w:fill="F6F9FC" w:color="auto" w:val="clear"/>
            <w:tcMar>
              <w:top w:type="dxa" w:w="70"/>
              <w:left w:type="dxa" w:w="110"/>
              <w:bottom w:type="dxa" w:w="70"/>
              <w:right w:type="dxa" w:w="110"/>
            </w:tcMar>
            <w:vAlign w:val="top"/>
          </w:tcPr>
          <w:p>
            <w:pPr>
              <w:spacing w:after="20"/>
            </w:pPr>
            <w:r>
              <w:rPr>
                <w:b w:val="false"/>
                <w:bCs w:val="false"/>
                <w:sz w:val="16"/>
                <w:szCs w:val="16"/>
              </w:rPr>
              <w:t xml:space="preserve">DQ06</w:t>
            </w:r>
          </w:p>
        </w:tc>
        <w:tc>
          <w:tcPr>
            <w:tcW w:type="dxa" w:w="6338"/>
            <w:shd w:fill="F6F9FC" w:color="auto" w:val="clear"/>
            <w:tcMar>
              <w:top w:type="dxa" w:w="70"/>
              <w:left w:type="dxa" w:w="110"/>
              <w:bottom w:type="dxa" w:w="70"/>
              <w:right w:type="dxa" w:w="110"/>
            </w:tcMar>
            <w:vAlign w:val="top"/>
          </w:tcPr>
          <w:p>
            <w:pPr>
              <w:spacing w:after="20"/>
            </w:pPr>
            <w:r>
              <w:rPr>
                <w:b w:val="false"/>
                <w:bCs w:val="false"/>
                <w:sz w:val="16"/>
                <w:szCs w:val="16"/>
              </w:rPr>
              <w:t xml:space="preserve">ICD-9 code with an invalid format (valid: 3 digits, optional decimal; V-codes; E-codes)</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Set NULL, flag as Corrected</w:t>
            </w:r>
          </w:p>
        </w:tc>
      </w:tr>
      <w:tr>
        <w:trPr>
          <w:cantSplit/>
        </w:trPr>
        <w:tc>
          <w:tcPr>
            <w:tcW w:type="dxa" w:w="900"/>
            <w:tcMar>
              <w:top w:type="dxa" w:w="70"/>
              <w:left w:type="dxa" w:w="110"/>
              <w:bottom w:type="dxa" w:w="70"/>
              <w:right w:type="dxa" w:w="110"/>
            </w:tcMar>
            <w:vAlign w:val="top"/>
          </w:tcPr>
          <w:p>
            <w:pPr>
              <w:spacing w:after="20"/>
            </w:pPr>
            <w:r>
              <w:rPr>
                <w:b w:val="false"/>
                <w:bCs w:val="false"/>
                <w:sz w:val="16"/>
                <w:szCs w:val="16"/>
              </w:rPr>
              <w:t xml:space="preserve">DQ07</w:t>
            </w:r>
          </w:p>
        </w:tc>
        <w:tc>
          <w:tcPr>
            <w:tcW w:type="dxa" w:w="6338"/>
            <w:tcMar>
              <w:top w:type="dxa" w:w="70"/>
              <w:left w:type="dxa" w:w="110"/>
              <w:bottom w:type="dxa" w:w="70"/>
              <w:right w:type="dxa" w:w="110"/>
            </w:tcMar>
            <w:vAlign w:val="top"/>
          </w:tcPr>
          <w:p>
            <w:pPr>
              <w:spacing w:after="20"/>
            </w:pPr>
            <w:r>
              <w:rPr>
                <w:b w:val="false"/>
                <w:bCs w:val="false"/>
                <w:sz w:val="16"/>
                <w:szCs w:val="16"/>
              </w:rPr>
              <w:t xml:space="preserve">admission_date or discharge_date missing or unparseable</w:t>
            </w:r>
          </w:p>
        </w:tc>
        <w:tc>
          <w:tcPr>
            <w:tcW w:type="dxa" w:w="2400"/>
            <w:tcMar>
              <w:top w:type="dxa" w:w="70"/>
              <w:left w:type="dxa" w:w="110"/>
              <w:bottom w:type="dxa" w:w="70"/>
              <w:right w:type="dxa" w:w="110"/>
            </w:tcMar>
            <w:vAlign w:val="top"/>
          </w:tcPr>
          <w:p>
            <w:pPr>
              <w:spacing w:after="20"/>
            </w:pPr>
            <w:r>
              <w:rPr>
                <w:b w:val="false"/>
                <w:bCs w:val="false"/>
                <w:sz w:val="16"/>
                <w:szCs w:val="16"/>
              </w:rPr>
              <w:t xml:space="preserve">Reject row</w:t>
            </w:r>
          </w:p>
        </w:tc>
      </w:tr>
      <w:tr>
        <w:trPr>
          <w:cantSplit/>
        </w:trPr>
        <w:tc>
          <w:tcPr>
            <w:tcW w:type="dxa" w:w="900"/>
            <w:shd w:fill="F6F9FC" w:color="auto" w:val="clear"/>
            <w:tcMar>
              <w:top w:type="dxa" w:w="70"/>
              <w:left w:type="dxa" w:w="110"/>
              <w:bottom w:type="dxa" w:w="70"/>
              <w:right w:type="dxa" w:w="110"/>
            </w:tcMar>
            <w:vAlign w:val="top"/>
          </w:tcPr>
          <w:p>
            <w:pPr>
              <w:spacing w:after="20"/>
            </w:pPr>
            <w:r>
              <w:rPr>
                <w:b w:val="false"/>
                <w:bCs w:val="false"/>
                <w:sz w:val="16"/>
                <w:szCs w:val="16"/>
              </w:rPr>
              <w:t xml:space="preserve">DQ08</w:t>
            </w:r>
          </w:p>
        </w:tc>
        <w:tc>
          <w:tcPr>
            <w:tcW w:type="dxa" w:w="6338"/>
            <w:shd w:fill="F6F9FC" w:color="auto" w:val="clear"/>
            <w:tcMar>
              <w:top w:type="dxa" w:w="70"/>
              <w:left w:type="dxa" w:w="110"/>
              <w:bottom w:type="dxa" w:w="70"/>
              <w:right w:type="dxa" w:w="110"/>
            </w:tcMar>
            <w:vAlign w:val="top"/>
          </w:tcPr>
          <w:p>
            <w:pPr>
              <w:spacing w:after="20"/>
            </w:pPr>
            <w:r>
              <w:rPr>
                <w:b w:val="false"/>
                <w:bCs w:val="false"/>
                <w:sz w:val="16"/>
                <w:szCs w:val="16"/>
              </w:rPr>
              <w:t xml:space="preserve">Dates outside the study window (1999-01-01 to 2008-12-31) or in the future</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Reject row</w:t>
            </w:r>
          </w:p>
        </w:tc>
      </w:tr>
      <w:tr>
        <w:trPr>
          <w:cantSplit/>
        </w:trPr>
        <w:tc>
          <w:tcPr>
            <w:tcW w:type="dxa" w:w="900"/>
            <w:tcMar>
              <w:top w:type="dxa" w:w="70"/>
              <w:left w:type="dxa" w:w="110"/>
              <w:bottom w:type="dxa" w:w="70"/>
              <w:right w:type="dxa" w:w="110"/>
            </w:tcMar>
            <w:vAlign w:val="top"/>
          </w:tcPr>
          <w:p>
            <w:pPr>
              <w:spacing w:after="20"/>
            </w:pPr>
            <w:r>
              <w:rPr>
                <w:b w:val="false"/>
                <w:bCs w:val="false"/>
                <w:sz w:val="16"/>
                <w:szCs w:val="16"/>
              </w:rPr>
              <w:t xml:space="preserve">DQ09</w:t>
            </w:r>
          </w:p>
        </w:tc>
        <w:tc>
          <w:tcPr>
            <w:tcW w:type="dxa" w:w="6338"/>
            <w:tcMar>
              <w:top w:type="dxa" w:w="70"/>
              <w:left w:type="dxa" w:w="110"/>
              <w:bottom w:type="dxa" w:w="70"/>
              <w:right w:type="dxa" w:w="110"/>
            </w:tcMar>
            <w:vAlign w:val="top"/>
          </w:tcPr>
          <w:p>
            <w:pPr>
              <w:spacing w:after="20"/>
            </w:pPr>
            <w:r>
              <w:rPr>
                <w:b w:val="false"/>
                <w:bCs w:val="false"/>
                <w:sz w:val="16"/>
                <w:szCs w:val="16"/>
              </w:rPr>
              <w:t xml:space="preserve">discharge_date earlier than admission_date</w:t>
            </w:r>
          </w:p>
        </w:tc>
        <w:tc>
          <w:tcPr>
            <w:tcW w:type="dxa" w:w="2400"/>
            <w:tcMar>
              <w:top w:type="dxa" w:w="70"/>
              <w:left w:type="dxa" w:w="110"/>
              <w:bottom w:type="dxa" w:w="70"/>
              <w:right w:type="dxa" w:w="110"/>
            </w:tcMar>
            <w:vAlign w:val="top"/>
          </w:tcPr>
          <w:p>
            <w:pPr>
              <w:spacing w:after="20"/>
            </w:pPr>
            <w:r>
              <w:rPr>
                <w:b w:val="false"/>
                <w:bCs w:val="false"/>
                <w:sz w:val="16"/>
                <w:szCs w:val="16"/>
              </w:rPr>
              <w:t xml:space="preserve">Reject row</w:t>
            </w:r>
          </w:p>
        </w:tc>
      </w:tr>
      <w:tr>
        <w:trPr>
          <w:cantSplit/>
        </w:trPr>
        <w:tc>
          <w:tcPr>
            <w:tcW w:type="dxa" w:w="900"/>
            <w:shd w:fill="F6F9FC" w:color="auto" w:val="clear"/>
            <w:tcMar>
              <w:top w:type="dxa" w:w="70"/>
              <w:left w:type="dxa" w:w="110"/>
              <w:bottom w:type="dxa" w:w="70"/>
              <w:right w:type="dxa" w:w="110"/>
            </w:tcMar>
            <w:vAlign w:val="top"/>
          </w:tcPr>
          <w:p>
            <w:pPr>
              <w:spacing w:after="20"/>
            </w:pPr>
            <w:r>
              <w:rPr>
                <w:b w:val="false"/>
                <w:bCs w:val="false"/>
                <w:sz w:val="16"/>
                <w:szCs w:val="16"/>
              </w:rPr>
              <w:t xml:space="preserve">DQ10</w:t>
            </w:r>
          </w:p>
        </w:tc>
        <w:tc>
          <w:tcPr>
            <w:tcW w:type="dxa" w:w="6338"/>
            <w:shd w:fill="F6F9FC" w:color="auto" w:val="clear"/>
            <w:tcMar>
              <w:top w:type="dxa" w:w="70"/>
              <w:left w:type="dxa" w:w="110"/>
              <w:bottom w:type="dxa" w:w="70"/>
              <w:right w:type="dxa" w:w="110"/>
            </w:tcMar>
            <w:vAlign w:val="top"/>
          </w:tcPr>
          <w:p>
            <w:pPr>
              <w:spacing w:after="20"/>
            </w:pPr>
            <w:r>
              <w:rPr>
                <w:b w:val="false"/>
                <w:bCs w:val="false"/>
                <w:sz w:val="16"/>
                <w:szCs w:val="16"/>
              </w:rPr>
              <w:t xml:space="preserve">(discharge_date − admission_date) in days differs from time_in_hospital</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Reject row</w:t>
            </w:r>
          </w:p>
        </w:tc>
      </w:tr>
      <w:tr>
        <w:trPr>
          <w:cantSplit/>
        </w:trPr>
        <w:tc>
          <w:tcPr>
            <w:tcW w:type="dxa" w:w="900"/>
            <w:tcMar>
              <w:top w:type="dxa" w:w="70"/>
              <w:left w:type="dxa" w:w="110"/>
              <w:bottom w:type="dxa" w:w="70"/>
              <w:right w:type="dxa" w:w="110"/>
            </w:tcMar>
            <w:vAlign w:val="top"/>
          </w:tcPr>
          <w:p>
            <w:pPr>
              <w:spacing w:after="20"/>
            </w:pPr>
            <w:r>
              <w:rPr>
                <w:b w:val="false"/>
                <w:bCs w:val="false"/>
                <w:sz w:val="16"/>
                <w:szCs w:val="16"/>
              </w:rPr>
              <w:t xml:space="preserve">DQ11</w:t>
            </w:r>
          </w:p>
        </w:tc>
        <w:tc>
          <w:tcPr>
            <w:tcW w:type="dxa" w:w="6338"/>
            <w:tcMar>
              <w:top w:type="dxa" w:w="70"/>
              <w:left w:type="dxa" w:w="110"/>
              <w:bottom w:type="dxa" w:w="70"/>
              <w:right w:type="dxa" w:w="110"/>
            </w:tcMar>
            <w:vAlign w:val="top"/>
          </w:tcPr>
          <w:p>
            <w:pPr>
              <w:spacing w:after="20"/>
            </w:pPr>
            <w:r>
              <w:rPr>
                <w:b w:val="false"/>
                <w:bCs w:val="false"/>
                <w:sz w:val="16"/>
                <w:szCs w:val="16"/>
              </w:rPr>
              <w:t xml:space="preserve">Missing values (“?”) per column</w:t>
            </w:r>
          </w:p>
        </w:tc>
        <w:tc>
          <w:tcPr>
            <w:tcW w:type="dxa" w:w="2400"/>
            <w:tcMar>
              <w:top w:type="dxa" w:w="70"/>
              <w:left w:type="dxa" w:w="110"/>
              <w:bottom w:type="dxa" w:w="70"/>
              <w:right w:type="dxa" w:w="110"/>
            </w:tcMar>
            <w:vAlign w:val="top"/>
          </w:tcPr>
          <w:p>
            <w:pPr>
              <w:spacing w:after="20"/>
            </w:pPr>
            <w:r>
              <w:rPr>
                <w:b w:val="false"/>
                <w:bCs w:val="false"/>
                <w:sz w:val="16"/>
                <w:szCs w:val="16"/>
              </w:rPr>
              <w:t xml:space="preserve">Metric only, stored in dq_summary_json</w:t>
            </w:r>
          </w:p>
        </w:tc>
      </w:tr>
      <w:tr>
        <w:trPr>
          <w:cantSplit/>
        </w:trPr>
        <w:tc>
          <w:tcPr>
            <w:tcW w:type="dxa" w:w="900"/>
            <w:shd w:fill="F6F9FC" w:color="auto" w:val="clear"/>
            <w:tcMar>
              <w:top w:type="dxa" w:w="70"/>
              <w:left w:type="dxa" w:w="110"/>
              <w:bottom w:type="dxa" w:w="70"/>
              <w:right w:type="dxa" w:w="110"/>
            </w:tcMar>
            <w:vAlign w:val="top"/>
          </w:tcPr>
          <w:p>
            <w:pPr>
              <w:spacing w:after="20"/>
            </w:pPr>
            <w:r>
              <w:rPr>
                <w:b w:val="false"/>
                <w:bCs w:val="false"/>
                <w:sz w:val="16"/>
                <w:szCs w:val="16"/>
              </w:rPr>
              <w:t xml:space="preserve">DQ12</w:t>
            </w:r>
          </w:p>
        </w:tc>
        <w:tc>
          <w:tcPr>
            <w:tcW w:type="dxa" w:w="6338"/>
            <w:shd w:fill="F6F9FC" w:color="auto" w:val="clear"/>
            <w:tcMar>
              <w:top w:type="dxa" w:w="70"/>
              <w:left w:type="dxa" w:w="110"/>
              <w:bottom w:type="dxa" w:w="70"/>
              <w:right w:type="dxa" w:w="110"/>
            </w:tcMar>
            <w:vAlign w:val="top"/>
          </w:tcPr>
          <w:p>
            <w:pPr>
              <w:spacing w:after="20"/>
            </w:pPr>
            <w:r>
              <w:rPr>
                <w:b w:val="false"/>
                <w:bCs w:val="false"/>
                <w:sz w:val="16"/>
                <w:szCs w:val="16"/>
              </w:rPr>
              <w:t xml:space="preserve">Gender “Unknown/Invalid”</w:t>
            </w:r>
          </w:p>
        </w:tc>
        <w:tc>
          <w:tcPr>
            <w:tcW w:type="dxa" w:w="2400"/>
            <w:shd w:fill="F6F9FC" w:color="auto" w:val="clear"/>
            <w:tcMar>
              <w:top w:type="dxa" w:w="70"/>
              <w:left w:type="dxa" w:w="110"/>
              <w:bottom w:type="dxa" w:w="70"/>
              <w:right w:type="dxa" w:w="110"/>
            </w:tcMar>
            <w:vAlign w:val="top"/>
          </w:tcPr>
          <w:p>
            <w:pPr>
              <w:spacing w:after="20"/>
            </w:pPr>
            <w:r>
              <w:rPr>
                <w:b w:val="false"/>
                <w:bCs w:val="false"/>
                <w:sz w:val="16"/>
                <w:szCs w:val="16"/>
              </w:rPr>
              <w:t xml:space="preserve">Keep as Unknown, flag</w:t>
            </w:r>
          </w:p>
        </w:tc>
      </w:tr>
      <w:tr>
        <w:trPr>
          <w:cantSplit/>
        </w:trPr>
        <w:tc>
          <w:tcPr>
            <w:tcW w:type="dxa" w:w="900"/>
            <w:tcMar>
              <w:top w:type="dxa" w:w="70"/>
              <w:left w:type="dxa" w:w="110"/>
              <w:bottom w:type="dxa" w:w="70"/>
              <w:right w:type="dxa" w:w="110"/>
            </w:tcMar>
            <w:vAlign w:val="top"/>
          </w:tcPr>
          <w:p>
            <w:pPr>
              <w:spacing w:after="20"/>
            </w:pPr>
            <w:r>
              <w:rPr>
                <w:b w:val="false"/>
                <w:bCs w:val="false"/>
                <w:sz w:val="16"/>
                <w:szCs w:val="16"/>
              </w:rPr>
              <w:t xml:space="preserve">DQ13</w:t>
            </w:r>
          </w:p>
        </w:tc>
        <w:tc>
          <w:tcPr>
            <w:tcW w:type="dxa" w:w="6338"/>
            <w:tcMar>
              <w:top w:type="dxa" w:w="70"/>
              <w:left w:type="dxa" w:w="110"/>
              <w:bottom w:type="dxa" w:w="70"/>
              <w:right w:type="dxa" w:w="110"/>
            </w:tcMar>
            <w:vAlign w:val="top"/>
          </w:tcPr>
          <w:p>
            <w:pPr>
              <w:spacing w:after="20"/>
            </w:pPr>
            <w:r>
              <w:rPr>
                <w:b w:val="false"/>
                <w:bCs w:val="false"/>
                <w:sz w:val="16"/>
                <w:szCs w:val="16"/>
              </w:rPr>
              <w:t xml:space="preserve">Same patient_nbr with conflicting race or gender across rows</w:t>
            </w:r>
          </w:p>
        </w:tc>
        <w:tc>
          <w:tcPr>
            <w:tcW w:type="dxa" w:w="2400"/>
            <w:tcMar>
              <w:top w:type="dxa" w:w="70"/>
              <w:left w:type="dxa" w:w="110"/>
              <w:bottom w:type="dxa" w:w="70"/>
              <w:right w:type="dxa" w:w="110"/>
            </w:tcMar>
            <w:vAlign w:val="top"/>
          </w:tcPr>
          <w:p>
            <w:pPr>
              <w:spacing w:after="20"/>
            </w:pPr>
            <w:r>
              <w:rPr>
                <w:b w:val="false"/>
                <w:bCs w:val="false"/>
                <w:sz w:val="16"/>
                <w:szCs w:val="16"/>
              </w:rPr>
              <w:t xml:space="preserve">Keep first non-null, flag</w:t>
            </w:r>
          </w:p>
        </w:tc>
      </w:tr>
    </w:tbl>
    <w:p>
      <w:pPr>
        <w:spacing w:after="60"/>
      </w:pPr>
    </w:p>
    <w:p>
      <w:pPr>
        <w:pStyle w:val="Heading3"/>
        <w:keepNext/>
        <w:spacing w:after="80" w:before="200"/>
      </w:pPr>
      <w:r>
        <w:t xml:space="preserve">Claude Usage for This Lab</w:t>
      </w:r>
    </w:p>
    <w:p>
      <w:pPr>
        <w:spacing w:after="100" w:before="0" w:line="264"/>
      </w:pPr>
      <w:r>
        <w:rPr>
          <w:b w:val="false"/>
          <w:bCs w:val="false"/>
        </w:rPr>
        <w:t xml:space="preserve">You decide the rules and thresholds; Claude writes the vectorised checks and tests. Insist on vectorised pandas (masks), not row-by-row loops: loops on 80,000 rows are slow and unnecessary.</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Inspect src/etl/transform.py and tests/fixtures before writing anything, and</w:t>
            </w:r>
          </w:p>
          <w:p>
            <w:pPr>
              <w:spacing w:after="0" w:line="240"/>
              <w:ind w:left="300" w:hanging="300"/>
            </w:pPr>
            <w:r>
              <w:rPr>
                <w:rFonts w:ascii="Consolas" w:cs="Consolas" w:eastAsia="Consolas" w:hAnsi="Consolas"/>
                <w:sz w:val="16"/>
                <w:szCs w:val="16"/>
              </w:rPr>
              <w:t xml:space="preserve">reuse existing helpers rather than duplicating them.</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Build src/etl/quality.py implementing the data-quality rules DQ01-DQ13 exactly as listed in</w:t>
            </w:r>
          </w:p>
          <w:p>
            <w:pPr>
              <w:spacing w:after="0" w:line="240"/>
              <w:ind w:left="300" w:hanging="300"/>
            </w:pPr>
            <w:r>
              <w:rPr>
                <w:rFonts w:ascii="Consolas" w:cs="Consolas" w:eastAsia="Consolas" w:hAnsi="Consolas"/>
                <w:sz w:val="16"/>
                <w:szCs w:val="16"/>
              </w:rPr>
              <w:t xml:space="preserve">docs/data_contract.md (I will paste the final table below).</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[paste your final rule table with thresholds]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Requirements:</w:t>
            </w:r>
          </w:p>
          <w:p>
            <w:pPr>
              <w:spacing w:after="0" w:line="240"/>
              <w:ind w:left="300" w:hanging="300"/>
            </w:pPr>
            <w:r>
              <w:rPr>
                <w:rFonts w:ascii="Consolas" w:cs="Consolas" w:eastAsia="Consolas" w:hAnsi="Consolas"/>
                <w:sz w:val="16"/>
                <w:szCs w:val="16"/>
              </w:rPr>
              <w:t xml:space="preserve">1. One function per rule, vectorised (boolean masks), each returning (mask, rule_name, severity, action).</w:t>
            </w:r>
          </w:p>
          <w:p>
            <w:pPr>
              <w:spacing w:after="0" w:line="240"/>
              <w:ind w:left="300" w:hanging="300"/>
            </w:pPr>
            <w:r>
              <w:rPr>
                <w:rFonts w:ascii="Consolas" w:cs="Consolas" w:eastAsia="Consolas" w:hAnsi="Consolas"/>
                <w:sz w:val="16"/>
                <w:szCs w:val="16"/>
              </w:rPr>
              <w:t xml:space="preserve">2. validate(df, reference_ids) -&gt; (clean_df, rejected_df, dq_summary). rejected_df keeps the original</w:t>
            </w:r>
          </w:p>
          <w:p>
            <w:pPr>
              <w:spacing w:after="0" w:line="240"/>
              <w:ind w:left="300" w:hanging="300"/>
            </w:pPr>
            <w:r>
              <w:rPr>
                <w:rFonts w:ascii="Consolas" w:cs="Consolas" w:eastAsia="Consolas" w:hAnsi="Consolas"/>
                <w:sz w:val="16"/>
                <w:szCs w:val="16"/>
              </w:rPr>
              <w:t xml:space="preserve">   columns plus rule_name and reason. A row failing several rules is reported once per rule but removed</w:t>
            </w:r>
          </w:p>
          <w:p>
            <w:pPr>
              <w:spacing w:after="0" w:line="240"/>
              <w:ind w:left="300" w:hanging="300"/>
            </w:pPr>
            <w:r>
              <w:rPr>
                <w:rFonts w:ascii="Consolas" w:cs="Consolas" w:eastAsia="Consolas" w:hAnsi="Consolas"/>
                <w:sz w:val="16"/>
                <w:szCs w:val="16"/>
              </w:rPr>
              <w:t xml:space="preserve">   once. dq_summary holds: rows_in, rows_clean, rows_rejected, reject_ratio, counts per rule, missing</w:t>
            </w:r>
          </w:p>
          <w:p>
            <w:pPr>
              <w:spacing w:after="0" w:line="240"/>
              <w:ind w:left="300" w:hanging="300"/>
            </w:pPr>
            <w:r>
              <w:rPr>
                <w:rFonts w:ascii="Consolas" w:cs="Consolas" w:eastAsia="Consolas" w:hAnsi="Consolas"/>
                <w:sz w:val="16"/>
                <w:szCs w:val="16"/>
              </w:rPr>
              <w:t xml:space="preserve">   values per column, corrected_count, flagged_count.</w:t>
            </w:r>
          </w:p>
          <w:p>
            <w:pPr>
              <w:spacing w:after="0" w:line="240"/>
              <w:ind w:left="300" w:hanging="300"/>
            </w:pPr>
            <w:r>
              <w:rPr>
                <w:rFonts w:ascii="Consolas" w:cs="Consolas" w:eastAsia="Consolas" w:hAnsi="Consolas"/>
                <w:sz w:val="16"/>
                <w:szCs w:val="16"/>
              </w:rPr>
              <w:t xml:space="preserve">3. File-level policy: if reject_ratio &gt; settings.MAX_REJECT_RATIO raise BatchRejectedError carrying the</w:t>
            </w:r>
          </w:p>
          <w:p>
            <w:pPr>
              <w:spacing w:after="0" w:line="240"/>
              <w:ind w:left="300" w:hanging="300"/>
            </w:pPr>
            <w:r>
              <w:rPr>
                <w:rFonts w:ascii="Consolas" w:cs="Consolas" w:eastAsia="Consolas" w:hAnsi="Consolas"/>
                <w:sz w:val="16"/>
                <w:szCs w:val="16"/>
              </w:rPr>
              <w:t xml:space="preserve">   summary (the pipeline marks the run FAILED and loads nothing).</w:t>
            </w:r>
          </w:p>
          <w:p>
            <w:pPr>
              <w:spacing w:after="0" w:line="240"/>
              <w:ind w:left="300" w:hanging="300"/>
            </w:pPr>
            <w:r>
              <w:rPr>
                <w:rFonts w:ascii="Consolas" w:cs="Consolas" w:eastAsia="Consolas" w:hAnsi="Consolas"/>
                <w:sz w:val="16"/>
                <w:szCs w:val="16"/>
              </w:rPr>
              <w:t xml:space="preserve">4. write_rejected(rejected_df, batch_name, rejected_dir) writes data/rejected/&lt;batch&gt;_rejected.csv.</w:t>
            </w:r>
          </w:p>
          <w:p>
            <w:pPr>
              <w:spacing w:after="0" w:line="240"/>
              <w:ind w:left="300" w:hanging="300"/>
            </w:pPr>
            <w:r>
              <w:rPr>
                <w:rFonts w:ascii="Consolas" w:cs="Consolas" w:eastAsia="Consolas" w:hAnsi="Consolas"/>
                <w:sz w:val="16"/>
                <w:szCs w:val="16"/>
              </w:rPr>
              <w:t xml:space="preserve">5. Build dq_issue records (list of dicts) ready for the loader to insert into dq_issues. Cap the number</w:t>
            </w:r>
          </w:p>
          <w:p>
            <w:pPr>
              <w:spacing w:after="0" w:line="240"/>
              <w:ind w:left="300" w:hanging="300"/>
            </w:pPr>
            <w:r>
              <w:rPr>
                <w:rFonts w:ascii="Consolas" w:cs="Consolas" w:eastAsia="Consolas" w:hAnsi="Consolas"/>
                <w:sz w:val="16"/>
                <w:szCs w:val="16"/>
              </w:rPr>
              <w:t xml:space="preserve">   of stored examples per rule at 500 and store the true count in the summary.</w:t>
            </w:r>
          </w:p>
          <w:p>
            <w:pPr>
              <w:spacing w:after="0" w:line="240"/>
              <w:ind w:left="300" w:hanging="300"/>
            </w:pPr>
            <w:r>
              <w:rPr>
                <w:rFonts w:ascii="Consolas" w:cs="Consolas" w:eastAsia="Consolas" w:hAnsi="Consolas"/>
                <w:sz w:val="16"/>
                <w:szCs w:val="16"/>
              </w:rPr>
              <w:t xml:space="preserve">6. scripts/make_faulty_batch.py: take a data/held_back batch and inject: 5 duplicate encounter_ids,</w:t>
            </w:r>
          </w:p>
          <w:p>
            <w:pPr>
              <w:spacing w:after="0" w:line="240"/>
              <w:ind w:left="300" w:hanging="300"/>
            </w:pPr>
            <w:r>
              <w:rPr>
                <w:rFonts w:ascii="Consolas" w:cs="Consolas" w:eastAsia="Consolas" w:hAnsi="Consolas"/>
                <w:sz w:val="16"/>
                <w:szCs w:val="16"/>
              </w:rPr>
              <w:t xml:space="preserve">   5 unknown discharge_disposition_id, 5 negative time_in_hospital, 5 discharge_date before</w:t>
            </w:r>
          </w:p>
          <w:p>
            <w:pPr>
              <w:spacing w:after="0" w:line="240"/>
              <w:ind w:left="300" w:hanging="300"/>
            </w:pPr>
            <w:r>
              <w:rPr>
                <w:rFonts w:ascii="Consolas" w:cs="Consolas" w:eastAsia="Consolas" w:hAnsi="Consolas"/>
                <w:sz w:val="16"/>
                <w:szCs w:val="16"/>
              </w:rPr>
              <w:t xml:space="preserve">   admission_date, 5 malformed ICD-9 codes, 3 missing patient_nbr. Write the faulty file to</w:t>
            </w:r>
          </w:p>
          <w:p>
            <w:pPr>
              <w:spacing w:after="0" w:line="240"/>
              <w:ind w:left="300" w:hanging="300"/>
            </w:pPr>
            <w:r>
              <w:rPr>
                <w:rFonts w:ascii="Consolas" w:cs="Consolas" w:eastAsia="Consolas" w:hAnsi="Consolas"/>
                <w:sz w:val="16"/>
                <w:szCs w:val="16"/>
              </w:rPr>
              <w:t xml:space="preserve">   data/incoming/faulty_batch.csv and a JSON sidecar with the exact injected counts.</w:t>
            </w:r>
          </w:p>
          <w:p>
            <w:pPr>
              <w:spacing w:after="0" w:line="240"/>
              <w:ind w:left="300" w:hanging="300"/>
            </w:pPr>
            <w:r>
              <w:rPr>
                <w:rFonts w:ascii="Consolas" w:cs="Consolas" w:eastAsia="Consolas" w:hAnsi="Consolas"/>
                <w:sz w:val="16"/>
                <w:szCs w:val="16"/>
              </w:rPr>
              <w:t xml:space="preserve">7. Tests: one per rule; plus an integration test that validates the faulty batch and asserts each rule</w:t>
            </w:r>
          </w:p>
          <w:p>
            <w:pPr>
              <w:spacing w:after="0" w:line="240"/>
              <w:ind w:left="300" w:hanging="300"/>
            </w:pPr>
            <w:r>
              <w:rPr>
                <w:rFonts w:ascii="Consolas" w:cs="Consolas" w:eastAsia="Consolas" w:hAnsi="Consolas"/>
                <w:sz w:val="16"/>
                <w:szCs w:val="16"/>
              </w:rPr>
              <w:t xml:space="preserve">   fires the exact number of times recorded in the sidecar (note: an injected row can legitimately</w:t>
            </w:r>
          </w:p>
          <w:p>
            <w:pPr>
              <w:spacing w:after="0" w:line="240"/>
              <w:ind w:left="300" w:hanging="300"/>
            </w:pPr>
            <w:r>
              <w:rPr>
                <w:rFonts w:ascii="Consolas" w:cs="Consolas" w:eastAsia="Consolas" w:hAnsi="Consolas"/>
                <w:sz w:val="16"/>
                <w:szCs w:val="16"/>
              </w:rPr>
              <w:t xml:space="preserve">   trigger more than one rule; test on rule counts and total distinct rows rejected, and explain any</w:t>
            </w:r>
          </w:p>
          <w:p>
            <w:pPr>
              <w:spacing w:after="0" w:line="240"/>
              <w:ind w:left="300" w:hanging="300"/>
            </w:pPr>
            <w:r>
              <w:rPr>
                <w:rFonts w:ascii="Consolas" w:cs="Consolas" w:eastAsia="Consolas" w:hAnsi="Consolas"/>
                <w:sz w:val="16"/>
                <w:szCs w:val="16"/>
              </w:rPr>
              <w:t xml:space="preserve">   overlap).</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Do not touch the database in this module. Show the function list first and wait for approval. After</w:t>
            </w:r>
          </w:p>
          <w:p>
            <w:pPr>
              <w:spacing w:after="0" w:line="240"/>
              <w:ind w:left="300" w:hanging="300"/>
            </w:pPr>
            <w:r>
              <w:rPr>
                <w:rFonts w:ascii="Consolas" w:cs="Consolas" w:eastAsia="Consolas" w:hAnsi="Consolas"/>
                <w:sz w:val="16"/>
                <w:szCs w:val="16"/>
              </w:rPr>
              <w:t xml:space="preserve">implementing, run pytest and print the dq_summary for (a) a clean batch and (b) the faulty batch.</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Open the faulty file in a text editor, find two injected faults by eye and confirm the rejected CSV names them with the right rule.</w:t>
            </w:r>
          </w:p>
          <w:p>
            <w:pPr>
              <w:spacing w:after="50" w:line="252"/>
            </w:pPr>
            <w:r>
              <w:rPr>
                <w:b w:val="false"/>
                <w:bCs w:val="false"/>
                <w:sz w:val="19"/>
                <w:szCs w:val="19"/>
              </w:rPr>
              <w:t xml:space="preserve">•  Compute the rejected count independently with a one-line pandas expression for one rule and compare.</w:t>
            </w:r>
          </w:p>
          <w:p>
            <w:pPr>
              <w:spacing w:after="50" w:line="252"/>
            </w:pPr>
            <w:r>
              <w:rPr>
                <w:b w:val="false"/>
                <w:bCs w:val="false"/>
                <w:sz w:val="19"/>
                <w:szCs w:val="19"/>
              </w:rPr>
              <w:t xml:space="preserve">•  Confirm the clean batch rejects zero rows (the genuine data should pass; if it does not, either a rule is too strict or you found a real issue, so investigate).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A clean batch yields zero rejected rows (or a documented, explained small number).</w:t>
            </w:r>
          </w:p>
          <w:p>
            <w:pPr>
              <w:spacing w:after="50" w:line="252"/>
            </w:pPr>
            <w:r>
              <w:rPr>
                <w:b w:val="false"/>
                <w:bCs w:val="false"/>
                <w:sz w:val="19"/>
                <w:szCs w:val="19"/>
              </w:rPr>
              <w:t xml:space="preserve">☐  The faulty batch rejects exactly the injected faults, no more and no fewer, and the rejected CSV states a reason per row.</w:t>
            </w:r>
          </w:p>
          <w:p>
            <w:pPr>
              <w:spacing w:after="50" w:line="252"/>
            </w:pPr>
            <w:r>
              <w:rPr>
                <w:b w:val="false"/>
                <w:bCs w:val="false"/>
                <w:sz w:val="19"/>
                <w:szCs w:val="19"/>
              </w:rPr>
              <w:t xml:space="preserve">☐  A file with more than the configured reject ratio is marked FAILED and nothing is loaded.</w:t>
            </w:r>
          </w:p>
          <w:p>
            <w:pPr>
              <w:spacing w:after="50" w:line="252"/>
            </w:pPr>
            <w:r>
              <w:rPr>
                <w:b w:val="false"/>
                <w:bCs w:val="false"/>
                <w:sz w:val="19"/>
                <w:szCs w:val="19"/>
              </w:rPr>
              <w:t xml:space="preserve">☐  Each of the 13 rules has at least one test that fails when the rule is removed.</w:t>
            </w:r>
          </w:p>
          <w:p>
            <w:pPr>
              <w:spacing w:after="50" w:line="252"/>
            </w:pPr>
            <w:r>
              <w:rPr>
                <w:b w:val="false"/>
                <w:bCs w:val="false"/>
                <w:sz w:val="19"/>
                <w:szCs w:val="19"/>
              </w:rPr>
              <w:t xml:space="preserve">☐  Rule thresholds in the code match docs/data_contract.md.</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On genuine supplied data several of these checks (negative values, duplicate encounter ids, discharge before admission) are expected to return zero. That is the correct result, not a bug. They earn their place on the faulty batch, which proves they would fire.</w:t>
            </w:r>
          </w:p>
          <w:p>
            <w:pPr>
              <w:spacing w:after="50" w:line="252"/>
            </w:pPr>
            <w:r>
              <w:rPr>
                <w:b w:val="false"/>
                <w:bCs w:val="false"/>
                <w:sz w:val="19"/>
                <w:szCs w:val="19"/>
              </w:rPr>
              <w:t xml:space="preserve">A rule that is too strict can reject real data without any error. If your clean batch rejects more than a handful of rows, look at what the rule is catching before you loosen it.</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Reject versus correct versus flag decisions; the file-level threshold and why; the trade-off of strictness against data loss.</w:t>
      </w:r>
    </w:p>
    <w:p>
      <w:pPr>
        <w:pStyle w:val="Heading2"/>
        <w:keepNext/>
        <w:spacing w:after="120" w:before="360"/>
      </w:pPr>
      <w:r>
        <w:t xml:space="preserve">L6 — Load, Incremental Processing and Pipeline-Run Logging</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3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Ingestion and ETL (1), Database (3), Python (4), Testing (8)</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PAIR — you decide the idempotency strategy, Claude implements</w:t>
            </w:r>
          </w:p>
        </w:tc>
      </w:tr>
    </w:tbl>
    <w:p>
      <w:pPr>
        <w:pStyle w:val="Heading3"/>
        <w:keepNext/>
        <w:spacing w:after="80" w:before="200"/>
      </w:pPr>
      <w:r>
        <w:t xml:space="preserve">Scenario and Goal</w:t>
      </w:r>
    </w:p>
    <w:p>
      <w:pPr>
        <w:spacing w:after="100" w:before="0" w:line="264"/>
      </w:pPr>
      <w:r>
        <w:rPr>
          <w:b w:val="false"/>
          <w:bCs w:val="false"/>
        </w:rPr>
        <w:t xml:space="preserve">New encounter files arrive after the first load. The pipeline must load only what is new, never double-count, survive a crash halfway and leave a run record that operations can read.</w:t>
      </w:r>
    </w:p>
    <w:p>
      <w:pPr>
        <w:spacing w:after="100" w:before="0" w:line="264"/>
      </w:pPr>
      <w:r>
        <w:rPr>
          <w:b w:val="false"/>
          <w:bCs w:val="false"/>
        </w:rPr>
        <w:t xml:space="preserve"/>
      </w:r>
      <w:r>
        <w:rPr>
          <w:b/>
          <w:bCs/>
        </w:rPr>
        <w:t xml:space="preserve">Goal:</w:t>
      </w:r>
      <w:r>
        <w:rPr>
          <w:b w:val="false"/>
          <w:bCs w:val="false"/>
        </w:rPr>
        <w:t xml:space="preserve"> Build the loader and the orchestration function run_pipeline(), prove idempotency, and log every run to pipeline_runs.</w:t>
      </w:r>
    </w:p>
    <w:p>
      <w:pPr>
        <w:pStyle w:val="Heading3"/>
        <w:keepNext/>
        <w:spacing w:after="80" w:before="200"/>
      </w:pPr>
      <w:r>
        <w:t xml:space="preserve">Student Activities</w:t>
      </w:r>
    </w:p>
    <w:p>
      <w:pPr>
        <w:pStyle w:val="ListParagraph"/>
        <w:numPr>
          <w:ilvl w:val="0"/>
          <w:numId w:val="9"/>
        </w:numPr>
        <w:spacing w:after="60" w:line="259"/>
      </w:pPr>
      <w:r>
        <w:rPr>
          <w:b w:val="false"/>
          <w:bCs w:val="false"/>
        </w:rPr>
        <w:t xml:space="preserve">Decide and write down the incremental strategy: (a) file-level — SHA-256 hash of each file, skip a file already loaded successfully; (b) row-level — skip encounter_ids that already exist; (c) a date watermark is rejected because late-arriving rows would be lost. Record the trade-offs.</w:t>
      </w:r>
    </w:p>
    <w:p>
      <w:pPr>
        <w:pStyle w:val="ListParagraph"/>
        <w:numPr>
          <w:ilvl w:val="0"/>
          <w:numId w:val="9"/>
        </w:numPr>
        <w:spacing w:after="60" w:line="259"/>
      </w:pPr>
      <w:r>
        <w:rPr>
          <w:b w:val="false"/>
          <w:bCs w:val="false"/>
        </w:rPr>
        <w:t xml:space="preserve">Write src/etl/load.py: resolve lookup ids (upsert distinct medical_specialty and payer_code values into the ref tables, then map to ids), upsert patients (insert new; fill NULL race/gender on existing rows; never overwrite non-null values), then insert encounters, outcomes, diagnoses, encounter_medications in dependency order.</w:t>
      </w:r>
    </w:p>
    <w:p>
      <w:pPr>
        <w:pStyle w:val="ListParagraph"/>
        <w:numPr>
          <w:ilvl w:val="0"/>
          <w:numId w:val="9"/>
        </w:numPr>
        <w:spacing w:after="60" w:line="259"/>
      </w:pPr>
      <w:r>
        <w:rPr>
          <w:b w:val="false"/>
          <w:bCs w:val="false"/>
        </w:rPr>
        <w:t xml:space="preserve">Load in chunks (for example 5,000 rows) inside </w:t>
      </w:r>
      <w:r>
        <w:rPr>
          <w:b/>
          <w:bCs/>
        </w:rPr>
        <w:t xml:space="preserve">one transaction per file</w:t>
      </w:r>
      <w:r>
        <w:rPr>
          <w:b w:val="false"/>
          <w:bCs w:val="false"/>
        </w:rPr>
        <w:t xml:space="preserve">, so a failure leaves nothing half-loaded. Use pre-filtering of existing keys; avoid INSERT IGNORE (see trap).</w:t>
      </w:r>
    </w:p>
    <w:p>
      <w:pPr>
        <w:pStyle w:val="ListParagraph"/>
        <w:numPr>
          <w:ilvl w:val="0"/>
          <w:numId w:val="9"/>
        </w:numPr>
        <w:spacing w:after="60" w:line="259"/>
      </w:pPr>
      <w:r>
        <w:rPr>
          <w:b w:val="false"/>
          <w:bCs w:val="false"/>
        </w:rPr>
        <w:t xml:space="preserve">Write src/etl/incremental.py: find_new_files(incoming_dir) returns files whose hash has no SUCCESS record, in name order; plus a helper to compute the hash.</w:t>
      </w:r>
    </w:p>
    <w:p>
      <w:pPr>
        <w:pStyle w:val="ListParagraph"/>
        <w:numPr>
          <w:ilvl w:val="0"/>
          <w:numId w:val="9"/>
        </w:numPr>
        <w:spacing w:after="60" w:line="259"/>
      </w:pPr>
      <w:r>
        <w:rPr>
          <w:b w:val="false"/>
          <w:bCs w:val="false"/>
        </w:rPr>
        <w:t xml:space="preserve">Write src/etl/pipeline.py with run_pipeline(path, triggered_by) that: creates a pipeline_runs row (RUNNING), extracts, transforms, validates, loads, writes dq_issues and rejected files, then closes the run as SUCCESS, FAILED or SKIPPED_DUPLICATE_FILE with all counts. Add a CLI: python -m etl.pipeline --file PATH and --scan.</w:t>
      </w:r>
    </w:p>
    <w:p>
      <w:pPr>
        <w:pStyle w:val="ListParagraph"/>
        <w:numPr>
          <w:ilvl w:val="0"/>
          <w:numId w:val="9"/>
        </w:numPr>
        <w:spacing w:after="60" w:line="259"/>
      </w:pPr>
      <w:r>
        <w:rPr>
          <w:b w:val="false"/>
          <w:bCs w:val="false"/>
        </w:rPr>
        <w:t xml:space="preserve">Enforce the reconciliation rule in code: rows_read = rows_loaded + rows_rejected + rows_skipped_existing. A mismatch fails the run.</w:t>
      </w:r>
    </w:p>
    <w:p>
      <w:pPr>
        <w:pStyle w:val="ListParagraph"/>
        <w:numPr>
          <w:ilvl w:val="0"/>
          <w:numId w:val="9"/>
        </w:numPr>
        <w:spacing w:after="60" w:line="259"/>
      </w:pPr>
      <w:r>
        <w:rPr>
          <w:b w:val="false"/>
          <w:bCs w:val="false"/>
        </w:rPr>
        <w:t xml:space="preserve">Run the demo sequence and record the numbers: initial load; batch 001; batch 001 again (skipped as duplicate file); a copy of batch 001 with a different filename but same rows (all rows skipped_existing); the faulty batch.</w:t>
      </w:r>
    </w:p>
    <w:p>
      <w:pPr>
        <w:pStyle w:val="ListParagraph"/>
        <w:numPr>
          <w:ilvl w:val="0"/>
          <w:numId w:val="9"/>
        </w:numPr>
        <w:spacing w:after="60" w:line="259"/>
      </w:pPr>
      <w:r>
        <w:rPr>
          <w:b w:val="false"/>
          <w:bCs w:val="false"/>
        </w:rPr>
        <w:t xml:space="preserve">Write tests (use healthcare_test): idempotency, transaction rollback on a forced failure, reconciliation, lookup upsert and the patient fill-null rule.</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Idempotent pipelines: running twice must equal running once</w:t>
      </w:r>
    </w:p>
    <w:p>
      <w:pPr>
        <w:pStyle w:val="ListParagraph"/>
        <w:numPr>
          <w:ilvl w:val="0"/>
          <w:numId w:val="2"/>
        </w:numPr>
        <w:spacing w:after="50" w:line="259"/>
      </w:pPr>
      <w:r>
        <w:rPr>
          <w:b w:val="false"/>
          <w:bCs w:val="false"/>
        </w:rPr>
        <w:t xml:space="preserve">Transactions and all-or-nothing batch loading</w:t>
      </w:r>
    </w:p>
    <w:p>
      <w:pPr>
        <w:pStyle w:val="ListParagraph"/>
        <w:numPr>
          <w:ilvl w:val="0"/>
          <w:numId w:val="2"/>
        </w:numPr>
        <w:spacing w:after="50" w:line="259"/>
      </w:pPr>
      <w:r>
        <w:rPr>
          <w:b w:val="false"/>
          <w:bCs w:val="false"/>
        </w:rPr>
        <w:t xml:space="preserve">Why hash-based file tracking and key-based row skipping protect against different failures</w:t>
      </w:r>
    </w:p>
    <w:p>
      <w:pPr>
        <w:pStyle w:val="ListParagraph"/>
        <w:numPr>
          <w:ilvl w:val="0"/>
          <w:numId w:val="2"/>
        </w:numPr>
        <w:spacing w:after="50" w:line="259"/>
      </w:pPr>
      <w:r>
        <w:rPr>
          <w:b w:val="false"/>
          <w:bCs w:val="false"/>
        </w:rPr>
        <w:t xml:space="preserve">Operational logging: a run record is a product feature, not a debugging aid</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src/etl/load.py, src/etl/incremental.py, src/etl/pipeline.py (with CLI)</w:t>
      </w:r>
    </w:p>
    <w:p>
      <w:pPr>
        <w:pStyle w:val="ListParagraph"/>
        <w:numPr>
          <w:ilvl w:val="0"/>
          <w:numId w:val="2"/>
        </w:numPr>
        <w:spacing w:after="50" w:line="259"/>
      </w:pPr>
      <w:r>
        <w:rPr>
          <w:b w:val="false"/>
          <w:bCs w:val="false"/>
        </w:rPr>
        <w:t xml:space="preserve">Loaded MySQL tables with reconciled counts</w:t>
      </w:r>
    </w:p>
    <w:p>
      <w:pPr>
        <w:pStyle w:val="ListParagraph"/>
        <w:numPr>
          <w:ilvl w:val="0"/>
          <w:numId w:val="2"/>
        </w:numPr>
        <w:spacing w:after="50" w:line="259"/>
      </w:pPr>
      <w:r>
        <w:rPr>
          <w:b w:val="false"/>
          <w:bCs w:val="false"/>
        </w:rPr>
        <w:t xml:space="preserve">pipeline_runs and dq_issues populated for the demo sequence</w:t>
      </w:r>
    </w:p>
    <w:p>
      <w:pPr>
        <w:pStyle w:val="ListParagraph"/>
        <w:numPr>
          <w:ilvl w:val="0"/>
          <w:numId w:val="2"/>
        </w:numPr>
        <w:spacing w:after="50" w:line="259"/>
      </w:pPr>
      <w:r>
        <w:rPr>
          <w:b w:val="false"/>
          <w:bCs w:val="false"/>
        </w:rPr>
        <w:t xml:space="preserve">tests/etl/test_load.py and tests/etl/test_pipeline.py</w:t>
      </w:r>
    </w:p>
    <w:p>
      <w:pPr>
        <w:pStyle w:val="ListParagraph"/>
        <w:numPr>
          <w:ilvl w:val="0"/>
          <w:numId w:val="2"/>
        </w:numPr>
        <w:spacing w:after="50" w:line="259"/>
      </w:pPr>
      <w:r>
        <w:rPr>
          <w:b w:val="false"/>
          <w:bCs w:val="false"/>
        </w:rPr>
        <w:t xml:space="preserve">A table in docs/runbook.md of the five demo runs and their counts</w:t>
      </w:r>
    </w:p>
    <w:p>
      <w:pPr>
        <w:pStyle w:val="Heading3"/>
        <w:keepNext/>
        <w:spacing w:after="80" w:before="200"/>
      </w:pPr>
      <w:r>
        <w:t xml:space="preserve">Claude Usage for This Lab</w:t>
      </w:r>
    </w:p>
    <w:p>
      <w:pPr>
        <w:spacing w:after="100" w:before="0" w:line="264"/>
      </w:pPr>
      <w:r>
        <w:rPr>
          <w:b w:val="false"/>
          <w:bCs w:val="false"/>
        </w:rPr>
        <w:t xml:space="preserve">You choose the strategy and the failure policy; Claude writes SQLAlchemy Core bulk inserts and the orchestration. Ask Claude to explain how it handles a crash between chunks and verify that claim by forcing a failure in a test.</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Inspect src/etl/*, src/app/models/* and tests/ before writing code. Reuse</w:t>
            </w:r>
          </w:p>
          <w:p>
            <w:pPr>
              <w:spacing w:after="0" w:line="240"/>
              <w:ind w:left="300" w:hanging="300"/>
            </w:pPr>
            <w:r>
              <w:rPr>
                <w:rFonts w:ascii="Consolas" w:cs="Consolas" w:eastAsia="Consolas" w:hAnsi="Consolas"/>
                <w:sz w:val="16"/>
                <w:szCs w:val="16"/>
              </w:rPr>
              <w:t xml:space="preserve">existing modules; do not duplicate transform or quality logic.</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Build the load and orchestration layer.</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1. src/etl/load.py</w:t>
            </w:r>
          </w:p>
          <w:p>
            <w:pPr>
              <w:spacing w:after="0" w:line="240"/>
              <w:ind w:left="300" w:hanging="300"/>
            </w:pPr>
            <w:r>
              <w:rPr>
                <w:rFonts w:ascii="Consolas" w:cs="Consolas" w:eastAsia="Consolas" w:hAnsi="Consolas"/>
                <w:sz w:val="16"/>
                <w:szCs w:val="16"/>
              </w:rPr>
              <w:t xml:space="preserve">   - resolve_lookups(session, df): upsert distinct medical_specialty / payer_code into ref tables and</w:t>
            </w:r>
          </w:p>
          <w:p>
            <w:pPr>
              <w:spacing w:after="0" w:line="240"/>
              <w:ind w:left="300" w:hanging="300"/>
            </w:pPr>
            <w:r>
              <w:rPr>
                <w:rFonts w:ascii="Consolas" w:cs="Consolas" w:eastAsia="Consolas" w:hAnsi="Consolas"/>
                <w:sz w:val="16"/>
                <w:szCs w:val="16"/>
              </w:rPr>
              <w:t xml:space="preserve">     return id maps (NULL stays NULL).</w:t>
            </w:r>
          </w:p>
          <w:p>
            <w:pPr>
              <w:spacing w:after="0" w:line="240"/>
              <w:ind w:left="300" w:hanging="300"/>
            </w:pPr>
            <w:r>
              <w:rPr>
                <w:rFonts w:ascii="Consolas" w:cs="Consolas" w:eastAsia="Consolas" w:hAnsi="Consolas"/>
                <w:sz w:val="16"/>
                <w:szCs w:val="16"/>
              </w:rPr>
              <w:t xml:space="preserve">   - load_tables(session, tables, batch_id): insert in dependency order: patients (insert new; for</w:t>
            </w:r>
          </w:p>
          <w:p>
            <w:pPr>
              <w:spacing w:after="0" w:line="240"/>
              <w:ind w:left="300" w:hanging="300"/>
            </w:pPr>
            <w:r>
              <w:rPr>
                <w:rFonts w:ascii="Consolas" w:cs="Consolas" w:eastAsia="Consolas" w:hAnsi="Consolas"/>
                <w:sz w:val="16"/>
                <w:szCs w:val="16"/>
              </w:rPr>
              <w:t xml:space="preserve">     existing patients fill only NULL race/gender, never overwrite non-null), encounters, outcomes,</w:t>
            </w:r>
          </w:p>
          <w:p>
            <w:pPr>
              <w:spacing w:after="0" w:line="240"/>
              <w:ind w:left="300" w:hanging="300"/>
            </w:pPr>
            <w:r>
              <w:rPr>
                <w:rFonts w:ascii="Consolas" w:cs="Consolas" w:eastAsia="Consolas" w:hAnsi="Consolas"/>
                <w:sz w:val="16"/>
                <w:szCs w:val="16"/>
              </w:rPr>
              <w:t xml:space="preserve">     diagnoses, encounter_medications, medications dimension (create missing drug names).</w:t>
            </w:r>
          </w:p>
          <w:p>
            <w:pPr>
              <w:spacing w:after="0" w:line="240"/>
              <w:ind w:left="300" w:hanging="300"/>
            </w:pPr>
            <w:r>
              <w:rPr>
                <w:rFonts w:ascii="Consolas" w:cs="Consolas" w:eastAsia="Consolas" w:hAnsi="Consolas"/>
                <w:sz w:val="16"/>
                <w:szCs w:val="16"/>
              </w:rPr>
              <w:t xml:space="preserve">   - skip encounter_ids that already exist (pre-select existing ids; DO NOT use INSERT IGNORE because it</w:t>
            </w:r>
          </w:p>
          <w:p>
            <w:pPr>
              <w:spacing w:after="0" w:line="240"/>
              <w:ind w:left="300" w:hanging="300"/>
            </w:pPr>
            <w:r>
              <w:rPr>
                <w:rFonts w:ascii="Consolas" w:cs="Consolas" w:eastAsia="Consolas" w:hAnsi="Consolas"/>
                <w:sz w:val="16"/>
                <w:szCs w:val="16"/>
              </w:rPr>
              <w:t xml:space="preserve">     hides truncation and FK errors). Return counts: loaded, skipped_existing.</w:t>
            </w:r>
          </w:p>
          <w:p>
            <w:pPr>
              <w:spacing w:after="0" w:line="240"/>
              <w:ind w:left="300" w:hanging="300"/>
            </w:pPr>
            <w:r>
              <w:rPr>
                <w:rFonts w:ascii="Consolas" w:cs="Consolas" w:eastAsia="Consolas" w:hAnsi="Consolas"/>
                <w:sz w:val="16"/>
                <w:szCs w:val="16"/>
              </w:rPr>
              <w:t xml:space="preserve">   - chunked inserts (chunk size from settings, default 5000) using SQLAlchemy Core.</w:t>
            </w:r>
          </w:p>
          <w:p>
            <w:pPr>
              <w:spacing w:after="0" w:line="240"/>
              <w:ind w:left="300" w:hanging="300"/>
            </w:pPr>
            <w:r>
              <w:rPr>
                <w:rFonts w:ascii="Consolas" w:cs="Consolas" w:eastAsia="Consolas" w:hAnsi="Consolas"/>
                <w:sz w:val="16"/>
                <w:szCs w:val="16"/>
              </w:rPr>
              <w:t xml:space="preserve">2. src/etl/incremental.py: sha256_file(path); find_new_files(incoming_dir, session) -&gt; files with no</w:t>
            </w:r>
          </w:p>
          <w:p>
            <w:pPr>
              <w:spacing w:after="0" w:line="240"/>
              <w:ind w:left="300" w:hanging="300"/>
            </w:pPr>
            <w:r>
              <w:rPr>
                <w:rFonts w:ascii="Consolas" w:cs="Consolas" w:eastAsia="Consolas" w:hAnsi="Consolas"/>
                <w:sz w:val="16"/>
                <w:szCs w:val="16"/>
              </w:rPr>
              <w:t xml:space="preserve">   SUCCESS pipeline_run for the same hash, sorted by filename.</w:t>
            </w:r>
          </w:p>
          <w:p>
            <w:pPr>
              <w:spacing w:after="0" w:line="240"/>
              <w:ind w:left="300" w:hanging="300"/>
            </w:pPr>
            <w:r>
              <w:rPr>
                <w:rFonts w:ascii="Consolas" w:cs="Consolas" w:eastAsia="Consolas" w:hAnsi="Consolas"/>
                <w:sz w:val="16"/>
                <w:szCs w:val="16"/>
              </w:rPr>
              <w:t xml:space="preserve">3. src/etl/pipeline.py: run_pipeline(path, triggered_by="cli") that</w:t>
            </w:r>
          </w:p>
          <w:p>
            <w:pPr>
              <w:spacing w:after="0" w:line="240"/>
              <w:ind w:left="300" w:hanging="300"/>
            </w:pPr>
            <w:r>
              <w:rPr>
                <w:rFonts w:ascii="Consolas" w:cs="Consolas" w:eastAsia="Consolas" w:hAnsi="Consolas"/>
                <w:sz w:val="16"/>
                <w:szCs w:val="16"/>
              </w:rPr>
              <w:t xml:space="preserve">   - inserts a pipeline_runs row (status RUNNING, source_file, file_hash, started_at)</w:t>
            </w:r>
          </w:p>
          <w:p>
            <w:pPr>
              <w:spacing w:after="0" w:line="240"/>
              <w:ind w:left="300" w:hanging="300"/>
            </w:pPr>
            <w:r>
              <w:rPr>
                <w:rFonts w:ascii="Consolas" w:cs="Consolas" w:eastAsia="Consolas" w:hAnsi="Consolas"/>
                <w:sz w:val="16"/>
                <w:szCs w:val="16"/>
              </w:rPr>
              <w:t xml:space="preserve">   - if the hash already succeeded: finish as SKIPPED_DUPLICATE_FILE (no load)</w:t>
            </w:r>
          </w:p>
          <w:p>
            <w:pPr>
              <w:spacing w:after="0" w:line="240"/>
              <w:ind w:left="300" w:hanging="300"/>
            </w:pPr>
            <w:r>
              <w:rPr>
                <w:rFonts w:ascii="Consolas" w:cs="Consolas" w:eastAsia="Consolas" w:hAnsi="Consolas"/>
                <w:sz w:val="16"/>
                <w:szCs w:val="16"/>
              </w:rPr>
              <w:t xml:space="preserve">   - extract -&gt; transform -&gt; validate -&gt; load, ALL DB writes for one file in ONE transaction</w:t>
            </w:r>
          </w:p>
          <w:p>
            <w:pPr>
              <w:spacing w:after="0" w:line="240"/>
              <w:ind w:left="300" w:hanging="300"/>
            </w:pPr>
            <w:r>
              <w:rPr>
                <w:rFonts w:ascii="Consolas" w:cs="Consolas" w:eastAsia="Consolas" w:hAnsi="Consolas"/>
                <w:sz w:val="16"/>
                <w:szCs w:val="16"/>
              </w:rPr>
              <w:t xml:space="preserve">   - on BatchRejectedError: status FAILED, error_message set, nothing loaded, rejected file written</w:t>
            </w:r>
          </w:p>
          <w:p>
            <w:pPr>
              <w:spacing w:after="0" w:line="240"/>
              <w:ind w:left="300" w:hanging="300"/>
            </w:pPr>
            <w:r>
              <w:rPr>
                <w:rFonts w:ascii="Consolas" w:cs="Consolas" w:eastAsia="Consolas" w:hAnsi="Consolas"/>
                <w:sz w:val="16"/>
                <w:szCs w:val="16"/>
              </w:rPr>
              <w:t xml:space="preserve">   - writes dq_issues rows and data/rejected/&lt;batch&gt;_rejected.csv</w:t>
            </w:r>
          </w:p>
          <w:p>
            <w:pPr>
              <w:spacing w:after="0" w:line="240"/>
              <w:ind w:left="300" w:hanging="300"/>
            </w:pPr>
            <w:r>
              <w:rPr>
                <w:rFonts w:ascii="Consolas" w:cs="Consolas" w:eastAsia="Consolas" w:hAnsi="Consolas"/>
                <w:sz w:val="16"/>
                <w:szCs w:val="16"/>
              </w:rPr>
              <w:t xml:space="preserve">   - closes the run with rows_read, rows_loaded, rows_rejected, rows_skipped_existing, dq_summary_json,</w:t>
            </w:r>
          </w:p>
          <w:p>
            <w:pPr>
              <w:spacing w:after="0" w:line="240"/>
              <w:ind w:left="300" w:hanging="300"/>
            </w:pPr>
            <w:r>
              <w:rPr>
                <w:rFonts w:ascii="Consolas" w:cs="Consolas" w:eastAsia="Consolas" w:hAnsi="Consolas"/>
                <w:sz w:val="16"/>
                <w:szCs w:val="16"/>
              </w:rPr>
              <w:t xml:space="preserve">     finished_at</w:t>
            </w:r>
          </w:p>
          <w:p>
            <w:pPr>
              <w:spacing w:after="0" w:line="240"/>
              <w:ind w:left="300" w:hanging="300"/>
            </w:pPr>
            <w:r>
              <w:rPr>
                <w:rFonts w:ascii="Consolas" w:cs="Consolas" w:eastAsia="Consolas" w:hAnsi="Consolas"/>
                <w:sz w:val="16"/>
                <w:szCs w:val="16"/>
              </w:rPr>
              <w:t xml:space="preserve">   - asserts rows_read == rows_loaded + rows_rejected + rows_skipped_existing and fails the run if not</w:t>
            </w:r>
          </w:p>
          <w:p>
            <w:pPr>
              <w:spacing w:after="0" w:line="240"/>
              <w:ind w:left="300" w:hanging="300"/>
            </w:pPr>
            <w:r>
              <w:rPr>
                <w:rFonts w:ascii="Consolas" w:cs="Consolas" w:eastAsia="Consolas" w:hAnsi="Consolas"/>
                <w:sz w:val="16"/>
                <w:szCs w:val="16"/>
              </w:rPr>
              <w:t xml:space="preserve">   - logs each stage with duration; never print</w:t>
            </w:r>
          </w:p>
          <w:p>
            <w:pPr>
              <w:spacing w:after="0" w:line="240"/>
              <w:ind w:left="300" w:hanging="300"/>
            </w:pPr>
            <w:r>
              <w:rPr>
                <w:rFonts w:ascii="Consolas" w:cs="Consolas" w:eastAsia="Consolas" w:hAnsi="Consolas"/>
                <w:sz w:val="16"/>
                <w:szCs w:val="16"/>
              </w:rPr>
              <w:t xml:space="preserve">   - CLI: python -m etl.pipeline --file PATH | --scan (process all new files in INCOMING_DIR in order)</w:t>
            </w:r>
          </w:p>
          <w:p>
            <w:pPr>
              <w:spacing w:after="0" w:line="240"/>
              <w:ind w:left="300" w:hanging="300"/>
            </w:pPr>
            <w:r>
              <w:rPr>
                <w:rFonts w:ascii="Consolas" w:cs="Consolas" w:eastAsia="Consolas" w:hAnsi="Consolas"/>
                <w:sz w:val="16"/>
                <w:szCs w:val="16"/>
              </w:rPr>
              <w:t xml:space="preserve">4. Tests against healthcare_test: loading the mini fixture twice yields identical row counts; a forced</w:t>
            </w:r>
          </w:p>
          <w:p>
            <w:pPr>
              <w:spacing w:after="0" w:line="240"/>
              <w:ind w:left="300" w:hanging="300"/>
            </w:pPr>
            <w:r>
              <w:rPr>
                <w:rFonts w:ascii="Consolas" w:cs="Consolas" w:eastAsia="Consolas" w:hAnsi="Consolas"/>
                <w:sz w:val="16"/>
                <w:szCs w:val="16"/>
              </w:rPr>
              <w:t xml:space="preserve">   exception mid-load leaves zero rows; reconciliation holds; specialty/payer lookups are not duplicated;</w:t>
            </w:r>
          </w:p>
          <w:p>
            <w:pPr>
              <w:spacing w:after="0" w:line="240"/>
              <w:ind w:left="300" w:hanging="300"/>
            </w:pPr>
            <w:r>
              <w:rPr>
                <w:rFonts w:ascii="Consolas" w:cs="Consolas" w:eastAsia="Consolas" w:hAnsi="Consolas"/>
                <w:sz w:val="16"/>
                <w:szCs w:val="16"/>
              </w:rPr>
              <w:t xml:space="preserve">   patient fill-null rule; a renamed copy of a loaded file results in all rows skipped_existing.</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the module/function plan first and wait for approval. After implementing: run pytest, then run the</w:t>
            </w:r>
          </w:p>
          <w:p>
            <w:pPr>
              <w:spacing w:after="0" w:line="240"/>
              <w:ind w:left="300" w:hanging="300"/>
            </w:pPr>
            <w:r>
              <w:rPr>
                <w:rFonts w:ascii="Consolas" w:cs="Consolas" w:eastAsia="Consolas" w:hAnsi="Consolas"/>
                <w:sz w:val="16"/>
                <w:szCs w:val="16"/>
              </w:rPr>
              <w:t xml:space="preserve">demo sequence on the real data (initial, batch 001, batch 001 again, renamed copy, faulty batch) and</w:t>
            </w:r>
          </w:p>
          <w:p>
            <w:pPr>
              <w:spacing w:after="0" w:line="240"/>
              <w:ind w:left="300" w:hanging="300"/>
            </w:pPr>
            <w:r>
              <w:rPr>
                <w:rFonts w:ascii="Consolas" w:cs="Consolas" w:eastAsia="Consolas" w:hAnsi="Consolas"/>
                <w:sz w:val="16"/>
                <w:szCs w:val="16"/>
              </w:rPr>
              <w:t xml:space="preserve">print the pipeline_runs table after each step plus table row counts at the end.</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Run SELECT COUNT(*) on encounters, patients, outcomes, encounter_diagnoses and encounter_medications and compare each with the counts printed by the transform in L4.</w:t>
            </w:r>
          </w:p>
          <w:p>
            <w:pPr>
              <w:spacing w:after="50" w:line="252"/>
            </w:pPr>
            <w:r>
              <w:rPr>
                <w:b w:val="false"/>
                <w:bCs w:val="false"/>
                <w:sz w:val="19"/>
                <w:szCs w:val="19"/>
              </w:rPr>
              <w:t xml:space="preserve">•  Confirm SELECT COUNT(DISTINCT encounter_id) = COUNT(*) on encounters and that outcomes has one row per encounter.</w:t>
            </w:r>
          </w:p>
          <w:p>
            <w:pPr>
              <w:spacing w:after="50" w:line="252"/>
            </w:pPr>
            <w:r>
              <w:rPr>
                <w:b w:val="false"/>
                <w:bCs w:val="false"/>
                <w:sz w:val="19"/>
                <w:szCs w:val="19"/>
              </w:rPr>
              <w:t xml:space="preserve">•  Kill the process in the middle of a large load (or force an exception) and confirm the database contains none of that file’s rows.</w:t>
            </w:r>
          </w:p>
          <w:p>
            <w:pPr>
              <w:spacing w:after="50" w:line="252"/>
            </w:pPr>
            <w:r>
              <w:rPr>
                <w:b w:val="false"/>
                <w:bCs w:val="false"/>
                <w:sz w:val="19"/>
                <w:szCs w:val="19"/>
              </w:rPr>
              <w:t xml:space="preserve">•  Add up the demo runs by hand: loaded rows across successful runs must equal the encounters count.</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After the demo sequence encounters has exactly the number of unique valid encounter_ids you expect, with zero duplicates.</w:t>
            </w:r>
          </w:p>
          <w:p>
            <w:pPr>
              <w:spacing w:after="50" w:line="252"/>
            </w:pPr>
            <w:r>
              <w:rPr>
                <w:b w:val="false"/>
                <w:bCs w:val="false"/>
                <w:sz w:val="19"/>
                <w:szCs w:val="19"/>
              </w:rPr>
              <w:t xml:space="preserve">☐  Running the same file twice loads nothing the second time (status SKIPPED_DUPLICATE_FILE).</w:t>
            </w:r>
          </w:p>
          <w:p>
            <w:pPr>
              <w:spacing w:after="50" w:line="252"/>
            </w:pPr>
            <w:r>
              <w:rPr>
                <w:b w:val="false"/>
                <w:bCs w:val="false"/>
                <w:sz w:val="19"/>
                <w:szCs w:val="19"/>
              </w:rPr>
              <w:t xml:space="preserve">☐  A renamed copy of a loaded file loads nothing (all rows skipped_existing) and the run reconciles.</w:t>
            </w:r>
          </w:p>
          <w:p>
            <w:pPr>
              <w:spacing w:after="50" w:line="252"/>
            </w:pPr>
            <w:r>
              <w:rPr>
                <w:b w:val="false"/>
                <w:bCs w:val="false"/>
                <w:sz w:val="19"/>
                <w:szCs w:val="19"/>
              </w:rPr>
              <w:t xml:space="preserve">☐  The faulty batch loads its clean rows, quarantines the rest, and pipeline_runs/dq_issues show the counts.</w:t>
            </w:r>
          </w:p>
          <w:p>
            <w:pPr>
              <w:spacing w:after="50" w:line="252"/>
            </w:pPr>
            <w:r>
              <w:rPr>
                <w:b w:val="false"/>
                <w:bCs w:val="false"/>
                <w:sz w:val="19"/>
                <w:szCs w:val="19"/>
              </w:rPr>
              <w:t xml:space="preserve">☐  A forced failure leaves no partial data from that file.</w:t>
            </w:r>
          </w:p>
          <w:p>
            <w:pPr>
              <w:spacing w:after="50" w:line="252"/>
            </w:pPr>
            <w:r>
              <w:rPr>
                <w:b w:val="false"/>
                <w:bCs w:val="false"/>
                <w:sz w:val="19"/>
                <w:szCs w:val="19"/>
              </w:rPr>
              <w:t xml:space="preserve">☐  Every run row has all four counts and they reconcile.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INSERT IGNORE “works” by silently discarding rows that violate keys or exceed column sizes. Your counts then look fine and your data is wrong. Pre-filter keys and let real errors raise.</w:t>
            </w:r>
          </w:p>
          <w:p>
            <w:pPr>
              <w:spacing w:after="50" w:line="252"/>
            </w:pPr>
            <w:r>
              <w:rPr>
                <w:b w:val="false"/>
                <w:bCs w:val="false"/>
                <w:sz w:val="19"/>
                <w:szCs w:val="19"/>
              </w:rPr>
              <w:t xml:space="preserve">Committing per chunk instead of per file means a crash on chunk 9 leaves 8 chunks loaded; the rerun then skips them as existing and the file is permanently half-loaded without any error.</w:t>
            </w:r>
          </w:p>
          <w:p>
            <w:pPr>
              <w:spacing w:after="50" w:line="252"/>
            </w:pPr>
            <w:r>
              <w:rPr>
                <w:b w:val="false"/>
                <w:bCs w:val="false"/>
                <w:sz w:val="19"/>
                <w:szCs w:val="19"/>
              </w:rPr>
              <w:t xml:space="preserve">Hash-only idempotency does not protect you from the same rows arriving in a differently named file. You need both file-level and row-level checks.</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The incremental strategy and why the watermark was rejected; transaction boundaries; failure policy; how reconciliation is enforced.</w:t>
      </w:r>
    </w:p>
    <w:p>
      <w:pPr>
        <w:pStyle w:val="Heading1"/>
        <w:pageBreakBefore/>
        <w:spacing w:after="160" w:before="0"/>
      </w:pPr>
      <w:r>
        <w:t xml:space="preserve">Day 3 — SQL KPIs, Secured API and CRUD</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3600"/>
        <w:gridCol w:w="3638"/>
        <w:gridCol w:w="2400"/>
      </w:tblGrid>
      <w:tr>
        <w:trPr>
          <w:tblHeader/>
        </w:trPr>
        <w:tc>
          <w:tcPr>
            <w:tcW w:type="dxa" w:w="3600"/>
            <w:shd w:fill="12355B" w:color="auto" w:val="clear"/>
            <w:tcMar>
              <w:top w:type="dxa" w:w="70"/>
              <w:left w:type="dxa" w:w="110"/>
              <w:bottom w:type="dxa" w:w="70"/>
              <w:right w:type="dxa" w:w="110"/>
            </w:tcMar>
            <w:vAlign w:val="top"/>
          </w:tcPr>
          <w:p>
            <w:r>
              <w:rPr>
                <w:b/>
                <w:bCs/>
                <w:color w:val="FFFFFF"/>
                <w:sz w:val="17"/>
                <w:szCs w:val="17"/>
              </w:rPr>
              <w:t xml:space="preserve">Theme</w:t>
            </w:r>
          </w:p>
        </w:tc>
        <w:tc>
          <w:tcPr>
            <w:tcW w:type="dxa" w:w="3638"/>
            <w:shd w:fill="12355B" w:color="auto" w:val="clear"/>
            <w:tcMar>
              <w:top w:type="dxa" w:w="70"/>
              <w:left w:type="dxa" w:w="110"/>
              <w:bottom w:type="dxa" w:w="70"/>
              <w:right w:type="dxa" w:w="110"/>
            </w:tcMar>
            <w:vAlign w:val="top"/>
          </w:tcPr>
          <w:p>
            <w:r>
              <w:rPr>
                <w:b/>
                <w:bCs/>
                <w:color w:val="FFFFFF"/>
                <w:sz w:val="17"/>
                <w:szCs w:val="17"/>
              </w:rPr>
              <w:t xml:space="preserve">Milestone</w:t>
            </w:r>
          </w:p>
        </w:tc>
        <w:tc>
          <w:tcPr>
            <w:tcW w:type="dxa" w:w="2400"/>
            <w:shd w:fill="12355B" w:color="auto" w:val="clear"/>
            <w:tcMar>
              <w:top w:type="dxa" w:w="70"/>
              <w:left w:type="dxa" w:w="110"/>
              <w:bottom w:type="dxa" w:w="70"/>
              <w:right w:type="dxa" w:w="110"/>
            </w:tcMar>
            <w:vAlign w:val="top"/>
          </w:tcPr>
          <w:p>
            <w:r>
              <w:rPr>
                <w:b/>
                <w:bCs/>
                <w:color w:val="FFFFFF"/>
                <w:sz w:val="17"/>
                <w:szCs w:val="17"/>
              </w:rPr>
              <w:t xml:space="preserve">Planned hands-on time</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KPI queries, authentication, role-based access, CRUD, audit logs</w:t>
            </w:r>
          </w:p>
        </w:tc>
        <w:tc>
          <w:tcPr>
            <w:tcW w:type="dxa" w:w="3638"/>
            <w:tcMar>
              <w:top w:type="dxa" w:w="70"/>
              <w:left w:type="dxa" w:w="110"/>
              <w:bottom w:type="dxa" w:w="70"/>
              <w:right w:type="dxa" w:w="110"/>
            </w:tcMar>
            <w:vAlign w:val="top"/>
          </w:tcPr>
          <w:p>
            <w:pPr>
              <w:spacing w:after="20"/>
            </w:pPr>
            <w:r>
              <w:rPr>
                <w:b w:val="false"/>
                <w:bCs w:val="false"/>
                <w:sz w:val="17"/>
                <w:szCs w:val="17"/>
              </w:rPr>
              <w:t xml:space="preserve">Milestone 1 (Core solution) — checkpoint at end of day</w:t>
            </w:r>
          </w:p>
        </w:tc>
        <w:tc>
          <w:tcPr>
            <w:tcW w:type="dxa" w:w="2400"/>
            <w:tcMar>
              <w:top w:type="dxa" w:w="70"/>
              <w:left w:type="dxa" w:w="110"/>
              <w:bottom w:type="dxa" w:w="70"/>
              <w:right w:type="dxa" w:w="110"/>
            </w:tcMar>
            <w:vAlign w:val="top"/>
          </w:tcPr>
          <w:p>
            <w:pPr>
              <w:spacing w:after="20"/>
            </w:pPr>
            <w:r>
              <w:rPr>
                <w:b w:val="false"/>
                <w:bCs w:val="false"/>
                <w:sz w:val="17"/>
                <w:szCs w:val="17"/>
              </w:rPr>
              <w:t xml:space="preserve">≈ 8 hours</w:t>
            </w:r>
          </w:p>
        </w:tc>
      </w:tr>
    </w:tbl>
    <w:p>
      <w:pPr>
        <w:spacing w:after="1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6FB2" w:sz="24"/>
              <w:bottom w:val="none" w:color="FFFFFF" w:sz="0"/>
              <w:right w:val="none" w:color="FFFFFF" w:sz="0"/>
            </w:tcBorders>
            <w:shd w:fill="E6F1FB" w:color="auto" w:val="clear"/>
            <w:tcMar>
              <w:top w:type="dxa" w:w="90"/>
              <w:left w:type="dxa" w:w="160"/>
              <w:bottom w:type="dxa" w:w="90"/>
              <w:right w:type="dxa" w:w="140"/>
            </w:tcMar>
          </w:tcPr>
          <w:p>
            <w:pPr>
              <w:spacing w:after="60"/>
            </w:pPr>
            <w:r>
              <w:rPr>
                <w:b/>
                <w:bCs/>
                <w:color w:val="1F6FB2"/>
                <w:sz w:val="17"/>
                <w:szCs w:val="17"/>
              </w:rPr>
              <w:t xml:space="preserve">END-OF-DAY CHECKPOINT — Day 3</w:t>
            </w:r>
          </w:p>
          <w:p>
            <w:pPr>
              <w:spacing w:after="50" w:line="252"/>
            </w:pPr>
            <w:r>
              <w:rPr>
                <w:b w:val="false"/>
                <w:bCs w:val="false"/>
                <w:sz w:val="19"/>
                <w:szCs w:val="19"/>
              </w:rPr>
              <w:t xml:space="preserve">☐  db/queries/kpi_queries.sql and db/queries/views.sql exist, and every headline KPI matches an independent pandas calculation.</w:t>
            </w:r>
          </w:p>
          <w:p>
            <w:pPr>
              <w:spacing w:after="50" w:line="252"/>
            </w:pPr>
            <w:r>
              <w:rPr>
                <w:b w:val="false"/>
                <w:bCs w:val="false"/>
                <w:sz w:val="19"/>
                <w:szCs w:val="19"/>
              </w:rPr>
              <w:t xml:space="preserve">☐  FastAPI app starts; /docs shows login, patients and encounters endpoints; /health reports database status.</w:t>
            </w:r>
          </w:p>
          <w:p>
            <w:pPr>
              <w:spacing w:after="50" w:line="252"/>
            </w:pPr>
            <w:r>
              <w:rPr>
                <w:b w:val="false"/>
                <w:bCs w:val="false"/>
                <w:sz w:val="19"/>
                <w:szCs w:val="19"/>
              </w:rPr>
              <w:t xml:space="preserve">☐  Three roles are enforced on the server: wrong role gives 403, no token gives 401.</w:t>
            </w:r>
          </w:p>
          <w:p>
            <w:pPr>
              <w:spacing w:after="50" w:line="252"/>
            </w:pPr>
            <w:r>
              <w:rPr>
                <w:b w:val="false"/>
                <w:bCs w:val="false"/>
                <w:sz w:val="19"/>
                <w:szCs w:val="19"/>
              </w:rPr>
              <w:t xml:space="preserve">☐  Create, update and delete of patients and encounters write audit_logs rows with before/after values.</w:t>
            </w:r>
          </w:p>
          <w:p>
            <w:pPr>
              <w:spacing w:after="50" w:line="252"/>
            </w:pPr>
            <w:r>
              <w:rPr>
                <w:b w:val="false"/>
                <w:bCs w:val="false"/>
                <w:sz w:val="19"/>
                <w:szCs w:val="19"/>
              </w:rPr>
              <w:t xml:space="preserve">☐  MILESTONE 1 REVIEW: demonstrate load → SQL KPIs → secured CRUD in Swagger, in under five minutes.</w:t>
            </w:r>
          </w:p>
        </w:tc>
      </w:tr>
    </w:tbl>
    <w:p>
      <w:pPr>
        <w:pStyle w:val="Heading2"/>
        <w:keepNext/>
        <w:spacing w:after="120" w:before="360"/>
      </w:pPr>
      <w:r>
        <w:t xml:space="preserve">L7 — KPI Queries and Views in SQL</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2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Database and SQL (3), Analytics and KPIs (6)</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PAIR — you write the first three queries, Claude helps with the rest</w:t>
            </w:r>
          </w:p>
        </w:tc>
      </w:tr>
    </w:tbl>
    <w:p>
      <w:pPr>
        <w:pStyle w:val="Heading3"/>
        <w:keepNext/>
        <w:spacing w:after="80" w:before="200"/>
      </w:pPr>
      <w:r>
        <w:t xml:space="preserve">Scenario and Goal</w:t>
      </w:r>
    </w:p>
    <w:p>
      <w:pPr>
        <w:spacing w:after="100" w:before="0" w:line="264"/>
      </w:pPr>
      <w:r>
        <w:rPr>
          <w:b w:val="false"/>
          <w:bCs w:val="false"/>
        </w:rPr>
        <w:t xml:space="preserve">Hospital leadership asks four questions: admission and readmission trends, length of stay across groups, which encounter categories readmit more, and how staff can find records. The SQL that answers them is the foundation of the API and the dashboard.</w:t>
      </w:r>
    </w:p>
    <w:p>
      <w:pPr>
        <w:spacing w:after="100" w:before="0" w:line="264"/>
      </w:pPr>
      <w:r>
        <w:rPr>
          <w:b w:val="false"/>
          <w:bCs w:val="false"/>
        </w:rPr>
        <w:t xml:space="preserve"/>
      </w:r>
      <w:r>
        <w:rPr>
          <w:b/>
          <w:bCs/>
        </w:rPr>
        <w:t xml:space="preserve">Goal:</w:t>
      </w:r>
      <w:r>
        <w:rPr>
          <w:b w:val="false"/>
          <w:bCs w:val="false"/>
        </w:rPr>
        <w:t xml:space="preserve"> Write and verify the KPI queries and two reusable views, so the API in Day 4 only has to parameterise them.</w:t>
      </w:r>
    </w:p>
    <w:p>
      <w:pPr>
        <w:pStyle w:val="Heading3"/>
        <w:keepNext/>
        <w:spacing w:after="80" w:before="200"/>
      </w:pPr>
      <w:r>
        <w:t xml:space="preserve">Student Activities</w:t>
      </w:r>
    </w:p>
    <w:p>
      <w:pPr>
        <w:pStyle w:val="ListParagraph"/>
        <w:numPr>
          <w:ilvl w:val="0"/>
          <w:numId w:val="10"/>
        </w:numPr>
        <w:spacing w:after="60" w:line="259"/>
      </w:pPr>
      <w:r>
        <w:rPr>
          <w:b w:val="false"/>
          <w:bCs w:val="false"/>
        </w:rPr>
        <w:t xml:space="preserve">Create view v_active_encounters: non-deleted encounters joined to their outcome, lookups and patient key. Every other query must read from it so soft-deleted rows can never leak into a KPI.</w:t>
      </w:r>
    </w:p>
    <w:p>
      <w:pPr>
        <w:pStyle w:val="ListParagraph"/>
        <w:numPr>
          <w:ilvl w:val="0"/>
          <w:numId w:val="10"/>
        </w:numPr>
        <w:spacing w:after="60" w:line="259"/>
      </w:pPr>
      <w:r>
        <w:rPr>
          <w:b w:val="false"/>
          <w:bCs w:val="false"/>
        </w:rPr>
        <w:t xml:space="preserve">Create view v_readmission_base: v_active_encounters restricted to is_readmission_eligible = 1 for use as a denominator.</w:t>
      </w:r>
    </w:p>
    <w:p>
      <w:pPr>
        <w:pStyle w:val="ListParagraph"/>
        <w:numPr>
          <w:ilvl w:val="0"/>
          <w:numId w:val="10"/>
        </w:numPr>
        <w:spacing w:after="60" w:line="259"/>
      </w:pPr>
      <w:r>
        <w:rPr>
          <w:b w:val="false"/>
          <w:bCs w:val="false"/>
        </w:rPr>
        <w:t xml:space="preserve">Write by hand: total encounters, unique patients, average length of stay, and the 30-day readmission rate (readmitted_30d ÷ eligible). Compute the same four numbers in pandas from the raw CSV and compare.</w:t>
      </w:r>
    </w:p>
    <w:p>
      <w:pPr>
        <w:pStyle w:val="ListParagraph"/>
        <w:numPr>
          <w:ilvl w:val="0"/>
          <w:numId w:val="10"/>
        </w:numPr>
        <w:spacing w:after="60" w:line="259"/>
      </w:pPr>
      <w:r>
        <w:rPr>
          <w:b w:val="false"/>
          <w:bCs w:val="false"/>
        </w:rPr>
        <w:t xml:space="preserve">Write the grouped KPIs: encounters, average LOS and readmission rate by age_order/age_group, admission type, admission source, discharge disposition, and medical specialty.</w:t>
      </w:r>
    </w:p>
    <w:p>
      <w:pPr>
        <w:pStyle w:val="ListParagraph"/>
        <w:numPr>
          <w:ilvl w:val="0"/>
          <w:numId w:val="10"/>
        </w:numPr>
        <w:spacing w:after="60" w:line="259"/>
      </w:pPr>
      <w:r>
        <w:rPr>
          <w:b w:val="false"/>
          <w:bCs w:val="false"/>
        </w:rPr>
        <w:t xml:space="preserve">Write time KPIs: encounters per month and per year; monthly 30-day readmission rate; a 3-month moving average using a window function.</w:t>
      </w:r>
    </w:p>
    <w:p>
      <w:pPr>
        <w:pStyle w:val="ListParagraph"/>
        <w:numPr>
          <w:ilvl w:val="0"/>
          <w:numId w:val="10"/>
        </w:numPr>
        <w:spacing w:after="60" w:line="259"/>
      </w:pPr>
      <w:r>
        <w:rPr>
          <w:b w:val="false"/>
          <w:bCs w:val="false"/>
        </w:rPr>
        <w:t xml:space="preserve">Write medication and utilisation KPIs: top 10 prescribed drugs with readmission rate; insulin dosage status versus readmission; prior inpatient visits (0, 1, 2, 3+) versus readmission; A1C result versus readmission.</w:t>
      </w:r>
    </w:p>
    <w:p>
      <w:pPr>
        <w:pStyle w:val="ListParagraph"/>
        <w:numPr>
          <w:ilvl w:val="0"/>
          <w:numId w:val="10"/>
        </w:numPr>
        <w:spacing w:after="60" w:line="259"/>
      </w:pPr>
      <w:r>
        <w:rPr>
          <w:b w:val="false"/>
          <w:bCs w:val="false"/>
        </w:rPr>
        <w:t xml:space="preserve">Write a data-minimisation-friendly query for frequent patients (3 or more encounters), returning counts only.</w:t>
      </w:r>
    </w:p>
    <w:p>
      <w:pPr>
        <w:pStyle w:val="ListParagraph"/>
        <w:numPr>
          <w:ilvl w:val="0"/>
          <w:numId w:val="10"/>
        </w:numPr>
        <w:spacing w:after="60" w:line="259"/>
      </w:pPr>
      <w:r>
        <w:rPr>
          <w:b w:val="false"/>
          <w:bCs w:val="false"/>
        </w:rPr>
        <w:t xml:space="preserve">Save everything in db/queries/ with a comment above each query explaining the business question.</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Joins across normalised tables and why the view is the single filter point</w:t>
      </w:r>
    </w:p>
    <w:p>
      <w:pPr>
        <w:pStyle w:val="ListParagraph"/>
        <w:numPr>
          <w:ilvl w:val="0"/>
          <w:numId w:val="2"/>
        </w:numPr>
        <w:spacing w:after="50" w:line="259"/>
      </w:pPr>
      <w:r>
        <w:rPr>
          <w:b w:val="false"/>
          <w:bCs w:val="false"/>
        </w:rPr>
        <w:t xml:space="preserve">Conditional aggregation: SUM(CASE WHEN …) and rate = numerator ÷ eligible denominator</w:t>
      </w:r>
    </w:p>
    <w:p>
      <w:pPr>
        <w:pStyle w:val="ListParagraph"/>
        <w:numPr>
          <w:ilvl w:val="0"/>
          <w:numId w:val="2"/>
        </w:numPr>
        <w:spacing w:after="50" w:line="259"/>
      </w:pPr>
      <w:r>
        <w:rPr>
          <w:b w:val="false"/>
          <w:bCs w:val="false"/>
        </w:rPr>
        <w:t xml:space="preserve">Window functions for moving averages</w:t>
      </w:r>
    </w:p>
    <w:p>
      <w:pPr>
        <w:pStyle w:val="ListParagraph"/>
        <w:numPr>
          <w:ilvl w:val="0"/>
          <w:numId w:val="2"/>
        </w:numPr>
        <w:spacing w:after="50" w:line="259"/>
      </w:pPr>
      <w:r>
        <w:rPr>
          <w:b w:val="false"/>
          <w:bCs w:val="false"/>
        </w:rPr>
        <w:t xml:space="preserve">Verifying SQL against a second implementation</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db/queries/views.sql, db/queries/kpi_queries.sql</w:t>
      </w:r>
    </w:p>
    <w:p>
      <w:pPr>
        <w:pStyle w:val="ListParagraph"/>
        <w:numPr>
          <w:ilvl w:val="0"/>
          <w:numId w:val="2"/>
        </w:numPr>
        <w:spacing w:after="50" w:line="259"/>
      </w:pPr>
      <w:r>
        <w:rPr>
          <w:b w:val="false"/>
          <w:bCs w:val="false"/>
        </w:rPr>
        <w:t xml:space="preserve">A short notebook or script that proves SQL results equal pandas results</w:t>
      </w:r>
    </w:p>
    <w:p>
      <w:pPr>
        <w:pStyle w:val="ListParagraph"/>
        <w:numPr>
          <w:ilvl w:val="0"/>
          <w:numId w:val="2"/>
        </w:numPr>
        <w:spacing w:after="50" w:line="259"/>
      </w:pPr>
      <w:r>
        <w:rPr>
          <w:b w:val="false"/>
          <w:bCs w:val="false"/>
        </w:rPr>
        <w:t xml:space="preserve">A KPI definitions table appended to docs/data_contract.md</w:t>
      </w:r>
    </w:p>
    <w:p>
      <w:pPr>
        <w:pStyle w:val="Heading3"/>
        <w:keepNext/>
        <w:spacing w:after="80" w:before="200"/>
      </w:pPr>
      <w:r>
        <w:t xml:space="preserve">Claude Usage for This Lab</w:t>
      </w:r>
    </w:p>
    <w:p>
      <w:pPr>
        <w:spacing w:after="100" w:before="0" w:line="264"/>
      </w:pPr>
      <w:r>
        <w:rPr>
          <w:b w:val="false"/>
          <w:bCs w:val="false"/>
        </w:rPr>
        <w:t xml:space="preserve">Write at least the headline queries yourself first; the learning is in noticing that the denominator is not “all encounters”. Then let Claude draft the grouped variants and check them against your versions. Ask it to explain each join in words.</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Look at src/app/models/* to confirm the real table and column names before</w:t>
            </w:r>
          </w:p>
          <w:p>
            <w:pPr>
              <w:spacing w:after="0" w:line="240"/>
              <w:ind w:left="300" w:hanging="300"/>
            </w:pPr>
            <w:r>
              <w:rPr>
                <w:rFonts w:ascii="Consolas" w:cs="Consolas" w:eastAsia="Consolas" w:hAnsi="Consolas"/>
                <w:sz w:val="16"/>
                <w:szCs w:val="16"/>
              </w:rPr>
              <w:t xml:space="preserve">writing SQL. MySQL 8 dialect.</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Create db/queries/views.sql and db/queries/kpi_queries.sql.</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Views:</w:t>
            </w:r>
          </w:p>
          <w:p>
            <w:pPr>
              <w:spacing w:after="0" w:line="240"/>
              <w:ind w:left="300" w:hanging="300"/>
            </w:pPr>
            <w:r>
              <w:rPr>
                <w:rFonts w:ascii="Consolas" w:cs="Consolas" w:eastAsia="Consolas" w:hAnsi="Consolas"/>
                <w:sz w:val="16"/>
                <w:szCs w:val="16"/>
              </w:rPr>
              <w:t xml:space="preserve">- v_active_encounters: encounters with is_deleted = 0 joined to encounter_outcomes, the three ref</w:t>
            </w:r>
          </w:p>
          <w:p>
            <w:pPr>
              <w:spacing w:after="0" w:line="240"/>
              <w:ind w:left="300" w:hanging="300"/>
            </w:pPr>
            <w:r>
              <w:rPr>
                <w:rFonts w:ascii="Consolas" w:cs="Consolas" w:eastAsia="Consolas" w:hAnsi="Consolas"/>
                <w:sz w:val="16"/>
                <w:szCs w:val="16"/>
              </w:rPr>
              <w:t xml:space="preserve">  lookups, specialty and payer names. Do NOT expose race or gender in this view.</w:t>
            </w:r>
          </w:p>
          <w:p>
            <w:pPr>
              <w:spacing w:after="0" w:line="240"/>
              <w:ind w:left="300" w:hanging="300"/>
            </w:pPr>
            <w:r>
              <w:rPr>
                <w:rFonts w:ascii="Consolas" w:cs="Consolas" w:eastAsia="Consolas" w:hAnsi="Consolas"/>
                <w:sz w:val="16"/>
                <w:szCs w:val="16"/>
              </w:rPr>
              <w:t xml:space="preserve">- v_readmission_base: v_active_encounters WHERE is_readmission_eligible = 1.</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Queries (each with a comment stating the business question and the denominator used):</w:t>
            </w:r>
          </w:p>
          <w:p>
            <w:pPr>
              <w:spacing w:after="0" w:line="240"/>
              <w:ind w:left="300" w:hanging="300"/>
            </w:pPr>
            <w:r>
              <w:rPr>
                <w:rFonts w:ascii="Consolas" w:cs="Consolas" w:eastAsia="Consolas" w:hAnsi="Consolas"/>
                <w:sz w:val="16"/>
                <w:szCs w:val="16"/>
              </w:rPr>
              <w:t xml:space="preserve">1. headline: total encounters, unique patients, avg time_in_hospital, 30-day readmission rate and any-</w:t>
            </w:r>
          </w:p>
          <w:p>
            <w:pPr>
              <w:spacing w:after="0" w:line="240"/>
              <w:ind w:left="300" w:hanging="300"/>
            </w:pPr>
            <w:r>
              <w:rPr>
                <w:rFonts w:ascii="Consolas" w:cs="Consolas" w:eastAsia="Consolas" w:hAnsi="Consolas"/>
                <w:sz w:val="16"/>
                <w:szCs w:val="16"/>
              </w:rPr>
              <w:t xml:space="preserve">   readmission rate (both over eligible encounters), avg num_medications.</w:t>
            </w:r>
          </w:p>
          <w:p>
            <w:pPr>
              <w:spacing w:after="0" w:line="240"/>
              <w:ind w:left="300" w:hanging="300"/>
            </w:pPr>
            <w:r>
              <w:rPr>
                <w:rFonts w:ascii="Consolas" w:cs="Consolas" w:eastAsia="Consolas" w:hAnsi="Consolas"/>
                <w:sz w:val="16"/>
                <w:szCs w:val="16"/>
              </w:rPr>
              <w:t xml:space="preserve">2. by age_group (ordered by age_order), admission type, admission source, discharge disposition,</w:t>
            </w:r>
          </w:p>
          <w:p>
            <w:pPr>
              <w:spacing w:after="0" w:line="240"/>
              <w:ind w:left="300" w:hanging="300"/>
            </w:pPr>
            <w:r>
              <w:rPr>
                <w:rFonts w:ascii="Consolas" w:cs="Consolas" w:eastAsia="Consolas" w:hAnsi="Consolas"/>
                <w:sz w:val="16"/>
                <w:szCs w:val="16"/>
              </w:rPr>
              <w:t xml:space="preserve">   medical specialty: encounters, avg LOS, eligible encounters, readmitted_30d count, rate.</w:t>
            </w:r>
          </w:p>
          <w:p>
            <w:pPr>
              <w:spacing w:after="0" w:line="240"/>
              <w:ind w:left="300" w:hanging="300"/>
            </w:pPr>
            <w:r>
              <w:rPr>
                <w:rFonts w:ascii="Consolas" w:cs="Consolas" w:eastAsia="Consolas" w:hAnsi="Consolas"/>
                <w:sz w:val="16"/>
                <w:szCs w:val="16"/>
              </w:rPr>
              <w:t xml:space="preserve">3. per month and per year: encounters, avg LOS, 30-day rate; plus a 3-month moving average of the rate</w:t>
            </w:r>
          </w:p>
          <w:p>
            <w:pPr>
              <w:spacing w:after="0" w:line="240"/>
              <w:ind w:left="300" w:hanging="300"/>
            </w:pPr>
            <w:r>
              <w:rPr>
                <w:rFonts w:ascii="Consolas" w:cs="Consolas" w:eastAsia="Consolas" w:hAnsi="Consolas"/>
                <w:sz w:val="16"/>
                <w:szCs w:val="16"/>
              </w:rPr>
              <w:t xml:space="preserve">   (window function).</w:t>
            </w:r>
          </w:p>
          <w:p>
            <w:pPr>
              <w:spacing w:after="0" w:line="240"/>
              <w:ind w:left="300" w:hanging="300"/>
            </w:pPr>
            <w:r>
              <w:rPr>
                <w:rFonts w:ascii="Consolas" w:cs="Consolas" w:eastAsia="Consolas" w:hAnsi="Consolas"/>
                <w:sz w:val="16"/>
                <w:szCs w:val="16"/>
              </w:rPr>
              <w:t xml:space="preserve">4. top 10 prescribed drugs with encounter count and 30-day readmission rate; insulin dosage_status vs</w:t>
            </w:r>
          </w:p>
          <w:p>
            <w:pPr>
              <w:spacing w:after="0" w:line="240"/>
              <w:ind w:left="300" w:hanging="300"/>
            </w:pPr>
            <w:r>
              <w:rPr>
                <w:rFonts w:ascii="Consolas" w:cs="Consolas" w:eastAsia="Consolas" w:hAnsi="Consolas"/>
                <w:sz w:val="16"/>
                <w:szCs w:val="16"/>
              </w:rPr>
              <w:t xml:space="preserve">   rate; a1c_result vs rate; prior inpatient bucket (0,1,2,3+) vs rate.</w:t>
            </w:r>
          </w:p>
          <w:p>
            <w:pPr>
              <w:spacing w:after="0" w:line="240"/>
              <w:ind w:left="300" w:hanging="300"/>
            </w:pPr>
            <w:r>
              <w:rPr>
                <w:rFonts w:ascii="Consolas" w:cs="Consolas" w:eastAsia="Consolas" w:hAnsi="Consolas"/>
                <w:sz w:val="16"/>
                <w:szCs w:val="16"/>
              </w:rPr>
              <w:t xml:space="preserve">5. patients with 3+ encounters: count only, no identifiers.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Rules: every rate uses the eligible denominator; every query reads from the views; use COUNT(DISTINCT</w:t>
            </w:r>
          </w:p>
          <w:p>
            <w:pPr>
              <w:spacing w:after="0" w:line="240"/>
              <w:ind w:left="300" w:hanging="300"/>
            </w:pPr>
            <w:r>
              <w:rPr>
                <w:rFonts w:ascii="Consolas" w:cs="Consolas" w:eastAsia="Consolas" w:hAnsi="Consolas"/>
                <w:sz w:val="16"/>
                <w:szCs w:val="16"/>
              </w:rPr>
              <w:t xml:space="preserve">patient_nbr) for patient counts; order age groups by age_order, never alphabetically; no SELECT *.</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Then write scripts/verify_kpis.py that recomputes the headline numbers and the by-age-group rates in</w:t>
            </w:r>
          </w:p>
          <w:p>
            <w:pPr>
              <w:spacing w:after="0" w:line="240"/>
              <w:ind w:left="300" w:hanging="300"/>
            </w:pPr>
            <w:r>
              <w:rPr>
                <w:rFonts w:ascii="Consolas" w:cs="Consolas" w:eastAsia="Consolas" w:hAnsi="Consolas"/>
                <w:sz w:val="16"/>
                <w:szCs w:val="16"/>
              </w:rPr>
              <w:t xml:space="preserve">pandas directly from data/raw/diabetic_data.csv (applying the same eligibility rule) and compares them</w:t>
            </w:r>
          </w:p>
          <w:p>
            <w:pPr>
              <w:spacing w:after="0" w:line="240"/>
              <w:ind w:left="300" w:hanging="300"/>
            </w:pPr>
            <w:r>
              <w:rPr>
                <w:rFonts w:ascii="Consolas" w:cs="Consolas" w:eastAsia="Consolas" w:hAnsi="Consolas"/>
                <w:sz w:val="16"/>
                <w:szCs w:val="16"/>
              </w:rPr>
              <w:t xml:space="preserve">with the SQL results, printing PASS or FAIL per metric.</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the list of queries first and wait for approval. After implementing, run verify_kpis.py and show</w:t>
            </w:r>
          </w:p>
          <w:p>
            <w:pPr>
              <w:spacing w:after="0" w:line="240"/>
              <w:ind w:left="300" w:hanging="300"/>
            </w:pPr>
            <w:r>
              <w:rPr>
                <w:rFonts w:ascii="Consolas" w:cs="Consolas" w:eastAsia="Consolas" w:hAnsi="Consolas"/>
                <w:sz w:val="16"/>
                <w:szCs w:val="16"/>
              </w:rPr>
              <w:t xml:space="preserve">the output.</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The SQL headline numbers must equal the pandas numbers exactly (rates to at least four decimals).</w:t>
            </w:r>
          </w:p>
          <w:p>
            <w:pPr>
              <w:spacing w:after="50" w:line="252"/>
            </w:pPr>
            <w:r>
              <w:rPr>
                <w:b w:val="false"/>
                <w:bCs w:val="false"/>
                <w:sz w:val="19"/>
                <w:szCs w:val="19"/>
              </w:rPr>
              <w:t xml:space="preserve">•  Temporarily soft-delete one encounter by hand and confirm the headline count drops by exactly one, then undo it.</w:t>
            </w:r>
          </w:p>
          <w:p>
            <w:pPr>
              <w:spacing w:after="50" w:line="252"/>
            </w:pPr>
            <w:r>
              <w:rPr>
                <w:b w:val="false"/>
                <w:bCs w:val="false"/>
                <w:sz w:val="19"/>
                <w:szCs w:val="19"/>
              </w:rPr>
              <w:t xml:space="preserve">•  Compute one group’s rate with and without the eligibility filter and write down how far apart they are; that difference is what a wrong denominator would cost you.</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verify_kpis.py prints PASS for every metric.</w:t>
            </w:r>
          </w:p>
          <w:p>
            <w:pPr>
              <w:spacing w:after="50" w:line="252"/>
            </w:pPr>
            <w:r>
              <w:rPr>
                <w:b w:val="false"/>
                <w:bCs w:val="false"/>
                <w:sz w:val="19"/>
                <w:szCs w:val="19"/>
              </w:rPr>
              <w:t xml:space="preserve">☐  No query in kpi_queries.sql reads directly from encounters; all read from the views.</w:t>
            </w:r>
          </w:p>
          <w:p>
            <w:pPr>
              <w:spacing w:after="50" w:line="252"/>
            </w:pPr>
            <w:r>
              <w:rPr>
                <w:b w:val="false"/>
                <w:bCs w:val="false"/>
                <w:sz w:val="19"/>
                <w:szCs w:val="19"/>
              </w:rPr>
              <w:t xml:space="preserve">☐  Age groups sort in clinical order (0–10 first, 90–100 last).</w:t>
            </w:r>
          </w:p>
          <w:p>
            <w:pPr>
              <w:spacing w:after="50" w:line="252"/>
            </w:pPr>
            <w:r>
              <w:rPr>
                <w:b w:val="false"/>
                <w:bCs w:val="false"/>
                <w:sz w:val="19"/>
                <w:szCs w:val="19"/>
              </w:rPr>
              <w:t xml:space="preserve">☐  Patient counts use COUNT(DISTINCT patient_nbr) and differ from encounter counts as expected.</w:t>
            </w:r>
          </w:p>
          <w:p>
            <w:pPr>
              <w:spacing w:after="50" w:line="252"/>
            </w:pPr>
            <w:r>
              <w:rPr>
                <w:b w:val="false"/>
                <w:bCs w:val="false"/>
                <w:sz w:val="19"/>
                <w:szCs w:val="19"/>
              </w:rPr>
              <w:t xml:space="preserve">☐  You can explain each rate’s denominator in one sentence.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Computing the readmission rate over all encounters gives a plausible, slightly low number and no error. The eligible-only denominator is the single most checkable rule in this project.</w:t>
            </w:r>
          </w:p>
          <w:p>
            <w:pPr>
              <w:spacing w:after="50" w:line="252"/>
            </w:pPr>
            <w:r>
              <w:rPr>
                <w:b w:val="false"/>
                <w:bCs w:val="false"/>
                <w:sz w:val="19"/>
                <w:szCs w:val="19"/>
              </w:rPr>
              <w:t xml:space="preserve">ORDER BY age_group sorts “[10-20)” before “[0-10)” as text. Always order by age_order.</w:t>
            </w:r>
          </w:p>
          <w:p>
            <w:pPr>
              <w:spacing w:after="50" w:line="252"/>
            </w:pPr>
            <w:r>
              <w:rPr>
                <w:b w:val="false"/>
                <w:bCs w:val="false"/>
                <w:sz w:val="19"/>
                <w:szCs w:val="19"/>
              </w:rPr>
              <w:t xml:space="preserve">Counting encounters and calling the result “patients” overstates patients by roughly 40%.</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KPI definitions and denominators; why a view is the single filter point; verification method.</w:t>
      </w:r>
    </w:p>
    <w:p>
      <w:pPr>
        <w:pStyle w:val="Heading2"/>
        <w:keepNext/>
        <w:spacing w:after="120" w:before="360"/>
      </w:pPr>
      <w:r>
        <w:t xml:space="preserve">L8 — FastAPI Foundation: Authentication, Roles and Error Handling</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2.5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REST API (5), Python (4), Testing (8)</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DELEGATE — you own the permission matrix and the security checks</w:t>
            </w:r>
          </w:p>
        </w:tc>
      </w:tr>
    </w:tbl>
    <w:p>
      <w:pPr>
        <w:pStyle w:val="Heading3"/>
        <w:keepNext/>
        <w:spacing w:after="80" w:before="200"/>
      </w:pPr>
      <w:r>
        <w:t xml:space="preserve">Scenario and Goal</w:t>
      </w:r>
    </w:p>
    <w:p>
      <w:pPr>
        <w:spacing w:after="100" w:before="0" w:line="264"/>
      </w:pPr>
      <w:r>
        <w:rPr>
          <w:b w:val="false"/>
          <w:bCs w:val="false"/>
        </w:rPr>
        <w:t xml:space="preserve">Patient-related data must only be reached by authorised staff, and each role sees only what it needs. Authentication and consistent errors come before any business endpoint.</w:t>
      </w:r>
    </w:p>
    <w:p>
      <w:pPr>
        <w:spacing w:after="100" w:before="0" w:line="264"/>
      </w:pPr>
      <w:r>
        <w:rPr>
          <w:b w:val="false"/>
          <w:bCs w:val="false"/>
        </w:rPr>
        <w:t xml:space="preserve"/>
      </w:r>
      <w:r>
        <w:rPr>
          <w:b/>
          <w:bCs/>
        </w:rPr>
        <w:t xml:space="preserve">Goal:</w:t>
      </w:r>
      <w:r>
        <w:rPr>
          <w:b w:val="false"/>
          <w:bCs w:val="false"/>
        </w:rPr>
        <w:t xml:space="preserve"> A running FastAPI service with JWT login, a role-checking dependency, uniform error responses, request logging and a health endpoint.</w:t>
      </w:r>
    </w:p>
    <w:p>
      <w:pPr>
        <w:pStyle w:val="Heading3"/>
        <w:keepNext/>
        <w:spacing w:after="80" w:before="200"/>
      </w:pPr>
      <w:r>
        <w:t xml:space="preserve">Student Activities</w:t>
      </w:r>
    </w:p>
    <w:p>
      <w:pPr>
        <w:pStyle w:val="ListParagraph"/>
        <w:numPr>
          <w:ilvl w:val="0"/>
          <w:numId w:val="11"/>
        </w:numPr>
        <w:spacing w:after="60" w:line="259"/>
      </w:pPr>
      <w:r>
        <w:rPr>
          <w:b w:val="false"/>
          <w:bCs w:val="false"/>
        </w:rPr>
        <w:t xml:space="preserve">Create src/app/main.py (application factory, CORS for the Vite dev origin http://localhost:5173, routers included), src/app/security.py (bcrypt verify, JWT create/decode with expiry), src/app/deps.py (get_db, get_current_user, require_roles(*roles)).</w:t>
      </w:r>
    </w:p>
    <w:p>
      <w:pPr>
        <w:pStyle w:val="ListParagraph"/>
        <w:numPr>
          <w:ilvl w:val="0"/>
          <w:numId w:val="11"/>
        </w:numPr>
        <w:spacing w:after="60" w:line="259"/>
      </w:pPr>
      <w:r>
        <w:rPr>
          <w:b w:val="false"/>
          <w:bCs w:val="false"/>
        </w:rPr>
        <w:t xml:space="preserve">Implement POST /auth/login (OAuth2 password form → access token containing user id and role) and GET /auth/me. Update last_login_at. Return the same generic error for unknown user and wrong password.</w:t>
      </w:r>
    </w:p>
    <w:p>
      <w:pPr>
        <w:pStyle w:val="ListParagraph"/>
        <w:numPr>
          <w:ilvl w:val="0"/>
          <w:numId w:val="11"/>
        </w:numPr>
        <w:spacing w:after="60" w:line="259"/>
      </w:pPr>
      <w:r>
        <w:rPr>
          <w:b w:val="false"/>
          <w:bCs w:val="false"/>
        </w:rPr>
        <w:t xml:space="preserve">Encode the permission matrix below in one place (a dictionary or dependency set) and apply require_roles on routers. Write the matrix into docs/data_contract.md.</w:t>
      </w:r>
    </w:p>
    <w:p>
      <w:pPr>
        <w:pStyle w:val="ListParagraph"/>
        <w:numPr>
          <w:ilvl w:val="0"/>
          <w:numId w:val="11"/>
        </w:numPr>
        <w:spacing w:after="60" w:line="259"/>
      </w:pPr>
      <w:r>
        <w:rPr>
          <w:b w:val="false"/>
          <w:bCs w:val="false"/>
        </w:rPr>
        <w:t xml:space="preserve">Add a request-id middleware: generate an id per request, put it in the response header and in every log line.</w:t>
      </w:r>
    </w:p>
    <w:p>
      <w:pPr>
        <w:pStyle w:val="ListParagraph"/>
        <w:numPr>
          <w:ilvl w:val="0"/>
          <w:numId w:val="11"/>
        </w:numPr>
        <w:spacing w:after="60" w:line="259"/>
      </w:pPr>
      <w:r>
        <w:rPr>
          <w:b w:val="false"/>
          <w:bCs w:val="false"/>
        </w:rPr>
        <w:t xml:space="preserve">Add global exception handlers so every error returns {"error": {"code", "message", "details"}}: validation (422), HTTP errors, database errors (500 without leaking SQL), and a catch-all.</w:t>
      </w:r>
    </w:p>
    <w:p>
      <w:pPr>
        <w:pStyle w:val="ListParagraph"/>
        <w:numPr>
          <w:ilvl w:val="0"/>
          <w:numId w:val="11"/>
        </w:numPr>
        <w:spacing w:after="60" w:line="259"/>
      </w:pPr>
      <w:r>
        <w:rPr>
          <w:b w:val="false"/>
          <w:bCs w:val="false"/>
        </w:rPr>
        <w:t xml:space="preserve">Add GET /health that checks the database and returns status plus the latest pipeline run summary.</w:t>
      </w:r>
    </w:p>
    <w:p>
      <w:pPr>
        <w:pStyle w:val="ListParagraph"/>
        <w:numPr>
          <w:ilvl w:val="0"/>
          <w:numId w:val="11"/>
        </w:numPr>
        <w:spacing w:after="60" w:line="259"/>
      </w:pPr>
      <w:r>
        <w:rPr>
          <w:b w:val="false"/>
          <w:bCs w:val="false"/>
        </w:rPr>
        <w:t xml:space="preserve">Write tests with TestClient against healthcare_test: login success/failure, token expiry, no token gives 401, wrong role gives 403, error format is uniform.</w:t>
      </w:r>
    </w:p>
    <w:p>
      <w:pPr>
        <w:pStyle w:val="ListParagraph"/>
        <w:numPr>
          <w:ilvl w:val="0"/>
          <w:numId w:val="11"/>
        </w:numPr>
        <w:spacing w:after="60" w:line="259"/>
      </w:pPr>
      <w:r>
        <w:rPr>
          <w:b w:val="false"/>
          <w:bCs w:val="false"/>
        </w:rPr>
        <w:t xml:space="preserve">Open /docs, authorise with a token and call /auth/me to confirm Swagger works with the security scheme.</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Authentication versus authorisation; why 401 and 403 differ</w:t>
      </w:r>
    </w:p>
    <w:p>
      <w:pPr>
        <w:pStyle w:val="ListParagraph"/>
        <w:numPr>
          <w:ilvl w:val="0"/>
          <w:numId w:val="2"/>
        </w:numPr>
        <w:spacing w:after="50" w:line="259"/>
      </w:pPr>
      <w:r>
        <w:rPr>
          <w:b w:val="false"/>
          <w:bCs w:val="false"/>
        </w:rPr>
        <w:t xml:space="preserve">Dependency injection for sessions and current user</w:t>
      </w:r>
    </w:p>
    <w:p>
      <w:pPr>
        <w:pStyle w:val="ListParagraph"/>
        <w:numPr>
          <w:ilvl w:val="0"/>
          <w:numId w:val="2"/>
        </w:numPr>
        <w:spacing w:after="50" w:line="259"/>
      </w:pPr>
      <w:r>
        <w:rPr>
          <w:b w:val="false"/>
          <w:bCs w:val="false"/>
        </w:rPr>
        <w:t xml:space="preserve">Uniform error contracts and not leaking internals</w:t>
      </w:r>
    </w:p>
    <w:p>
      <w:pPr>
        <w:pStyle w:val="ListParagraph"/>
        <w:numPr>
          <w:ilvl w:val="0"/>
          <w:numId w:val="2"/>
        </w:numPr>
        <w:spacing w:after="50" w:line="259"/>
      </w:pPr>
      <w:r>
        <w:rPr>
          <w:b w:val="false"/>
          <w:bCs w:val="false"/>
        </w:rPr>
        <w:t xml:space="preserve">Server-side enforcement; the UI only hides, the API denies</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src/app/main.py, config.py, security.py, deps.py, routers/auth.py, routers/health.py</w:t>
      </w:r>
    </w:p>
    <w:p>
      <w:pPr>
        <w:pStyle w:val="ListParagraph"/>
        <w:numPr>
          <w:ilvl w:val="0"/>
          <w:numId w:val="2"/>
        </w:numPr>
        <w:spacing w:after="50" w:line="259"/>
      </w:pPr>
      <w:r>
        <w:rPr>
          <w:b w:val="false"/>
          <w:bCs w:val="false"/>
        </w:rPr>
        <w:t xml:space="preserve">Permission matrix in docs/data_contract.md</w:t>
      </w:r>
    </w:p>
    <w:p>
      <w:pPr>
        <w:pStyle w:val="ListParagraph"/>
        <w:numPr>
          <w:ilvl w:val="0"/>
          <w:numId w:val="2"/>
        </w:numPr>
        <w:spacing w:after="50" w:line="259"/>
      </w:pPr>
      <w:r>
        <w:rPr>
          <w:b w:val="false"/>
          <w:bCs w:val="false"/>
        </w:rPr>
        <w:t xml:space="preserve">tests/api/test_auth.py, tests/api/test_errors.py</w:t>
      </w:r>
    </w:p>
    <w:p>
      <w:pPr>
        <w:pStyle w:val="ListParagraph"/>
        <w:numPr>
          <w:ilvl w:val="0"/>
          <w:numId w:val="2"/>
        </w:numPr>
        <w:spacing w:after="50" w:line="259"/>
      </w:pPr>
      <w:r>
        <w:rPr>
          <w:b w:val="false"/>
          <w:bCs w:val="false"/>
        </w:rPr>
        <w:t xml:space="preserve">Swagger working with the Authorize button</w:t>
      </w:r>
    </w:p>
    <w:p>
      <w:pPr>
        <w:spacing w:after="60"/>
      </w:pPr>
    </w:p>
    <w:p>
      <w:pPr>
        <w:pStyle w:val="Heading3"/>
        <w:keepNext/>
        <w:spacing w:after="80" w:before="200"/>
      </w:pPr>
      <w:r>
        <w:t xml:space="preserve">Permission matrix (implement exactly this)</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4338"/>
        <w:gridCol w:w="1800"/>
        <w:gridCol w:w="1700"/>
        <w:gridCol w:w="1800"/>
      </w:tblGrid>
      <w:tr>
        <w:trPr>
          <w:tblHeader/>
        </w:trPr>
        <w:tc>
          <w:tcPr>
            <w:tcW w:type="dxa" w:w="4338"/>
            <w:shd w:fill="12355B" w:color="auto" w:val="clear"/>
            <w:tcMar>
              <w:top w:type="dxa" w:w="70"/>
              <w:left w:type="dxa" w:w="110"/>
              <w:bottom w:type="dxa" w:w="70"/>
              <w:right w:type="dxa" w:w="110"/>
            </w:tcMar>
            <w:vAlign w:val="top"/>
          </w:tcPr>
          <w:p>
            <w:r>
              <w:rPr>
                <w:b/>
                <w:bCs/>
                <w:color w:val="FFFFFF"/>
                <w:sz w:val="16"/>
                <w:szCs w:val="16"/>
              </w:rPr>
              <w:t xml:space="preserve">Capability</w:t>
            </w:r>
          </w:p>
        </w:tc>
        <w:tc>
          <w:tcPr>
            <w:tcW w:type="dxa" w:w="1800"/>
            <w:shd w:fill="12355B" w:color="auto" w:val="clear"/>
            <w:tcMar>
              <w:top w:type="dxa" w:w="70"/>
              <w:left w:type="dxa" w:w="110"/>
              <w:bottom w:type="dxa" w:w="70"/>
              <w:right w:type="dxa" w:w="110"/>
            </w:tcMar>
            <w:vAlign w:val="top"/>
          </w:tcPr>
          <w:p>
            <w:r>
              <w:rPr>
                <w:b/>
                <w:bCs/>
                <w:color w:val="FFFFFF"/>
                <w:sz w:val="16"/>
                <w:szCs w:val="16"/>
              </w:rPr>
              <w:t xml:space="preserve">administrator</w:t>
            </w:r>
          </w:p>
        </w:tc>
        <w:tc>
          <w:tcPr>
            <w:tcW w:type="dxa" w:w="1700"/>
            <w:shd w:fill="12355B" w:color="auto" w:val="clear"/>
            <w:tcMar>
              <w:top w:type="dxa" w:w="70"/>
              <w:left w:type="dxa" w:w="110"/>
              <w:bottom w:type="dxa" w:w="70"/>
              <w:right w:type="dxa" w:w="110"/>
            </w:tcMar>
            <w:vAlign w:val="top"/>
          </w:tcPr>
          <w:p>
            <w:r>
              <w:rPr>
                <w:b/>
                <w:bCs/>
                <w:color w:val="FFFFFF"/>
                <w:sz w:val="16"/>
                <w:szCs w:val="16"/>
              </w:rPr>
              <w:t xml:space="preserve">clinical_ops</w:t>
            </w:r>
          </w:p>
        </w:tc>
        <w:tc>
          <w:tcPr>
            <w:tcW w:type="dxa" w:w="1800"/>
            <w:shd w:fill="12355B" w:color="auto" w:val="clear"/>
            <w:tcMar>
              <w:top w:type="dxa" w:w="70"/>
              <w:left w:type="dxa" w:w="110"/>
              <w:bottom w:type="dxa" w:w="70"/>
              <w:right w:type="dxa" w:w="110"/>
            </w:tcMar>
            <w:vAlign w:val="top"/>
          </w:tcPr>
          <w:p>
            <w:r>
              <w:rPr>
                <w:b/>
                <w:bCs/>
                <w:color w:val="FFFFFF"/>
                <w:sz w:val="16"/>
                <w:szCs w:val="16"/>
              </w:rPr>
              <w:t xml:space="preserve">analyst</w:t>
            </w:r>
          </w:p>
        </w:tc>
      </w:tr>
      <w:tr>
        <w:trPr>
          <w:cantSplit/>
        </w:trPr>
        <w:tc>
          <w:tcPr>
            <w:tcW w:type="dxa" w:w="4338"/>
            <w:tcMar>
              <w:top w:type="dxa" w:w="70"/>
              <w:left w:type="dxa" w:w="110"/>
              <w:bottom w:type="dxa" w:w="70"/>
              <w:right w:type="dxa" w:w="110"/>
            </w:tcMar>
            <w:vAlign w:val="top"/>
          </w:tcPr>
          <w:p>
            <w:pPr>
              <w:spacing w:after="20"/>
            </w:pPr>
            <w:r>
              <w:rPr>
                <w:b w:val="false"/>
                <w:bCs w:val="false"/>
                <w:sz w:val="16"/>
                <w:szCs w:val="16"/>
              </w:rPr>
              <w:t xml:space="preserve">Dashboards and analytics endpoints</w:t>
            </w:r>
          </w:p>
        </w:tc>
        <w:tc>
          <w:tcPr>
            <w:tcW w:type="dxa" w:w="18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800"/>
            <w:tcMar>
              <w:top w:type="dxa" w:w="70"/>
              <w:left w:type="dxa" w:w="110"/>
              <w:bottom w:type="dxa" w:w="70"/>
              <w:right w:type="dxa" w:w="110"/>
            </w:tcMar>
            <w:vAlign w:val="top"/>
          </w:tcPr>
          <w:p>
            <w:pPr>
              <w:spacing w:after="20"/>
            </w:pPr>
            <w:r>
              <w:rPr>
                <w:b w:val="false"/>
                <w:bCs w:val="false"/>
                <w:sz w:val="16"/>
                <w:szCs w:val="16"/>
              </w:rPr>
              <w:t xml:space="preserve">Yes</w:t>
            </w:r>
          </w:p>
        </w:tc>
      </w:tr>
      <w:tr>
        <w:trPr>
          <w:cantSplit/>
        </w:trPr>
        <w:tc>
          <w:tcPr>
            <w:tcW w:type="dxa" w:w="4338"/>
            <w:shd w:fill="F6F9FC" w:color="auto" w:val="clear"/>
            <w:tcMar>
              <w:top w:type="dxa" w:w="70"/>
              <w:left w:type="dxa" w:w="110"/>
              <w:bottom w:type="dxa" w:w="70"/>
              <w:right w:type="dxa" w:w="110"/>
            </w:tcMar>
            <w:vAlign w:val="top"/>
          </w:tcPr>
          <w:p>
            <w:pPr>
              <w:spacing w:after="20"/>
            </w:pPr>
            <w:r>
              <w:rPr>
                <w:b w:val="false"/>
                <w:bCs w:val="false"/>
                <w:sz w:val="16"/>
                <w:szCs w:val="16"/>
              </w:rPr>
              <w:t xml:space="preserve">Export aggregated reports</w:t>
            </w:r>
          </w:p>
        </w:tc>
        <w:tc>
          <w:tcPr>
            <w:tcW w:type="dxa" w:w="18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8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r>
      <w:tr>
        <w:trPr>
          <w:cantSplit/>
        </w:trPr>
        <w:tc>
          <w:tcPr>
            <w:tcW w:type="dxa" w:w="4338"/>
            <w:tcMar>
              <w:top w:type="dxa" w:w="70"/>
              <w:left w:type="dxa" w:w="110"/>
              <w:bottom w:type="dxa" w:w="70"/>
              <w:right w:type="dxa" w:w="110"/>
            </w:tcMar>
            <w:vAlign w:val="top"/>
          </w:tcPr>
          <w:p>
            <w:pPr>
              <w:spacing w:after="20"/>
            </w:pPr>
            <w:r>
              <w:rPr>
                <w:b w:val="false"/>
                <w:bCs w:val="false"/>
                <w:sz w:val="16"/>
                <w:szCs w:val="16"/>
              </w:rPr>
              <w:t xml:space="preserve">List and search encounters (no patient_nbr for analyst)</w:t>
            </w:r>
          </w:p>
        </w:tc>
        <w:tc>
          <w:tcPr>
            <w:tcW w:type="dxa" w:w="18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800"/>
            <w:tcMar>
              <w:top w:type="dxa" w:w="70"/>
              <w:left w:type="dxa" w:w="110"/>
              <w:bottom w:type="dxa" w:w="70"/>
              <w:right w:type="dxa" w:w="110"/>
            </w:tcMar>
            <w:vAlign w:val="top"/>
          </w:tcPr>
          <w:p>
            <w:pPr>
              <w:spacing w:after="20"/>
            </w:pPr>
            <w:r>
              <w:rPr>
                <w:b w:val="false"/>
                <w:bCs w:val="false"/>
                <w:sz w:val="16"/>
                <w:szCs w:val="16"/>
              </w:rPr>
              <w:t xml:space="preserve">Yes, minimised</w:t>
            </w:r>
          </w:p>
        </w:tc>
      </w:tr>
      <w:tr>
        <w:trPr>
          <w:cantSplit/>
        </w:trPr>
        <w:tc>
          <w:tcPr>
            <w:tcW w:type="dxa" w:w="4338"/>
            <w:shd w:fill="F6F9FC" w:color="auto" w:val="clear"/>
            <w:tcMar>
              <w:top w:type="dxa" w:w="70"/>
              <w:left w:type="dxa" w:w="110"/>
              <w:bottom w:type="dxa" w:w="70"/>
              <w:right w:type="dxa" w:w="110"/>
            </w:tcMar>
            <w:vAlign w:val="top"/>
          </w:tcPr>
          <w:p>
            <w:pPr>
              <w:spacing w:after="20"/>
            </w:pPr>
            <w:r>
              <w:rPr>
                <w:b w:val="false"/>
                <w:bCs w:val="false"/>
                <w:sz w:val="16"/>
                <w:szCs w:val="16"/>
              </w:rPr>
              <w:t xml:space="preserve">Export encounter-level data</w:t>
            </w:r>
          </w:p>
        </w:tc>
        <w:tc>
          <w:tcPr>
            <w:tcW w:type="dxa" w:w="18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800"/>
            <w:shd w:fill="F6F9FC" w:color="auto" w:val="clear"/>
            <w:tcMar>
              <w:top w:type="dxa" w:w="70"/>
              <w:left w:type="dxa" w:w="110"/>
              <w:bottom w:type="dxa" w:w="70"/>
              <w:right w:type="dxa" w:w="110"/>
            </w:tcMar>
            <w:vAlign w:val="top"/>
          </w:tcPr>
          <w:p>
            <w:pPr>
              <w:spacing w:after="20"/>
            </w:pPr>
            <w:r>
              <w:rPr>
                <w:b w:val="false"/>
                <w:bCs w:val="false"/>
                <w:sz w:val="16"/>
                <w:szCs w:val="16"/>
              </w:rPr>
              <w:t xml:space="preserve">No</w:t>
            </w:r>
          </w:p>
        </w:tc>
      </w:tr>
      <w:tr>
        <w:trPr>
          <w:cantSplit/>
        </w:trPr>
        <w:tc>
          <w:tcPr>
            <w:tcW w:type="dxa" w:w="4338"/>
            <w:tcMar>
              <w:top w:type="dxa" w:w="70"/>
              <w:left w:type="dxa" w:w="110"/>
              <w:bottom w:type="dxa" w:w="70"/>
              <w:right w:type="dxa" w:w="110"/>
            </w:tcMar>
            <w:vAlign w:val="top"/>
          </w:tcPr>
          <w:p>
            <w:pPr>
              <w:spacing w:after="20"/>
            </w:pPr>
            <w:r>
              <w:rPr>
                <w:b w:val="false"/>
                <w:bCs w:val="false"/>
                <w:sz w:val="16"/>
                <w:szCs w:val="16"/>
              </w:rPr>
              <w:t xml:space="preserve">View patient records (race, gender)</w:t>
            </w:r>
          </w:p>
        </w:tc>
        <w:tc>
          <w:tcPr>
            <w:tcW w:type="dxa" w:w="18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800"/>
            <w:tcMar>
              <w:top w:type="dxa" w:w="70"/>
              <w:left w:type="dxa" w:w="110"/>
              <w:bottom w:type="dxa" w:w="70"/>
              <w:right w:type="dxa" w:w="110"/>
            </w:tcMar>
            <w:vAlign w:val="top"/>
          </w:tcPr>
          <w:p>
            <w:pPr>
              <w:spacing w:after="20"/>
            </w:pPr>
            <w:r>
              <w:rPr>
                <w:b w:val="false"/>
                <w:bCs w:val="false"/>
                <w:sz w:val="16"/>
                <w:szCs w:val="16"/>
              </w:rPr>
              <w:t xml:space="preserve">No (403)</w:t>
            </w:r>
          </w:p>
        </w:tc>
      </w:tr>
      <w:tr>
        <w:trPr>
          <w:cantSplit/>
        </w:trPr>
        <w:tc>
          <w:tcPr>
            <w:tcW w:type="dxa" w:w="4338"/>
            <w:shd w:fill="F6F9FC" w:color="auto" w:val="clear"/>
            <w:tcMar>
              <w:top w:type="dxa" w:w="70"/>
              <w:left w:type="dxa" w:w="110"/>
              <w:bottom w:type="dxa" w:w="70"/>
              <w:right w:type="dxa" w:w="110"/>
            </w:tcMar>
            <w:vAlign w:val="top"/>
          </w:tcPr>
          <w:p>
            <w:pPr>
              <w:spacing w:after="20"/>
            </w:pPr>
            <w:r>
              <w:rPr>
                <w:b w:val="false"/>
                <w:bCs w:val="false"/>
                <w:sz w:val="16"/>
                <w:szCs w:val="16"/>
              </w:rPr>
              <w:t xml:space="preserve">Create and update patients and encounters</w:t>
            </w:r>
          </w:p>
        </w:tc>
        <w:tc>
          <w:tcPr>
            <w:tcW w:type="dxa" w:w="18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800"/>
            <w:shd w:fill="F6F9FC" w:color="auto" w:val="clear"/>
            <w:tcMar>
              <w:top w:type="dxa" w:w="70"/>
              <w:left w:type="dxa" w:w="110"/>
              <w:bottom w:type="dxa" w:w="70"/>
              <w:right w:type="dxa" w:w="110"/>
            </w:tcMar>
            <w:vAlign w:val="top"/>
          </w:tcPr>
          <w:p>
            <w:pPr>
              <w:spacing w:after="20"/>
            </w:pPr>
            <w:r>
              <w:rPr>
                <w:b w:val="false"/>
                <w:bCs w:val="false"/>
                <w:sz w:val="16"/>
                <w:szCs w:val="16"/>
              </w:rPr>
              <w:t xml:space="preserve">No</w:t>
            </w:r>
          </w:p>
        </w:tc>
      </w:tr>
      <w:tr>
        <w:trPr>
          <w:cantSplit/>
        </w:trPr>
        <w:tc>
          <w:tcPr>
            <w:tcW w:type="dxa" w:w="4338"/>
            <w:tcMar>
              <w:top w:type="dxa" w:w="70"/>
              <w:left w:type="dxa" w:w="110"/>
              <w:bottom w:type="dxa" w:w="70"/>
              <w:right w:type="dxa" w:w="110"/>
            </w:tcMar>
            <w:vAlign w:val="top"/>
          </w:tcPr>
          <w:p>
            <w:pPr>
              <w:spacing w:after="20"/>
            </w:pPr>
            <w:r>
              <w:rPr>
                <w:b w:val="false"/>
                <w:bCs w:val="false"/>
                <w:sz w:val="16"/>
                <w:szCs w:val="16"/>
              </w:rPr>
              <w:t xml:space="preserve">Delete (soft delete) patients and encounters</w:t>
            </w:r>
          </w:p>
        </w:tc>
        <w:tc>
          <w:tcPr>
            <w:tcW w:type="dxa" w:w="18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No</w:t>
            </w:r>
          </w:p>
        </w:tc>
        <w:tc>
          <w:tcPr>
            <w:tcW w:type="dxa" w:w="1800"/>
            <w:tcMar>
              <w:top w:type="dxa" w:w="70"/>
              <w:left w:type="dxa" w:w="110"/>
              <w:bottom w:type="dxa" w:w="70"/>
              <w:right w:type="dxa" w:w="110"/>
            </w:tcMar>
            <w:vAlign w:val="top"/>
          </w:tcPr>
          <w:p>
            <w:pPr>
              <w:spacing w:after="20"/>
            </w:pPr>
            <w:r>
              <w:rPr>
                <w:b w:val="false"/>
                <w:bCs w:val="false"/>
                <w:sz w:val="16"/>
                <w:szCs w:val="16"/>
              </w:rPr>
              <w:t xml:space="preserve">No</w:t>
            </w:r>
          </w:p>
        </w:tc>
      </w:tr>
      <w:tr>
        <w:trPr>
          <w:cantSplit/>
        </w:trPr>
        <w:tc>
          <w:tcPr>
            <w:tcW w:type="dxa" w:w="4338"/>
            <w:shd w:fill="F6F9FC" w:color="auto" w:val="clear"/>
            <w:tcMar>
              <w:top w:type="dxa" w:w="70"/>
              <w:left w:type="dxa" w:w="110"/>
              <w:bottom w:type="dxa" w:w="70"/>
              <w:right w:type="dxa" w:w="110"/>
            </w:tcMar>
            <w:vAlign w:val="top"/>
          </w:tcPr>
          <w:p>
            <w:pPr>
              <w:spacing w:after="20"/>
            </w:pPr>
            <w:r>
              <w:rPr>
                <w:b w:val="false"/>
                <w:bCs w:val="false"/>
                <w:sz w:val="16"/>
                <w:szCs w:val="16"/>
              </w:rPr>
              <w:t xml:space="preserve">View pipeline runs and data-quality issues</w:t>
            </w:r>
          </w:p>
        </w:tc>
        <w:tc>
          <w:tcPr>
            <w:tcW w:type="dxa" w:w="18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 (read)</w:t>
            </w:r>
          </w:p>
        </w:tc>
        <w:tc>
          <w:tcPr>
            <w:tcW w:type="dxa" w:w="1800"/>
            <w:shd w:fill="F6F9FC" w:color="auto" w:val="clear"/>
            <w:tcMar>
              <w:top w:type="dxa" w:w="70"/>
              <w:left w:type="dxa" w:w="110"/>
              <w:bottom w:type="dxa" w:w="70"/>
              <w:right w:type="dxa" w:w="110"/>
            </w:tcMar>
            <w:vAlign w:val="top"/>
          </w:tcPr>
          <w:p>
            <w:pPr>
              <w:spacing w:after="20"/>
            </w:pPr>
            <w:r>
              <w:rPr>
                <w:b w:val="false"/>
                <w:bCs w:val="false"/>
                <w:sz w:val="16"/>
                <w:szCs w:val="16"/>
              </w:rPr>
              <w:t xml:space="preserve">No</w:t>
            </w:r>
          </w:p>
        </w:tc>
      </w:tr>
      <w:tr>
        <w:trPr>
          <w:cantSplit/>
        </w:trPr>
        <w:tc>
          <w:tcPr>
            <w:tcW w:type="dxa" w:w="4338"/>
            <w:tcMar>
              <w:top w:type="dxa" w:w="70"/>
              <w:left w:type="dxa" w:w="110"/>
              <w:bottom w:type="dxa" w:w="70"/>
              <w:right w:type="dxa" w:w="110"/>
            </w:tcMar>
            <w:vAlign w:val="top"/>
          </w:tcPr>
          <w:p>
            <w:pPr>
              <w:spacing w:after="20"/>
            </w:pPr>
            <w:r>
              <w:rPr>
                <w:b w:val="false"/>
                <w:bCs w:val="false"/>
                <w:sz w:val="16"/>
                <w:szCs w:val="16"/>
              </w:rPr>
              <w:t xml:space="preserve">View audit logs</w:t>
            </w:r>
          </w:p>
        </w:tc>
        <w:tc>
          <w:tcPr>
            <w:tcW w:type="dxa" w:w="18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No</w:t>
            </w:r>
          </w:p>
        </w:tc>
        <w:tc>
          <w:tcPr>
            <w:tcW w:type="dxa" w:w="1800"/>
            <w:tcMar>
              <w:top w:type="dxa" w:w="70"/>
              <w:left w:type="dxa" w:w="110"/>
              <w:bottom w:type="dxa" w:w="70"/>
              <w:right w:type="dxa" w:w="110"/>
            </w:tcMar>
            <w:vAlign w:val="top"/>
          </w:tcPr>
          <w:p>
            <w:pPr>
              <w:spacing w:after="20"/>
            </w:pPr>
            <w:r>
              <w:rPr>
                <w:b w:val="false"/>
                <w:bCs w:val="false"/>
                <w:sz w:val="16"/>
                <w:szCs w:val="16"/>
              </w:rPr>
              <w:t xml:space="preserve">No</w:t>
            </w:r>
          </w:p>
        </w:tc>
      </w:tr>
      <w:tr>
        <w:trPr>
          <w:cantSplit/>
        </w:trPr>
        <w:tc>
          <w:tcPr>
            <w:tcW w:type="dxa" w:w="4338"/>
            <w:shd w:fill="F6F9FC" w:color="auto" w:val="clear"/>
            <w:tcMar>
              <w:top w:type="dxa" w:w="70"/>
              <w:left w:type="dxa" w:w="110"/>
              <w:bottom w:type="dxa" w:w="70"/>
              <w:right w:type="dxa" w:w="110"/>
            </w:tcMar>
            <w:vAlign w:val="top"/>
          </w:tcPr>
          <w:p>
            <w:pPr>
              <w:spacing w:after="20"/>
            </w:pPr>
            <w:r>
              <w:rPr>
                <w:b w:val="false"/>
                <w:bCs w:val="false"/>
                <w:sz w:val="16"/>
                <w:szCs w:val="16"/>
              </w:rPr>
              <w:t xml:space="preserve">Manage users</w:t>
            </w:r>
          </w:p>
        </w:tc>
        <w:tc>
          <w:tcPr>
            <w:tcW w:type="dxa" w:w="18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No</w:t>
            </w:r>
          </w:p>
        </w:tc>
        <w:tc>
          <w:tcPr>
            <w:tcW w:type="dxa" w:w="1800"/>
            <w:shd w:fill="F6F9FC" w:color="auto" w:val="clear"/>
            <w:tcMar>
              <w:top w:type="dxa" w:w="70"/>
              <w:left w:type="dxa" w:w="110"/>
              <w:bottom w:type="dxa" w:w="70"/>
              <w:right w:type="dxa" w:w="110"/>
            </w:tcMar>
            <w:vAlign w:val="top"/>
          </w:tcPr>
          <w:p>
            <w:pPr>
              <w:spacing w:after="20"/>
            </w:pPr>
            <w:r>
              <w:rPr>
                <w:b w:val="false"/>
                <w:bCs w:val="false"/>
                <w:sz w:val="16"/>
                <w:szCs w:val="16"/>
              </w:rPr>
              <w:t xml:space="preserve">No</w:t>
            </w:r>
          </w:p>
        </w:tc>
      </w:tr>
    </w:tbl>
    <w:p>
      <w:pPr>
        <w:spacing w:after="60"/>
      </w:pPr>
    </w:p>
    <w:p>
      <w:pPr>
        <w:pStyle w:val="Heading3"/>
        <w:keepNext/>
        <w:spacing w:after="80" w:before="200"/>
      </w:pPr>
      <w:r>
        <w:t xml:space="preserve">Claude Usage for This Lab</w:t>
      </w:r>
    </w:p>
    <w:p>
      <w:pPr>
        <w:spacing w:after="100" w:before="0" w:line="264"/>
      </w:pPr>
      <w:r>
        <w:rPr>
          <w:b w:val="false"/>
          <w:bCs w:val="false"/>
        </w:rPr>
        <w:t xml:space="preserve">Delegate the boilerplate but review the security code line by line: password hashing, token expiry, secret handling and error messages. Make Claude show you where the role check lives so you can confirm there is exactly one place.</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Inspect src/app/models/*, src/app/database.py and src/app/config.py. Reuse them.</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Build the FastAPI foundation under src/app (run from src/: uvicorn app.main:app --reload).</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1. main.py: create_app() with CORS allowing http://localhost:5173, routers for auth and health,</w:t>
            </w:r>
          </w:p>
          <w:p>
            <w:pPr>
              <w:spacing w:after="0" w:line="240"/>
              <w:ind w:left="300" w:hanging="300"/>
            </w:pPr>
            <w:r>
              <w:rPr>
                <w:rFonts w:ascii="Consolas" w:cs="Consolas" w:eastAsia="Consolas" w:hAnsi="Consolas"/>
                <w:sz w:val="16"/>
                <w:szCs w:val="16"/>
              </w:rPr>
              <w:t xml:space="preserve">   exception handlers, request-id middleware, and logging via utils.logging_config.</w:t>
            </w:r>
          </w:p>
          <w:p>
            <w:pPr>
              <w:spacing w:after="0" w:line="240"/>
              <w:ind w:left="300" w:hanging="300"/>
            </w:pPr>
            <w:r>
              <w:rPr>
                <w:rFonts w:ascii="Consolas" w:cs="Consolas" w:eastAsia="Consolas" w:hAnsi="Consolas"/>
                <w:sz w:val="16"/>
                <w:szCs w:val="16"/>
              </w:rPr>
              <w:t xml:space="preserve">2. security.py: bcrypt (use the bcrypt package directly, not passlib) for hashing/verification; PyJWT</w:t>
            </w:r>
          </w:p>
          <w:p>
            <w:pPr>
              <w:spacing w:after="0" w:line="240"/>
              <w:ind w:left="300" w:hanging="300"/>
            </w:pPr>
            <w:r>
              <w:rPr>
                <w:rFonts w:ascii="Consolas" w:cs="Consolas" w:eastAsia="Consolas" w:hAnsi="Consolas"/>
                <w:sz w:val="16"/>
                <w:szCs w:val="16"/>
              </w:rPr>
              <w:t xml:space="preserve">   for tokens with exp from settings.JWT_EXPIRE_MINUTES; secret from settings.JWT_SECRET. Refuse to</w:t>
            </w:r>
          </w:p>
          <w:p>
            <w:pPr>
              <w:spacing w:after="0" w:line="240"/>
              <w:ind w:left="300" w:hanging="300"/>
            </w:pPr>
            <w:r>
              <w:rPr>
                <w:rFonts w:ascii="Consolas" w:cs="Consolas" w:eastAsia="Consolas" w:hAnsi="Consolas"/>
                <w:sz w:val="16"/>
                <w:szCs w:val="16"/>
              </w:rPr>
              <w:t xml:space="preserve">   start if JWT_SECRET is missing or equals a known placeholder.</w:t>
            </w:r>
          </w:p>
          <w:p>
            <w:pPr>
              <w:spacing w:after="0" w:line="240"/>
              <w:ind w:left="300" w:hanging="300"/>
            </w:pPr>
            <w:r>
              <w:rPr>
                <w:rFonts w:ascii="Consolas" w:cs="Consolas" w:eastAsia="Consolas" w:hAnsi="Consolas"/>
                <w:sz w:val="16"/>
                <w:szCs w:val="16"/>
              </w:rPr>
              <w:t xml:space="preserve">3. deps.py: get_db (session per request), get_current_user (decode token, load active user, 401 on any</w:t>
            </w:r>
          </w:p>
          <w:p>
            <w:pPr>
              <w:spacing w:after="0" w:line="240"/>
              <w:ind w:left="300" w:hanging="300"/>
            </w:pPr>
            <w:r>
              <w:rPr>
                <w:rFonts w:ascii="Consolas" w:cs="Consolas" w:eastAsia="Consolas" w:hAnsi="Consolas"/>
                <w:sz w:val="16"/>
                <w:szCs w:val="16"/>
              </w:rPr>
              <w:t xml:space="preserve">   failure), require_roles(*roles) (403 otherwise).</w:t>
            </w:r>
          </w:p>
          <w:p>
            <w:pPr>
              <w:spacing w:after="0" w:line="240"/>
              <w:ind w:left="300" w:hanging="300"/>
            </w:pPr>
            <w:r>
              <w:rPr>
                <w:rFonts w:ascii="Consolas" w:cs="Consolas" w:eastAsia="Consolas" w:hAnsi="Consolas"/>
                <w:sz w:val="16"/>
                <w:szCs w:val="16"/>
              </w:rPr>
              <w:t xml:space="preserve">4. routers/auth.py: POST /auth/login (OAuth2PasswordRequestForm) and GET /auth/me. Same error message</w:t>
            </w:r>
          </w:p>
          <w:p>
            <w:pPr>
              <w:spacing w:after="0" w:line="240"/>
              <w:ind w:left="300" w:hanging="300"/>
            </w:pPr>
            <w:r>
              <w:rPr>
                <w:rFonts w:ascii="Consolas" w:cs="Consolas" w:eastAsia="Consolas" w:hAnsi="Consolas"/>
                <w:sz w:val="16"/>
                <w:szCs w:val="16"/>
              </w:rPr>
              <w:t xml:space="preserve">   for unknown user and wrong password. Update last_login_at.</w:t>
            </w:r>
          </w:p>
          <w:p>
            <w:pPr>
              <w:spacing w:after="0" w:line="240"/>
              <w:ind w:left="300" w:hanging="300"/>
            </w:pPr>
            <w:r>
              <w:rPr>
                <w:rFonts w:ascii="Consolas" w:cs="Consolas" w:eastAsia="Consolas" w:hAnsi="Consolas"/>
                <w:sz w:val="16"/>
                <w:szCs w:val="16"/>
              </w:rPr>
              <w:t xml:space="preserve">5. Permission matrix: define ONE constant mapping capability -&gt; allowed roles, matching the matrix I</w:t>
            </w:r>
          </w:p>
          <w:p>
            <w:pPr>
              <w:spacing w:after="0" w:line="240"/>
              <w:ind w:left="300" w:hanging="300"/>
            </w:pPr>
            <w:r>
              <w:rPr>
                <w:rFonts w:ascii="Consolas" w:cs="Consolas" w:eastAsia="Consolas" w:hAnsi="Consolas"/>
                <w:sz w:val="16"/>
                <w:szCs w:val="16"/>
              </w:rPr>
              <w:t xml:space="preserve">   provide below, and use it from require_roles so there is a single source of truth.</w:t>
            </w:r>
          </w:p>
          <w:p>
            <w:pPr>
              <w:spacing w:after="0" w:line="240"/>
              <w:ind w:left="300" w:hanging="300"/>
            </w:pPr>
            <w:r>
              <w:rPr>
                <w:rFonts w:ascii="Consolas" w:cs="Consolas" w:eastAsia="Consolas" w:hAnsi="Consolas"/>
                <w:sz w:val="16"/>
                <w:szCs w:val="16"/>
              </w:rPr>
              <w:t xml:space="preserve">6. Error contract for every error: {"error": {"code": str, "message": str, "details": any}} for 401, 403,</w:t>
            </w:r>
          </w:p>
          <w:p>
            <w:pPr>
              <w:spacing w:after="0" w:line="240"/>
              <w:ind w:left="300" w:hanging="300"/>
            </w:pPr>
            <w:r>
              <w:rPr>
                <w:rFonts w:ascii="Consolas" w:cs="Consolas" w:eastAsia="Consolas" w:hAnsi="Consolas"/>
                <w:sz w:val="16"/>
                <w:szCs w:val="16"/>
              </w:rPr>
              <w:t xml:space="preserve">   404, 409, 422, 500. 500s must not include SQL or stack traces; log them with the request id.</w:t>
            </w:r>
          </w:p>
          <w:p>
            <w:pPr>
              <w:spacing w:after="0" w:line="240"/>
              <w:ind w:left="300" w:hanging="300"/>
            </w:pPr>
            <w:r>
              <w:rPr>
                <w:rFonts w:ascii="Consolas" w:cs="Consolas" w:eastAsia="Consolas" w:hAnsi="Consolas"/>
                <w:sz w:val="16"/>
                <w:szCs w:val="16"/>
              </w:rPr>
              <w:t xml:space="preserve">7. GET /health: DB ping plus the most recent pipeline_runs row (status, finished_at, rows counts).</w:t>
            </w:r>
          </w:p>
          <w:p>
            <w:pPr>
              <w:spacing w:after="0" w:line="240"/>
              <w:ind w:left="300" w:hanging="300"/>
            </w:pPr>
            <w:r>
              <w:rPr>
                <w:rFonts w:ascii="Consolas" w:cs="Consolas" w:eastAsia="Consolas" w:hAnsi="Consolas"/>
                <w:sz w:val="16"/>
                <w:szCs w:val="16"/>
              </w:rPr>
              <w:t xml:space="preserve">8. Tests (TestClient, healthcare_test): login ok; wrong password; unknown user (same message); expired</w:t>
            </w:r>
          </w:p>
          <w:p>
            <w:pPr>
              <w:spacing w:after="0" w:line="240"/>
              <w:ind w:left="300" w:hanging="300"/>
            </w:pPr>
            <w:r>
              <w:rPr>
                <w:rFonts w:ascii="Consolas" w:cs="Consolas" w:eastAsia="Consolas" w:hAnsi="Consolas"/>
                <w:sz w:val="16"/>
                <w:szCs w:val="16"/>
              </w:rPr>
              <w:t xml:space="preserve">   token; tampered token; missing token -&gt; 401; role mismatch -&gt; 403; 422 body has the error contract;</w:t>
            </w:r>
          </w:p>
          <w:p>
            <w:pPr>
              <w:spacing w:after="0" w:line="240"/>
              <w:ind w:left="300" w:hanging="300"/>
            </w:pPr>
            <w:r>
              <w:rPr>
                <w:rFonts w:ascii="Consolas" w:cs="Consolas" w:eastAsia="Consolas" w:hAnsi="Consolas"/>
                <w:sz w:val="16"/>
                <w:szCs w:val="16"/>
              </w:rPr>
              <w:t xml:space="preserve">   no endpoint other than /auth/login and /health works without a token (iterate app.routes).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[paste the permission matrix table]</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the file list and the capability-to-role constant first and wait for approval. After</w:t>
            </w:r>
          </w:p>
          <w:p>
            <w:pPr>
              <w:spacing w:after="0" w:line="240"/>
              <w:ind w:left="300" w:hanging="300"/>
            </w:pPr>
            <w:r>
              <w:rPr>
                <w:rFonts w:ascii="Consolas" w:cs="Consolas" w:eastAsia="Consolas" w:hAnsi="Consolas"/>
                <w:sz w:val="16"/>
                <w:szCs w:val="16"/>
              </w:rPr>
              <w:t xml:space="preserve">implementing, run pytest, start the server and give me the curl commands to log in and call /auth/me.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Decode your token on jwt.io (or in Python) and confirm it contains no password or hash.</w:t>
            </w:r>
          </w:p>
          <w:p>
            <w:pPr>
              <w:spacing w:after="50" w:line="252"/>
            </w:pPr>
            <w:r>
              <w:rPr>
                <w:b w:val="false"/>
                <w:bCs w:val="false"/>
                <w:sz w:val="19"/>
                <w:szCs w:val="19"/>
              </w:rPr>
              <w:t xml:space="preserve">•  Change one character of the token and confirm 401. Wait for expiry (set it to 1 minute in .env) and confirm 401.</w:t>
            </w:r>
          </w:p>
          <w:p>
            <w:pPr>
              <w:spacing w:after="50" w:line="252"/>
            </w:pPr>
            <w:r>
              <w:rPr>
                <w:b w:val="false"/>
                <w:bCs w:val="false"/>
                <w:sz w:val="19"/>
                <w:szCs w:val="19"/>
              </w:rPr>
              <w:t xml:space="preserve">•  Cause a database error on purpose (stop MySQL) and confirm the API returns the uniform 500 with no SQL text.</w:t>
            </w:r>
          </w:p>
          <w:p>
            <w:pPr>
              <w:spacing w:after="50" w:line="252"/>
            </w:pPr>
            <w:r>
              <w:rPr>
                <w:b w:val="false"/>
                <w:bCs w:val="false"/>
                <w:sz w:val="19"/>
                <w:szCs w:val="19"/>
              </w:rPr>
              <w:t xml:space="preserve">•  Run the “every route requires a token” test and confirm it fails if you remove a dependency from one router.</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Login returns a token; /auth/me returns the user and role; passwords exist only as hashes.</w:t>
            </w:r>
          </w:p>
          <w:p>
            <w:pPr>
              <w:spacing w:after="50" w:line="252"/>
            </w:pPr>
            <w:r>
              <w:rPr>
                <w:b w:val="false"/>
                <w:bCs w:val="false"/>
                <w:sz w:val="19"/>
                <w:szCs w:val="19"/>
              </w:rPr>
              <w:t xml:space="preserve">☐  A request with no token returns 401; a valid token with the wrong role returns 403.</w:t>
            </w:r>
          </w:p>
          <w:p>
            <w:pPr>
              <w:spacing w:after="50" w:line="252"/>
            </w:pPr>
            <w:r>
              <w:rPr>
                <w:b w:val="false"/>
                <w:bCs w:val="false"/>
                <w:sz w:val="19"/>
                <w:szCs w:val="19"/>
              </w:rPr>
              <w:t xml:space="preserve">☐  All error responses share one JSON shape and never leak SQL.</w:t>
            </w:r>
          </w:p>
          <w:p>
            <w:pPr>
              <w:spacing w:after="50" w:line="252"/>
            </w:pPr>
            <w:r>
              <w:rPr>
                <w:b w:val="false"/>
                <w:bCs w:val="false"/>
                <w:sz w:val="19"/>
                <w:szCs w:val="19"/>
              </w:rPr>
              <w:t xml:space="preserve">☐  The permission matrix exists once in code and once in the docs, and they agree.</w:t>
            </w:r>
          </w:p>
          <w:p>
            <w:pPr>
              <w:spacing w:after="50" w:line="252"/>
            </w:pPr>
            <w:r>
              <w:rPr>
                <w:b w:val="false"/>
                <w:bCs w:val="false"/>
                <w:sz w:val="19"/>
                <w:szCs w:val="19"/>
              </w:rPr>
              <w:t xml:space="preserve">☐  The service refuses to start with a missing or placeholder JWT secret.</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Hiding a button in React is not security. If the endpoint accepts the call, the role check is missing. You will test this directly from Swagger and curl in L16.</w:t>
            </w:r>
          </w:p>
          <w:p>
            <w:pPr>
              <w:spacing w:after="50" w:line="252"/>
            </w:pPr>
            <w:r>
              <w:rPr>
                <w:b w:val="false"/>
                <w:bCs w:val="false"/>
                <w:sz w:val="19"/>
                <w:szCs w:val="19"/>
              </w:rPr>
              <w:t xml:space="preserve">A different error message for “unknown user” and “wrong password” lets an attacker list valid usernames. Return one message.</w:t>
            </w:r>
          </w:p>
          <w:p>
            <w:pPr>
              <w:spacing w:after="50" w:line="252"/>
            </w:pPr>
            <w:r>
              <w:rPr>
                <w:b w:val="false"/>
                <w:bCs w:val="false"/>
                <w:sz w:val="19"/>
                <w:szCs w:val="19"/>
              </w:rPr>
              <w:t xml:space="preserve">passlib with recent bcrypt releases can fail at import time on some systems. Use bcrypt directly or argon2.</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Token design and expiry choice; where roles are enforced; error contract; why the permission matrix is a single constant.</w:t>
      </w:r>
    </w:p>
    <w:p>
      <w:pPr>
        <w:pStyle w:val="Heading2"/>
        <w:keepNext/>
        <w:spacing w:after="120" w:before="360"/>
      </w:pPr>
      <w:r>
        <w:t xml:space="preserve">L9 — CRUD for Patients and Encounters with Validation and Audit Logs</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3.5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REST API (5), Python (4), Testing (8), Cleaning (2)</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DELEGATE — you define validation rules and verify the audit trail</w:t>
            </w:r>
          </w:p>
        </w:tc>
      </w:tr>
    </w:tbl>
    <w:p>
      <w:pPr>
        <w:pStyle w:val="Heading3"/>
        <w:keepNext/>
        <w:spacing w:after="80" w:before="200"/>
      </w:pPr>
      <w:r>
        <w:t xml:space="preserve">Scenario and Goal</w:t>
      </w:r>
    </w:p>
    <w:p>
      <w:pPr>
        <w:spacing w:after="100" w:before="0" w:line="264"/>
      </w:pPr>
      <w:r>
        <w:rPr>
          <w:b w:val="false"/>
          <w:bCs w:val="false"/>
        </w:rPr>
        <w:t xml:space="preserve">Clinical operations staff must correct and add records, and every change to a patient-related record must be traceable to a person, a time and the old and new values.</w:t>
      </w:r>
    </w:p>
    <w:p>
      <w:pPr>
        <w:spacing w:after="100" w:before="0" w:line="264"/>
      </w:pPr>
      <w:r>
        <w:rPr>
          <w:b w:val="false"/>
          <w:bCs w:val="false"/>
        </w:rPr>
        <w:t xml:space="preserve"/>
      </w:r>
      <w:r>
        <w:rPr>
          <w:b/>
          <w:bCs/>
        </w:rPr>
        <w:t xml:space="preserve">Goal:</w:t>
      </w:r>
      <w:r>
        <w:rPr>
          <w:b w:val="false"/>
          <w:bCs w:val="false"/>
        </w:rPr>
        <w:t xml:space="preserve"> Full CRUD for patients and encounters with Pydantic validation, soft delete, role masking and audit_logs entries written in the same transaction as the change.</w:t>
      </w:r>
    </w:p>
    <w:p>
      <w:pPr>
        <w:pStyle w:val="Heading3"/>
        <w:keepNext/>
        <w:spacing w:after="80" w:before="200"/>
      </w:pPr>
      <w:r>
        <w:t xml:space="preserve">Student Activities</w:t>
      </w:r>
    </w:p>
    <w:p>
      <w:pPr>
        <w:pStyle w:val="ListParagraph"/>
        <w:numPr>
          <w:ilvl w:val="0"/>
          <w:numId w:val="12"/>
        </w:numPr>
        <w:spacing w:after="60" w:line="259"/>
      </w:pPr>
      <w:r>
        <w:rPr>
          <w:b w:val="false"/>
          <w:bCs w:val="false"/>
        </w:rPr>
        <w:t xml:space="preserve">Define Pydantic v2 schemas per resource: Create, Update (all fields optional), and Out. Create separate Out variants so the analyst variant omits patient_nbr and demographics.</w:t>
      </w:r>
    </w:p>
    <w:p>
      <w:pPr>
        <w:pStyle w:val="ListParagraph"/>
        <w:numPr>
          <w:ilvl w:val="0"/>
          <w:numId w:val="12"/>
        </w:numPr>
        <w:spacing w:after="60" w:line="259"/>
      </w:pPr>
      <w:r>
        <w:rPr>
          <w:b w:val="false"/>
          <w:bCs w:val="false"/>
        </w:rPr>
        <w:t xml:space="preserve">Implement services (src/app/services/patients.py, encounters.py) holding the business logic; routers stay thin.</w:t>
      </w:r>
    </w:p>
    <w:p>
      <w:pPr>
        <w:pStyle w:val="ListParagraph"/>
        <w:numPr>
          <w:ilvl w:val="0"/>
          <w:numId w:val="12"/>
        </w:numPr>
        <w:spacing w:after="60" w:line="259"/>
      </w:pPr>
      <w:r>
        <w:rPr>
          <w:b w:val="false"/>
          <w:bCs w:val="false"/>
        </w:rPr>
        <w:t xml:space="preserve">Patients: POST, GET one, PUT, DELETE (soft). GET /patients/{id}/encounters. Reject duplicate patient_nbr with 409.</w:t>
      </w:r>
    </w:p>
    <w:p>
      <w:pPr>
        <w:pStyle w:val="ListParagraph"/>
        <w:numPr>
          <w:ilvl w:val="0"/>
          <w:numId w:val="12"/>
        </w:numPr>
        <w:spacing w:after="60" w:line="259"/>
      </w:pPr>
      <w:r>
        <w:rPr>
          <w:b w:val="false"/>
          <w:bCs w:val="false"/>
        </w:rPr>
        <w:t xml:space="preserve">Encounters: POST (with nested diagnoses ≤ 3, medications, and readmitted outcome; derive readmitted_30d and is_readmission_eligible on the server, never trust the client), GET one, PUT, DELETE (soft). Validate: patient exists, lookup ids exist, time_in_hospital 1–14, admission_date ≤ discharge_date and consistent with LOS, age_group in the ten brackets.</w:t>
      </w:r>
    </w:p>
    <w:p>
      <w:pPr>
        <w:pStyle w:val="ListParagraph"/>
        <w:numPr>
          <w:ilvl w:val="0"/>
          <w:numId w:val="12"/>
        </w:numPr>
        <w:spacing w:after="60" w:line="259"/>
      </w:pPr>
      <w:r>
        <w:rPr>
          <w:b w:val="false"/>
          <w:bCs w:val="false"/>
        </w:rPr>
        <w:t xml:space="preserve">Apply the permission matrix: administrator all; clinical_ops create/read/update; analyst none on /patients, read-only minimised on /encounters. Delete is administrator only.</w:t>
      </w:r>
    </w:p>
    <w:p>
      <w:pPr>
        <w:pStyle w:val="ListParagraph"/>
        <w:numPr>
          <w:ilvl w:val="0"/>
          <w:numId w:val="12"/>
        </w:numPr>
        <w:spacing w:after="60" w:line="259"/>
      </w:pPr>
      <w:r>
        <w:rPr>
          <w:b w:val="false"/>
          <w:bCs w:val="false"/>
        </w:rPr>
        <w:t xml:space="preserve">Implement audit logging in src/app/services/audit.py: on CREATE, UPDATE and DELETE write one audit_logs row with user, role, entity, id, before_json, after_json, request_id and IP, </w:t>
      </w:r>
      <w:r>
        <w:rPr>
          <w:b/>
          <w:bCs/>
        </w:rPr>
        <w:t xml:space="preserve">inside the same transaction</w:t>
      </w:r>
      <w:r>
        <w:rPr>
          <w:b w:val="false"/>
          <w:bCs w:val="false"/>
        </w:rPr>
        <w:t xml:space="preserve"> as the data change. Never log passwords or tokens.</w:t>
      </w:r>
    </w:p>
    <w:p>
      <w:pPr>
        <w:pStyle w:val="ListParagraph"/>
        <w:numPr>
          <w:ilvl w:val="0"/>
          <w:numId w:val="12"/>
        </w:numPr>
        <w:spacing w:after="60" w:line="259"/>
      </w:pPr>
      <w:r>
        <w:rPr>
          <w:b w:val="false"/>
          <w:bCs w:val="false"/>
        </w:rPr>
        <w:t xml:space="preserve">Return 404 for missing or soft-deleted records, 409 for conflicts, 422 for validation errors with field-level details.</w:t>
      </w:r>
    </w:p>
    <w:p>
      <w:pPr>
        <w:pStyle w:val="ListParagraph"/>
        <w:numPr>
          <w:ilvl w:val="0"/>
          <w:numId w:val="12"/>
        </w:numPr>
        <w:spacing w:after="60" w:line="259"/>
      </w:pPr>
      <w:r>
        <w:rPr>
          <w:b w:val="false"/>
          <w:bCs w:val="false"/>
        </w:rPr>
        <w:t xml:space="preserve">Write tests for each endpoint and role, including: audit row written with correct before/after; rollback means no audit row; soft-deleted record is invisible to GET and to the v_active_encounters view; server-derived flags ignore client-supplied values.</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Thin routers, fat services; Pydantic as the validation boundary</w:t>
      </w:r>
    </w:p>
    <w:p>
      <w:pPr>
        <w:pStyle w:val="ListParagraph"/>
        <w:numPr>
          <w:ilvl w:val="0"/>
          <w:numId w:val="2"/>
        </w:numPr>
        <w:spacing w:after="50" w:line="259"/>
      </w:pPr>
      <w:r>
        <w:rPr>
          <w:b w:val="false"/>
          <w:bCs w:val="false"/>
        </w:rPr>
        <w:t xml:space="preserve">Soft delete and why every query needs the same filter</w:t>
      </w:r>
    </w:p>
    <w:p>
      <w:pPr>
        <w:pStyle w:val="ListParagraph"/>
        <w:numPr>
          <w:ilvl w:val="0"/>
          <w:numId w:val="2"/>
        </w:numPr>
        <w:spacing w:after="50" w:line="259"/>
      </w:pPr>
      <w:r>
        <w:rPr>
          <w:b w:val="false"/>
          <w:bCs w:val="false"/>
        </w:rPr>
        <w:t xml:space="preserve">Audit logging in the same transaction (all or nothing)</w:t>
      </w:r>
    </w:p>
    <w:p>
      <w:pPr>
        <w:pStyle w:val="ListParagraph"/>
        <w:numPr>
          <w:ilvl w:val="0"/>
          <w:numId w:val="2"/>
        </w:numPr>
        <w:spacing w:after="50" w:line="259"/>
      </w:pPr>
      <w:r>
        <w:rPr>
          <w:b w:val="false"/>
          <w:bCs w:val="false"/>
        </w:rPr>
        <w:t xml:space="preserve">Data minimisation through response models</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src/app/schemas/*.py, src/app/services/{patients,encounters,audit}.py, src/app/routers/{patients,encounters}.py</w:t>
      </w:r>
    </w:p>
    <w:p>
      <w:pPr>
        <w:pStyle w:val="ListParagraph"/>
        <w:numPr>
          <w:ilvl w:val="0"/>
          <w:numId w:val="2"/>
        </w:numPr>
        <w:spacing w:after="50" w:line="259"/>
      </w:pPr>
      <w:r>
        <w:rPr>
          <w:b w:val="false"/>
          <w:bCs w:val="false"/>
        </w:rPr>
        <w:t xml:space="preserve">tests/api/test_patients.py, tests/api/test_encounters.py, tests/api/test_audit.py</w:t>
      </w:r>
    </w:p>
    <w:p>
      <w:pPr>
        <w:pStyle w:val="ListParagraph"/>
        <w:numPr>
          <w:ilvl w:val="0"/>
          <w:numId w:val="2"/>
        </w:numPr>
        <w:spacing w:after="50" w:line="259"/>
      </w:pPr>
      <w:r>
        <w:rPr>
          <w:b w:val="false"/>
          <w:bCs w:val="false"/>
        </w:rPr>
        <w:t xml:space="preserve">Swagger examples for create/update bodies</w:t>
      </w:r>
    </w:p>
    <w:p>
      <w:pPr>
        <w:pStyle w:val="Heading3"/>
        <w:keepNext/>
        <w:spacing w:after="80" w:before="200"/>
      </w:pPr>
      <w:r>
        <w:t xml:space="preserve">Claude Usage for This Lab</w:t>
      </w:r>
    </w:p>
    <w:p>
      <w:pPr>
        <w:spacing w:after="100" w:before="0" w:line="264"/>
      </w:pPr>
      <w:r>
        <w:rPr>
          <w:b w:val="false"/>
          <w:bCs w:val="false"/>
        </w:rPr>
        <w:t xml:space="preserve">Boilerplate-heavy, so delegate, but you own the validation rules and the audit design. After Claude finishes, perform one change by hand in Swagger and read the audit row in MySQL to see that it tells the whole story.</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Inspect src/app/models, deps.py, security.py and the permission-matrix constant</w:t>
            </w:r>
          </w:p>
          <w:p>
            <w:pPr>
              <w:spacing w:after="0" w:line="240"/>
              <w:ind w:left="300" w:hanging="300"/>
            </w:pPr>
            <w:r>
              <w:rPr>
                <w:rFonts w:ascii="Consolas" w:cs="Consolas" w:eastAsia="Consolas" w:hAnsi="Consolas"/>
                <w:sz w:val="16"/>
                <w:szCs w:val="16"/>
              </w:rPr>
              <w:t xml:space="preserve">before writing code. Follow the existing patterns; do not create parallel helpers.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Implement CRUD for patients and encounters.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Schemas (Pydantic v2, src/app/schemas): PatientCreate/Update/Out; EncounterCreate/Update/Out; an</w:t>
            </w:r>
          </w:p>
          <w:p>
            <w:pPr>
              <w:spacing w:after="0" w:line="240"/>
              <w:ind w:left="300" w:hanging="300"/>
            </w:pPr>
            <w:r>
              <w:rPr>
                <w:rFonts w:ascii="Consolas" w:cs="Consolas" w:eastAsia="Consolas" w:hAnsi="Consolas"/>
                <w:sz w:val="16"/>
                <w:szCs w:val="16"/>
              </w:rPr>
              <w:t xml:space="preserve">EncounterOutMinimised (no patient_nbr) used for the analyst role; nested DiagnosisIn (position 1-3,</w:t>
            </w:r>
          </w:p>
          <w:p>
            <w:pPr>
              <w:spacing w:after="0" w:line="240"/>
              <w:ind w:left="300" w:hanging="300"/>
            </w:pPr>
            <w:r>
              <w:rPr>
                <w:rFonts w:ascii="Consolas" w:cs="Consolas" w:eastAsia="Consolas" w:hAnsi="Consolas"/>
                <w:sz w:val="16"/>
                <w:szCs w:val="16"/>
              </w:rPr>
              <w:t xml:space="preserve">ICD-9 string validated by regex) and MedicationIn (drug_name from the medications table, status</w:t>
            </w:r>
          </w:p>
          <w:p>
            <w:pPr>
              <w:spacing w:after="0" w:line="240"/>
              <w:ind w:left="300" w:hanging="300"/>
            </w:pPr>
            <w:r>
              <w:rPr>
                <w:rFonts w:ascii="Consolas" w:cs="Consolas" w:eastAsia="Consolas" w:hAnsi="Consolas"/>
                <w:sz w:val="16"/>
                <w:szCs w:val="16"/>
              </w:rPr>
              <w:t xml:space="preserve">Steady/Up/Down).</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Services (src/app/services): patients.py, encounters.py, audit.py. Routers stay thin.</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Endpoints:</w:t>
            </w:r>
          </w:p>
          <w:p>
            <w:pPr>
              <w:spacing w:after="0" w:line="240"/>
              <w:ind w:left="300" w:hanging="300"/>
            </w:pPr>
            <w:r>
              <w:rPr>
                <w:rFonts w:ascii="Consolas" w:cs="Consolas" w:eastAsia="Consolas" w:hAnsi="Consolas"/>
                <w:sz w:val="16"/>
                <w:szCs w:val="16"/>
              </w:rPr>
              <w:t xml:space="preserve">- /patients: POST, GET /{patient_nbr}, PUT /{patient_nbr}, DELETE /{patient_nbr} (soft),</w:t>
            </w:r>
          </w:p>
          <w:p>
            <w:pPr>
              <w:spacing w:after="0" w:line="240"/>
              <w:ind w:left="300" w:hanging="300"/>
            </w:pPr>
            <w:r>
              <w:rPr>
                <w:rFonts w:ascii="Consolas" w:cs="Consolas" w:eastAsia="Consolas" w:hAnsi="Consolas"/>
                <w:sz w:val="16"/>
                <w:szCs w:val="16"/>
              </w:rPr>
              <w:t xml:space="preserve">  GET /{patient_nbr}/encounters. Roles: administrator all; clinical_ops all except DELETE; analyst 403.</w:t>
            </w:r>
          </w:p>
          <w:p>
            <w:pPr>
              <w:spacing w:after="0" w:line="240"/>
              <w:ind w:left="300" w:hanging="300"/>
            </w:pPr>
            <w:r>
              <w:rPr>
                <w:rFonts w:ascii="Consolas" w:cs="Consolas" w:eastAsia="Consolas" w:hAnsi="Consolas"/>
                <w:sz w:val="16"/>
                <w:szCs w:val="16"/>
              </w:rPr>
              <w:t xml:space="preserve">- /encounters: POST, GET /{encounter_id}, PUT /{encounter_id}, DELETE /{encounter_id} (soft).</w:t>
            </w:r>
          </w:p>
          <w:p>
            <w:pPr>
              <w:spacing w:after="0" w:line="240"/>
              <w:ind w:left="300" w:hanging="300"/>
            </w:pPr>
            <w:r>
              <w:rPr>
                <w:rFonts w:ascii="Consolas" w:cs="Consolas" w:eastAsia="Consolas" w:hAnsi="Consolas"/>
                <w:sz w:val="16"/>
                <w:szCs w:val="16"/>
              </w:rPr>
              <w:t xml:space="preserve">  Analyst: GET only, minimised response.</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Business rules (server-side, never trust the client):</w:t>
            </w:r>
          </w:p>
          <w:p>
            <w:pPr>
              <w:spacing w:after="0" w:line="240"/>
              <w:ind w:left="300" w:hanging="300"/>
            </w:pPr>
            <w:r>
              <w:rPr>
                <w:rFonts w:ascii="Consolas" w:cs="Consolas" w:eastAsia="Consolas" w:hAnsi="Consolas"/>
                <w:sz w:val="16"/>
                <w:szCs w:val="16"/>
              </w:rPr>
              <w:t xml:space="preserve">- readmitted_30d and is_readmission_eligible are DERIVED from readmitted and discharge_disposition_id.</w:t>
            </w:r>
          </w:p>
          <w:p>
            <w:pPr>
              <w:spacing w:after="0" w:line="240"/>
              <w:ind w:left="300" w:hanging="300"/>
            </w:pPr>
            <w:r>
              <w:rPr>
                <w:rFonts w:ascii="Consolas" w:cs="Consolas" w:eastAsia="Consolas" w:hAnsi="Consolas"/>
                <w:sz w:val="16"/>
                <w:szCs w:val="16"/>
              </w:rPr>
              <w:t xml:space="preserve">- time_in_hospital 1-14; discharge_date &gt;= admission_date; (discharge - admission) days == LOS;</w:t>
            </w:r>
          </w:p>
          <w:p>
            <w:pPr>
              <w:spacing w:after="0" w:line="240"/>
              <w:ind w:left="300" w:hanging="300"/>
            </w:pPr>
            <w:r>
              <w:rPr>
                <w:rFonts w:ascii="Consolas" w:cs="Consolas" w:eastAsia="Consolas" w:hAnsi="Consolas"/>
                <w:sz w:val="16"/>
                <w:szCs w:val="16"/>
              </w:rPr>
              <w:t xml:space="preserve">  age_group in the ten brackets (derive age_order); lookup ids must exist; patient must exist.</w:t>
            </w:r>
          </w:p>
          <w:p>
            <w:pPr>
              <w:spacing w:after="0" w:line="240"/>
              <w:ind w:left="300" w:hanging="300"/>
            </w:pPr>
            <w:r>
              <w:rPr>
                <w:rFonts w:ascii="Consolas" w:cs="Consolas" w:eastAsia="Consolas" w:hAnsi="Consolas"/>
                <w:sz w:val="16"/>
                <w:szCs w:val="16"/>
              </w:rPr>
              <w:t xml:space="preserve">- duplicate patient_nbr or encounter_id -&gt; 409. Missing or soft-deleted -&gt; 404. Validation -&gt; 422 with</w:t>
            </w:r>
          </w:p>
          <w:p>
            <w:pPr>
              <w:spacing w:after="0" w:line="240"/>
              <w:ind w:left="300" w:hanging="300"/>
            </w:pPr>
            <w:r>
              <w:rPr>
                <w:rFonts w:ascii="Consolas" w:cs="Consolas" w:eastAsia="Consolas" w:hAnsi="Consolas"/>
                <w:sz w:val="16"/>
                <w:szCs w:val="16"/>
              </w:rPr>
              <w:t xml:space="preserve">  field-level details in the error contract.</w:t>
            </w:r>
          </w:p>
          <w:p>
            <w:pPr>
              <w:spacing w:after="0" w:line="240"/>
              <w:ind w:left="300" w:hanging="300"/>
            </w:pPr>
            <w:r>
              <w:rPr>
                <w:rFonts w:ascii="Consolas" w:cs="Consolas" w:eastAsia="Consolas" w:hAnsi="Consolas"/>
                <w:sz w:val="16"/>
                <w:szCs w:val="16"/>
              </w:rPr>
              <w:t xml:space="preserve">- soft delete sets is_deleted/deleted_at; GETs and lists never return deleted rows.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Audit: audit.record(session, user, action, entity_type, entity_id, before, after, request) writes an</w:t>
            </w:r>
          </w:p>
          <w:p>
            <w:pPr>
              <w:spacing w:after="0" w:line="240"/>
              <w:ind w:left="300" w:hanging="300"/>
            </w:pPr>
            <w:r>
              <w:rPr>
                <w:rFonts w:ascii="Consolas" w:cs="Consolas" w:eastAsia="Consolas" w:hAnsi="Consolas"/>
                <w:sz w:val="16"/>
                <w:szCs w:val="16"/>
              </w:rPr>
              <w:t xml:space="preserve">audit_logs row INSIDE the same transaction as the change (commit together, roll back together). Store</w:t>
            </w:r>
          </w:p>
          <w:p>
            <w:pPr>
              <w:spacing w:after="0" w:line="240"/>
              <w:ind w:left="300" w:hanging="300"/>
            </w:pPr>
            <w:r>
              <w:rPr>
                <w:rFonts w:ascii="Consolas" w:cs="Consolas" w:eastAsia="Consolas" w:hAnsi="Consolas"/>
                <w:sz w:val="16"/>
                <w:szCs w:val="16"/>
              </w:rPr>
              <w:t xml:space="preserve">before/after as JSON with sensitive fields excluded. Never log passwords or tokens.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Tests (healthcare_test): per endpoint x role; audit row has correct before/after and user; an exception</w:t>
            </w:r>
          </w:p>
          <w:p>
            <w:pPr>
              <w:spacing w:after="0" w:line="240"/>
              <w:ind w:left="300" w:hanging="300"/>
            </w:pPr>
            <w:r>
              <w:rPr>
                <w:rFonts w:ascii="Consolas" w:cs="Consolas" w:eastAsia="Consolas" w:hAnsi="Consolas"/>
                <w:sz w:val="16"/>
                <w:szCs w:val="16"/>
              </w:rPr>
              <w:t xml:space="preserve">after the data change leaves neither the change nor an audit row; soft-deleted record gives 404 and is</w:t>
            </w:r>
          </w:p>
          <w:p>
            <w:pPr>
              <w:spacing w:after="0" w:line="240"/>
              <w:ind w:left="300" w:hanging="300"/>
            </w:pPr>
            <w:r>
              <w:rPr>
                <w:rFonts w:ascii="Consolas" w:cs="Consolas" w:eastAsia="Consolas" w:hAnsi="Consolas"/>
                <w:sz w:val="16"/>
                <w:szCs w:val="16"/>
              </w:rPr>
              <w:t xml:space="preserve">absent from v_active_encounters; client-supplied readmitted_30d is ignored; analyst response contains</w:t>
            </w:r>
          </w:p>
          <w:p>
            <w:pPr>
              <w:spacing w:after="0" w:line="240"/>
              <w:ind w:left="300" w:hanging="300"/>
            </w:pPr>
            <w:r>
              <w:rPr>
                <w:rFonts w:ascii="Consolas" w:cs="Consolas" w:eastAsia="Consolas" w:hAnsi="Consolas"/>
                <w:sz w:val="16"/>
                <w:szCs w:val="16"/>
              </w:rPr>
              <w:t xml:space="preserve">no patient_nbr.</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the endpoint table and schema list first and wait for approval. After implementing, run pytest</w:t>
            </w:r>
          </w:p>
          <w:p>
            <w:pPr>
              <w:spacing w:after="0" w:line="240"/>
              <w:ind w:left="300" w:hanging="300"/>
            </w:pPr>
            <w:r>
              <w:rPr>
                <w:rFonts w:ascii="Consolas" w:cs="Consolas" w:eastAsia="Consolas" w:hAnsi="Consolas"/>
                <w:sz w:val="16"/>
                <w:szCs w:val="16"/>
              </w:rPr>
              <w:t xml:space="preserve">and give me a sequence of Swagger/curl steps: create patient, create encounter, update it, delete it, and</w:t>
            </w:r>
          </w:p>
          <w:p>
            <w:pPr>
              <w:spacing w:after="0" w:line="240"/>
              <w:ind w:left="300" w:hanging="300"/>
            </w:pPr>
            <w:r>
              <w:rPr>
                <w:rFonts w:ascii="Consolas" w:cs="Consolas" w:eastAsia="Consolas" w:hAnsi="Consolas"/>
                <w:sz w:val="16"/>
                <w:szCs w:val="16"/>
              </w:rPr>
              <w:t xml:space="preserve">the SQL to read the four audit rows.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Create, update and delete one encounter in Swagger and read the three audit_logs rows in MySQL; the update row’s before_json and after_json must differ only in the fields you changed.</w:t>
            </w:r>
          </w:p>
          <w:p>
            <w:pPr>
              <w:spacing w:after="50" w:line="252"/>
            </w:pPr>
            <w:r>
              <w:rPr>
                <w:b w:val="false"/>
                <w:bCs w:val="false"/>
                <w:sz w:val="19"/>
                <w:szCs w:val="19"/>
              </w:rPr>
              <w:t xml:space="preserve">•  Log in as analyst and call /patients/1 (expect 403) and /encounters/{id} (expect no patient_nbr in the body).</w:t>
            </w:r>
          </w:p>
          <w:p>
            <w:pPr>
              <w:spacing w:after="50" w:line="252"/>
            </w:pPr>
            <w:r>
              <w:rPr>
                <w:b w:val="false"/>
                <w:bCs w:val="false"/>
                <w:sz w:val="19"/>
                <w:szCs w:val="19"/>
              </w:rPr>
              <w:t xml:space="preserve">•  POST an encounter with readmitted_30d: true and readmitted: "NO" and confirm the stored value is false.</w:t>
            </w:r>
          </w:p>
          <w:p>
            <w:pPr>
              <w:spacing w:after="50" w:line="252"/>
            </w:pPr>
            <w:r>
              <w:rPr>
                <w:b w:val="false"/>
                <w:bCs w:val="false"/>
                <w:sz w:val="19"/>
                <w:szCs w:val="19"/>
              </w:rPr>
              <w:t xml:space="preserve">•  Re-run the L7 headline query before and after a delete and confirm the count changes by exactly one.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All CRUD endpoints work for permitted roles and return 403 for the rest, exactly per the matrix.</w:t>
            </w:r>
          </w:p>
          <w:p>
            <w:pPr>
              <w:spacing w:after="50" w:line="252"/>
            </w:pPr>
            <w:r>
              <w:rPr>
                <w:b w:val="false"/>
                <w:bCs w:val="false"/>
                <w:sz w:val="19"/>
                <w:szCs w:val="19"/>
              </w:rPr>
              <w:t xml:space="preserve">☐  Every create, update and delete produces exactly one audit_logs row with before/after and the user.</w:t>
            </w:r>
          </w:p>
          <w:p>
            <w:pPr>
              <w:spacing w:after="50" w:line="252"/>
            </w:pPr>
            <w:r>
              <w:rPr>
                <w:b w:val="false"/>
                <w:bCs w:val="false"/>
                <w:sz w:val="19"/>
                <w:szCs w:val="19"/>
              </w:rPr>
              <w:t xml:space="preserve">☐  Audit writes and data writes commit or roll back together (proved by a test).</w:t>
            </w:r>
          </w:p>
          <w:p>
            <w:pPr>
              <w:spacing w:after="50" w:line="252"/>
            </w:pPr>
            <w:r>
              <w:rPr>
                <w:b w:val="false"/>
                <w:bCs w:val="false"/>
                <w:sz w:val="19"/>
                <w:szCs w:val="19"/>
              </w:rPr>
              <w:t xml:space="preserve">☐  Invalid payloads return 422 with field-level messages; duplicates return 409; deleted records return 404.</w:t>
            </w:r>
          </w:p>
          <w:p>
            <w:pPr>
              <w:spacing w:after="50" w:line="252"/>
            </w:pPr>
            <w:r>
              <w:rPr>
                <w:b w:val="false"/>
                <w:bCs w:val="false"/>
                <w:sz w:val="19"/>
                <w:szCs w:val="19"/>
              </w:rPr>
              <w:t xml:space="preserve">☐  Analyst responses never include patient_nbr, race or gender.</w:t>
            </w:r>
          </w:p>
          <w:p>
            <w:pPr>
              <w:spacing w:after="50" w:line="252"/>
            </w:pPr>
            <w:r>
              <w:rPr>
                <w:b w:val="false"/>
                <w:bCs w:val="false"/>
                <w:sz w:val="19"/>
                <w:szCs w:val="19"/>
              </w:rPr>
              <w:t xml:space="preserve">☐  MILESTONE 1: you can demo load → KPI SQL → secured CRUD in five minutes.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If audit logging is a separate commit after the data commit, a crash between them produces a change with no trail, which is the exact failure auditing exists to prevent.</w:t>
            </w:r>
          </w:p>
          <w:p>
            <w:pPr>
              <w:spacing w:after="50" w:line="252"/>
            </w:pPr>
            <w:r>
              <w:rPr>
                <w:b w:val="false"/>
                <w:bCs w:val="false"/>
                <w:sz w:val="19"/>
                <w:szCs w:val="19"/>
              </w:rPr>
              <w:t xml:space="preserve">Trusting the client for readmitted_30d or eligibility lets one bad request silently skew every readmission statistic.</w:t>
            </w:r>
          </w:p>
          <w:p>
            <w:pPr>
              <w:spacing w:after="50" w:line="252"/>
            </w:pPr>
            <w:r>
              <w:rPr>
                <w:b w:val="false"/>
                <w:bCs w:val="false"/>
                <w:sz w:val="19"/>
                <w:szCs w:val="19"/>
              </w:rPr>
              <w:t xml:space="preserve">Soft-deleted rows will leak into list endpoints and analytics unless every query uses the same filter. Route all reads through one query helper or the view.</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Soft versus hard delete; same-transaction audit design; data minimisation by role; server-derived flags.</w:t>
      </w:r>
    </w:p>
    <w:p>
      <w:pPr>
        <w:pStyle w:val="Heading1"/>
        <w:pageBreakBefore/>
        <w:spacing w:after="160" w:before="0"/>
      </w:pPr>
      <w:r>
        <w:t xml:space="preserve">Day 4 — Advanced API, Analytics, Performance and Exports</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3600"/>
        <w:gridCol w:w="3638"/>
        <w:gridCol w:w="2400"/>
      </w:tblGrid>
      <w:tr>
        <w:trPr>
          <w:tblHeader/>
        </w:trPr>
        <w:tc>
          <w:tcPr>
            <w:tcW w:type="dxa" w:w="3600"/>
            <w:shd w:fill="12355B" w:color="auto" w:val="clear"/>
            <w:tcMar>
              <w:top w:type="dxa" w:w="70"/>
              <w:left w:type="dxa" w:w="110"/>
              <w:bottom w:type="dxa" w:w="70"/>
              <w:right w:type="dxa" w:w="110"/>
            </w:tcMar>
            <w:vAlign w:val="top"/>
          </w:tcPr>
          <w:p>
            <w:r>
              <w:rPr>
                <w:b/>
                <w:bCs/>
                <w:color w:val="FFFFFF"/>
                <w:sz w:val="17"/>
                <w:szCs w:val="17"/>
              </w:rPr>
              <w:t xml:space="preserve">Theme</w:t>
            </w:r>
          </w:p>
        </w:tc>
        <w:tc>
          <w:tcPr>
            <w:tcW w:type="dxa" w:w="3638"/>
            <w:shd w:fill="12355B" w:color="auto" w:val="clear"/>
            <w:tcMar>
              <w:top w:type="dxa" w:w="70"/>
              <w:left w:type="dxa" w:w="110"/>
              <w:bottom w:type="dxa" w:w="70"/>
              <w:right w:type="dxa" w:w="110"/>
            </w:tcMar>
            <w:vAlign w:val="top"/>
          </w:tcPr>
          <w:p>
            <w:r>
              <w:rPr>
                <w:b/>
                <w:bCs/>
                <w:color w:val="FFFFFF"/>
                <w:sz w:val="17"/>
                <w:szCs w:val="17"/>
              </w:rPr>
              <w:t xml:space="preserve">Milestone</w:t>
            </w:r>
          </w:p>
        </w:tc>
        <w:tc>
          <w:tcPr>
            <w:tcW w:type="dxa" w:w="2400"/>
            <w:shd w:fill="12355B" w:color="auto" w:val="clear"/>
            <w:tcMar>
              <w:top w:type="dxa" w:w="70"/>
              <w:left w:type="dxa" w:w="110"/>
              <w:bottom w:type="dxa" w:w="70"/>
              <w:right w:type="dxa" w:w="110"/>
            </w:tcMar>
            <w:vAlign w:val="top"/>
          </w:tcPr>
          <w:p>
            <w:r>
              <w:rPr>
                <w:b/>
                <w:bCs/>
                <w:color w:val="FFFFFF"/>
                <w:sz w:val="17"/>
                <w:szCs w:val="17"/>
              </w:rPr>
              <w:t xml:space="preserve">Planned hands-on time</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Filtering, sorting, pagination, search, analytics endpoints, indexes, CSV/Excel</w:t>
            </w:r>
          </w:p>
        </w:tc>
        <w:tc>
          <w:tcPr>
            <w:tcW w:type="dxa" w:w="3638"/>
            <w:tcMar>
              <w:top w:type="dxa" w:w="70"/>
              <w:left w:type="dxa" w:w="110"/>
              <w:bottom w:type="dxa" w:w="70"/>
              <w:right w:type="dxa" w:w="110"/>
            </w:tcMar>
            <w:vAlign w:val="top"/>
          </w:tcPr>
          <w:p>
            <w:pPr>
              <w:spacing w:after="20"/>
            </w:pPr>
            <w:r>
              <w:rPr>
                <w:b w:val="false"/>
                <w:bCs w:val="false"/>
                <w:sz w:val="17"/>
                <w:szCs w:val="17"/>
              </w:rPr>
              <w:t xml:space="preserve">Milestone 2 (Advanced features), part 1 of 3</w:t>
            </w:r>
          </w:p>
        </w:tc>
        <w:tc>
          <w:tcPr>
            <w:tcW w:type="dxa" w:w="2400"/>
            <w:tcMar>
              <w:top w:type="dxa" w:w="70"/>
              <w:left w:type="dxa" w:w="110"/>
              <w:bottom w:type="dxa" w:w="70"/>
              <w:right w:type="dxa" w:w="110"/>
            </w:tcMar>
            <w:vAlign w:val="top"/>
          </w:tcPr>
          <w:p>
            <w:pPr>
              <w:spacing w:after="20"/>
            </w:pPr>
            <w:r>
              <w:rPr>
                <w:b w:val="false"/>
                <w:bCs w:val="false"/>
                <w:sz w:val="17"/>
                <w:szCs w:val="17"/>
              </w:rPr>
              <w:t xml:space="preserve">≈ 9 hours</w:t>
            </w:r>
          </w:p>
        </w:tc>
      </w:tr>
    </w:tbl>
    <w:p>
      <w:pPr>
        <w:spacing w:after="1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6FB2" w:sz="24"/>
              <w:bottom w:val="none" w:color="FFFFFF" w:sz="0"/>
              <w:right w:val="none" w:color="FFFFFF" w:sz="0"/>
            </w:tcBorders>
            <w:shd w:fill="E6F1FB" w:color="auto" w:val="clear"/>
            <w:tcMar>
              <w:top w:type="dxa" w:w="90"/>
              <w:left w:type="dxa" w:w="160"/>
              <w:bottom w:type="dxa" w:w="90"/>
              <w:right w:type="dxa" w:w="140"/>
            </w:tcMar>
          </w:tcPr>
          <w:p>
            <w:pPr>
              <w:spacing w:after="60"/>
            </w:pPr>
            <w:r>
              <w:rPr>
                <w:b/>
                <w:bCs/>
                <w:color w:val="1F6FB2"/>
                <w:sz w:val="17"/>
                <w:szCs w:val="17"/>
              </w:rPr>
              <w:t xml:space="preserve">END-OF-DAY CHECKPOINT — Day 4</w:t>
            </w:r>
          </w:p>
          <w:p>
            <w:pPr>
              <w:spacing w:after="50" w:line="252"/>
            </w:pPr>
            <w:r>
              <w:rPr>
                <w:b w:val="false"/>
                <w:bCs w:val="false"/>
                <w:sz w:val="19"/>
                <w:szCs w:val="19"/>
              </w:rPr>
              <w:t xml:space="preserve">☐  List endpoints accept filters, sorting, pagination, search and date ranges, with whitelisted sort columns and bounded page size.</w:t>
            </w:r>
          </w:p>
          <w:p>
            <w:pPr>
              <w:spacing w:after="50" w:line="252"/>
            </w:pPr>
            <w:r>
              <w:rPr>
                <w:b w:val="false"/>
                <w:bCs w:val="false"/>
                <w:sz w:val="19"/>
                <w:szCs w:val="19"/>
              </w:rPr>
              <w:t xml:space="preserve">☐  Analytics endpoints return correct KPIs that match db/queries and verify_kpis.py.</w:t>
            </w:r>
          </w:p>
          <w:p>
            <w:pPr>
              <w:spacing w:after="50" w:line="252"/>
            </w:pPr>
            <w:r>
              <w:rPr>
                <w:b w:val="false"/>
                <w:bCs w:val="false"/>
                <w:sz w:val="19"/>
                <w:szCs w:val="19"/>
              </w:rPr>
              <w:t xml:space="preserve">☐  docs/performance_notes.md shows EXPLAIN output and timings before and after indexes for five frequent queries.</w:t>
            </w:r>
          </w:p>
          <w:p>
            <w:pPr>
              <w:spacing w:after="50" w:line="252"/>
            </w:pPr>
            <w:r>
              <w:rPr>
                <w:b w:val="false"/>
                <w:bCs w:val="false"/>
                <w:sz w:val="19"/>
                <w:szCs w:val="19"/>
              </w:rPr>
              <w:t xml:space="preserve">☐  CSV and Excel exports work, respect roles, and are logged.</w:t>
            </w:r>
          </w:p>
        </w:tc>
      </w:tr>
    </w:tbl>
    <w:p>
      <w:pPr>
        <w:pStyle w:val="Heading2"/>
        <w:keepNext/>
        <w:spacing w:after="120" w:before="360"/>
      </w:pPr>
      <w:r>
        <w:t xml:space="preserve">L10 — Filtering, Sorting, Pagination, Search and Date-Range Queries</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3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REST API (5), Python (4), Testing (8)</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PAIR — you define the parameter contract, Claude implements the helper</w:t>
            </w:r>
          </w:p>
        </w:tc>
      </w:tr>
    </w:tbl>
    <w:p>
      <w:pPr>
        <w:pStyle w:val="Heading3"/>
        <w:keepNext/>
        <w:spacing w:after="80" w:before="200"/>
      </w:pPr>
      <w:r>
        <w:t xml:space="preserve">Scenario and Goal</w:t>
      </w:r>
    </w:p>
    <w:p>
      <w:pPr>
        <w:spacing w:after="100" w:before="0" w:line="264"/>
      </w:pPr>
      <w:r>
        <w:rPr>
          <w:b w:val="false"/>
          <w:bCs w:val="false"/>
        </w:rPr>
        <w:t xml:space="preserve">Clinical staff need to find encounters quickly: by date window, age group, admission type, readmission status or a patient. Lists must stay fast on 100,000 rows and never return everything at once.</w:t>
      </w:r>
    </w:p>
    <w:p>
      <w:pPr>
        <w:spacing w:after="100" w:before="0" w:line="264"/>
      </w:pPr>
      <w:r>
        <w:rPr>
          <w:b w:val="false"/>
          <w:bCs w:val="false"/>
        </w:rPr>
        <w:t xml:space="preserve"/>
      </w:r>
      <w:r>
        <w:rPr>
          <w:b/>
          <w:bCs/>
        </w:rPr>
        <w:t xml:space="preserve">Goal:</w:t>
      </w:r>
      <w:r>
        <w:rPr>
          <w:b w:val="false"/>
          <w:bCs w:val="false"/>
        </w:rPr>
        <w:t xml:space="preserve"> Reusable query helpers that apply filters, whitelisted sorting and stable pagination to list endpoints, with a consistent response envelope.</w:t>
      </w:r>
    </w:p>
    <w:p>
      <w:pPr>
        <w:pStyle w:val="Heading3"/>
        <w:keepNext/>
        <w:spacing w:after="80" w:before="200"/>
      </w:pPr>
      <w:r>
        <w:t xml:space="preserve">Student Activities</w:t>
      </w:r>
    </w:p>
    <w:p>
      <w:pPr>
        <w:pStyle w:val="ListParagraph"/>
        <w:numPr>
          <w:ilvl w:val="0"/>
          <w:numId w:val="13"/>
        </w:numPr>
        <w:spacing w:after="60" w:line="259"/>
      </w:pPr>
      <w:r>
        <w:rPr>
          <w:b w:val="false"/>
          <w:bCs w:val="false"/>
        </w:rPr>
        <w:t xml:space="preserve">Write the parameter contract for GET /encounters: page (default 1), page_size (default 25, max 100), sort_by (whitelist), sort_dir (asc, desc), date_from, date_to (inclusive), age_group, admission_type_id, admission_source_id, discharge_disposition_id, specialty, readmitted (NO, &gt;30, &lt;30), min_los, max_los, patient_nbr, and q (search).</w:t>
      </w:r>
    </w:p>
    <w:p>
      <w:pPr>
        <w:pStyle w:val="ListParagraph"/>
        <w:numPr>
          <w:ilvl w:val="0"/>
          <w:numId w:val="13"/>
        </w:numPr>
        <w:spacing w:after="60" w:line="259"/>
      </w:pPr>
      <w:r>
        <w:rPr>
          <w:b w:val="false"/>
          <w:bCs w:val="false"/>
        </w:rPr>
        <w:t xml:space="preserve">Define q semantics precisely: numeric q matches encounter_id or patient_nbr exactly; a q beginning with a letter or containing a decimal point is treated as an ICD-9 prefix match on diagnoses. Document it.</w:t>
      </w:r>
    </w:p>
    <w:p>
      <w:pPr>
        <w:pStyle w:val="ListParagraph"/>
        <w:numPr>
          <w:ilvl w:val="0"/>
          <w:numId w:val="13"/>
        </w:numPr>
        <w:spacing w:after="60" w:line="259"/>
      </w:pPr>
      <w:r>
        <w:rPr>
          <w:b w:val="false"/>
          <w:bCs w:val="false"/>
        </w:rPr>
        <w:t xml:space="preserve">Define GET /patients parameters: page, page_size, sort_by, sort_dir, q (patient_nbr), has_multiple_encounters. Roles: administrator and clinical_ops only.</w:t>
      </w:r>
    </w:p>
    <w:p>
      <w:pPr>
        <w:pStyle w:val="ListParagraph"/>
        <w:numPr>
          <w:ilvl w:val="0"/>
          <w:numId w:val="13"/>
        </w:numPr>
        <w:spacing w:after="60" w:line="259"/>
      </w:pPr>
      <w:r>
        <w:rPr>
          <w:b w:val="false"/>
          <w:bCs w:val="false"/>
        </w:rPr>
        <w:t xml:space="preserve">Create src/app/services/query_helpers.py with: apply_filters, apply_sort (whitelist map from public name to column, plus the primary key as final tiebreaker), paginate (returns the envelope with items, total, page, page_size, pages).</w:t>
      </w:r>
    </w:p>
    <w:p>
      <w:pPr>
        <w:pStyle w:val="ListParagraph"/>
        <w:numPr>
          <w:ilvl w:val="0"/>
          <w:numId w:val="13"/>
        </w:numPr>
        <w:spacing w:after="60" w:line="259"/>
      </w:pPr>
      <w:r>
        <w:rPr>
          <w:b w:val="false"/>
          <w:bCs w:val="false"/>
        </w:rPr>
        <w:t xml:space="preserve">Reject invalid values with 422 and a clear message (unknown sort_by, page_size above the cap, date_from after date_to).</w:t>
      </w:r>
    </w:p>
    <w:p>
      <w:pPr>
        <w:pStyle w:val="ListParagraph"/>
        <w:numPr>
          <w:ilvl w:val="0"/>
          <w:numId w:val="13"/>
        </w:numPr>
        <w:spacing w:after="60" w:line="259"/>
      </w:pPr>
      <w:r>
        <w:rPr>
          <w:b w:val="false"/>
          <w:bCs w:val="false"/>
        </w:rPr>
        <w:t xml:space="preserve">Return the same envelope for every list endpoint. Include the applied filters in the response meta for debugging.</w:t>
      </w:r>
    </w:p>
    <w:p>
      <w:pPr>
        <w:pStyle w:val="ListParagraph"/>
        <w:numPr>
          <w:ilvl w:val="0"/>
          <w:numId w:val="13"/>
        </w:numPr>
        <w:spacing w:after="60" w:line="259"/>
      </w:pPr>
      <w:r>
        <w:rPr>
          <w:b w:val="false"/>
          <w:bCs w:val="false"/>
        </w:rPr>
        <w:t xml:space="preserve">Apply the same helpers to the admin list endpoints: GET /admin/audit-logs (administrator; filters user, action, entity_type, entity_id, date range), GET /admin/pipeline-runs (administrator, clinical_ops; filters status, date range), GET /admin/dq-issues (administrator, clinical_ops; filters run_id, rule_name, severity), and GET/POST /admin/users (administrator; never return password_hash).</w:t>
      </w:r>
    </w:p>
    <w:p>
      <w:pPr>
        <w:pStyle w:val="ListParagraph"/>
        <w:numPr>
          <w:ilvl w:val="0"/>
          <w:numId w:val="13"/>
        </w:numPr>
        <w:spacing w:after="60" w:line="259"/>
      </w:pPr>
      <w:r>
        <w:rPr>
          <w:b w:val="false"/>
          <w:bCs w:val="false"/>
        </w:rPr>
        <w:t xml:space="preserve">Add the small read-only lookup endpoints the forms and filters need: GET /reference/admission-types, /admission-sources, /discharge-dispositions, /specialties, /age-groups (all roles).</w:t>
      </w:r>
    </w:p>
    <w:p>
      <w:pPr>
        <w:pStyle w:val="ListParagraph"/>
        <w:numPr>
          <w:ilvl w:val="0"/>
          <w:numId w:val="13"/>
        </w:numPr>
        <w:spacing w:after="60" w:line="259"/>
      </w:pPr>
      <w:r>
        <w:rPr>
          <w:b w:val="false"/>
          <w:bCs w:val="false"/>
        </w:rPr>
        <w:t xml:space="preserve">Write tests: each filter alone and combined; date boundaries are inclusive; stable ordering across pages (no duplicates, no gaps when paging through a small fixture); sort_by injection attempts are rejected; page beyond the last returns an empty items list with correct total.</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Whitelisting instead of trusting sort and filter names</w:t>
      </w:r>
    </w:p>
    <w:p>
      <w:pPr>
        <w:pStyle w:val="ListParagraph"/>
        <w:numPr>
          <w:ilvl w:val="0"/>
          <w:numId w:val="2"/>
        </w:numPr>
        <w:spacing w:after="50" w:line="259"/>
      </w:pPr>
      <w:r>
        <w:rPr>
          <w:b w:val="false"/>
          <w:bCs w:val="false"/>
        </w:rPr>
        <w:t xml:space="preserve">Why pagination needs a deterministic order</w:t>
      </w:r>
    </w:p>
    <w:p>
      <w:pPr>
        <w:pStyle w:val="ListParagraph"/>
        <w:numPr>
          <w:ilvl w:val="0"/>
          <w:numId w:val="2"/>
        </w:numPr>
        <w:spacing w:after="50" w:line="259"/>
      </w:pPr>
      <w:r>
        <w:rPr>
          <w:b w:val="false"/>
          <w:bCs w:val="false"/>
        </w:rPr>
        <w:t xml:space="preserve">Count queries versus data queries and their cost</w:t>
      </w:r>
    </w:p>
    <w:p>
      <w:pPr>
        <w:pStyle w:val="ListParagraph"/>
        <w:numPr>
          <w:ilvl w:val="0"/>
          <w:numId w:val="2"/>
        </w:numPr>
        <w:spacing w:after="50" w:line="259"/>
      </w:pPr>
      <w:r>
        <w:rPr>
          <w:b w:val="false"/>
          <w:bCs w:val="false"/>
        </w:rPr>
        <w:t xml:space="preserve">Parameter contracts as part of the API design</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src/app/services/query_helpers.py</w:t>
      </w:r>
    </w:p>
    <w:p>
      <w:pPr>
        <w:pStyle w:val="ListParagraph"/>
        <w:numPr>
          <w:ilvl w:val="0"/>
          <w:numId w:val="2"/>
        </w:numPr>
        <w:spacing w:after="50" w:line="259"/>
      </w:pPr>
      <w:r>
        <w:rPr>
          <w:b w:val="false"/>
          <w:bCs w:val="false"/>
        </w:rPr>
        <w:t xml:space="preserve">Updated routers for /encounters and /patients</w:t>
      </w:r>
    </w:p>
    <w:p>
      <w:pPr>
        <w:pStyle w:val="ListParagraph"/>
        <w:numPr>
          <w:ilvl w:val="0"/>
          <w:numId w:val="2"/>
        </w:numPr>
        <w:spacing w:after="50" w:line="259"/>
      </w:pPr>
      <w:r>
        <w:rPr>
          <w:b w:val="false"/>
          <w:bCs w:val="false"/>
        </w:rPr>
        <w:t xml:space="preserve">Admin list endpoints, user endpoints and /reference lookups built on the same helpers</w:t>
      </w:r>
    </w:p>
    <w:p>
      <w:pPr>
        <w:pStyle w:val="ListParagraph"/>
        <w:numPr>
          <w:ilvl w:val="0"/>
          <w:numId w:val="2"/>
        </w:numPr>
        <w:spacing w:after="50" w:line="259"/>
      </w:pPr>
      <w:r>
        <w:rPr>
          <w:b w:val="false"/>
          <w:bCs w:val="false"/>
        </w:rPr>
        <w:t xml:space="preserve">Parameter table for docs (feeds API_Documentation.pdf)</w:t>
      </w:r>
    </w:p>
    <w:p>
      <w:pPr>
        <w:pStyle w:val="ListParagraph"/>
        <w:numPr>
          <w:ilvl w:val="0"/>
          <w:numId w:val="2"/>
        </w:numPr>
        <w:spacing w:after="50" w:line="259"/>
      </w:pPr>
      <w:r>
        <w:rPr>
          <w:b w:val="false"/>
          <w:bCs w:val="false"/>
        </w:rPr>
        <w:t xml:space="preserve">tests/api/test_listing.py</w:t>
      </w:r>
    </w:p>
    <w:p>
      <w:pPr>
        <w:pStyle w:val="Heading3"/>
        <w:keepNext/>
        <w:spacing w:after="80" w:before="200"/>
      </w:pPr>
      <w:r>
        <w:t xml:space="preserve">Claude Usage for This Lab</w:t>
      </w:r>
    </w:p>
    <w:p>
      <w:pPr>
        <w:spacing w:after="100" w:before="0" w:line="264"/>
      </w:pPr>
      <w:r>
        <w:rPr>
          <w:b w:val="false"/>
          <w:bCs w:val="false"/>
        </w:rPr>
        <w:t xml:space="preserve">You write the contract; Claude writes the helper. Ask it to show how sort_by is mapped to columns and confirm no user-supplied text reaches a SQL string.</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Inspect src/app/routers, services and models. Reuse the soft-delete filter and</w:t>
            </w:r>
          </w:p>
          <w:p>
            <w:pPr>
              <w:spacing w:after="0" w:line="240"/>
              <w:ind w:left="300" w:hanging="300"/>
            </w:pPr>
            <w:r>
              <w:rPr>
                <w:rFonts w:ascii="Consolas" w:cs="Consolas" w:eastAsia="Consolas" w:hAnsi="Consolas"/>
                <w:sz w:val="16"/>
                <w:szCs w:val="16"/>
              </w:rPr>
              <w:t xml:space="preserve">response-envelope conventions already present.</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Add filtering, sorting, pagination, search and date-range queries to GET /encounters and GET /patients.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Contract for GET /encounters (all query params, validated by Pydantic/FastAPI Query):</w:t>
            </w:r>
          </w:p>
          <w:p>
            <w:pPr>
              <w:spacing w:after="0" w:line="240"/>
              <w:ind w:left="300" w:hanging="300"/>
            </w:pPr>
            <w:r>
              <w:rPr>
                <w:rFonts w:ascii="Consolas" w:cs="Consolas" w:eastAsia="Consolas" w:hAnsi="Consolas"/>
                <w:sz w:val="16"/>
                <w:szCs w:val="16"/>
              </w:rPr>
              <w:t xml:space="preserve">  page&gt;=1 (default 1); page_size 1..100 (default 25); sort_by in {encounter_id, admission_date,</w:t>
            </w:r>
          </w:p>
          <w:p>
            <w:pPr>
              <w:spacing w:after="0" w:line="240"/>
              <w:ind w:left="300" w:hanging="300"/>
            </w:pPr>
            <w:r>
              <w:rPr>
                <w:rFonts w:ascii="Consolas" w:cs="Consolas" w:eastAsia="Consolas" w:hAnsi="Consolas"/>
                <w:sz w:val="16"/>
                <w:szCs w:val="16"/>
              </w:rPr>
              <w:t xml:space="preserve">  time_in_hospital, num_medications, number_inpatient, age_order} (default admission_date); sort_dir</w:t>
            </w:r>
          </w:p>
          <w:p>
            <w:pPr>
              <w:spacing w:after="0" w:line="240"/>
              <w:ind w:left="300" w:hanging="300"/>
            </w:pPr>
            <w:r>
              <w:rPr>
                <w:rFonts w:ascii="Consolas" w:cs="Consolas" w:eastAsia="Consolas" w:hAnsi="Consolas"/>
                <w:sz w:val="16"/>
                <w:szCs w:val="16"/>
              </w:rPr>
              <w:t xml:space="preserve">  asc|desc (default desc); date_from, date_to (inclusive; date_from &lt;= date_to); age_group; admission_</w:t>
            </w:r>
          </w:p>
          <w:p>
            <w:pPr>
              <w:spacing w:after="0" w:line="240"/>
              <w:ind w:left="300" w:hanging="300"/>
            </w:pPr>
            <w:r>
              <w:rPr>
                <w:rFonts w:ascii="Consolas" w:cs="Consolas" w:eastAsia="Consolas" w:hAnsi="Consolas"/>
                <w:sz w:val="16"/>
                <w:szCs w:val="16"/>
              </w:rPr>
              <w:t xml:space="preserve">  type_id; admission_source_id; discharge_disposition_id; specialty; readmitted in {NO,&gt;30,&lt;30}; min_los,</w:t>
            </w:r>
          </w:p>
          <w:p>
            <w:pPr>
              <w:spacing w:after="0" w:line="240"/>
              <w:ind w:left="300" w:hanging="300"/>
            </w:pPr>
            <w:r>
              <w:rPr>
                <w:rFonts w:ascii="Consolas" w:cs="Consolas" w:eastAsia="Consolas" w:hAnsi="Consolas"/>
                <w:sz w:val="16"/>
                <w:szCs w:val="16"/>
              </w:rPr>
              <w:t xml:space="preserve">  max_los (1..14, min&lt;=max); patient_nbr; q.</w:t>
            </w:r>
          </w:p>
          <w:p>
            <w:pPr>
              <w:spacing w:after="0" w:line="240"/>
              <w:ind w:left="300" w:hanging="300"/>
            </w:pPr>
            <w:r>
              <w:rPr>
                <w:rFonts w:ascii="Consolas" w:cs="Consolas" w:eastAsia="Consolas" w:hAnsi="Consolas"/>
                <w:sz w:val="16"/>
                <w:szCs w:val="16"/>
              </w:rPr>
              <w:t xml:space="preserve">  q: numeric -&gt; exact match on encounter_id OR patient_nbr; otherwise ICD-9 prefix match on</w:t>
            </w:r>
          </w:p>
          <w:p>
            <w:pPr>
              <w:spacing w:after="0" w:line="240"/>
              <w:ind w:left="300" w:hanging="300"/>
            </w:pPr>
            <w:r>
              <w:rPr>
                <w:rFonts w:ascii="Consolas" w:cs="Consolas" w:eastAsia="Consolas" w:hAnsi="Consolas"/>
                <w:sz w:val="16"/>
                <w:szCs w:val="16"/>
              </w:rPr>
              <w:t xml:space="preserve">  encounter_diagnoses.icd9_code (use LIKE prefix%, never %suffix).</w:t>
            </w:r>
          </w:p>
          <w:p>
            <w:pPr>
              <w:spacing w:after="0" w:line="240"/>
              <w:ind w:left="300" w:hanging="300"/>
            </w:pPr>
            <w:r>
              <w:rPr>
                <w:rFonts w:ascii="Consolas" w:cs="Consolas" w:eastAsia="Consolas" w:hAnsi="Consolas"/>
                <w:sz w:val="16"/>
                <w:szCs w:val="16"/>
              </w:rPr>
              <w:t xml:space="preserve">Contract for GET /patients: page, page_size, sort_by in {patient_nbr, created_at}, sort_dir, q</w:t>
            </w:r>
          </w:p>
          <w:p>
            <w:pPr>
              <w:spacing w:after="0" w:line="240"/>
              <w:ind w:left="300" w:hanging="300"/>
            </w:pPr>
            <w:r>
              <w:rPr>
                <w:rFonts w:ascii="Consolas" w:cs="Consolas" w:eastAsia="Consolas" w:hAnsi="Consolas"/>
                <w:sz w:val="16"/>
                <w:szCs w:val="16"/>
              </w:rPr>
              <w:t xml:space="preserve">  (patient_nbr), has_multiple_encounters (bool). Administrator and clinical_ops only.</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Implementation: src/app/services/query_helpers.py with apply_filters, apply_sort (public name -&gt; column</w:t>
            </w:r>
          </w:p>
          <w:p>
            <w:pPr>
              <w:spacing w:after="0" w:line="240"/>
              <w:ind w:left="300" w:hanging="300"/>
            </w:pPr>
            <w:r>
              <w:rPr>
                <w:rFonts w:ascii="Consolas" w:cs="Consolas" w:eastAsia="Consolas" w:hAnsi="Consolas"/>
                <w:sz w:val="16"/>
                <w:szCs w:val="16"/>
              </w:rPr>
              <w:t xml:space="preserve">whitelist; ALWAYS append the primary key as a final tiebreaker for stable paging), and paginate()</w:t>
            </w:r>
          </w:p>
          <w:p>
            <w:pPr>
              <w:spacing w:after="0" w:line="240"/>
              <w:ind w:left="300" w:hanging="300"/>
            </w:pPr>
            <w:r>
              <w:rPr>
                <w:rFonts w:ascii="Consolas" w:cs="Consolas" w:eastAsia="Consolas" w:hAnsi="Consolas"/>
                <w:sz w:val="16"/>
                <w:szCs w:val="16"/>
              </w:rPr>
              <w:t xml:space="preserve">returning {items,total,page,page_size,pages}. Soft-deleted rows excluded everywhere. Use bound parameters</w:t>
            </w:r>
          </w:p>
          <w:p>
            <w:pPr>
              <w:spacing w:after="0" w:line="240"/>
              <w:ind w:left="300" w:hanging="300"/>
            </w:pPr>
            <w:r>
              <w:rPr>
                <w:rFonts w:ascii="Consolas" w:cs="Consolas" w:eastAsia="Consolas" w:hAnsi="Consolas"/>
                <w:sz w:val="16"/>
                <w:szCs w:val="16"/>
              </w:rPr>
              <w:t xml:space="preserve">only. Avoid N+1 queries (eager load or join). The analyst role still gets the minimised response.</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Also, using the same helpers and envelope:</w:t>
            </w:r>
          </w:p>
          <w:p>
            <w:pPr>
              <w:spacing w:after="0" w:line="240"/>
              <w:ind w:left="300" w:hanging="300"/>
            </w:pPr>
            <w:r>
              <w:rPr>
                <w:rFonts w:ascii="Consolas" w:cs="Consolas" w:eastAsia="Consolas" w:hAnsi="Consolas"/>
                <w:sz w:val="16"/>
                <w:szCs w:val="16"/>
              </w:rPr>
              <w:t xml:space="preserve">- GET /admin/audit-logs (administrator): filters user, action, entity_type, entity_id, date range;</w:t>
            </w:r>
          </w:p>
          <w:p>
            <w:pPr>
              <w:spacing w:after="0" w:line="240"/>
              <w:ind w:left="300" w:hanging="300"/>
            </w:pPr>
            <w:r>
              <w:rPr>
                <w:rFonts w:ascii="Consolas" w:cs="Consolas" w:eastAsia="Consolas" w:hAnsi="Consolas"/>
                <w:sz w:val="16"/>
                <w:szCs w:val="16"/>
              </w:rPr>
              <w:t xml:space="preserve">  sort by created_at; never expose tokens or password hashes.</w:t>
            </w:r>
          </w:p>
          <w:p>
            <w:pPr>
              <w:spacing w:after="0" w:line="240"/>
              <w:ind w:left="300" w:hanging="300"/>
            </w:pPr>
            <w:r>
              <w:rPr>
                <w:rFonts w:ascii="Consolas" w:cs="Consolas" w:eastAsia="Consolas" w:hAnsi="Consolas"/>
                <w:sz w:val="16"/>
                <w:szCs w:val="16"/>
              </w:rPr>
              <w:t xml:space="preserve">- GET /admin/pipeline-runs (administrator, clinical_ops): filters status, date range.</w:t>
            </w:r>
          </w:p>
          <w:p>
            <w:pPr>
              <w:spacing w:after="0" w:line="240"/>
              <w:ind w:left="300" w:hanging="300"/>
            </w:pPr>
            <w:r>
              <w:rPr>
                <w:rFonts w:ascii="Consolas" w:cs="Consolas" w:eastAsia="Consolas" w:hAnsi="Consolas"/>
                <w:sz w:val="16"/>
                <w:szCs w:val="16"/>
              </w:rPr>
              <w:t xml:space="preserve">- GET /admin/dq-issues (administrator, clinical_ops): filters run_id, rule_name, severity.</w:t>
            </w:r>
          </w:p>
          <w:p>
            <w:pPr>
              <w:spacing w:after="0" w:line="240"/>
              <w:ind w:left="300" w:hanging="300"/>
            </w:pPr>
            <w:r>
              <w:rPr>
                <w:rFonts w:ascii="Consolas" w:cs="Consolas" w:eastAsia="Consolas" w:hAnsi="Consolas"/>
                <w:sz w:val="16"/>
                <w:szCs w:val="16"/>
              </w:rPr>
              <w:t xml:space="preserve">- GET /admin/users and POST /admin/users (administrator): never return password_hash; hash on create.</w:t>
            </w:r>
          </w:p>
          <w:p>
            <w:pPr>
              <w:spacing w:after="0" w:line="240"/>
              <w:ind w:left="300" w:hanging="300"/>
            </w:pPr>
            <w:r>
              <w:rPr>
                <w:rFonts w:ascii="Consolas" w:cs="Consolas" w:eastAsia="Consolas" w:hAnsi="Consolas"/>
                <w:sz w:val="16"/>
                <w:szCs w:val="16"/>
              </w:rPr>
              <w:t xml:space="preserve">- GET /reference/admission-types, /admission-sources, /discharge-dispositions, /specialties,</w:t>
            </w:r>
          </w:p>
          <w:p>
            <w:pPr>
              <w:spacing w:after="0" w:line="240"/>
              <w:ind w:left="300" w:hanging="300"/>
            </w:pPr>
            <w:r>
              <w:rPr>
                <w:rFonts w:ascii="Consolas" w:cs="Consolas" w:eastAsia="Consolas" w:hAnsi="Consolas"/>
                <w:sz w:val="16"/>
                <w:szCs w:val="16"/>
              </w:rPr>
              <w:t xml:space="preserve">  /age-groups (all roles) returning id/label lists (age-groups in age_order).</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Errors: unknown sort_by, page_size&gt;100, date_from&gt;date_to, min_los&gt;max_los -&gt; 422 with the error</w:t>
            </w:r>
          </w:p>
          <w:p>
            <w:pPr>
              <w:spacing w:after="0" w:line="240"/>
              <w:ind w:left="300" w:hanging="300"/>
            </w:pPr>
            <w:r>
              <w:rPr>
                <w:rFonts w:ascii="Consolas" w:cs="Consolas" w:eastAsia="Consolas" w:hAnsi="Consolas"/>
                <w:sz w:val="16"/>
                <w:szCs w:val="16"/>
              </w:rPr>
              <w:t xml:space="preserve">contract.</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Tests: each filter alone and combined; inclusive date boundaries; paging through a 30-row fixture</w:t>
            </w:r>
          </w:p>
          <w:p>
            <w:pPr>
              <w:spacing w:after="0" w:line="240"/>
              <w:ind w:left="300" w:hanging="300"/>
            </w:pPr>
            <w:r>
              <w:rPr>
                <w:rFonts w:ascii="Consolas" w:cs="Consolas" w:eastAsia="Consolas" w:hAnsi="Consolas"/>
                <w:sz w:val="16"/>
                <w:szCs w:val="16"/>
              </w:rPr>
              <w:t xml:space="preserve">with page_size=7 returns every row exactly once in the requested order; injection strings in sort_by</w:t>
            </w:r>
          </w:p>
          <w:p>
            <w:pPr>
              <w:spacing w:after="0" w:line="240"/>
              <w:ind w:left="300" w:hanging="300"/>
            </w:pPr>
            <w:r>
              <w:rPr>
                <w:rFonts w:ascii="Consolas" w:cs="Consolas" w:eastAsia="Consolas" w:hAnsi="Consolas"/>
                <w:sz w:val="16"/>
                <w:szCs w:val="16"/>
              </w:rPr>
              <w:t xml:space="preserve">are rejected; page past the end returns empty items with the right total; analyst response has no</w:t>
            </w:r>
          </w:p>
          <w:p>
            <w:pPr>
              <w:spacing w:after="0" w:line="240"/>
              <w:ind w:left="300" w:hanging="300"/>
            </w:pPr>
            <w:r>
              <w:rPr>
                <w:rFonts w:ascii="Consolas" w:cs="Consolas" w:eastAsia="Consolas" w:hAnsi="Consolas"/>
                <w:sz w:val="16"/>
                <w:szCs w:val="16"/>
              </w:rPr>
              <w:t xml:space="preserve">patient_nbr; admin endpoints return 403 for roles not allowed; users never include password_hash.</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the plan and the whitelist mapping first and wait for approval. After implementing, run pytest and</w:t>
            </w:r>
          </w:p>
          <w:p>
            <w:pPr>
              <w:spacing w:after="0" w:line="240"/>
              <w:ind w:left="300" w:hanging="300"/>
            </w:pPr>
            <w:r>
              <w:rPr>
                <w:rFonts w:ascii="Consolas" w:cs="Consolas" w:eastAsia="Consolas" w:hAnsi="Consolas"/>
                <w:sz w:val="16"/>
                <w:szCs w:val="16"/>
              </w:rPr>
              <w:t xml:space="preserve">give me five curl examples with the expected shape of the response.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Page through a filtered result with page_size=10 and compare the union of pages with the same query unpaged in SQL: the sets must be identical.</w:t>
            </w:r>
          </w:p>
          <w:p>
            <w:pPr>
              <w:spacing w:after="50" w:line="252"/>
            </w:pPr>
            <w:r>
              <w:rPr>
                <w:b w:val="false"/>
                <w:bCs w:val="false"/>
                <w:sz w:val="19"/>
                <w:szCs w:val="19"/>
              </w:rPr>
              <w:t xml:space="preserve">•  Try sort_by=encounter_id;DROP TABLE x and sort_by=password_hash and confirm both give 422.</w:t>
            </w:r>
          </w:p>
          <w:p>
            <w:pPr>
              <w:spacing w:after="50" w:line="252"/>
            </w:pPr>
            <w:r>
              <w:rPr>
                <w:b w:val="false"/>
                <w:bCs w:val="false"/>
                <w:sz w:val="19"/>
                <w:szCs w:val="19"/>
              </w:rPr>
              <w:t xml:space="preserve">•  Compare the total reported by the API with SELECT COUNT(*) for the same filter run by hand.</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Every documented parameter works alone and in combination.</w:t>
            </w:r>
          </w:p>
          <w:p>
            <w:pPr>
              <w:spacing w:after="50" w:line="252"/>
            </w:pPr>
            <w:r>
              <w:rPr>
                <w:b w:val="false"/>
                <w:bCs w:val="false"/>
                <w:sz w:val="19"/>
                <w:szCs w:val="19"/>
              </w:rPr>
              <w:t xml:space="preserve">☐  Paging is stable: no repeated and no missing rows when walking all pages with ties in the sort column.</w:t>
            </w:r>
          </w:p>
          <w:p>
            <w:pPr>
              <w:spacing w:after="50" w:line="252"/>
            </w:pPr>
            <w:r>
              <w:rPr>
                <w:b w:val="false"/>
                <w:bCs w:val="false"/>
                <w:sz w:val="19"/>
                <w:szCs w:val="19"/>
              </w:rPr>
              <w:t xml:space="preserve">☐  page_size above 100 and unknown sort columns are rejected with 422.</w:t>
            </w:r>
          </w:p>
          <w:p>
            <w:pPr>
              <w:spacing w:after="50" w:line="252"/>
            </w:pPr>
            <w:r>
              <w:rPr>
                <w:b w:val="false"/>
                <w:bCs w:val="false"/>
                <w:sz w:val="19"/>
                <w:szCs w:val="19"/>
              </w:rPr>
              <w:t xml:space="preserve">☐  Date filters are inclusive on both ends.</w:t>
            </w:r>
          </w:p>
          <w:p>
            <w:pPr>
              <w:spacing w:after="50" w:line="252"/>
            </w:pPr>
            <w:r>
              <w:rPr>
                <w:b w:val="false"/>
                <w:bCs w:val="false"/>
                <w:sz w:val="19"/>
                <w:szCs w:val="19"/>
              </w:rPr>
              <w:t xml:space="preserve">☐  Totals match direct SQL counts.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Sorting by a column with many ties (for example time_in_hospital) without a tiebreaker lets rows jump between pages, so a user pages through the list and sees duplicates and misses records, with no error.</w:t>
            </w:r>
          </w:p>
          <w:p>
            <w:pPr>
              <w:spacing w:after="50" w:line="252"/>
            </w:pPr>
            <w:r>
              <w:rPr>
                <w:b w:val="false"/>
                <w:bCs w:val="false"/>
                <w:sz w:val="19"/>
                <w:szCs w:val="19"/>
              </w:rPr>
              <w:t xml:space="preserve">A date_to of 2008-03-31 must include the 31st. If you compare against a datetime, the last day is silently cut off.</w:t>
            </w:r>
          </w:p>
          <w:p>
            <w:pPr>
              <w:spacing w:after="50" w:line="252"/>
            </w:pPr>
            <w:r>
              <w:rPr>
                <w:b w:val="false"/>
                <w:bCs w:val="false"/>
                <w:sz w:val="19"/>
                <w:szCs w:val="19"/>
              </w:rPr>
              <w:t xml:space="preserve">LIKE with a leading wildcard cannot use an index and will be slow on diagnosis codes; prefix matching is both faster and what the search means.</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Parameter contract, whitelist-and-tiebreaker design, search semantics, limits and why.</w:t>
      </w:r>
    </w:p>
    <w:p>
      <w:pPr>
        <w:pStyle w:val="Heading2"/>
        <w:keepNext/>
        <w:spacing w:after="120" w:before="360"/>
      </w:pPr>
      <w:r>
        <w:t xml:space="preserve">L11 — Analytics Endpoints for Dashboards and Reports</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2.5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REST API (5), Analytics and KPIs (6), Testing (8)</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PAIR — you set the response contracts and verify numbers</w:t>
            </w:r>
          </w:p>
        </w:tc>
      </w:tr>
    </w:tbl>
    <w:p>
      <w:pPr>
        <w:pStyle w:val="Heading3"/>
        <w:keepNext/>
        <w:spacing w:after="80" w:before="200"/>
      </w:pPr>
      <w:r>
        <w:t xml:space="preserve">Scenario and Goal</w:t>
      </w:r>
    </w:p>
    <w:p>
      <w:pPr>
        <w:spacing w:after="100" w:before="0" w:line="264"/>
      </w:pPr>
      <w:r>
        <w:rPr>
          <w:b w:val="false"/>
          <w:bCs w:val="false"/>
        </w:rPr>
        <w:t xml:space="preserve">The dashboard and the weekly report must show the same answers. Both read them from the API, which computes in the database using the L7 definitions, never in the browser.</w:t>
      </w:r>
    </w:p>
    <w:p>
      <w:pPr>
        <w:spacing w:after="100" w:before="0" w:line="264"/>
      </w:pPr>
      <w:r>
        <w:rPr>
          <w:b w:val="false"/>
          <w:bCs w:val="false"/>
        </w:rPr>
        <w:t xml:space="preserve"/>
      </w:r>
      <w:r>
        <w:rPr>
          <w:b/>
          <w:bCs/>
        </w:rPr>
        <w:t xml:space="preserve">Goal:</w:t>
      </w:r>
      <w:r>
        <w:rPr>
          <w:b w:val="false"/>
          <w:bCs w:val="false"/>
        </w:rPr>
        <w:t xml:space="preserve"> A set of read-only analytics endpoints that return the KPIs and groupings the four business questions need, with filters, correct denominators and clear metadata.</w:t>
      </w:r>
    </w:p>
    <w:p>
      <w:pPr>
        <w:pStyle w:val="Heading3"/>
        <w:keepNext/>
        <w:spacing w:after="80" w:before="200"/>
      </w:pPr>
      <w:r>
        <w:t xml:space="preserve">Student Activities</w:t>
      </w:r>
    </w:p>
    <w:p>
      <w:pPr>
        <w:pStyle w:val="ListParagraph"/>
        <w:numPr>
          <w:ilvl w:val="0"/>
          <w:numId w:val="14"/>
        </w:numPr>
        <w:spacing w:after="60" w:line="259"/>
      </w:pPr>
      <w:r>
        <w:rPr>
          <w:b w:val="false"/>
          <w:bCs w:val="false"/>
        </w:rPr>
        <w:t xml:space="preserve">Design the response shape: {data: [...], meta: {filters, denominator, dates_simulated: true, generated_at}}. Every grouped row carries encounters, eligible_encounters, readmitted_30d, readmission_rate, and small_n (true when encounters &lt; 11).</w:t>
      </w:r>
    </w:p>
    <w:p>
      <w:pPr>
        <w:pStyle w:val="ListParagraph"/>
        <w:numPr>
          <w:ilvl w:val="0"/>
          <w:numId w:val="14"/>
        </w:numPr>
        <w:spacing w:after="60" w:line="259"/>
      </w:pPr>
      <w:r>
        <w:rPr>
          <w:b w:val="false"/>
          <w:bCs w:val="false"/>
        </w:rPr>
        <w:t xml:space="preserve">Implement GET /analytics/summary: total encounters, unique patients, average LOS, 30-day readmission rate, any-readmission rate, average medications, with the shared filters (date_from, date_to, age_group, admission_type_id).</w:t>
      </w:r>
    </w:p>
    <w:p>
      <w:pPr>
        <w:pStyle w:val="ListParagraph"/>
        <w:numPr>
          <w:ilvl w:val="0"/>
          <w:numId w:val="14"/>
        </w:numPr>
        <w:spacing w:after="60" w:line="259"/>
      </w:pPr>
      <w:r>
        <w:rPr>
          <w:b w:val="false"/>
          <w:bCs w:val="false"/>
        </w:rPr>
        <w:t xml:space="preserve">Implement GET /analytics/admissions-trend (granularity month or year) returning encounters, average LOS and readmission rate per period.</w:t>
      </w:r>
    </w:p>
    <w:p>
      <w:pPr>
        <w:pStyle w:val="ListParagraph"/>
        <w:numPr>
          <w:ilvl w:val="0"/>
          <w:numId w:val="14"/>
        </w:numPr>
        <w:spacing w:after="60" w:line="259"/>
      </w:pPr>
      <w:r>
        <w:rPr>
          <w:b w:val="false"/>
          <w:bCs w:val="false"/>
        </w:rPr>
        <w:t xml:space="preserve">Implement GET /analytics/length-of-stay (group_by: age_group, admission_type, admission_source, specialty) returning average, minimum, maximum and histogram buckets for 1–14 days.</w:t>
      </w:r>
    </w:p>
    <w:p>
      <w:pPr>
        <w:pStyle w:val="ListParagraph"/>
        <w:numPr>
          <w:ilvl w:val="0"/>
          <w:numId w:val="14"/>
        </w:numPr>
        <w:spacing w:after="60" w:line="259"/>
      </w:pPr>
      <w:r>
        <w:rPr>
          <w:b w:val="false"/>
          <w:bCs w:val="false"/>
        </w:rPr>
        <w:t xml:space="preserve">Implement GET /analytics/readmissions (group_by: age_group, admission_type, admission_source, discharge_disposition, specialty, month) ordered sensibly (age_order for age).</w:t>
      </w:r>
    </w:p>
    <w:p>
      <w:pPr>
        <w:pStyle w:val="ListParagraph"/>
        <w:numPr>
          <w:ilvl w:val="0"/>
          <w:numId w:val="14"/>
        </w:numPr>
        <w:spacing w:after="60" w:line="259"/>
      </w:pPr>
      <w:r>
        <w:rPr>
          <w:b w:val="false"/>
          <w:bCs w:val="false"/>
        </w:rPr>
        <w:t xml:space="preserve">Implement GET /analytics/medications (top drugs by use with readmission rate; insulin status; A1C result) and GET /analytics/utilization (prior inpatient visits bucket versus readmission).</w:t>
      </w:r>
    </w:p>
    <w:p>
      <w:pPr>
        <w:pStyle w:val="ListParagraph"/>
        <w:numPr>
          <w:ilvl w:val="0"/>
          <w:numId w:val="14"/>
        </w:numPr>
        <w:spacing w:after="60" w:line="259"/>
      </w:pPr>
      <w:r>
        <w:rPr>
          <w:b w:val="false"/>
          <w:bCs w:val="false"/>
        </w:rPr>
        <w:t xml:space="preserve">Compute all aggregates in SQL via SQLAlchemy func/case, reading from the active-encounter filter used in L7. Apply the shared filters consistently.</w:t>
      </w:r>
    </w:p>
    <w:p>
      <w:pPr>
        <w:pStyle w:val="ListParagraph"/>
        <w:numPr>
          <w:ilvl w:val="0"/>
          <w:numId w:val="14"/>
        </w:numPr>
        <w:spacing w:after="60" w:line="259"/>
      </w:pPr>
      <w:r>
        <w:rPr>
          <w:b w:val="false"/>
          <w:bCs w:val="false"/>
        </w:rPr>
        <w:t xml:space="preserve">Write tests with a small hand-built fixture where every expected number is computed by hand, plus a test that the API headline equals the SQL from L7 on the full load.</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Pushing aggregation to the database</w:t>
      </w:r>
    </w:p>
    <w:p>
      <w:pPr>
        <w:pStyle w:val="ListParagraph"/>
        <w:numPr>
          <w:ilvl w:val="0"/>
          <w:numId w:val="2"/>
        </w:numPr>
        <w:spacing w:after="50" w:line="259"/>
      </w:pPr>
      <w:r>
        <w:rPr>
          <w:b w:val="false"/>
          <w:bCs w:val="false"/>
        </w:rPr>
        <w:t xml:space="preserve">Denominator discipline: eligible encounters for rates, all encounters for volumes</w:t>
      </w:r>
    </w:p>
    <w:p>
      <w:pPr>
        <w:pStyle w:val="ListParagraph"/>
        <w:numPr>
          <w:ilvl w:val="0"/>
          <w:numId w:val="2"/>
        </w:numPr>
        <w:spacing w:after="50" w:line="259"/>
      </w:pPr>
      <w:r>
        <w:rPr>
          <w:b w:val="false"/>
          <w:bCs w:val="false"/>
        </w:rPr>
        <w:t xml:space="preserve">Small-group suppression flags for privacy</w:t>
      </w:r>
    </w:p>
    <w:p>
      <w:pPr>
        <w:pStyle w:val="ListParagraph"/>
        <w:numPr>
          <w:ilvl w:val="0"/>
          <w:numId w:val="2"/>
        </w:numPr>
        <w:spacing w:after="50" w:line="259"/>
      </w:pPr>
      <w:r>
        <w:rPr>
          <w:b w:val="false"/>
          <w:bCs w:val="false"/>
        </w:rPr>
        <w:t xml:space="preserve">Metadata in responses that keeps consumers honest about simulated dates</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src/app/routers/analytics.py and src/app/services/analytics.py</w:t>
      </w:r>
    </w:p>
    <w:p>
      <w:pPr>
        <w:pStyle w:val="ListParagraph"/>
        <w:numPr>
          <w:ilvl w:val="0"/>
          <w:numId w:val="2"/>
        </w:numPr>
        <w:spacing w:after="50" w:line="259"/>
      </w:pPr>
      <w:r>
        <w:rPr>
          <w:b w:val="false"/>
          <w:bCs w:val="false"/>
        </w:rPr>
        <w:t xml:space="preserve">Response schemas in src/app/schemas/analytics.py</w:t>
      </w:r>
    </w:p>
    <w:p>
      <w:pPr>
        <w:pStyle w:val="ListParagraph"/>
        <w:numPr>
          <w:ilvl w:val="0"/>
          <w:numId w:val="2"/>
        </w:numPr>
        <w:spacing w:after="50" w:line="259"/>
      </w:pPr>
      <w:r>
        <w:rPr>
          <w:b w:val="false"/>
          <w:bCs w:val="false"/>
        </w:rPr>
        <w:t xml:space="preserve">tests/api/test_analytics.py using a hand-calculated fixture</w:t>
      </w:r>
    </w:p>
    <w:p>
      <w:pPr>
        <w:pStyle w:val="ListParagraph"/>
        <w:numPr>
          <w:ilvl w:val="0"/>
          <w:numId w:val="2"/>
        </w:numPr>
        <w:spacing w:after="50" w:line="259"/>
      </w:pPr>
      <w:r>
        <w:rPr>
          <w:b w:val="false"/>
          <w:bCs w:val="false"/>
        </w:rPr>
        <w:t xml:space="preserve">Endpoint descriptions for the API documentation</w:t>
      </w:r>
    </w:p>
    <w:p>
      <w:pPr>
        <w:pStyle w:val="Heading3"/>
        <w:keepNext/>
        <w:spacing w:after="80" w:before="200"/>
      </w:pPr>
      <w:r>
        <w:t xml:space="preserve">Claude Usage for This Lab</w:t>
      </w:r>
    </w:p>
    <w:p>
      <w:pPr>
        <w:spacing w:after="100" w:before="0" w:line="264"/>
      </w:pPr>
      <w:r>
        <w:rPr>
          <w:b w:val="false"/>
          <w:bCs w:val="false"/>
        </w:rPr>
        <w:t xml:space="preserve">Give Claude your L7 SQL as the specification so it translates rather than reinvents. Make it state, for every endpoint, which rows enter the numerator and which enter the denominator.</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Read db/queries/views.sql and db/queries/kpi_queries.sql: they are the</w:t>
            </w:r>
          </w:p>
          <w:p>
            <w:pPr>
              <w:spacing w:after="0" w:line="240"/>
              <w:ind w:left="300" w:hanging="300"/>
            </w:pPr>
            <w:r>
              <w:rPr>
                <w:rFonts w:ascii="Consolas" w:cs="Consolas" w:eastAsia="Consolas" w:hAnsi="Consolas"/>
                <w:sz w:val="16"/>
                <w:szCs w:val="16"/>
              </w:rPr>
              <w:t xml:space="preserve">specification. Inspect src/app/services/query_helpers.py and existing routers; reuse them.</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Implement read-only analytics endpoints (all roles allowed) in src/app/routers/analytics.py with logic</w:t>
            </w:r>
          </w:p>
          <w:p>
            <w:pPr>
              <w:spacing w:after="0" w:line="240"/>
              <w:ind w:left="300" w:hanging="300"/>
            </w:pPr>
            <w:r>
              <w:rPr>
                <w:rFonts w:ascii="Consolas" w:cs="Consolas" w:eastAsia="Consolas" w:hAnsi="Consolas"/>
                <w:sz w:val="16"/>
                <w:szCs w:val="16"/>
              </w:rPr>
              <w:t xml:space="preserve">in src/app/services/analytics.py. Compute aggregates in SQL (SQLAlchemy func/case), not in pandas.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Shared filters on every endpoint: date_from, date_to, age_group, admission_type_id (validated).</w:t>
            </w:r>
          </w:p>
          <w:p>
            <w:pPr>
              <w:spacing w:after="0" w:line="240"/>
              <w:ind w:left="300" w:hanging="300"/>
            </w:pPr>
            <w:r>
              <w:rPr>
                <w:rFonts w:ascii="Consolas" w:cs="Consolas" w:eastAsia="Consolas" w:hAnsi="Consolas"/>
                <w:sz w:val="16"/>
                <w:szCs w:val="16"/>
              </w:rPr>
              <w:t xml:space="preserve">Envelope: {"data": [...], "meta": {"filters": {...}, "denominator": "eligible encounters",</w:t>
            </w:r>
          </w:p>
          <w:p>
            <w:pPr>
              <w:spacing w:after="0" w:line="240"/>
              <w:ind w:left="300" w:hanging="300"/>
            </w:pPr>
            <w:r>
              <w:rPr>
                <w:rFonts w:ascii="Consolas" w:cs="Consolas" w:eastAsia="Consolas" w:hAnsi="Consolas"/>
                <w:sz w:val="16"/>
                <w:szCs w:val="16"/>
              </w:rPr>
              <w:t xml:space="preserve">"dates_simulated": true, "generated_at": iso}}.</w:t>
            </w:r>
          </w:p>
          <w:p>
            <w:pPr>
              <w:spacing w:after="0" w:line="240"/>
              <w:ind w:left="300" w:hanging="300"/>
            </w:pPr>
            <w:r>
              <w:rPr>
                <w:rFonts w:ascii="Consolas" w:cs="Consolas" w:eastAsia="Consolas" w:hAnsi="Consolas"/>
                <w:sz w:val="16"/>
                <w:szCs w:val="16"/>
              </w:rPr>
              <w:t xml:space="preserve">Every grouped row: label, encounters, eligible_encounters, readmitted_30d, readmission_rate (0-1,</w:t>
            </w:r>
          </w:p>
          <w:p>
            <w:pPr>
              <w:spacing w:after="0" w:line="240"/>
              <w:ind w:left="300" w:hanging="300"/>
            </w:pPr>
            <w:r>
              <w:rPr>
                <w:rFonts w:ascii="Consolas" w:cs="Consolas" w:eastAsia="Consolas" w:hAnsi="Consolas"/>
                <w:sz w:val="16"/>
                <w:szCs w:val="16"/>
              </w:rPr>
              <w:t xml:space="preserve">null if eligible = 0), small_n (true if encounters &lt; 11).</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Endpoints:</w:t>
            </w:r>
          </w:p>
          <w:p>
            <w:pPr>
              <w:spacing w:after="0" w:line="240"/>
              <w:ind w:left="300" w:hanging="300"/>
            </w:pPr>
            <w:r>
              <w:rPr>
                <w:rFonts w:ascii="Consolas" w:cs="Consolas" w:eastAsia="Consolas" w:hAnsi="Consolas"/>
                <w:sz w:val="16"/>
                <w:szCs w:val="16"/>
              </w:rPr>
              <w:t xml:space="preserve">- GET /analytics/summary</w:t>
            </w:r>
          </w:p>
          <w:p>
            <w:pPr>
              <w:spacing w:after="0" w:line="240"/>
              <w:ind w:left="300" w:hanging="300"/>
            </w:pPr>
            <w:r>
              <w:rPr>
                <w:rFonts w:ascii="Consolas" w:cs="Consolas" w:eastAsia="Consolas" w:hAnsi="Consolas"/>
                <w:sz w:val="16"/>
                <w:szCs w:val="16"/>
              </w:rPr>
              <w:t xml:space="preserve">- GET /analytics/admissions-trend?granularity=month|year</w:t>
            </w:r>
          </w:p>
          <w:p>
            <w:pPr>
              <w:spacing w:after="0" w:line="240"/>
              <w:ind w:left="300" w:hanging="300"/>
            </w:pPr>
            <w:r>
              <w:rPr>
                <w:rFonts w:ascii="Consolas" w:cs="Consolas" w:eastAsia="Consolas" w:hAnsi="Consolas"/>
                <w:sz w:val="16"/>
                <w:szCs w:val="16"/>
              </w:rPr>
              <w:t xml:space="preserve">- GET /analytics/length-of-stay?group_by=age_group|admission_type|admission_source|specialty  (avg,</w:t>
            </w:r>
          </w:p>
          <w:p>
            <w:pPr>
              <w:spacing w:after="0" w:line="240"/>
              <w:ind w:left="300" w:hanging="300"/>
            </w:pPr>
            <w:r>
              <w:rPr>
                <w:rFonts w:ascii="Consolas" w:cs="Consolas" w:eastAsia="Consolas" w:hAnsi="Consolas"/>
                <w:sz w:val="16"/>
                <w:szCs w:val="16"/>
              </w:rPr>
              <w:t xml:space="preserve">  min, max, and histogram buckets for LOS 1..14)</w:t>
            </w:r>
          </w:p>
          <w:p>
            <w:pPr>
              <w:spacing w:after="0" w:line="240"/>
              <w:ind w:left="300" w:hanging="300"/>
            </w:pPr>
            <w:r>
              <w:rPr>
                <w:rFonts w:ascii="Consolas" w:cs="Consolas" w:eastAsia="Consolas" w:hAnsi="Consolas"/>
                <w:sz w:val="16"/>
                <w:szCs w:val="16"/>
              </w:rPr>
              <w:t xml:space="preserve">- GET /analytics/readmissions?group_by=age_group|admission_type|admission_source|discharge_</w:t>
            </w:r>
          </w:p>
          <w:p>
            <w:pPr>
              <w:spacing w:after="0" w:line="240"/>
              <w:ind w:left="300" w:hanging="300"/>
            </w:pPr>
            <w:r>
              <w:rPr>
                <w:rFonts w:ascii="Consolas" w:cs="Consolas" w:eastAsia="Consolas" w:hAnsi="Consolas"/>
                <w:sz w:val="16"/>
                <w:szCs w:val="16"/>
              </w:rPr>
              <w:t xml:space="preserve">  disposition|specialty|month   (age_group ordered by age_order, month ordered chronologically)</w:t>
            </w:r>
          </w:p>
          <w:p>
            <w:pPr>
              <w:spacing w:after="0" w:line="240"/>
              <w:ind w:left="300" w:hanging="300"/>
            </w:pPr>
            <w:r>
              <w:rPr>
                <w:rFonts w:ascii="Consolas" w:cs="Consolas" w:eastAsia="Consolas" w:hAnsi="Consolas"/>
                <w:sz w:val="16"/>
                <w:szCs w:val="16"/>
              </w:rPr>
              <w:t xml:space="preserve">- GET /analytics/medications (top 10 drugs by use with rate; insulin dosage status; a1c_result)</w:t>
            </w:r>
          </w:p>
          <w:p>
            <w:pPr>
              <w:spacing w:after="0" w:line="240"/>
              <w:ind w:left="300" w:hanging="300"/>
            </w:pPr>
            <w:r>
              <w:rPr>
                <w:rFonts w:ascii="Consolas" w:cs="Consolas" w:eastAsia="Consolas" w:hAnsi="Consolas"/>
                <w:sz w:val="16"/>
                <w:szCs w:val="16"/>
              </w:rPr>
              <w:t xml:space="preserve">- GET /analytics/utilization (prior inpatient 0,1,2,3+ vs rate)</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Rules: rates use eligible denominators; volumes use all active encounters; exclude soft-deleted rows;</w:t>
            </w:r>
          </w:p>
          <w:p>
            <w:pPr>
              <w:spacing w:after="0" w:line="240"/>
              <w:ind w:left="300" w:hanging="300"/>
            </w:pPr>
            <w:r>
              <w:rPr>
                <w:rFonts w:ascii="Consolas" w:cs="Consolas" w:eastAsia="Consolas" w:hAnsi="Consolas"/>
                <w:sz w:val="16"/>
                <w:szCs w:val="16"/>
              </w:rPr>
              <w:t xml:space="preserve">unknown group_by -&gt; 422; no race or gender breakdowns anywhere; use the same readmission definition</w:t>
            </w:r>
          </w:p>
          <w:p>
            <w:pPr>
              <w:spacing w:after="0" w:line="240"/>
              <w:ind w:left="300" w:hanging="300"/>
            </w:pPr>
            <w:r>
              <w:rPr>
                <w:rFonts w:ascii="Consolas" w:cs="Consolas" w:eastAsia="Consolas" w:hAnsi="Consolas"/>
                <w:sz w:val="16"/>
                <w:szCs w:val="16"/>
              </w:rPr>
              <w:t xml:space="preserve">as the SQL views. Group-by months with no encounters should be omitted, not zero-filled with a</w:t>
            </w:r>
          </w:p>
          <w:p>
            <w:pPr>
              <w:spacing w:after="0" w:line="240"/>
              <w:ind w:left="300" w:hanging="300"/>
            </w:pPr>
            <w:r>
              <w:rPr>
                <w:rFonts w:ascii="Consolas" w:cs="Consolas" w:eastAsia="Consolas" w:hAnsi="Consolas"/>
                <w:sz w:val="16"/>
                <w:szCs w:val="16"/>
              </w:rPr>
              <w:t xml:space="preserve">misleading rate.</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Tests: build a 40-row fixture where I can verify every number by hand (include expired-disposition</w:t>
            </w:r>
          </w:p>
          <w:p>
            <w:pPr>
              <w:spacing w:after="0" w:line="240"/>
              <w:ind w:left="300" w:hanging="300"/>
            </w:pPr>
            <w:r>
              <w:rPr>
                <w:rFonts w:ascii="Consolas" w:cs="Consolas" w:eastAsia="Consolas" w:hAnsi="Consolas"/>
                <w:sz w:val="16"/>
                <w:szCs w:val="16"/>
              </w:rPr>
              <w:t xml:space="preserve">rows and a soft-deleted row) and assert exact outputs; add a test that /analytics/summary equals the</w:t>
            </w:r>
          </w:p>
          <w:p>
            <w:pPr>
              <w:spacing w:after="0" w:line="240"/>
              <w:ind w:left="300" w:hanging="300"/>
            </w:pPr>
            <w:r>
              <w:rPr>
                <w:rFonts w:ascii="Consolas" w:cs="Consolas" w:eastAsia="Consolas" w:hAnsi="Consolas"/>
                <w:sz w:val="16"/>
                <w:szCs w:val="16"/>
              </w:rPr>
              <w:t xml:space="preserve">result of db/queries headline SQL on the loaded test data.</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the endpoint/response table first and wait for approval. After implementing, run pytest and run</w:t>
            </w:r>
          </w:p>
          <w:p>
            <w:pPr>
              <w:spacing w:after="0" w:line="240"/>
              <w:ind w:left="300" w:hanging="300"/>
            </w:pPr>
            <w:r>
              <w:rPr>
                <w:rFonts w:ascii="Consolas" w:cs="Consolas" w:eastAsia="Consolas" w:hAnsi="Consolas"/>
                <w:sz w:val="16"/>
                <w:szCs w:val="16"/>
              </w:rPr>
              <w:t xml:space="preserve">scripts/verify_kpis.py against the API summary to show PASS.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Call /analytics/summary and compare every number with your L7 SQL and pandas results.</w:t>
            </w:r>
          </w:p>
          <w:p>
            <w:pPr>
              <w:spacing w:after="50" w:line="252"/>
            </w:pPr>
            <w:r>
              <w:rPr>
                <w:b w:val="false"/>
                <w:bCs w:val="false"/>
                <w:sz w:val="19"/>
                <w:szCs w:val="19"/>
              </w:rPr>
              <w:t xml:space="preserve">•  Add the date_from/date_to filter and confirm the sum of monthly encounters equals the summary total for the same window.</w:t>
            </w:r>
          </w:p>
          <w:p>
            <w:pPr>
              <w:spacing w:after="50" w:line="252"/>
            </w:pPr>
            <w:r>
              <w:rPr>
                <w:b w:val="false"/>
                <w:bCs w:val="false"/>
                <w:sz w:val="19"/>
                <w:szCs w:val="19"/>
              </w:rPr>
              <w:t xml:space="preserve">•  Confirm the sum of group counts for each group_by equals the total encounters (no group lost, none double-counted).</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API summary equals L7 SQL equals pandas for every headline KPI.</w:t>
            </w:r>
          </w:p>
          <w:p>
            <w:pPr>
              <w:spacing w:after="50" w:line="252"/>
            </w:pPr>
            <w:r>
              <w:rPr>
                <w:b w:val="false"/>
                <w:bCs w:val="false"/>
                <w:sz w:val="19"/>
                <w:szCs w:val="19"/>
              </w:rPr>
              <w:t xml:space="preserve">☐  For every group_by, group encounter counts add up to the filtered total.</w:t>
            </w:r>
          </w:p>
          <w:p>
            <w:pPr>
              <w:spacing w:after="50" w:line="252"/>
            </w:pPr>
            <w:r>
              <w:rPr>
                <w:b w:val="false"/>
                <w:bCs w:val="false"/>
                <w:sz w:val="19"/>
                <w:szCs w:val="19"/>
              </w:rPr>
              <w:t xml:space="preserve">☐  Readmission rates use eligible denominators and the response says so in meta.</w:t>
            </w:r>
          </w:p>
          <w:p>
            <w:pPr>
              <w:spacing w:after="50" w:line="252"/>
            </w:pPr>
            <w:r>
              <w:rPr>
                <w:b w:val="false"/>
                <w:bCs w:val="false"/>
                <w:sz w:val="19"/>
                <w:szCs w:val="19"/>
              </w:rPr>
              <w:t xml:space="preserve">☐  Every response contains dates_simulated: true; small groups are flagged.</w:t>
            </w:r>
          </w:p>
          <w:p>
            <w:pPr>
              <w:spacing w:after="50" w:line="252"/>
            </w:pPr>
            <w:r>
              <w:rPr>
                <w:b w:val="false"/>
                <w:bCs w:val="false"/>
                <w:sz w:val="19"/>
                <w:szCs w:val="19"/>
              </w:rPr>
              <w:t xml:space="preserve">☐  No endpoint returns race or gender breakdowns.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If an endpoint joins to diagnoses or medications and does not guard against row multiplication, encounters are counted once per diagnosis. Totals inflate silently; verify with “group counts add up to total”.</w:t>
            </w:r>
          </w:p>
          <w:p>
            <w:pPr>
              <w:spacing w:after="50" w:line="252"/>
            </w:pPr>
            <w:r>
              <w:rPr>
                <w:b w:val="false"/>
                <w:bCs w:val="false"/>
                <w:sz w:val="19"/>
                <w:szCs w:val="19"/>
              </w:rPr>
              <w:t xml:space="preserve">A month with 3 encounters and 1 readmission shows a 33% rate. Without the small_n flag the dashboard will invite conclusions the data cannot support.</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Where aggregation lives and why; denominator rules; privacy flag; fan-out risk and how you test for it.</w:t>
      </w:r>
    </w:p>
    <w:p>
      <w:pPr>
        <w:pStyle w:val="Heading2"/>
        <w:keepNext/>
        <w:spacing w:after="120" w:before="360"/>
      </w:pPr>
      <w:r>
        <w:t xml:space="preserve">L12 — Indexes and Query Optimisation</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2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Database and SQL (3), Python (4), Architecture (9)</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REVIEW — you measure, Claude proposes, you decide</w:t>
            </w:r>
          </w:p>
        </w:tc>
      </w:tr>
    </w:tbl>
    <w:p>
      <w:pPr>
        <w:pStyle w:val="Heading3"/>
        <w:keepNext/>
        <w:spacing w:after="80" w:before="200"/>
      </w:pPr>
      <w:r>
        <w:t xml:space="preserve">Scenario and Goal</w:t>
      </w:r>
    </w:p>
    <w:p>
      <w:pPr>
        <w:spacing w:after="100" w:before="0" w:line="264"/>
      </w:pPr>
      <w:r>
        <w:rPr>
          <w:b w:val="false"/>
          <w:bCs w:val="false"/>
        </w:rPr>
        <w:t xml:space="preserve">The dashboard issues the same handful of queries on every page load. They are acceptable on a laptop with a warm cache but will not stay that way as data grows. You must show evidence, not opinion.</w:t>
      </w:r>
    </w:p>
    <w:p>
      <w:pPr>
        <w:spacing w:after="100" w:before="0" w:line="264"/>
      </w:pPr>
      <w:r>
        <w:rPr>
          <w:b w:val="false"/>
          <w:bCs w:val="false"/>
        </w:rPr>
        <w:t xml:space="preserve"/>
      </w:r>
      <w:r>
        <w:rPr>
          <w:b/>
          <w:bCs/>
        </w:rPr>
        <w:t xml:space="preserve">Goal:</w:t>
      </w:r>
      <w:r>
        <w:rPr>
          <w:b w:val="false"/>
          <w:bCs w:val="false"/>
        </w:rPr>
        <w:t xml:space="preserve"> Measure the five most frequent queries, add the smallest set of indexes that helps, and document before/after plans and timings.</w:t>
      </w:r>
    </w:p>
    <w:p>
      <w:pPr>
        <w:pStyle w:val="Heading3"/>
        <w:keepNext/>
        <w:spacing w:after="80" w:before="200"/>
      </w:pPr>
      <w:r>
        <w:t xml:space="preserve">Student Activities</w:t>
      </w:r>
    </w:p>
    <w:p>
      <w:pPr>
        <w:pStyle w:val="ListParagraph"/>
        <w:numPr>
          <w:ilvl w:val="0"/>
          <w:numId w:val="15"/>
        </w:numPr>
        <w:spacing w:after="60" w:line="259"/>
      </w:pPr>
      <w:r>
        <w:rPr>
          <w:b w:val="false"/>
          <w:bCs w:val="false"/>
        </w:rPr>
        <w:t xml:space="preserve">Pick the five frequent queries: (1) encounters list filtered by date range and sorted; (2) patient lookup by patient_nbr with encounters; (3) monthly trend; (4) readmission rate by age group; (5) audit log search by user and date.</w:t>
      </w:r>
    </w:p>
    <w:p>
      <w:pPr>
        <w:pStyle w:val="ListParagraph"/>
        <w:numPr>
          <w:ilvl w:val="0"/>
          <w:numId w:val="15"/>
        </w:numPr>
        <w:spacing w:after="60" w:line="259"/>
      </w:pPr>
      <w:r>
        <w:rPr>
          <w:b w:val="false"/>
          <w:bCs w:val="false"/>
        </w:rPr>
        <w:t xml:space="preserve">Before any new index, capture for each: EXPLAIN and EXPLAIN ANALYZE output (MySQL 8.0.18 or later), rows examined, and the median of five timed runs. Save to docs/performance_notes.md.</w:t>
      </w:r>
    </w:p>
    <w:p>
      <w:pPr>
        <w:pStyle w:val="ListParagraph"/>
        <w:numPr>
          <w:ilvl w:val="0"/>
          <w:numId w:val="15"/>
        </w:numPr>
        <w:spacing w:after="60" w:line="259"/>
      </w:pPr>
      <w:r>
        <w:rPr>
          <w:b w:val="false"/>
          <w:bCs w:val="false"/>
        </w:rPr>
        <w:t xml:space="preserve">Ask Claude to propose indexes from the plans (prompt below). Select only those justified by a plan, and write why you rejected the others.</w:t>
      </w:r>
    </w:p>
    <w:p>
      <w:pPr>
        <w:pStyle w:val="ListParagraph"/>
        <w:numPr>
          <w:ilvl w:val="0"/>
          <w:numId w:val="15"/>
        </w:numPr>
        <w:spacing w:after="60" w:line="259"/>
      </w:pPr>
      <w:r>
        <w:rPr>
          <w:b w:val="false"/>
          <w:bCs w:val="false"/>
        </w:rPr>
        <w:t xml:space="preserve">Typical candidates: encounters(admission_date), encounters(patient_nbr), encounters(is_deleted, admission_date), encounters(age_order), encounters(admission_type_id, admission_date), encounter_outcomes(is_readmission_eligible, readmitted_30d), encounter_diagnoses(icd9_code), encounter_medications(medication_id), audit_logs(created_at), audit_logs(user_id, created_at), audit_logs(entity_type, entity_id), pipeline_runs(started_at).</w:t>
      </w:r>
    </w:p>
    <w:p>
      <w:pPr>
        <w:pStyle w:val="ListParagraph"/>
        <w:numPr>
          <w:ilvl w:val="0"/>
          <w:numId w:val="15"/>
        </w:numPr>
        <w:spacing w:after="60" w:line="259"/>
      </w:pPr>
      <w:r>
        <w:rPr>
          <w:b w:val="false"/>
          <w:bCs w:val="false"/>
        </w:rPr>
        <w:t xml:space="preserve">Write them to db/indexes.sql and mirror them in the model definitions so schema.sql and the ORM agree. Run ANALYZE TABLE after creating them.</w:t>
      </w:r>
    </w:p>
    <w:p>
      <w:pPr>
        <w:pStyle w:val="ListParagraph"/>
        <w:numPr>
          <w:ilvl w:val="0"/>
          <w:numId w:val="15"/>
        </w:numPr>
        <w:spacing w:after="60" w:line="259"/>
      </w:pPr>
      <w:r>
        <w:rPr>
          <w:b w:val="false"/>
          <w:bCs w:val="false"/>
        </w:rPr>
        <w:t xml:space="preserve">Re-measure the same five queries the same way and record the before/after table.</w:t>
      </w:r>
    </w:p>
    <w:p>
      <w:pPr>
        <w:pStyle w:val="ListParagraph"/>
        <w:numPr>
          <w:ilvl w:val="0"/>
          <w:numId w:val="15"/>
        </w:numPr>
        <w:spacing w:after="60" w:line="259"/>
      </w:pPr>
      <w:r>
        <w:rPr>
          <w:b w:val="false"/>
          <w:bCs w:val="false"/>
        </w:rPr>
        <w:t xml:space="preserve">Evaluate one more option and decide: a pre-aggregated monthly summary table refreshed by the ETL. Record the trade-off (faster dashboard versus staleness and an extra step to maintain). Implement only if a query is still slow.</w:t>
      </w:r>
    </w:p>
    <w:p>
      <w:pPr>
        <w:pStyle w:val="ListParagraph"/>
        <w:numPr>
          <w:ilvl w:val="0"/>
          <w:numId w:val="15"/>
        </w:numPr>
        <w:spacing w:after="60" w:line="259"/>
      </w:pPr>
      <w:r>
        <w:rPr>
          <w:b w:val="false"/>
          <w:bCs w:val="false"/>
        </w:rPr>
        <w:t xml:space="preserve">Check the index cost on writes: time loading a batch with and without the indexes, and record the difference.</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Reading EXPLAIN: type, key, rows, Extra</w:t>
      </w:r>
    </w:p>
    <w:p>
      <w:pPr>
        <w:pStyle w:val="ListParagraph"/>
        <w:numPr>
          <w:ilvl w:val="0"/>
          <w:numId w:val="2"/>
        </w:numPr>
        <w:spacing w:after="50" w:line="259"/>
      </w:pPr>
      <w:r>
        <w:rPr>
          <w:b w:val="false"/>
          <w:bCs w:val="false"/>
        </w:rPr>
        <w:t xml:space="preserve">Composite index column order and left-most prefix use</w:t>
      </w:r>
    </w:p>
    <w:p>
      <w:pPr>
        <w:pStyle w:val="ListParagraph"/>
        <w:numPr>
          <w:ilvl w:val="0"/>
          <w:numId w:val="2"/>
        </w:numPr>
        <w:spacing w:after="50" w:line="259"/>
      </w:pPr>
      <w:r>
        <w:rPr>
          <w:b w:val="false"/>
          <w:bCs w:val="false"/>
        </w:rPr>
        <w:t xml:space="preserve">Selectivity: why an index on a two-value column rarely helps</w:t>
      </w:r>
    </w:p>
    <w:p>
      <w:pPr>
        <w:pStyle w:val="ListParagraph"/>
        <w:numPr>
          <w:ilvl w:val="0"/>
          <w:numId w:val="2"/>
        </w:numPr>
        <w:spacing w:after="50" w:line="259"/>
      </w:pPr>
      <w:r>
        <w:rPr>
          <w:b w:val="false"/>
          <w:bCs w:val="false"/>
        </w:rPr>
        <w:t xml:space="preserve">The write-cost side of every index</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db/indexes.sql and matching model index definitions</w:t>
      </w:r>
    </w:p>
    <w:p>
      <w:pPr>
        <w:pStyle w:val="ListParagraph"/>
        <w:numPr>
          <w:ilvl w:val="0"/>
          <w:numId w:val="2"/>
        </w:numPr>
        <w:spacing w:after="50" w:line="259"/>
      </w:pPr>
      <w:r>
        <w:rPr>
          <w:b w:val="false"/>
          <w:bCs w:val="false"/>
        </w:rPr>
        <w:t xml:space="preserve">docs/performance_notes.md with plans and timings before and after for five queries</w:t>
      </w:r>
    </w:p>
    <w:p>
      <w:pPr>
        <w:pStyle w:val="ListParagraph"/>
        <w:numPr>
          <w:ilvl w:val="0"/>
          <w:numId w:val="2"/>
        </w:numPr>
        <w:spacing w:after="50" w:line="259"/>
      </w:pPr>
      <w:r>
        <w:rPr>
          <w:b w:val="false"/>
          <w:bCs w:val="false"/>
        </w:rPr>
        <w:t xml:space="preserve">A short decision on a summary table (implemented or rejected with reasons)</w:t>
      </w:r>
    </w:p>
    <w:p>
      <w:pPr>
        <w:pStyle w:val="Heading3"/>
        <w:keepNext/>
        <w:spacing w:after="80" w:before="200"/>
      </w:pPr>
      <w:r>
        <w:t xml:space="preserve">Claude Usage for This Lab</w:t>
      </w:r>
    </w:p>
    <w:p>
      <w:pPr>
        <w:spacing w:after="100" w:before="0" w:line="264"/>
      </w:pPr>
      <w:r>
        <w:rPr>
          <w:b w:val="false"/>
          <w:bCs w:val="false"/>
        </w:rPr>
        <w:t xml:space="preserve">Review mode: paste your real EXPLAIN output and timings and let Claude interpret them. If it suggests an index without citing a plan, ask it which query benefits and how you will prove it.</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 am optimising the MySQL 8 queries of the Healthcare Patient Management System.</w:t>
            </w:r>
          </w:p>
          <w:p>
            <w:pPr>
              <w:spacing w:after="0" w:line="240"/>
              <w:ind w:left="300" w:hanging="300"/>
            </w:pPr>
            <w:r>
              <w:rPr>
                <w:rFonts w:ascii="Consolas" w:cs="Consolas" w:eastAsia="Consolas" w:hAnsi="Consolas"/>
                <w:sz w:val="16"/>
                <w:szCs w:val="16"/>
              </w:rPr>
              <w:t xml:space="preserve">Tables are defined in src/app/models and db/schema.sql. Do NOT create indexes yet.</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Below are my five frequent queries with their current EXPLAIN and EXPLAIN ANALYZE output and median</w:t>
            </w:r>
          </w:p>
          <w:p>
            <w:pPr>
              <w:spacing w:after="0" w:line="240"/>
              <w:ind w:left="300" w:hanging="300"/>
            </w:pPr>
            <w:r>
              <w:rPr>
                <w:rFonts w:ascii="Consolas" w:cs="Consolas" w:eastAsia="Consolas" w:hAnsi="Consolas"/>
                <w:sz w:val="16"/>
                <w:szCs w:val="16"/>
              </w:rPr>
              <w:t xml:space="preserve">timings (5 runs each):</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[paste queries, plans and timings]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Please:</w:t>
            </w:r>
          </w:p>
          <w:p>
            <w:pPr>
              <w:spacing w:after="0" w:line="240"/>
              <w:ind w:left="300" w:hanging="300"/>
            </w:pPr>
            <w:r>
              <w:rPr>
                <w:rFonts w:ascii="Consolas" w:cs="Consolas" w:eastAsia="Consolas" w:hAnsi="Consolas"/>
                <w:sz w:val="16"/>
                <w:szCs w:val="16"/>
              </w:rPr>
              <w:t xml:space="preserve">1. For each query, explain in plain language what the plan does (access type, index used or not, rows</w:t>
            </w:r>
          </w:p>
          <w:p>
            <w:pPr>
              <w:spacing w:after="0" w:line="240"/>
              <w:ind w:left="300" w:hanging="300"/>
            </w:pPr>
            <w:r>
              <w:rPr>
                <w:rFonts w:ascii="Consolas" w:cs="Consolas" w:eastAsia="Consolas" w:hAnsi="Consolas"/>
                <w:sz w:val="16"/>
                <w:szCs w:val="16"/>
              </w:rPr>
              <w:t xml:space="preserve">   examined versus returned, any temporary table or filesort) and where the time goes.</w:t>
            </w:r>
          </w:p>
          <w:p>
            <w:pPr>
              <w:spacing w:after="0" w:line="240"/>
              <w:ind w:left="300" w:hanging="300"/>
            </w:pPr>
            <w:r>
              <w:rPr>
                <w:rFonts w:ascii="Consolas" w:cs="Consolas" w:eastAsia="Consolas" w:hAnsi="Consolas"/>
                <w:sz w:val="16"/>
                <w:szCs w:val="16"/>
              </w:rPr>
              <w:t xml:space="preserve">2. Propose the SMALLEST set of indexes that fixes real problems. For each, give the DDL, the exact</w:t>
            </w:r>
          </w:p>
          <w:p>
            <w:pPr>
              <w:spacing w:after="0" w:line="240"/>
              <w:ind w:left="300" w:hanging="300"/>
            </w:pPr>
            <w:r>
              <w:rPr>
                <w:rFonts w:ascii="Consolas" w:cs="Consolas" w:eastAsia="Consolas" w:hAnsi="Consolas"/>
                <w:sz w:val="16"/>
                <w:szCs w:val="16"/>
              </w:rPr>
              <w:t xml:space="preserve">   column order and why, which query it serves, and the expected change in the plan.</w:t>
            </w:r>
          </w:p>
          <w:p>
            <w:pPr>
              <w:spacing w:after="0" w:line="240"/>
              <w:ind w:left="300" w:hanging="300"/>
            </w:pPr>
            <w:r>
              <w:rPr>
                <w:rFonts w:ascii="Consolas" w:cs="Consolas" w:eastAsia="Consolas" w:hAnsi="Consolas"/>
                <w:sz w:val="16"/>
                <w:szCs w:val="16"/>
              </w:rPr>
              <w:t xml:space="preserve">3. Flag any query where a function on an indexed column (for example DATE_FORMAT(admission_date, ...))</w:t>
            </w:r>
          </w:p>
          <w:p>
            <w:pPr>
              <w:spacing w:after="0" w:line="240"/>
              <w:ind w:left="300" w:hanging="300"/>
            </w:pPr>
            <w:r>
              <w:rPr>
                <w:rFonts w:ascii="Consolas" w:cs="Consolas" w:eastAsia="Consolas" w:hAnsi="Consolas"/>
                <w:sz w:val="16"/>
                <w:szCs w:val="16"/>
              </w:rPr>
              <w:t xml:space="preserve">   prevents index use, and rewrite it as a sargable range predicate.</w:t>
            </w:r>
          </w:p>
          <w:p>
            <w:pPr>
              <w:spacing w:after="0" w:line="240"/>
              <w:ind w:left="300" w:hanging="300"/>
            </w:pPr>
            <w:r>
              <w:rPr>
                <w:rFonts w:ascii="Consolas" w:cs="Consolas" w:eastAsia="Consolas" w:hAnsi="Consolas"/>
                <w:sz w:val="16"/>
                <w:szCs w:val="16"/>
              </w:rPr>
              <w:t xml:space="preserve">4. List indexes that might look attractive but are not worth it (low selectivity, redundant with a</w:t>
            </w:r>
          </w:p>
          <w:p>
            <w:pPr>
              <w:spacing w:after="0" w:line="240"/>
              <w:ind w:left="300" w:hanging="300"/>
            </w:pPr>
            <w:r>
              <w:rPr>
                <w:rFonts w:ascii="Consolas" w:cs="Consolas" w:eastAsia="Consolas" w:hAnsi="Consolas"/>
                <w:sz w:val="16"/>
                <w:szCs w:val="16"/>
              </w:rPr>
              <w:t xml:space="preserve">   composite, hurts bulk load) and say why.</w:t>
            </w:r>
          </w:p>
          <w:p>
            <w:pPr>
              <w:spacing w:after="0" w:line="240"/>
              <w:ind w:left="300" w:hanging="300"/>
            </w:pPr>
            <w:r>
              <w:rPr>
                <w:rFonts w:ascii="Consolas" w:cs="Consolas" w:eastAsia="Consolas" w:hAnsi="Consolas"/>
                <w:sz w:val="16"/>
                <w:szCs w:val="16"/>
              </w:rPr>
              <w:t xml:space="preserve">5. Estimate the write-cost impact on batch loading.</w:t>
            </w:r>
          </w:p>
          <w:p>
            <w:pPr>
              <w:spacing w:after="0" w:line="240"/>
              <w:ind w:left="300" w:hanging="300"/>
            </w:pPr>
            <w:r>
              <w:rPr>
                <w:rFonts w:ascii="Consolas" w:cs="Consolas" w:eastAsia="Consolas" w:hAnsi="Consolas"/>
                <w:sz w:val="16"/>
                <w:szCs w:val="16"/>
              </w:rPr>
              <w:t xml:space="preserve">6. Tell me what to measure afterwards to prove each index helped.</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Do not write application code. After I add the indexes and send the new plans, compare before and after</w:t>
            </w:r>
          </w:p>
          <w:p>
            <w:pPr>
              <w:spacing w:after="0" w:line="240"/>
              <w:ind w:left="300" w:hanging="300"/>
            </w:pPr>
            <w:r>
              <w:rPr>
                <w:rFonts w:ascii="Consolas" w:cs="Consolas" w:eastAsia="Consolas" w:hAnsi="Consolas"/>
                <w:sz w:val="16"/>
                <w:szCs w:val="16"/>
              </w:rPr>
              <w:t xml:space="preserve">and tell me honestly which indexes made no measurable difference.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Re-run EXPLAIN after each index, not only at the end, and confirm the key column names the new index.</w:t>
            </w:r>
          </w:p>
          <w:p>
            <w:pPr>
              <w:spacing w:after="50" w:line="252"/>
            </w:pPr>
            <w:r>
              <w:rPr>
                <w:b w:val="false"/>
                <w:bCs w:val="false"/>
                <w:sz w:val="19"/>
                <w:szCs w:val="19"/>
              </w:rPr>
              <w:t xml:space="preserve">•  Run each timing five times and use the median, discarding the first (cold cache) run.</w:t>
            </w:r>
          </w:p>
          <w:p>
            <w:pPr>
              <w:spacing w:after="50" w:line="252"/>
            </w:pPr>
            <w:r>
              <w:rPr>
                <w:b w:val="false"/>
                <w:bCs w:val="false"/>
                <w:sz w:val="19"/>
                <w:szCs w:val="19"/>
              </w:rPr>
              <w:t xml:space="preserve">•  Drop one index you added and confirm the query gets slower again; an index you cannot prove helps does not belong in the design.</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performance_notes.md contains before and after plans and timings for five queries.</w:t>
            </w:r>
          </w:p>
          <w:p>
            <w:pPr>
              <w:spacing w:after="50" w:line="252"/>
            </w:pPr>
            <w:r>
              <w:rPr>
                <w:b w:val="false"/>
                <w:bCs w:val="false"/>
                <w:sz w:val="19"/>
                <w:szCs w:val="19"/>
              </w:rPr>
              <w:t xml:space="preserve">☐  At least two queries show a clear improvement tied to a named index, and you can show why.</w:t>
            </w:r>
          </w:p>
          <w:p>
            <w:pPr>
              <w:spacing w:after="50" w:line="252"/>
            </w:pPr>
            <w:r>
              <w:rPr>
                <w:b w:val="false"/>
                <w:bCs w:val="false"/>
                <w:sz w:val="19"/>
                <w:szCs w:val="19"/>
              </w:rPr>
              <w:t xml:space="preserve">☐  Every index in db/indexes.sql is justified by a plan; rejected candidates are listed with reasons.</w:t>
            </w:r>
          </w:p>
          <w:p>
            <w:pPr>
              <w:spacing w:after="50" w:line="252"/>
            </w:pPr>
            <w:r>
              <w:rPr>
                <w:b w:val="false"/>
                <w:bCs w:val="false"/>
                <w:sz w:val="19"/>
                <w:szCs w:val="19"/>
              </w:rPr>
              <w:t xml:space="preserve">☐  The model definitions and db/indexes.sql agree.</w:t>
            </w:r>
          </w:p>
          <w:p>
            <w:pPr>
              <w:spacing w:after="50" w:line="252"/>
            </w:pPr>
            <w:r>
              <w:rPr>
                <w:b w:val="false"/>
                <w:bCs w:val="false"/>
                <w:sz w:val="19"/>
                <w:szCs w:val="19"/>
              </w:rPr>
              <w:t xml:space="preserve">☐  Batch-load time with and without indexes is recorded.</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WHERE DATE_FORMAT(admission_date, '%Y-%m') = '2005-03' cannot use an index on admission_date. Rewrite as admission_date &gt;= '2005-03-01' AND admission_date &lt; '2005-04-01'.</w:t>
            </w:r>
          </w:p>
          <w:p>
            <w:pPr>
              <w:spacing w:after="50" w:line="252"/>
            </w:pPr>
            <w:r>
              <w:rPr>
                <w:b w:val="false"/>
                <w:bCs w:val="false"/>
                <w:sz w:val="19"/>
                <w:szCs w:val="19"/>
              </w:rPr>
              <w:t xml:space="preserve">An index on a boolean such as is_deleted alone is almost never used. Put it as the leading column of a composite only when queries always filter on it and then on another column.</w:t>
            </w:r>
          </w:p>
          <w:p>
            <w:pPr>
              <w:spacing w:after="50" w:line="252"/>
            </w:pPr>
            <w:r>
              <w:rPr>
                <w:b w:val="false"/>
                <w:bCs w:val="false"/>
                <w:sz w:val="19"/>
                <w:szCs w:val="19"/>
              </w:rPr>
              <w:t xml:space="preserve">On 100,000 rows a warm query may be fast with or without an index. Judge by rows examined in the plan, not only by wall-clock time on your laptop.</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Index choices with evidence, rejected indexes, summary-table trade-off, write-cost trade-off, scalability beyond 100k rows.</w:t>
      </w:r>
    </w:p>
    <w:p>
      <w:pPr>
        <w:pStyle w:val="Heading2"/>
        <w:keepNext/>
        <w:spacing w:after="120" w:before="360"/>
      </w:pPr>
      <w:r>
        <w:t xml:space="preserve">L13 — CSV and Excel Exports and the Report Generator</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1.5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REST API (5), Analytics (6), Python (4), Testing (8)</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DELEGATE — you set the role rules and check the files</w:t>
            </w:r>
          </w:p>
        </w:tc>
      </w:tr>
    </w:tbl>
    <w:p>
      <w:pPr>
        <w:pStyle w:val="Heading3"/>
        <w:keepNext/>
        <w:spacing w:after="80" w:before="200"/>
      </w:pPr>
      <w:r>
        <w:t xml:space="preserve">Scenario and Goal</w:t>
      </w:r>
    </w:p>
    <w:p>
      <w:pPr>
        <w:spacing w:after="100" w:before="0" w:line="264"/>
      </w:pPr>
      <w:r>
        <w:rPr>
          <w:b w:val="false"/>
          <w:bCs w:val="false"/>
        </w:rPr>
        <w:t xml:space="preserve">Hospital managers want reports they can open in Excel, and a copy should be produced every week without anyone pressing a button.</w:t>
      </w:r>
    </w:p>
    <w:p>
      <w:pPr>
        <w:spacing w:after="100" w:before="0" w:line="264"/>
      </w:pPr>
      <w:r>
        <w:rPr>
          <w:b w:val="false"/>
          <w:bCs w:val="false"/>
        </w:rPr>
        <w:t xml:space="preserve"/>
      </w:r>
      <w:r>
        <w:rPr>
          <w:b/>
          <w:bCs/>
        </w:rPr>
        <w:t xml:space="preserve">Goal:</w:t>
      </w:r>
      <w:r>
        <w:rPr>
          <w:b w:val="false"/>
          <w:bCs w:val="false"/>
        </w:rPr>
        <w:t xml:space="preserve"> A single report generator used by both the API and the scheduler, with CSV and multi-sheet Excel output, role rules and an audit trail.</w:t>
      </w:r>
    </w:p>
    <w:p>
      <w:pPr>
        <w:pStyle w:val="Heading3"/>
        <w:keepNext/>
        <w:spacing w:after="80" w:before="200"/>
      </w:pPr>
      <w:r>
        <w:t xml:space="preserve">Student Activities</w:t>
      </w:r>
    </w:p>
    <w:p>
      <w:pPr>
        <w:pStyle w:val="ListParagraph"/>
        <w:numPr>
          <w:ilvl w:val="0"/>
          <w:numId w:val="16"/>
        </w:numPr>
        <w:spacing w:after="60" w:line="259"/>
      </w:pPr>
      <w:r>
        <w:rPr>
          <w:b w:val="false"/>
          <w:bCs w:val="false"/>
        </w:rPr>
        <w:t xml:space="preserve">Write src/etl/reports.py with generate_report(report_type, filters, format, user) returning bytes plus a filename. Report types: admissions_trend, readmission_summary, length_of_stay_summary, encounters (encounter-level).</w:t>
      </w:r>
    </w:p>
    <w:p>
      <w:pPr>
        <w:pStyle w:val="ListParagraph"/>
        <w:numPr>
          <w:ilvl w:val="0"/>
          <w:numId w:val="16"/>
        </w:numPr>
        <w:spacing w:after="60" w:line="259"/>
      </w:pPr>
      <w:r>
        <w:rPr>
          <w:b w:val="false"/>
          <w:bCs w:val="false"/>
        </w:rPr>
        <w:t xml:space="preserve">Excel output uses openpyxl through pandas: a Summary sheet, one sheet per breakdown, and a Metadata sheet (generated_at, filters, row count, “admission dates are simulated”, data definitions). Format header rows and set column widths.</w:t>
      </w:r>
    </w:p>
    <w:p>
      <w:pPr>
        <w:pStyle w:val="ListParagraph"/>
        <w:numPr>
          <w:ilvl w:val="0"/>
          <w:numId w:val="16"/>
        </w:numPr>
        <w:spacing w:after="60" w:line="259"/>
      </w:pPr>
      <w:r>
        <w:rPr>
          <w:b w:val="false"/>
          <w:bCs w:val="false"/>
        </w:rPr>
        <w:t xml:space="preserve">CSV output includes a leading comment-free header row only (no metadata rows that break Excel import); metadata goes in the filename or a sidecar.</w:t>
      </w:r>
    </w:p>
    <w:p>
      <w:pPr>
        <w:pStyle w:val="ListParagraph"/>
        <w:numPr>
          <w:ilvl w:val="0"/>
          <w:numId w:val="16"/>
        </w:numPr>
        <w:spacing w:after="60" w:line="259"/>
      </w:pPr>
      <w:r>
        <w:rPr>
          <w:b w:val="false"/>
          <w:bCs w:val="false"/>
        </w:rPr>
        <w:t xml:space="preserve">Implement GET /reports/export?report=…&amp;format=csv|xlsx with the shared filters, using StreamingResponse and a Content-Disposition filename.</w:t>
      </w:r>
    </w:p>
    <w:p>
      <w:pPr>
        <w:pStyle w:val="ListParagraph"/>
        <w:numPr>
          <w:ilvl w:val="0"/>
          <w:numId w:val="16"/>
        </w:numPr>
        <w:spacing w:after="60" w:line="259"/>
      </w:pPr>
      <w:r>
        <w:rPr>
          <w:b w:val="false"/>
          <w:bCs w:val="false"/>
        </w:rPr>
        <w:t xml:space="preserve">Apply role rules: aggregated reports for all roles; the encounters report only for administrator and clinical_ops; cap encounter-level exports at 50,000 rows (return 413 beyond it with a helpful message).</w:t>
      </w:r>
    </w:p>
    <w:p>
      <w:pPr>
        <w:pStyle w:val="ListParagraph"/>
        <w:numPr>
          <w:ilvl w:val="0"/>
          <w:numId w:val="16"/>
        </w:numPr>
        <w:spacing w:after="60" w:line="259"/>
      </w:pPr>
      <w:r>
        <w:rPr>
          <w:b w:val="false"/>
          <w:bCs w:val="false"/>
        </w:rPr>
        <w:t xml:space="preserve">Write a report_runs row for every export and an audit_logs row with action EXPORT for encounter-level exports.</w:t>
      </w:r>
    </w:p>
    <w:p>
      <w:pPr>
        <w:pStyle w:val="ListParagraph"/>
        <w:numPr>
          <w:ilvl w:val="0"/>
          <w:numId w:val="16"/>
        </w:numPr>
        <w:spacing w:after="60" w:line="259"/>
      </w:pPr>
      <w:r>
        <w:rPr>
          <w:b w:val="false"/>
          <w:bCs w:val="false"/>
        </w:rPr>
        <w:t xml:space="preserve">Implement GET /reports/history (administrator and clinical_ops).</w:t>
      </w:r>
    </w:p>
    <w:p>
      <w:pPr>
        <w:pStyle w:val="ListParagraph"/>
        <w:numPr>
          <w:ilvl w:val="0"/>
          <w:numId w:val="16"/>
        </w:numPr>
        <w:spacing w:after="60" w:line="259"/>
      </w:pPr>
      <w:r>
        <w:rPr>
          <w:b w:val="false"/>
          <w:bCs w:val="false"/>
        </w:rPr>
        <w:t xml:space="preserve">Test: files open with pandas and openpyxl; row counts match the API list for the same filters; analyst gets 403 for the encounters report; no race or gender columns in any report.</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One generator for on-demand and scheduled use</w:t>
      </w:r>
    </w:p>
    <w:p>
      <w:pPr>
        <w:pStyle w:val="ListParagraph"/>
        <w:numPr>
          <w:ilvl w:val="0"/>
          <w:numId w:val="2"/>
        </w:numPr>
        <w:spacing w:after="50" w:line="259"/>
      </w:pPr>
      <w:r>
        <w:rPr>
          <w:b w:val="false"/>
          <w:bCs w:val="false"/>
        </w:rPr>
        <w:t xml:space="preserve">Streaming responses for files</w:t>
      </w:r>
    </w:p>
    <w:p>
      <w:pPr>
        <w:pStyle w:val="ListParagraph"/>
        <w:numPr>
          <w:ilvl w:val="0"/>
          <w:numId w:val="2"/>
        </w:numPr>
        <w:spacing w:after="50" w:line="259"/>
      </w:pPr>
      <w:r>
        <w:rPr>
          <w:b w:val="false"/>
          <w:bCs w:val="false"/>
        </w:rPr>
        <w:t xml:space="preserve">Exports as a data-leak path, which is why they are audited</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src/etl/reports.py, src/app/routers/reports.py</w:t>
      </w:r>
    </w:p>
    <w:p>
      <w:pPr>
        <w:pStyle w:val="ListParagraph"/>
        <w:numPr>
          <w:ilvl w:val="0"/>
          <w:numId w:val="2"/>
        </w:numPr>
        <w:spacing w:after="50" w:line="259"/>
      </w:pPr>
      <w:r>
        <w:rPr>
          <w:b w:val="false"/>
          <w:bCs w:val="false"/>
        </w:rPr>
        <w:t xml:space="preserve">Sample generated files in data/reports/ (git-ignored) and one sample committed in data/sample_data/</w:t>
      </w:r>
    </w:p>
    <w:p>
      <w:pPr>
        <w:pStyle w:val="ListParagraph"/>
        <w:numPr>
          <w:ilvl w:val="0"/>
          <w:numId w:val="2"/>
        </w:numPr>
        <w:spacing w:after="50" w:line="259"/>
      </w:pPr>
      <w:r>
        <w:rPr>
          <w:b w:val="false"/>
          <w:bCs w:val="false"/>
        </w:rPr>
        <w:t xml:space="preserve">tests/api/test_reports.py</w:t>
      </w:r>
    </w:p>
    <w:p>
      <w:pPr>
        <w:pStyle w:val="Heading3"/>
        <w:keepNext/>
        <w:spacing w:after="80" w:before="200"/>
      </w:pPr>
      <w:r>
        <w:t xml:space="preserve">Claude Usage for This Lab</w:t>
      </w:r>
    </w:p>
    <w:p>
      <w:pPr>
        <w:spacing w:after="100" w:before="0" w:line="264"/>
      </w:pPr>
      <w:r>
        <w:rPr>
          <w:b w:val="false"/>
          <w:bCs w:val="false"/>
        </w:rPr>
        <w:t xml:space="preserve">Delegate the file plumbing. Review what columns leave the system, because that is the privacy decision.</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Inspect src/app/services/analytics.py and query_helpers.py and reuse them; do</w:t>
            </w:r>
          </w:p>
          <w:p>
            <w:pPr>
              <w:spacing w:after="0" w:line="240"/>
              <w:ind w:left="300" w:hanging="300"/>
            </w:pPr>
            <w:r>
              <w:rPr>
                <w:rFonts w:ascii="Consolas" w:cs="Consolas" w:eastAsia="Consolas" w:hAnsi="Consolas"/>
                <w:sz w:val="16"/>
                <w:szCs w:val="16"/>
              </w:rPr>
              <w:t xml:space="preserve">not duplicate KPI logic.</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Build the report generator and export endpoints.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1. src/etl/reports.py: generate_report(report_type, filters, fmt, user) -&gt; (bytes, filename, row_count).</w:t>
            </w:r>
          </w:p>
          <w:p>
            <w:pPr>
              <w:spacing w:after="0" w:line="240"/>
              <w:ind w:left="300" w:hanging="300"/>
            </w:pPr>
            <w:r>
              <w:rPr>
                <w:rFonts w:ascii="Consolas" w:cs="Consolas" w:eastAsia="Consolas" w:hAnsi="Consolas"/>
                <w:sz w:val="16"/>
                <w:szCs w:val="16"/>
              </w:rPr>
              <w:t xml:space="preserve">   report_type in {admissions_trend, readmission_summary, length_of_stay_summary, encounters}.</w:t>
            </w:r>
          </w:p>
          <w:p>
            <w:pPr>
              <w:spacing w:after="0" w:line="240"/>
              <w:ind w:left="300" w:hanging="300"/>
            </w:pPr>
            <w:r>
              <w:rPr>
                <w:rFonts w:ascii="Consolas" w:cs="Consolas" w:eastAsia="Consolas" w:hAnsi="Consolas"/>
                <w:sz w:val="16"/>
                <w:szCs w:val="16"/>
              </w:rPr>
              <w:t xml:space="preserve">   - Excel (openpyxl via pandas ExcelWriter): Summary sheet, one sheet per breakdown, Metadata sheet</w:t>
            </w:r>
          </w:p>
          <w:p>
            <w:pPr>
              <w:spacing w:after="0" w:line="240"/>
              <w:ind w:left="300" w:hanging="300"/>
            </w:pPr>
            <w:r>
              <w:rPr>
                <w:rFonts w:ascii="Consolas" w:cs="Consolas" w:eastAsia="Consolas" w:hAnsi="Consolas"/>
                <w:sz w:val="16"/>
                <w:szCs w:val="16"/>
              </w:rPr>
              <w:t xml:space="preserve">     (generated_at, filters, row_count, "admission dates are simulated", denominator definition).</w:t>
            </w:r>
          </w:p>
          <w:p>
            <w:pPr>
              <w:spacing w:after="0" w:line="240"/>
              <w:ind w:left="300" w:hanging="300"/>
            </w:pPr>
            <w:r>
              <w:rPr>
                <w:rFonts w:ascii="Consolas" w:cs="Consolas" w:eastAsia="Consolas" w:hAnsi="Consolas"/>
                <w:sz w:val="16"/>
                <w:szCs w:val="16"/>
              </w:rPr>
              <w:t xml:space="preserve">     Style the header row and set column widths. Dates written as real Excel dates.</w:t>
            </w:r>
          </w:p>
          <w:p>
            <w:pPr>
              <w:spacing w:after="0" w:line="240"/>
              <w:ind w:left="300" w:hanging="300"/>
            </w:pPr>
            <w:r>
              <w:rPr>
                <w:rFonts w:ascii="Consolas" w:cs="Consolas" w:eastAsia="Consolas" w:hAnsi="Consolas"/>
                <w:sz w:val="16"/>
                <w:szCs w:val="16"/>
              </w:rPr>
              <w:t xml:space="preserve">   - CSV: header row plus data only.</w:t>
            </w:r>
          </w:p>
          <w:p>
            <w:pPr>
              <w:spacing w:after="0" w:line="240"/>
              <w:ind w:left="300" w:hanging="300"/>
            </w:pPr>
            <w:r>
              <w:rPr>
                <w:rFonts w:ascii="Consolas" w:cs="Consolas" w:eastAsia="Consolas" w:hAnsi="Consolas"/>
                <w:sz w:val="16"/>
                <w:szCs w:val="16"/>
              </w:rPr>
              <w:t xml:space="preserve">   - The encounters report must NOT include race, gender; analyst cannot run it.</w:t>
            </w:r>
          </w:p>
          <w:p>
            <w:pPr>
              <w:spacing w:after="0" w:line="240"/>
              <w:ind w:left="300" w:hanging="300"/>
            </w:pPr>
            <w:r>
              <w:rPr>
                <w:rFonts w:ascii="Consolas" w:cs="Consolas" w:eastAsia="Consolas" w:hAnsi="Consolas"/>
                <w:sz w:val="16"/>
                <w:szCs w:val="16"/>
              </w:rPr>
              <w:t xml:space="preserve">   - Filenames like readmission_summary_20081231_153000.xlsx (no spaces).</w:t>
            </w:r>
          </w:p>
          <w:p>
            <w:pPr>
              <w:spacing w:after="0" w:line="240"/>
              <w:ind w:left="300" w:hanging="300"/>
            </w:pPr>
            <w:r>
              <w:rPr>
                <w:rFonts w:ascii="Consolas" w:cs="Consolas" w:eastAsia="Consolas" w:hAnsi="Consolas"/>
                <w:sz w:val="16"/>
                <w:szCs w:val="16"/>
              </w:rPr>
              <w:t xml:space="preserve">2. routers/reports.py: GET /reports/export?report=&amp;format=&amp;&lt;shared filters&gt; returning a</w:t>
            </w:r>
          </w:p>
          <w:p>
            <w:pPr>
              <w:spacing w:after="0" w:line="240"/>
              <w:ind w:left="300" w:hanging="300"/>
            </w:pPr>
            <w:r>
              <w:rPr>
                <w:rFonts w:ascii="Consolas" w:cs="Consolas" w:eastAsia="Consolas" w:hAnsi="Consolas"/>
                <w:sz w:val="16"/>
                <w:szCs w:val="16"/>
              </w:rPr>
              <w:t xml:space="preserve">   StreamingResponse with Content-Disposition. Encounter-level exports are capped at 50,000 rows (413</w:t>
            </w:r>
          </w:p>
          <w:p>
            <w:pPr>
              <w:spacing w:after="0" w:line="240"/>
              <w:ind w:left="300" w:hanging="300"/>
            </w:pPr>
            <w:r>
              <w:rPr>
                <w:rFonts w:ascii="Consolas" w:cs="Consolas" w:eastAsia="Consolas" w:hAnsi="Consolas"/>
                <w:sz w:val="16"/>
                <w:szCs w:val="16"/>
              </w:rPr>
              <w:t xml:space="preserve">   with a clear message). GET /reports/history (administrator, clinical_ops) lists report_runs.</w:t>
            </w:r>
          </w:p>
          <w:p>
            <w:pPr>
              <w:spacing w:after="0" w:line="240"/>
              <w:ind w:left="300" w:hanging="300"/>
            </w:pPr>
            <w:r>
              <w:rPr>
                <w:rFonts w:ascii="Consolas" w:cs="Consolas" w:eastAsia="Consolas" w:hAnsi="Consolas"/>
                <w:sz w:val="16"/>
                <w:szCs w:val="16"/>
              </w:rPr>
              <w:t xml:space="preserve">3. Every export writes a report_runs row (type, file name, row_count, filters_json, triggered_by); every</w:t>
            </w:r>
          </w:p>
          <w:p>
            <w:pPr>
              <w:spacing w:after="0" w:line="240"/>
              <w:ind w:left="300" w:hanging="300"/>
            </w:pPr>
            <w:r>
              <w:rPr>
                <w:rFonts w:ascii="Consolas" w:cs="Consolas" w:eastAsia="Consolas" w:hAnsi="Consolas"/>
                <w:sz w:val="16"/>
                <w:szCs w:val="16"/>
              </w:rPr>
              <w:t xml:space="preserve">   encounter-level export also writes an audit_logs row with action EXPORT.</w:t>
            </w:r>
          </w:p>
          <w:p>
            <w:pPr>
              <w:spacing w:after="0" w:line="240"/>
              <w:ind w:left="300" w:hanging="300"/>
            </w:pPr>
            <w:r>
              <w:rPr>
                <w:rFonts w:ascii="Consolas" w:cs="Consolas" w:eastAsia="Consolas" w:hAnsi="Consolas"/>
                <w:sz w:val="16"/>
                <w:szCs w:val="16"/>
              </w:rPr>
              <w:t xml:space="preserve">4. The generator must be callable without HTTP (the scheduler will call it with triggered_by</w:t>
            </w:r>
          </w:p>
          <w:p>
            <w:pPr>
              <w:spacing w:after="0" w:line="240"/>
              <w:ind w:left="300" w:hanging="300"/>
            </w:pPr>
            <w:r>
              <w:rPr>
                <w:rFonts w:ascii="Consolas" w:cs="Consolas" w:eastAsia="Consolas" w:hAnsi="Consolas"/>
                <w:sz w:val="16"/>
                <w:szCs w:val="16"/>
              </w:rPr>
              <w:t xml:space="preserve">   "airflow"), so keep FastAPI types out of src/etl/reports.py.</w:t>
            </w:r>
          </w:p>
          <w:p>
            <w:pPr>
              <w:spacing w:after="0" w:line="240"/>
              <w:ind w:left="300" w:hanging="300"/>
            </w:pPr>
            <w:r>
              <w:rPr>
                <w:rFonts w:ascii="Consolas" w:cs="Consolas" w:eastAsia="Consolas" w:hAnsi="Consolas"/>
                <w:sz w:val="16"/>
                <w:szCs w:val="16"/>
              </w:rPr>
              <w:t xml:space="preserve">5. Tests: round-trip each report through pandas/openpyxl; row counts equal the list API for identical</w:t>
            </w:r>
          </w:p>
          <w:p>
            <w:pPr>
              <w:spacing w:after="0" w:line="240"/>
              <w:ind w:left="300" w:hanging="300"/>
            </w:pPr>
            <w:r>
              <w:rPr>
                <w:rFonts w:ascii="Consolas" w:cs="Consolas" w:eastAsia="Consolas" w:hAnsi="Consolas"/>
                <w:sz w:val="16"/>
                <w:szCs w:val="16"/>
              </w:rPr>
              <w:t xml:space="preserve">   filters; analyst gets 403 for encounters; no sensitive columns present; cap returns 413; report_runs</w:t>
            </w:r>
          </w:p>
          <w:p>
            <w:pPr>
              <w:spacing w:after="0" w:line="240"/>
              <w:ind w:left="300" w:hanging="300"/>
            </w:pPr>
            <w:r>
              <w:rPr>
                <w:rFonts w:ascii="Consolas" w:cs="Consolas" w:eastAsia="Consolas" w:hAnsi="Consolas"/>
                <w:sz w:val="16"/>
                <w:szCs w:val="16"/>
              </w:rPr>
              <w:t xml:space="preserve">   and audit rows are written.</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the plan first and wait for approval. After implementing, run pytest and give me curl commands</w:t>
            </w:r>
          </w:p>
          <w:p>
            <w:pPr>
              <w:spacing w:after="0" w:line="240"/>
              <w:ind w:left="300" w:hanging="300"/>
            </w:pPr>
            <w:r>
              <w:rPr>
                <w:rFonts w:ascii="Consolas" w:cs="Consolas" w:eastAsia="Consolas" w:hAnsi="Consolas"/>
                <w:sz w:val="16"/>
                <w:szCs w:val="16"/>
              </w:rPr>
              <w:t xml:space="preserve">that download a CSV and an Excel file.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Open the Excel file in Excel or LibreOffice and check that numbers are numbers, dates are dates and the Metadata sheet is accurate.</w:t>
            </w:r>
          </w:p>
          <w:p>
            <w:pPr>
              <w:spacing w:after="50" w:line="252"/>
            </w:pPr>
            <w:r>
              <w:rPr>
                <w:b w:val="false"/>
                <w:bCs w:val="false"/>
                <w:sz w:val="19"/>
                <w:szCs w:val="19"/>
              </w:rPr>
              <w:t xml:space="preserve">•  Compare the report’s total with the dashboard summary for the same filters.</w:t>
            </w:r>
          </w:p>
          <w:p>
            <w:pPr>
              <w:spacing w:after="50" w:line="252"/>
            </w:pPr>
            <w:r>
              <w:rPr>
                <w:b w:val="false"/>
                <w:bCs w:val="false"/>
                <w:sz w:val="19"/>
                <w:szCs w:val="19"/>
              </w:rPr>
              <w:t xml:space="preserve">•  Search the encounters export header for race, gender and any column you did not intend to release.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CSV and XLSX downloads work for permitted roles; analyst gets 403 on encounter-level export.</w:t>
            </w:r>
          </w:p>
          <w:p>
            <w:pPr>
              <w:spacing w:after="50" w:line="252"/>
            </w:pPr>
            <w:r>
              <w:rPr>
                <w:b w:val="false"/>
                <w:bCs w:val="false"/>
                <w:sz w:val="19"/>
                <w:szCs w:val="19"/>
              </w:rPr>
              <w:t xml:space="preserve">☐  Excel workbook has Summary, breakdown and Metadata sheets with the simulated-date statement.</w:t>
            </w:r>
          </w:p>
          <w:p>
            <w:pPr>
              <w:spacing w:after="50" w:line="252"/>
            </w:pPr>
            <w:r>
              <w:rPr>
                <w:b w:val="false"/>
                <w:bCs w:val="false"/>
                <w:sz w:val="19"/>
                <w:szCs w:val="19"/>
              </w:rPr>
              <w:t xml:space="preserve">☐  Report totals equal the analytics endpoints for the same filters.</w:t>
            </w:r>
          </w:p>
          <w:p>
            <w:pPr>
              <w:spacing w:after="50" w:line="252"/>
            </w:pPr>
            <w:r>
              <w:rPr>
                <w:b w:val="false"/>
                <w:bCs w:val="false"/>
                <w:sz w:val="19"/>
                <w:szCs w:val="19"/>
              </w:rPr>
              <w:t xml:space="preserve">☐  report_runs and audit_logs entries exist for exports.</w:t>
            </w:r>
          </w:p>
          <w:p>
            <w:pPr>
              <w:spacing w:after="50" w:line="252"/>
            </w:pPr>
            <w:r>
              <w:rPr>
                <w:b w:val="false"/>
                <w:bCs w:val="false"/>
                <w:sz w:val="19"/>
                <w:szCs w:val="19"/>
              </w:rPr>
              <w:t xml:space="preserve">☐  The generator runs from a plain Python script with no web server.</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Writing metadata rows above the header in a CSV breaks imports and surprises anyone who loads it into a tool. Keep CSV clean and put context elsewhere.</w:t>
            </w:r>
          </w:p>
          <w:p>
            <w:pPr>
              <w:spacing w:after="50" w:line="252"/>
            </w:pPr>
            <w:r>
              <w:rPr>
                <w:b w:val="false"/>
                <w:bCs w:val="false"/>
                <w:sz w:val="19"/>
                <w:szCs w:val="19"/>
              </w:rPr>
              <w:t xml:space="preserve">Building a very large Excel workbook in memory for 100,000 rows can exhaust memory and time out. The cap exists for a reason; state it in the docs.</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Why one generator serves API and scheduler; export privacy rules; the row cap and why.</w:t>
      </w:r>
    </w:p>
    <w:p>
      <w:pPr>
        <w:pStyle w:val="Heading1"/>
        <w:pageBreakBefore/>
        <w:spacing w:after="160" w:before="0"/>
      </w:pPr>
      <w:r>
        <w:t xml:space="preserve">Day 5 — React Frontend</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3600"/>
        <w:gridCol w:w="3638"/>
        <w:gridCol w:w="2400"/>
      </w:tblGrid>
      <w:tr>
        <w:trPr>
          <w:tblHeader/>
        </w:trPr>
        <w:tc>
          <w:tcPr>
            <w:tcW w:type="dxa" w:w="3600"/>
            <w:shd w:fill="12355B" w:color="auto" w:val="clear"/>
            <w:tcMar>
              <w:top w:type="dxa" w:w="70"/>
              <w:left w:type="dxa" w:w="110"/>
              <w:bottom w:type="dxa" w:w="70"/>
              <w:right w:type="dxa" w:w="110"/>
            </w:tcMar>
            <w:vAlign w:val="top"/>
          </w:tcPr>
          <w:p>
            <w:r>
              <w:rPr>
                <w:b/>
                <w:bCs/>
                <w:color w:val="FFFFFF"/>
                <w:sz w:val="17"/>
                <w:szCs w:val="17"/>
              </w:rPr>
              <w:t xml:space="preserve">Theme</w:t>
            </w:r>
          </w:p>
        </w:tc>
        <w:tc>
          <w:tcPr>
            <w:tcW w:type="dxa" w:w="3638"/>
            <w:shd w:fill="12355B" w:color="auto" w:val="clear"/>
            <w:tcMar>
              <w:top w:type="dxa" w:w="70"/>
              <w:left w:type="dxa" w:w="110"/>
              <w:bottom w:type="dxa" w:w="70"/>
              <w:right w:type="dxa" w:w="110"/>
            </w:tcMar>
            <w:vAlign w:val="top"/>
          </w:tcPr>
          <w:p>
            <w:r>
              <w:rPr>
                <w:b/>
                <w:bCs/>
                <w:color w:val="FFFFFF"/>
                <w:sz w:val="17"/>
                <w:szCs w:val="17"/>
              </w:rPr>
              <w:t xml:space="preserve">Milestone</w:t>
            </w:r>
          </w:p>
        </w:tc>
        <w:tc>
          <w:tcPr>
            <w:tcW w:type="dxa" w:w="2400"/>
            <w:shd w:fill="12355B" w:color="auto" w:val="clear"/>
            <w:tcMar>
              <w:top w:type="dxa" w:w="70"/>
              <w:left w:type="dxa" w:w="110"/>
              <w:bottom w:type="dxa" w:w="70"/>
              <w:right w:type="dxa" w:w="110"/>
            </w:tcMar>
            <w:vAlign w:val="top"/>
          </w:tcPr>
          <w:p>
            <w:r>
              <w:rPr>
                <w:b/>
                <w:bCs/>
                <w:color w:val="FFFFFF"/>
                <w:sz w:val="17"/>
                <w:szCs w:val="17"/>
              </w:rPr>
              <w:t xml:space="preserve">Planned hands-on time</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Vite app, authentication, dashboard, record management, admin and reports</w:t>
            </w:r>
          </w:p>
        </w:tc>
        <w:tc>
          <w:tcPr>
            <w:tcW w:type="dxa" w:w="3638"/>
            <w:tcMar>
              <w:top w:type="dxa" w:w="70"/>
              <w:left w:type="dxa" w:w="110"/>
              <w:bottom w:type="dxa" w:w="70"/>
              <w:right w:type="dxa" w:w="110"/>
            </w:tcMar>
            <w:vAlign w:val="top"/>
          </w:tcPr>
          <w:p>
            <w:pPr>
              <w:spacing w:after="20"/>
            </w:pPr>
            <w:r>
              <w:rPr>
                <w:b w:val="false"/>
                <w:bCs w:val="false"/>
                <w:sz w:val="17"/>
                <w:szCs w:val="17"/>
              </w:rPr>
              <w:t xml:space="preserve">Milestone 2 (Advanced features), part 2 of 3</w:t>
            </w:r>
          </w:p>
        </w:tc>
        <w:tc>
          <w:tcPr>
            <w:tcW w:type="dxa" w:w="2400"/>
            <w:tcMar>
              <w:top w:type="dxa" w:w="70"/>
              <w:left w:type="dxa" w:w="110"/>
              <w:bottom w:type="dxa" w:w="70"/>
              <w:right w:type="dxa" w:w="110"/>
            </w:tcMar>
            <w:vAlign w:val="top"/>
          </w:tcPr>
          <w:p>
            <w:pPr>
              <w:spacing w:after="20"/>
            </w:pPr>
            <w:r>
              <w:rPr>
                <w:b w:val="false"/>
                <w:bCs w:val="false"/>
                <w:sz w:val="17"/>
                <w:szCs w:val="17"/>
              </w:rPr>
              <w:t xml:space="preserve">≈ 8 hours</w:t>
            </w:r>
          </w:p>
        </w:tc>
      </w:tr>
    </w:tbl>
    <w:p>
      <w:pPr>
        <w:spacing w:after="1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6FB2" w:sz="24"/>
              <w:bottom w:val="none" w:color="FFFFFF" w:sz="0"/>
              <w:right w:val="none" w:color="FFFFFF" w:sz="0"/>
            </w:tcBorders>
            <w:shd w:fill="E6F1FB" w:color="auto" w:val="clear"/>
            <w:tcMar>
              <w:top w:type="dxa" w:w="90"/>
              <w:left w:type="dxa" w:w="160"/>
              <w:bottom w:type="dxa" w:w="90"/>
              <w:right w:type="dxa" w:w="140"/>
            </w:tcMar>
          </w:tcPr>
          <w:p>
            <w:pPr>
              <w:spacing w:after="60"/>
            </w:pPr>
            <w:r>
              <w:rPr>
                <w:b/>
                <w:bCs/>
                <w:color w:val="1F6FB2"/>
                <w:sz w:val="17"/>
                <w:szCs w:val="17"/>
              </w:rPr>
              <w:t xml:space="preserve">END-OF-DAY CHECKPOINT — Day 5</w:t>
            </w:r>
          </w:p>
          <w:p>
            <w:pPr>
              <w:spacing w:after="50" w:line="252"/>
            </w:pPr>
            <w:r>
              <w:rPr>
                <w:b w:val="false"/>
                <w:bCs w:val="false"/>
                <w:sz w:val="19"/>
                <w:szCs w:val="19"/>
              </w:rPr>
              <w:t xml:space="preserve">☐  Login works for all three roles and the navigation and buttons change by role.</w:t>
            </w:r>
          </w:p>
          <w:p>
            <w:pPr>
              <w:spacing w:after="50" w:line="252"/>
            </w:pPr>
            <w:r>
              <w:rPr>
                <w:b w:val="false"/>
                <w:bCs w:val="false"/>
                <w:sz w:val="19"/>
                <w:szCs w:val="19"/>
              </w:rPr>
              <w:t xml:space="preserve">☐  Dashboard shows KPI cards and charts from the live API with global filters and proper loading, error and empty states.</w:t>
            </w:r>
          </w:p>
          <w:p>
            <w:pPr>
              <w:spacing w:after="50" w:line="252"/>
            </w:pPr>
            <w:r>
              <w:rPr>
                <w:b w:val="false"/>
                <w:bCs w:val="false"/>
                <w:sz w:val="19"/>
                <w:szCs w:val="19"/>
              </w:rPr>
              <w:t xml:space="preserve">☐  Patients and encounters can be searched, sorted, paged, created, edited and (admin only) deleted from the UI.</w:t>
            </w:r>
          </w:p>
          <w:p>
            <w:pPr>
              <w:spacing w:after="50" w:line="252"/>
            </w:pPr>
            <w:r>
              <w:rPr>
                <w:b w:val="false"/>
                <w:bCs w:val="false"/>
                <w:sz w:val="19"/>
                <w:szCs w:val="19"/>
              </w:rPr>
              <w:t xml:space="preserve">☐  Audit log, pipeline runs, data-quality issues and report downloads work for the roles allowed to see them.</w:t>
            </w:r>
          </w:p>
          <w:p>
            <w:pPr>
              <w:spacing w:after="50" w:line="252"/>
            </w:pPr>
            <w:r>
              <w:rPr>
                <w:b w:val="false"/>
                <w:bCs w:val="false"/>
                <w:sz w:val="19"/>
                <w:szCs w:val="19"/>
              </w:rPr>
              <w:t xml:space="preserve">☐  Direct API calls with the wrong role are still denied (UI hiding is not the security).</w:t>
            </w:r>
          </w:p>
        </w:tc>
      </w:tr>
    </w:tbl>
    <w:p>
      <w:pPr>
        <w:pStyle w:val="Heading2"/>
        <w:keepNext/>
        <w:spacing w:after="120" w:before="360"/>
      </w:pPr>
      <w:r>
        <w:t xml:space="preserve">L14 — Vite App, Authentication and Layout</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2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Dashboard / Front End (7), Python/JS quality (4), Testing (8)</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DELEGATE — React is an API consumer, not the focus of the course</w:t>
            </w:r>
          </w:p>
        </w:tc>
      </w:tr>
    </w:tbl>
    <w:p>
      <w:pPr>
        <w:pStyle w:val="Heading3"/>
        <w:keepNext/>
        <w:spacing w:after="80" w:before="200"/>
      </w:pPr>
      <w:r>
        <w:t xml:space="preserve">Scenario and Goal</w:t>
      </w:r>
    </w:p>
    <w:p>
      <w:pPr>
        <w:spacing w:after="100" w:before="0" w:line="264"/>
      </w:pPr>
      <w:r>
        <w:rPr>
          <w:b w:val="false"/>
          <w:bCs w:val="false"/>
        </w:rPr>
        <w:t xml:space="preserve">Staff open one web application, sign in with their role and see only the pages they are allowed to use.</w:t>
      </w:r>
    </w:p>
    <w:p>
      <w:pPr>
        <w:spacing w:after="100" w:before="0" w:line="264"/>
      </w:pPr>
      <w:r>
        <w:rPr>
          <w:b w:val="false"/>
          <w:bCs w:val="false"/>
        </w:rPr>
        <w:t xml:space="preserve"/>
      </w:r>
      <w:r>
        <w:rPr>
          <w:b/>
          <w:bCs/>
        </w:rPr>
        <w:t xml:space="preserve">Goal:</w:t>
      </w:r>
      <w:r>
        <w:rPr>
          <w:b w:val="false"/>
          <w:bCs w:val="false"/>
        </w:rPr>
        <w:t xml:space="preserve"> A Vite + React shell with login, token handling, protected routes, a role-aware layout, a shared API client and reusable state components.</w:t>
      </w:r>
    </w:p>
    <w:p>
      <w:pPr>
        <w:pStyle w:val="Heading3"/>
        <w:keepNext/>
        <w:spacing w:after="80" w:before="200"/>
      </w:pPr>
      <w:r>
        <w:t xml:space="preserve">Student Activities</w:t>
      </w:r>
    </w:p>
    <w:p>
      <w:pPr>
        <w:pStyle w:val="ListParagraph"/>
        <w:numPr>
          <w:ilvl w:val="0"/>
          <w:numId w:val="17"/>
        </w:numPr>
        <w:spacing w:after="60" w:line="259"/>
      </w:pPr>
      <w:r>
        <w:rPr>
          <w:b w:val="false"/>
          <w:bCs w:val="false"/>
        </w:rPr>
        <w:t xml:space="preserve">Create the app: npm create vite@latest frontend (React, JavaScript). Install react-router-dom, axios and recharts.</w:t>
      </w:r>
    </w:p>
    <w:p>
      <w:pPr>
        <w:pStyle w:val="ListParagraph"/>
        <w:numPr>
          <w:ilvl w:val="0"/>
          <w:numId w:val="17"/>
        </w:numPr>
        <w:spacing w:after="60" w:line="259"/>
      </w:pPr>
      <w:r>
        <w:rPr>
          <w:b w:val="false"/>
          <w:bCs w:val="false"/>
        </w:rPr>
        <w:t xml:space="preserve">Configure the Vite dev-server proxy so /api forwards to http://127.0.0.1:8000 (and keep VITE_API_BASE_URL in .env for flexibility). Make sure the backend CORS list matches the dev origin.</w:t>
      </w:r>
    </w:p>
    <w:p>
      <w:pPr>
        <w:pStyle w:val="ListParagraph"/>
        <w:numPr>
          <w:ilvl w:val="0"/>
          <w:numId w:val="17"/>
        </w:numPr>
        <w:spacing w:after="60" w:line="259"/>
      </w:pPr>
      <w:r>
        <w:rPr>
          <w:b w:val="false"/>
          <w:bCs w:val="false"/>
        </w:rPr>
        <w:t xml:space="preserve">Create src/api/client.js: an axios instance that adds the bearer token, and on a 401 clears the session and redirects to login. Map the API error contract to a friendly message.</w:t>
      </w:r>
    </w:p>
    <w:p>
      <w:pPr>
        <w:pStyle w:val="ListParagraph"/>
        <w:numPr>
          <w:ilvl w:val="0"/>
          <w:numId w:val="17"/>
        </w:numPr>
        <w:spacing w:after="60" w:line="259"/>
      </w:pPr>
      <w:r>
        <w:rPr>
          <w:b w:val="false"/>
          <w:bCs w:val="false"/>
        </w:rPr>
        <w:t xml:space="preserve">Create AuthContext (login, logout, current user and role). Store the token in memory plus sessionStorage so a refresh keeps the session; document why not localStorage.</w:t>
      </w:r>
    </w:p>
    <w:p>
      <w:pPr>
        <w:pStyle w:val="ListParagraph"/>
        <w:numPr>
          <w:ilvl w:val="0"/>
          <w:numId w:val="17"/>
        </w:numPr>
        <w:spacing w:after="60" w:line="259"/>
      </w:pPr>
      <w:r>
        <w:rPr>
          <w:b w:val="false"/>
          <w:bCs w:val="false"/>
        </w:rPr>
        <w:t xml:space="preserve">Create ProtectedRoute and RoleRoute components. Build the layout: sidebar with links shown per role, top bar with username, role badge and logout.</w:t>
      </w:r>
    </w:p>
    <w:p>
      <w:pPr>
        <w:pStyle w:val="ListParagraph"/>
        <w:numPr>
          <w:ilvl w:val="0"/>
          <w:numId w:val="17"/>
        </w:numPr>
        <w:spacing w:after="60" w:line="259"/>
      </w:pPr>
      <w:r>
        <w:rPr>
          <w:b w:val="false"/>
          <w:bCs w:val="false"/>
        </w:rPr>
        <w:t xml:space="preserve">Create reusable Loading, ErrorState, EmptyState and SimulatedDatesBanner components. The banner appears on every page that shows dates or trends and reads “Admission dates in this dataset are simulated”.</w:t>
      </w:r>
    </w:p>
    <w:p>
      <w:pPr>
        <w:pStyle w:val="ListParagraph"/>
        <w:numPr>
          <w:ilvl w:val="0"/>
          <w:numId w:val="17"/>
        </w:numPr>
        <w:spacing w:after="60" w:line="259"/>
      </w:pPr>
      <w:r>
        <w:rPr>
          <w:b w:val="false"/>
          <w:bCs w:val="false"/>
        </w:rPr>
        <w:t xml:space="preserve">Create page stubs for Dashboard, Patients, Encounters, Reports, Admin (Audit, Pipeline, Data Quality). Add a role-to-route table in docs.</w:t>
      </w:r>
    </w:p>
    <w:p>
      <w:pPr>
        <w:pStyle w:val="ListParagraph"/>
        <w:numPr>
          <w:ilvl w:val="0"/>
          <w:numId w:val="17"/>
        </w:numPr>
        <w:spacing w:after="60" w:line="259"/>
      </w:pPr>
      <w:r>
        <w:rPr>
          <w:b w:val="false"/>
          <w:bCs w:val="false"/>
        </w:rPr>
        <w:t xml:space="preserve">Write a few unit tests with Vitest for pure helpers (formatters, error mapping, role checks).</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Token handling in a single-page app and the trade-offs of storage choices</w:t>
      </w:r>
    </w:p>
    <w:p>
      <w:pPr>
        <w:pStyle w:val="ListParagraph"/>
        <w:numPr>
          <w:ilvl w:val="0"/>
          <w:numId w:val="2"/>
        </w:numPr>
        <w:spacing w:after="50" w:line="259"/>
      </w:pPr>
      <w:r>
        <w:rPr>
          <w:b w:val="false"/>
          <w:bCs w:val="false"/>
        </w:rPr>
        <w:t xml:space="preserve">Route guards versus real authorisation</w:t>
      </w:r>
    </w:p>
    <w:p>
      <w:pPr>
        <w:pStyle w:val="ListParagraph"/>
        <w:numPr>
          <w:ilvl w:val="0"/>
          <w:numId w:val="2"/>
        </w:numPr>
        <w:spacing w:after="50" w:line="259"/>
      </w:pPr>
      <w:r>
        <w:rPr>
          <w:b w:val="false"/>
          <w:bCs w:val="false"/>
        </w:rPr>
        <w:t xml:space="preserve">Centralised API client and error mapping</w:t>
      </w:r>
    </w:p>
    <w:p>
      <w:pPr>
        <w:pStyle w:val="ListParagraph"/>
        <w:numPr>
          <w:ilvl w:val="0"/>
          <w:numId w:val="2"/>
        </w:numPr>
        <w:spacing w:after="50" w:line="259"/>
      </w:pPr>
      <w:r>
        <w:rPr>
          <w:b w:val="false"/>
          <w:bCs w:val="false"/>
        </w:rPr>
        <w:t xml:space="preserve">Reusable state components for consistency</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frontend/ project with proxy, API client, AuthContext, guards and layout</w:t>
      </w:r>
    </w:p>
    <w:p>
      <w:pPr>
        <w:pStyle w:val="ListParagraph"/>
        <w:numPr>
          <w:ilvl w:val="0"/>
          <w:numId w:val="2"/>
        </w:numPr>
        <w:spacing w:after="50" w:line="259"/>
      </w:pPr>
      <w:r>
        <w:rPr>
          <w:b w:val="false"/>
          <w:bCs w:val="false"/>
        </w:rPr>
        <w:t xml:space="preserve">Reusable Loading/Error/Empty/Banner components</w:t>
      </w:r>
    </w:p>
    <w:p>
      <w:pPr>
        <w:pStyle w:val="ListParagraph"/>
        <w:numPr>
          <w:ilvl w:val="0"/>
          <w:numId w:val="2"/>
        </w:numPr>
        <w:spacing w:after="50" w:line="259"/>
      </w:pPr>
      <w:r>
        <w:rPr>
          <w:b w:val="false"/>
          <w:bCs w:val="false"/>
        </w:rPr>
        <w:t xml:space="preserve">Role-to-route table</w:t>
      </w:r>
    </w:p>
    <w:p>
      <w:pPr>
        <w:pStyle w:val="ListParagraph"/>
        <w:numPr>
          <w:ilvl w:val="0"/>
          <w:numId w:val="2"/>
        </w:numPr>
        <w:spacing w:after="50" w:line="259"/>
      </w:pPr>
      <w:r>
        <w:rPr>
          <w:b w:val="false"/>
          <w:bCs w:val="false"/>
        </w:rPr>
        <w:t xml:space="preserve">Vitest tests for helpers</w:t>
      </w:r>
    </w:p>
    <w:p>
      <w:pPr>
        <w:pStyle w:val="Heading3"/>
        <w:keepNext/>
        <w:spacing w:after="80" w:before="200"/>
      </w:pPr>
      <w:r>
        <w:t xml:space="preserve">Claude Usage for This Lab</w:t>
      </w:r>
    </w:p>
    <w:p>
      <w:pPr>
        <w:spacing w:after="100" w:before="0" w:line="264"/>
      </w:pPr>
      <w:r>
        <w:rPr>
          <w:b w:val="false"/>
          <w:bCs w:val="false"/>
        </w:rPr>
        <w:t xml:space="preserve">Delegate heavily. You review the token handling and make sure the role guards read the role from the server-issued token or /auth/me, not from something the user can edit.</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Inspect the FastAPI app (src/app/routers) and the OpenAPI schema at /openapi.json to</w:t>
            </w:r>
          </w:p>
          <w:p>
            <w:pPr>
              <w:spacing w:after="0" w:line="240"/>
              <w:ind w:left="300" w:hanging="300"/>
            </w:pPr>
            <w:r>
              <w:rPr>
                <w:rFonts w:ascii="Consolas" w:cs="Consolas" w:eastAsia="Consolas" w:hAnsi="Consolas"/>
                <w:sz w:val="16"/>
                <w:szCs w:val="16"/>
              </w:rPr>
              <w:t xml:space="preserve">use the real endpoint paths and field names. Do not invent endpoints.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Create the React front end in frontend/ using Vite (React, JavaScript), react-router-dom, axios and</w:t>
            </w:r>
          </w:p>
          <w:p>
            <w:pPr>
              <w:spacing w:after="0" w:line="240"/>
              <w:ind w:left="300" w:hanging="300"/>
            </w:pPr>
            <w:r>
              <w:rPr>
                <w:rFonts w:ascii="Consolas" w:cs="Consolas" w:eastAsia="Consolas" w:hAnsi="Consolas"/>
                <w:sz w:val="16"/>
                <w:szCs w:val="16"/>
              </w:rPr>
              <w:t xml:space="preserve">recharts. Plain CSS or CSS modules; no UI framework needed, but it must look clean and consistent.</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Deliver:</w:t>
            </w:r>
          </w:p>
          <w:p>
            <w:pPr>
              <w:spacing w:after="0" w:line="240"/>
              <w:ind w:left="300" w:hanging="300"/>
            </w:pPr>
            <w:r>
              <w:rPr>
                <w:rFonts w:ascii="Consolas" w:cs="Consolas" w:eastAsia="Consolas" w:hAnsi="Consolas"/>
                <w:sz w:val="16"/>
                <w:szCs w:val="16"/>
              </w:rPr>
              <w:t xml:space="preserve">1. vite.config.js with a dev proxy: /api -&gt; http://127.0.0.1:8000 (strip the /api prefix). .env.example</w:t>
            </w:r>
          </w:p>
          <w:p>
            <w:pPr>
              <w:spacing w:after="0" w:line="240"/>
              <w:ind w:left="300" w:hanging="300"/>
            </w:pPr>
            <w:r>
              <w:rPr>
                <w:rFonts w:ascii="Consolas" w:cs="Consolas" w:eastAsia="Consolas" w:hAnsi="Consolas"/>
                <w:sz w:val="16"/>
                <w:szCs w:val="16"/>
              </w:rPr>
              <w:t xml:space="preserve">   with VITE_API_BASE_URL.</w:t>
            </w:r>
          </w:p>
          <w:p>
            <w:pPr>
              <w:spacing w:after="0" w:line="240"/>
              <w:ind w:left="300" w:hanging="300"/>
            </w:pPr>
            <w:r>
              <w:rPr>
                <w:rFonts w:ascii="Consolas" w:cs="Consolas" w:eastAsia="Consolas" w:hAnsi="Consolas"/>
                <w:sz w:val="16"/>
                <w:szCs w:val="16"/>
              </w:rPr>
              <w:t xml:space="preserve">2. src/api/client.js: axios instance, request interceptor adds Bearer token, response interceptor on 401</w:t>
            </w:r>
          </w:p>
          <w:p>
            <w:pPr>
              <w:spacing w:after="0" w:line="240"/>
              <w:ind w:left="300" w:hanging="300"/>
            </w:pPr>
            <w:r>
              <w:rPr>
                <w:rFonts w:ascii="Consolas" w:cs="Consolas" w:eastAsia="Consolas" w:hAnsi="Consolas"/>
                <w:sz w:val="16"/>
                <w:szCs w:val="16"/>
              </w:rPr>
              <w:t xml:space="preserve">   clears session and redirects to /login; helper toErrorMessage(err) mapping the API error contract</w:t>
            </w:r>
          </w:p>
          <w:p>
            <w:pPr>
              <w:spacing w:after="0" w:line="240"/>
              <w:ind w:left="300" w:hanging="300"/>
            </w:pPr>
            <w:r>
              <w:rPr>
                <w:rFonts w:ascii="Consolas" w:cs="Consolas" w:eastAsia="Consolas" w:hAnsi="Consolas"/>
                <w:sz w:val="16"/>
                <w:szCs w:val="16"/>
              </w:rPr>
              <w:t xml:space="preserve">   {"error": {"code","message","details"}} to a readable string and field errors for 422.</w:t>
            </w:r>
          </w:p>
          <w:p>
            <w:pPr>
              <w:spacing w:after="0" w:line="240"/>
              <w:ind w:left="300" w:hanging="300"/>
            </w:pPr>
            <w:r>
              <w:rPr>
                <w:rFonts w:ascii="Consolas" w:cs="Consolas" w:eastAsia="Consolas" w:hAnsi="Consolas"/>
                <w:sz w:val="16"/>
                <w:szCs w:val="16"/>
              </w:rPr>
              <w:t xml:space="preserve">3. src/context/AuthContext.jsx: login(username,password) via POST /auth/login (form-encoded), loads the</w:t>
            </w:r>
          </w:p>
          <w:p>
            <w:pPr>
              <w:spacing w:after="0" w:line="240"/>
              <w:ind w:left="300" w:hanging="300"/>
            </w:pPr>
            <w:r>
              <w:rPr>
                <w:rFonts w:ascii="Consolas" w:cs="Consolas" w:eastAsia="Consolas" w:hAnsi="Consolas"/>
                <w:sz w:val="16"/>
                <w:szCs w:val="16"/>
              </w:rPr>
              <w:t xml:space="preserve">   user with GET /auth/me, logout, role helpers (hasRole). Persist the token in sessionStorage.</w:t>
            </w:r>
          </w:p>
          <w:p>
            <w:pPr>
              <w:spacing w:after="0" w:line="240"/>
              <w:ind w:left="300" w:hanging="300"/>
            </w:pPr>
            <w:r>
              <w:rPr>
                <w:rFonts w:ascii="Consolas" w:cs="Consolas" w:eastAsia="Consolas" w:hAnsi="Consolas"/>
                <w:sz w:val="16"/>
                <w:szCs w:val="16"/>
              </w:rPr>
              <w:t xml:space="preserve">4. ProtectedRoute and RoleRoute components; redirect unauthenticated users to /login and show a</w:t>
            </w:r>
          </w:p>
          <w:p>
            <w:pPr>
              <w:spacing w:after="0" w:line="240"/>
              <w:ind w:left="300" w:hanging="300"/>
            </w:pPr>
            <w:r>
              <w:rPr>
                <w:rFonts w:ascii="Consolas" w:cs="Consolas" w:eastAsia="Consolas" w:hAnsi="Consolas"/>
                <w:sz w:val="16"/>
                <w:szCs w:val="16"/>
              </w:rPr>
              <w:t xml:space="preserve">   "Not permitted" page for wrong roles.</w:t>
            </w:r>
          </w:p>
          <w:p>
            <w:pPr>
              <w:spacing w:after="0" w:line="240"/>
              <w:ind w:left="300" w:hanging="300"/>
            </w:pPr>
            <w:r>
              <w:rPr>
                <w:rFonts w:ascii="Consolas" w:cs="Consolas" w:eastAsia="Consolas" w:hAnsi="Consolas"/>
                <w:sz w:val="16"/>
                <w:szCs w:val="16"/>
              </w:rPr>
              <w:t xml:space="preserve">5. Layout: sidebar links by role (analyst: Dashboard, Reports; clinical_ops: + Patients, Encounters,</w:t>
            </w:r>
          </w:p>
          <w:p>
            <w:pPr>
              <w:spacing w:after="0" w:line="240"/>
              <w:ind w:left="300" w:hanging="300"/>
            </w:pPr>
            <w:r>
              <w:rPr>
                <w:rFonts w:ascii="Consolas" w:cs="Consolas" w:eastAsia="Consolas" w:hAnsi="Consolas"/>
                <w:sz w:val="16"/>
                <w:szCs w:val="16"/>
              </w:rPr>
              <w:t xml:space="preserve">   Pipeline; administrator: + Audit Log, Data Quality, Users), top bar with username, role badge, logout.</w:t>
            </w:r>
          </w:p>
          <w:p>
            <w:pPr>
              <w:spacing w:after="0" w:line="240"/>
              <w:ind w:left="300" w:hanging="300"/>
            </w:pPr>
            <w:r>
              <w:rPr>
                <w:rFonts w:ascii="Consolas" w:cs="Consolas" w:eastAsia="Consolas" w:hAnsi="Consolas"/>
                <w:sz w:val="16"/>
                <w:szCs w:val="16"/>
              </w:rPr>
              <w:t xml:space="preserve">6. Components: Loading, ErrorState (with retry), EmptyState, SimulatedDatesBanner.</w:t>
            </w:r>
          </w:p>
          <w:p>
            <w:pPr>
              <w:spacing w:after="0" w:line="240"/>
              <w:ind w:left="300" w:hanging="300"/>
            </w:pPr>
            <w:r>
              <w:rPr>
                <w:rFonts w:ascii="Consolas" w:cs="Consolas" w:eastAsia="Consolas" w:hAnsi="Consolas"/>
                <w:sz w:val="16"/>
                <w:szCs w:val="16"/>
              </w:rPr>
              <w:t xml:space="preserve">7. Page stubs for every route, each rendering its title and the banner where relevant.</w:t>
            </w:r>
          </w:p>
          <w:p>
            <w:pPr>
              <w:spacing w:after="0" w:line="240"/>
              <w:ind w:left="300" w:hanging="300"/>
            </w:pPr>
            <w:r>
              <w:rPr>
                <w:rFonts w:ascii="Consolas" w:cs="Consolas" w:eastAsia="Consolas" w:hAnsi="Consolas"/>
                <w:sz w:val="16"/>
                <w:szCs w:val="16"/>
              </w:rPr>
              <w:t xml:space="preserve">8. Vitest tests for toErrorMessage, hasRole and a date formatter.</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Rules: no secrets in the front end; never trust role from localStorage for anything but UI hints;</w:t>
            </w:r>
          </w:p>
          <w:p>
            <w:pPr>
              <w:spacing w:after="0" w:line="240"/>
              <w:ind w:left="300" w:hanging="300"/>
            </w:pPr>
            <w:r>
              <w:rPr>
                <w:rFonts w:ascii="Consolas" w:cs="Consolas" w:eastAsia="Consolas" w:hAnsi="Consolas"/>
                <w:sz w:val="16"/>
                <w:szCs w:val="16"/>
              </w:rPr>
              <w:t xml:space="preserve">accessible labels on form fields; keyboard-friendly.</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the file list first and wait for approval. After implementing, give me the commands to run the</w:t>
            </w:r>
          </w:p>
          <w:p>
            <w:pPr>
              <w:spacing w:after="0" w:line="240"/>
              <w:ind w:left="300" w:hanging="300"/>
            </w:pPr>
            <w:r>
              <w:rPr>
                <w:rFonts w:ascii="Consolas" w:cs="Consolas" w:eastAsia="Consolas" w:hAnsi="Consolas"/>
                <w:sz w:val="16"/>
                <w:szCs w:val="16"/>
              </w:rPr>
              <w:t xml:space="preserve">backend and frontend together and a checklist to verify login for all three roles.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Log in as each role and confirm the navigation differs as intended.</w:t>
            </w:r>
          </w:p>
          <w:p>
            <w:pPr>
              <w:spacing w:after="50" w:line="252"/>
            </w:pPr>
            <w:r>
              <w:rPr>
                <w:b w:val="false"/>
                <w:bCs w:val="false"/>
                <w:sz w:val="19"/>
                <w:szCs w:val="19"/>
              </w:rPr>
              <w:t xml:space="preserve">•  Delete the token in the browser dev tools and refresh: you should land on the login page.</w:t>
            </w:r>
          </w:p>
          <w:p>
            <w:pPr>
              <w:spacing w:after="50" w:line="252"/>
            </w:pPr>
            <w:r>
              <w:rPr>
                <w:b w:val="false"/>
                <w:bCs w:val="false"/>
                <w:sz w:val="19"/>
                <w:szCs w:val="19"/>
              </w:rPr>
              <w:t xml:space="preserve">•  Open the Network tab and confirm the Authorization header is sent on API calls and nothing sensitive appears in URLs.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Login, logout and session persistence across refresh work for all three roles.</w:t>
            </w:r>
          </w:p>
          <w:p>
            <w:pPr>
              <w:spacing w:after="50" w:line="252"/>
            </w:pPr>
            <w:r>
              <w:rPr>
                <w:b w:val="false"/>
                <w:bCs w:val="false"/>
                <w:sz w:val="19"/>
                <w:szCs w:val="19"/>
              </w:rPr>
              <w:t xml:space="preserve">☐  An unauthenticated user cannot see any page except login; a wrong-role user sees “Not permitted”.</w:t>
            </w:r>
          </w:p>
          <w:p>
            <w:pPr>
              <w:spacing w:after="50" w:line="252"/>
            </w:pPr>
            <w:r>
              <w:rPr>
                <w:b w:val="false"/>
                <w:bCs w:val="false"/>
                <w:sz w:val="19"/>
                <w:szCs w:val="19"/>
              </w:rPr>
              <w:t xml:space="preserve">☐  All API calls go through one client; 401 handling is centralised.</w:t>
            </w:r>
          </w:p>
          <w:p>
            <w:pPr>
              <w:spacing w:after="50" w:line="252"/>
            </w:pPr>
            <w:r>
              <w:rPr>
                <w:b w:val="false"/>
                <w:bCs w:val="false"/>
                <w:sz w:val="19"/>
                <w:szCs w:val="19"/>
              </w:rPr>
              <w:t xml:space="preserve">☐  The simulated-dates banner component exists and is used.</w:t>
            </w:r>
          </w:p>
          <w:p>
            <w:pPr>
              <w:spacing w:after="50" w:line="252"/>
            </w:pPr>
            <w:r>
              <w:rPr>
                <w:b w:val="false"/>
                <w:bCs w:val="false"/>
                <w:sz w:val="19"/>
                <w:szCs w:val="19"/>
              </w:rPr>
              <w:t xml:space="preserve">☐  Vitest tests pass.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If you store the token in localStorage and also render untrusted text unescaped, a script injection steals sessions. Keep the token in sessionStorage/memory and never use dangerouslySetInnerHTML.</w:t>
            </w:r>
          </w:p>
          <w:p>
            <w:pPr>
              <w:spacing w:after="50" w:line="252"/>
            </w:pPr>
            <w:r>
              <w:rPr>
                <w:b w:val="false"/>
                <w:bCs w:val="false"/>
                <w:sz w:val="19"/>
                <w:szCs w:val="19"/>
              </w:rPr>
              <w:t xml:space="preserve">A route guard only improves the experience. A user can call the API directly, so the server checks from L8 remain the real protection.</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Token storage choice and trade-off; proxy versus CORS; why the guard is UX only.</w:t>
      </w:r>
    </w:p>
    <w:p>
      <w:pPr>
        <w:pStyle w:val="Heading2"/>
        <w:keepNext/>
        <w:spacing w:after="120" w:before="360"/>
      </w:pPr>
      <w:r>
        <w:t xml:space="preserve">L15 — Interactive KPI Dashboard</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3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Dashboard / Front End (7), Analytics (6)</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DELEGATE — you specify the questions each chart answers</w:t>
            </w:r>
          </w:p>
        </w:tc>
      </w:tr>
    </w:tbl>
    <w:p>
      <w:pPr>
        <w:pStyle w:val="Heading3"/>
        <w:keepNext/>
        <w:spacing w:after="80" w:before="200"/>
      </w:pPr>
      <w:r>
        <w:t xml:space="preserve">Scenario and Goal</w:t>
      </w:r>
    </w:p>
    <w:p>
      <w:pPr>
        <w:spacing w:after="100" w:before="0" w:line="264"/>
      </w:pPr>
      <w:r>
        <w:rPr>
          <w:b w:val="false"/>
          <w:bCs w:val="false"/>
        </w:rPr>
        <w:t xml:space="preserve">Hospital leadership opens one page and wants answers to four questions: admission and readmission trends, length of stay by group, which categories readmit more, and how filters change the picture.</w:t>
      </w:r>
    </w:p>
    <w:p>
      <w:pPr>
        <w:spacing w:after="100" w:before="0" w:line="264"/>
      </w:pPr>
      <w:r>
        <w:rPr>
          <w:b w:val="false"/>
          <w:bCs w:val="false"/>
        </w:rPr>
        <w:t xml:space="preserve"/>
      </w:r>
      <w:r>
        <w:rPr>
          <w:b/>
          <w:bCs/>
        </w:rPr>
        <w:t xml:space="preserve">Goal:</w:t>
      </w:r>
      <w:r>
        <w:rPr>
          <w:b w:val="false"/>
          <w:bCs w:val="false"/>
        </w:rPr>
        <w:t xml:space="preserve"> A dashboard with KPI cards, global filters and charts wired to the analytics API, with correct states and honest labelling.</w:t>
      </w:r>
    </w:p>
    <w:p>
      <w:pPr>
        <w:pStyle w:val="Heading3"/>
        <w:keepNext/>
        <w:spacing w:after="80" w:before="200"/>
      </w:pPr>
      <w:r>
        <w:t xml:space="preserve">Student Activities</w:t>
      </w:r>
    </w:p>
    <w:p>
      <w:pPr>
        <w:pStyle w:val="ListParagraph"/>
        <w:numPr>
          <w:ilvl w:val="0"/>
          <w:numId w:val="18"/>
        </w:numPr>
        <w:spacing w:after="60" w:line="259"/>
      </w:pPr>
      <w:r>
        <w:rPr>
          <w:b w:val="false"/>
          <w:bCs w:val="false"/>
        </w:rPr>
        <w:t xml:space="preserve">Write down, for each chart, the business question it answers and the endpoint it uses. Reject any chart that answers no question.</w:t>
      </w:r>
    </w:p>
    <w:p>
      <w:pPr>
        <w:pStyle w:val="ListParagraph"/>
        <w:numPr>
          <w:ilvl w:val="0"/>
          <w:numId w:val="18"/>
        </w:numPr>
        <w:spacing w:after="60" w:line="259"/>
      </w:pPr>
      <w:r>
        <w:rPr>
          <w:b w:val="false"/>
          <w:bCs w:val="false"/>
        </w:rPr>
        <w:t xml:space="preserve">Build a global filter bar: date range (from, to), age group, admission type. Filters live in one state object, are debounced, and are sent as query parameters.</w:t>
      </w:r>
    </w:p>
    <w:p>
      <w:pPr>
        <w:pStyle w:val="ListParagraph"/>
        <w:numPr>
          <w:ilvl w:val="0"/>
          <w:numId w:val="18"/>
        </w:numPr>
        <w:spacing w:after="60" w:line="259"/>
      </w:pPr>
      <w:r>
        <w:rPr>
          <w:b w:val="false"/>
          <w:bCs w:val="false"/>
        </w:rPr>
        <w:t xml:space="preserve">KPI cards from /analytics/summary: total encounters, unique patients, average length of stay, 30-day readmission rate (label the denominator in a tooltip), average medications per encounter.</w:t>
      </w:r>
    </w:p>
    <w:p>
      <w:pPr>
        <w:pStyle w:val="ListParagraph"/>
        <w:numPr>
          <w:ilvl w:val="0"/>
          <w:numId w:val="18"/>
        </w:numPr>
        <w:spacing w:after="60" w:line="259"/>
      </w:pPr>
      <w:r>
        <w:rPr>
          <w:b w:val="false"/>
          <w:bCs w:val="false"/>
        </w:rPr>
        <w:t xml:space="preserve">Charts (Recharts): admissions per month (line, with a toggle for year); 30-day readmission rate over time; length of stay by admission type (bar); LOS histogram 1–14; readmission rate by age group in clinical order; readmission rate by admission source and top 10 specialties (horizontal bar, with minimum-size styling for small_n groups); insulin status and A1C versus readmission; prior inpatient visits versus readmission.</w:t>
      </w:r>
    </w:p>
    <w:p>
      <w:pPr>
        <w:pStyle w:val="ListParagraph"/>
        <w:numPr>
          <w:ilvl w:val="0"/>
          <w:numId w:val="18"/>
        </w:numPr>
        <w:spacing w:after="60" w:line="259"/>
      </w:pPr>
      <w:r>
        <w:rPr>
          <w:b w:val="false"/>
          <w:bCs w:val="false"/>
        </w:rPr>
        <w:t xml:space="preserve">Handle state: loading skeletons, empty results, API errors with retry. Cancel or ignore in-flight requests when filters change so late responses never overwrite newer ones.</w:t>
      </w:r>
    </w:p>
    <w:p>
      <w:pPr>
        <w:pStyle w:val="ListParagraph"/>
        <w:numPr>
          <w:ilvl w:val="0"/>
          <w:numId w:val="18"/>
        </w:numPr>
        <w:spacing w:after="60" w:line="259"/>
      </w:pPr>
      <w:r>
        <w:rPr>
          <w:b w:val="false"/>
          <w:bCs w:val="false"/>
        </w:rPr>
        <w:t xml:space="preserve">Label honestly: show the simulated-dates banner; label rates as “30-day readmission rate among eligible encounters”; grey out and annotate small_n bars; avoid causal wording.</w:t>
      </w:r>
    </w:p>
    <w:p>
      <w:pPr>
        <w:pStyle w:val="ListParagraph"/>
        <w:numPr>
          <w:ilvl w:val="0"/>
          <w:numId w:val="18"/>
        </w:numPr>
        <w:spacing w:after="60" w:line="259"/>
      </w:pPr>
      <w:r>
        <w:rPr>
          <w:b w:val="false"/>
          <w:bCs w:val="false"/>
        </w:rPr>
        <w:t xml:space="preserve">Make the layout responsive for a laptop and a tablet. Use a colour-blind-safe palette and text alternatives for chart data (a “view as table” toggle).</w:t>
      </w:r>
    </w:p>
    <w:p>
      <w:pPr>
        <w:pStyle w:val="ListParagraph"/>
        <w:numPr>
          <w:ilvl w:val="0"/>
          <w:numId w:val="18"/>
        </w:numPr>
        <w:spacing w:after="60" w:line="259"/>
      </w:pPr>
      <w:r>
        <w:rPr>
          <w:b w:val="false"/>
          <w:bCs w:val="false"/>
        </w:rPr>
        <w:t xml:space="preserve">Check numbers: compare each card with the SQL from L7 and each chart total with the card.</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Mapping business questions to visuals</w:t>
      </w:r>
    </w:p>
    <w:p>
      <w:pPr>
        <w:pStyle w:val="ListParagraph"/>
        <w:numPr>
          <w:ilvl w:val="0"/>
          <w:numId w:val="2"/>
        </w:numPr>
        <w:spacing w:after="50" w:line="259"/>
      </w:pPr>
      <w:r>
        <w:rPr>
          <w:b w:val="false"/>
          <w:bCs w:val="false"/>
        </w:rPr>
        <w:t xml:space="preserve">Server-side aggregation and client-side presentation only</w:t>
      </w:r>
    </w:p>
    <w:p>
      <w:pPr>
        <w:pStyle w:val="ListParagraph"/>
        <w:numPr>
          <w:ilvl w:val="0"/>
          <w:numId w:val="2"/>
        </w:numPr>
        <w:spacing w:after="50" w:line="259"/>
      </w:pPr>
      <w:r>
        <w:rPr>
          <w:b w:val="false"/>
          <w:bCs w:val="false"/>
        </w:rPr>
        <w:t xml:space="preserve">Request cancellation and race conditions in data fetching</w:t>
      </w:r>
    </w:p>
    <w:p>
      <w:pPr>
        <w:pStyle w:val="ListParagraph"/>
        <w:numPr>
          <w:ilvl w:val="0"/>
          <w:numId w:val="2"/>
        </w:numPr>
        <w:spacing w:after="50" w:line="259"/>
      </w:pPr>
      <w:r>
        <w:rPr>
          <w:b w:val="false"/>
          <w:bCs w:val="false"/>
        </w:rPr>
        <w:t xml:space="preserve">Honest charts: denominators, small samples, simulated data</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frontend/src/pages/Dashboard.jsx, components for KPI card, chart wrappers, filter bar</w:t>
      </w:r>
    </w:p>
    <w:p>
      <w:pPr>
        <w:pStyle w:val="ListParagraph"/>
        <w:numPr>
          <w:ilvl w:val="0"/>
          <w:numId w:val="2"/>
        </w:numPr>
        <w:spacing w:after="50" w:line="259"/>
      </w:pPr>
      <w:r>
        <w:rPr>
          <w:b w:val="false"/>
          <w:bCs w:val="false"/>
        </w:rPr>
        <w:t xml:space="preserve">A hook for fetching with cancellation (for example useApi)</w:t>
      </w:r>
    </w:p>
    <w:p>
      <w:pPr>
        <w:pStyle w:val="ListParagraph"/>
        <w:numPr>
          <w:ilvl w:val="0"/>
          <w:numId w:val="2"/>
        </w:numPr>
        <w:spacing w:after="50" w:line="259"/>
      </w:pPr>
      <w:r>
        <w:rPr>
          <w:b w:val="false"/>
          <w:bCs w:val="false"/>
        </w:rPr>
        <w:t xml:space="preserve">A table in docs mapping each chart to its business question and endpoint</w:t>
      </w:r>
    </w:p>
    <w:p>
      <w:pPr>
        <w:pStyle w:val="ListParagraph"/>
        <w:numPr>
          <w:ilvl w:val="0"/>
          <w:numId w:val="2"/>
        </w:numPr>
        <w:spacing w:after="50" w:line="259"/>
      </w:pPr>
      <w:r>
        <w:rPr>
          <w:b w:val="false"/>
          <w:bCs w:val="false"/>
        </w:rPr>
        <w:t xml:space="preserve">Screenshots saved in docs/screenshots/ for the presentation</w:t>
      </w:r>
    </w:p>
    <w:p>
      <w:pPr>
        <w:pStyle w:val="Heading3"/>
        <w:keepNext/>
        <w:spacing w:after="80" w:before="200"/>
      </w:pPr>
      <w:r>
        <w:t xml:space="preserve">Claude Usage for This Lab</w:t>
      </w:r>
    </w:p>
    <w:p>
      <w:pPr>
        <w:spacing w:after="100" w:before="0" w:line="264"/>
      </w:pPr>
      <w:r>
        <w:rPr>
          <w:b w:val="false"/>
          <w:bCs w:val="false"/>
        </w:rPr>
        <w:t xml:space="preserve">Delegate the components, but own the chart list and the labelling. If Claude computes rates in the browser from raw rows, reject it: the API is the single source of truth.</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Inspect the frontend (src/api/client.js, AuthContext, components) and the</w:t>
            </w:r>
          </w:p>
          <w:p>
            <w:pPr>
              <w:spacing w:after="0" w:line="240"/>
              <w:ind w:left="300" w:hanging="300"/>
            </w:pPr>
            <w:r>
              <w:rPr>
                <w:rFonts w:ascii="Consolas" w:cs="Consolas" w:eastAsia="Consolas" w:hAnsi="Consolas"/>
                <w:sz w:val="16"/>
                <w:szCs w:val="16"/>
              </w:rPr>
              <w:t xml:space="preserve">analytics endpoints (/openapi.json). Reuse existing components and the API client.</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Build the dashboard page (frontend/src/pages/Dashboard.jsx) with recharts. All numbers come from the</w:t>
            </w:r>
          </w:p>
          <w:p>
            <w:pPr>
              <w:spacing w:after="0" w:line="240"/>
              <w:ind w:left="300" w:hanging="300"/>
            </w:pPr>
            <w:r>
              <w:rPr>
                <w:rFonts w:ascii="Consolas" w:cs="Consolas" w:eastAsia="Consolas" w:hAnsi="Consolas"/>
                <w:sz w:val="16"/>
                <w:szCs w:val="16"/>
              </w:rPr>
              <w:t xml:space="preserve">API; the browser must NOT recompute rates.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Filter bar (one state object, debounced 300 ms, sent as query params): date_from, date_to, age_group,</w:t>
            </w:r>
          </w:p>
          <w:p>
            <w:pPr>
              <w:spacing w:after="0" w:line="240"/>
              <w:ind w:left="300" w:hanging="300"/>
            </w:pPr>
            <w:r>
              <w:rPr>
                <w:rFonts w:ascii="Consolas" w:cs="Consolas" w:eastAsia="Consolas" w:hAnsi="Consolas"/>
                <w:sz w:val="16"/>
                <w:szCs w:val="16"/>
              </w:rPr>
              <w:t xml:space="preserve">admission_type_id. Admission-type and age-group options come from /reference endpoints.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KPI cards from GET /analytics/summary: total encounters, unique patients, avg length of stay, 30-day</w:t>
            </w:r>
          </w:p>
          <w:p>
            <w:pPr>
              <w:spacing w:after="0" w:line="240"/>
              <w:ind w:left="300" w:hanging="300"/>
            </w:pPr>
            <w:r>
              <w:rPr>
                <w:rFonts w:ascii="Consolas" w:cs="Consolas" w:eastAsia="Consolas" w:hAnsi="Consolas"/>
                <w:sz w:val="16"/>
                <w:szCs w:val="16"/>
              </w:rPr>
              <w:t xml:space="preserve">readmission rate (tooltip: "readmitted within 30 days ÷ eligible encounters; expired and hospice</w:t>
            </w:r>
          </w:p>
          <w:p>
            <w:pPr>
              <w:spacing w:after="0" w:line="240"/>
              <w:ind w:left="300" w:hanging="300"/>
            </w:pPr>
            <w:r>
              <w:rPr>
                <w:rFonts w:ascii="Consolas" w:cs="Consolas" w:eastAsia="Consolas" w:hAnsi="Consolas"/>
                <w:sz w:val="16"/>
                <w:szCs w:val="16"/>
              </w:rPr>
              <w:t xml:space="preserve">discharges excluded"), average medications.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Charts (each with a title stating the question it answers):</w:t>
            </w:r>
          </w:p>
          <w:p>
            <w:pPr>
              <w:spacing w:after="0" w:line="240"/>
              <w:ind w:left="300" w:hanging="300"/>
            </w:pPr>
            <w:r>
              <w:rPr>
                <w:rFonts w:ascii="Consolas" w:cs="Consolas" w:eastAsia="Consolas" w:hAnsi="Consolas"/>
                <w:sz w:val="16"/>
                <w:szCs w:val="16"/>
              </w:rPr>
              <w:t xml:space="preserve">- admissions per month (line) with a month/year toggle (/analytics/admissions-trend)</w:t>
            </w:r>
          </w:p>
          <w:p>
            <w:pPr>
              <w:spacing w:after="0" w:line="240"/>
              <w:ind w:left="300" w:hanging="300"/>
            </w:pPr>
            <w:r>
              <w:rPr>
                <w:rFonts w:ascii="Consolas" w:cs="Consolas" w:eastAsia="Consolas" w:hAnsi="Consolas"/>
                <w:sz w:val="16"/>
                <w:szCs w:val="16"/>
              </w:rPr>
              <w:t xml:space="preserve">- 30-day readmission rate per month (/analytics/readmissions?group_by=month)</w:t>
            </w:r>
          </w:p>
          <w:p>
            <w:pPr>
              <w:spacing w:after="0" w:line="240"/>
              <w:ind w:left="300" w:hanging="300"/>
            </w:pPr>
            <w:r>
              <w:rPr>
                <w:rFonts w:ascii="Consolas" w:cs="Consolas" w:eastAsia="Consolas" w:hAnsi="Consolas"/>
                <w:sz w:val="16"/>
                <w:szCs w:val="16"/>
              </w:rPr>
              <w:t xml:space="preserve">- avg LOS by admission type (bar) and LOS histogram 1-14 (/analytics/length-of-stay)</w:t>
            </w:r>
          </w:p>
          <w:p>
            <w:pPr>
              <w:spacing w:after="0" w:line="240"/>
              <w:ind w:left="300" w:hanging="300"/>
            </w:pPr>
            <w:r>
              <w:rPr>
                <w:rFonts w:ascii="Consolas" w:cs="Consolas" w:eastAsia="Consolas" w:hAnsi="Consolas"/>
                <w:sz w:val="16"/>
                <w:szCs w:val="16"/>
              </w:rPr>
              <w:t xml:space="preserve">- readmission rate by age group, in age order (bar)</w:t>
            </w:r>
          </w:p>
          <w:p>
            <w:pPr>
              <w:spacing w:after="0" w:line="240"/>
              <w:ind w:left="300" w:hanging="300"/>
            </w:pPr>
            <w:r>
              <w:rPr>
                <w:rFonts w:ascii="Consolas" w:cs="Consolas" w:eastAsia="Consolas" w:hAnsi="Consolas"/>
                <w:sz w:val="16"/>
                <w:szCs w:val="16"/>
              </w:rPr>
              <w:t xml:space="preserve">- readmission rate by admission source and top 10 specialties (horizontal bar)</w:t>
            </w:r>
          </w:p>
          <w:p>
            <w:pPr>
              <w:spacing w:after="0" w:line="240"/>
              <w:ind w:left="300" w:hanging="300"/>
            </w:pPr>
            <w:r>
              <w:rPr>
                <w:rFonts w:ascii="Consolas" w:cs="Consolas" w:eastAsia="Consolas" w:hAnsi="Consolas"/>
                <w:sz w:val="16"/>
                <w:szCs w:val="16"/>
              </w:rPr>
              <w:t xml:space="preserve">- insulin dosage status and A1C result vs readmission (grouped bars; /analytics/medications)</w:t>
            </w:r>
          </w:p>
          <w:p>
            <w:pPr>
              <w:spacing w:after="0" w:line="240"/>
              <w:ind w:left="300" w:hanging="300"/>
            </w:pPr>
            <w:r>
              <w:rPr>
                <w:rFonts w:ascii="Consolas" w:cs="Consolas" w:eastAsia="Consolas" w:hAnsi="Consolas"/>
                <w:sz w:val="16"/>
                <w:szCs w:val="16"/>
              </w:rPr>
              <w:t xml:space="preserve">- prior inpatient visits vs readmission (/analytics/utilization)</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Requirements: a useApi hook that aborts or ignores stale requests (AbortController) when filters</w:t>
            </w:r>
          </w:p>
          <w:p>
            <w:pPr>
              <w:spacing w:after="0" w:line="240"/>
              <w:ind w:left="300" w:hanging="300"/>
            </w:pPr>
            <w:r>
              <w:rPr>
                <w:rFonts w:ascii="Consolas" w:cs="Consolas" w:eastAsia="Consolas" w:hAnsi="Consolas"/>
                <w:sz w:val="16"/>
                <w:szCs w:val="16"/>
              </w:rPr>
              <w:t xml:space="preserve">change; loading skeletons, EmptyState and ErrorState with retry; small_n bars rendered in a muted</w:t>
            </w:r>
          </w:p>
          <w:p>
            <w:pPr>
              <w:spacing w:after="0" w:line="240"/>
              <w:ind w:left="300" w:hanging="300"/>
            </w:pPr>
            <w:r>
              <w:rPr>
                <w:rFonts w:ascii="Consolas" w:cs="Consolas" w:eastAsia="Consolas" w:hAnsi="Consolas"/>
                <w:sz w:val="16"/>
                <w:szCs w:val="16"/>
              </w:rPr>
              <w:t xml:space="preserve">colour with a footnote; SimulatedDatesBanner shown; a "view as table" toggle per chart; colour-blind-</w:t>
            </w:r>
          </w:p>
          <w:p>
            <w:pPr>
              <w:spacing w:after="0" w:line="240"/>
              <w:ind w:left="300" w:hanging="300"/>
            </w:pPr>
            <w:r>
              <w:rPr>
                <w:rFonts w:ascii="Consolas" w:cs="Consolas" w:eastAsia="Consolas" w:hAnsi="Consolas"/>
                <w:sz w:val="16"/>
                <w:szCs w:val="16"/>
              </w:rPr>
              <w:t xml:space="preserve">safe palette; responsive grid; no causal language ("associated with" only).</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Also produce docs/dashboard_map.md: a table of chart -&gt; business question -&gt; endpoint -&gt; parameters.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the component tree and chart list first and wait for approval. After implementing, give me a</w:t>
            </w:r>
          </w:p>
          <w:p>
            <w:pPr>
              <w:spacing w:after="0" w:line="240"/>
              <w:ind w:left="300" w:hanging="300"/>
            </w:pPr>
            <w:r>
              <w:rPr>
                <w:rFonts w:ascii="Consolas" w:cs="Consolas" w:eastAsia="Consolas" w:hAnsi="Consolas"/>
                <w:sz w:val="16"/>
                <w:szCs w:val="16"/>
              </w:rPr>
              <w:t xml:space="preserve">manual test script: change each filter, rapidly change filters twice, disconnect the backend, and</w:t>
            </w:r>
          </w:p>
          <w:p>
            <w:pPr>
              <w:spacing w:after="0" w:line="240"/>
              <w:ind w:left="300" w:hanging="300"/>
            </w:pPr>
            <w:r>
              <w:rPr>
                <w:rFonts w:ascii="Consolas" w:cs="Consolas" w:eastAsia="Consolas" w:hAnsi="Consolas"/>
                <w:sz w:val="16"/>
                <w:szCs w:val="16"/>
              </w:rPr>
              <w:t xml:space="preserve">what I should see in each case.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Compare each KPI card with the L7 SQL for the same filter window; they must match exactly.</w:t>
            </w:r>
          </w:p>
          <w:p>
            <w:pPr>
              <w:spacing w:after="50" w:line="252"/>
            </w:pPr>
            <w:r>
              <w:rPr>
                <w:b w:val="false"/>
                <w:bCs w:val="false"/>
                <w:sz w:val="19"/>
                <w:szCs w:val="19"/>
              </w:rPr>
              <w:t xml:space="preserve">•  Change filters quickly several times and confirm the charts always show the last selection, not a slower earlier response.</w:t>
            </w:r>
          </w:p>
          <w:p>
            <w:pPr>
              <w:spacing w:after="50" w:line="252"/>
            </w:pPr>
            <w:r>
              <w:rPr>
                <w:b w:val="false"/>
                <w:bCs w:val="false"/>
                <w:sz w:val="19"/>
                <w:szCs w:val="19"/>
              </w:rPr>
              <w:t xml:space="preserve">•  Sum the bars of a grouped chart and confirm they equal the relevant card total.</w:t>
            </w:r>
          </w:p>
          <w:p>
            <w:pPr>
              <w:spacing w:after="50" w:line="252"/>
            </w:pPr>
            <w:r>
              <w:rPr>
                <w:b w:val="false"/>
                <w:bCs w:val="false"/>
                <w:sz w:val="19"/>
                <w:szCs w:val="19"/>
              </w:rPr>
              <w:t xml:space="preserve">•  Look for any wording that implies causation or presents simulated dates as real.</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KPI cards equal the SQL and API values for identical filters.</w:t>
            </w:r>
          </w:p>
          <w:p>
            <w:pPr>
              <w:spacing w:after="50" w:line="252"/>
            </w:pPr>
            <w:r>
              <w:rPr>
                <w:b w:val="false"/>
                <w:bCs w:val="false"/>
                <w:sz w:val="19"/>
                <w:szCs w:val="19"/>
              </w:rPr>
              <w:t xml:space="preserve">☐  All charts respond to the global filters and show loading, empty and error states correctly.</w:t>
            </w:r>
          </w:p>
          <w:p>
            <w:pPr>
              <w:spacing w:after="50" w:line="252"/>
            </w:pPr>
            <w:r>
              <w:rPr>
                <w:b w:val="false"/>
                <w:bCs w:val="false"/>
                <w:sz w:val="19"/>
                <w:szCs w:val="19"/>
              </w:rPr>
              <w:t xml:space="preserve">☐  Age groups appear in clinical order; small_n groups are visibly muted and footnoted.</w:t>
            </w:r>
          </w:p>
          <w:p>
            <w:pPr>
              <w:spacing w:after="50" w:line="252"/>
            </w:pPr>
            <w:r>
              <w:rPr>
                <w:b w:val="false"/>
                <w:bCs w:val="false"/>
                <w:sz w:val="19"/>
                <w:szCs w:val="19"/>
              </w:rPr>
              <w:t xml:space="preserve">☐  The simulated-dates banner and the denominator tooltip are present.</w:t>
            </w:r>
          </w:p>
          <w:p>
            <w:pPr>
              <w:spacing w:after="50" w:line="252"/>
            </w:pPr>
            <w:r>
              <w:rPr>
                <w:b w:val="false"/>
                <w:bCs w:val="false"/>
                <w:sz w:val="19"/>
                <w:szCs w:val="19"/>
              </w:rPr>
              <w:t xml:space="preserve">☐  No rate is computed in the browser.</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Without cancelling stale requests, a slow response for an old filter can arrive last and overwrite the newest chart. The page then shows data that does not match its filters, with no error.</w:t>
            </w:r>
          </w:p>
          <w:p>
            <w:pPr>
              <w:spacing w:after="50" w:line="252"/>
            </w:pPr>
            <w:r>
              <w:rPr>
                <w:b w:val="false"/>
                <w:bCs w:val="false"/>
                <w:sz w:val="19"/>
                <w:szCs w:val="19"/>
              </w:rPr>
              <w:t xml:space="preserve">Sorting age labels as text puts [10-20) before [0-10). Use the order the API returns.</w:t>
            </w:r>
          </w:p>
          <w:p>
            <w:pPr>
              <w:spacing w:after="50" w:line="252"/>
            </w:pPr>
            <w:r>
              <w:rPr>
                <w:b w:val="false"/>
                <w:bCs w:val="false"/>
                <w:sz w:val="19"/>
                <w:szCs w:val="19"/>
              </w:rPr>
              <w:t xml:space="preserve">A tall bar for a group of five encounters is noise, not insight. The small_n treatment is part of the requirement, not decoration.</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Chart-to-question mapping; why aggregation is server-side; honest-labelling decisions; stale-request handling.</w:t>
      </w:r>
    </w:p>
    <w:p>
      <w:pPr>
        <w:pStyle w:val="Heading2"/>
        <w:keepNext/>
        <w:spacing w:after="120" w:before="360"/>
      </w:pPr>
      <w:r>
        <w:t xml:space="preserve">L16 — Records Management, Admin Screens and Report Downloads</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3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Dashboard / Front End (7), REST API (5), Testing (8)</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DELEGATE — you test role behaviour at the API as well as in the UI</w:t>
            </w:r>
          </w:p>
        </w:tc>
      </w:tr>
    </w:tbl>
    <w:p>
      <w:pPr>
        <w:pStyle w:val="Heading3"/>
        <w:keepNext/>
        <w:spacing w:after="80" w:before="200"/>
      </w:pPr>
      <w:r>
        <w:t xml:space="preserve">Scenario and Goal</w:t>
      </w:r>
    </w:p>
    <w:p>
      <w:pPr>
        <w:spacing w:after="100" w:before="0" w:line="264"/>
      </w:pPr>
      <w:r>
        <w:rPr>
          <w:b w:val="false"/>
          <w:bCs w:val="false"/>
        </w:rPr>
        <w:t xml:space="preserve">Clinical operations staff look up a patient, correct an encounter and add a new record. Administrators review the audit trail and pipeline health. Analysts download reports.</w:t>
      </w:r>
    </w:p>
    <w:p>
      <w:pPr>
        <w:spacing w:after="100" w:before="0" w:line="264"/>
      </w:pPr>
      <w:r>
        <w:rPr>
          <w:b w:val="false"/>
          <w:bCs w:val="false"/>
        </w:rPr>
        <w:t xml:space="preserve"/>
      </w:r>
      <w:r>
        <w:rPr>
          <w:b/>
          <w:bCs/>
        </w:rPr>
        <w:t xml:space="preserve">Goal:</w:t>
      </w:r>
      <w:r>
        <w:rPr>
          <w:b w:val="false"/>
          <w:bCs w:val="false"/>
        </w:rPr>
        <w:t xml:space="preserve"> Fully working management screens that use server-side search, sorting and pagination, validate input, respect roles and show operational information.</w:t>
      </w:r>
    </w:p>
    <w:p>
      <w:pPr>
        <w:pStyle w:val="Heading3"/>
        <w:keepNext/>
        <w:spacing w:after="80" w:before="200"/>
      </w:pPr>
      <w:r>
        <w:t xml:space="preserve">Student Activities</w:t>
      </w:r>
    </w:p>
    <w:p>
      <w:pPr>
        <w:pStyle w:val="ListParagraph"/>
        <w:numPr>
          <w:ilvl w:val="0"/>
          <w:numId w:val="19"/>
        </w:numPr>
        <w:spacing w:after="60" w:line="259"/>
      </w:pPr>
      <w:r>
        <w:rPr>
          <w:b w:val="false"/>
          <w:bCs w:val="false"/>
        </w:rPr>
        <w:t xml:space="preserve">Patients page: table with server-side pagination, sortable headers, search by patient_nbr and a “multiple encounters” filter; row click opens Patient detail with an encounters tab. Hide this page from analysts.</w:t>
      </w:r>
    </w:p>
    <w:p>
      <w:pPr>
        <w:pStyle w:val="ListParagraph"/>
        <w:numPr>
          <w:ilvl w:val="0"/>
          <w:numId w:val="19"/>
        </w:numPr>
        <w:spacing w:after="60" w:line="259"/>
      </w:pPr>
      <w:r>
        <w:rPr>
          <w:b w:val="false"/>
          <w:bCs w:val="false"/>
        </w:rPr>
        <w:t xml:space="preserve">Encounters page: table plus a filter panel using the L10 parameters (date range, age group, admission type, readmitted, LOS range, patient, search). Preserve filters in the URL query string so views can be shared and bookmarked.</w:t>
      </w:r>
    </w:p>
    <w:p>
      <w:pPr>
        <w:pStyle w:val="ListParagraph"/>
        <w:numPr>
          <w:ilvl w:val="0"/>
          <w:numId w:val="19"/>
        </w:numPr>
        <w:spacing w:after="60" w:line="259"/>
      </w:pPr>
      <w:r>
        <w:rPr>
          <w:b w:val="false"/>
          <w:bCs w:val="false"/>
        </w:rPr>
        <w:t xml:space="preserve">Create and edit forms (modal or page) with client-side validation that mirrors the API rules (LOS 1–14, dates, required lookups). Map 422 field errors from the API onto the form fields. Derived fields (readmitted_30d, eligibility) are displayed but not editable.</w:t>
      </w:r>
    </w:p>
    <w:p>
      <w:pPr>
        <w:pStyle w:val="ListParagraph"/>
        <w:numPr>
          <w:ilvl w:val="0"/>
          <w:numId w:val="19"/>
        </w:numPr>
        <w:spacing w:after="60" w:line="259"/>
      </w:pPr>
      <w:r>
        <w:rPr>
          <w:b w:val="false"/>
          <w:bCs w:val="false"/>
        </w:rPr>
        <w:t xml:space="preserve">Delete: a confirmation dialog showing what will be removed; the button is visible to administrators only. Show a success or error toast for every mutation.</w:t>
      </w:r>
    </w:p>
    <w:p>
      <w:pPr>
        <w:pStyle w:val="ListParagraph"/>
        <w:numPr>
          <w:ilvl w:val="0"/>
          <w:numId w:val="19"/>
        </w:numPr>
        <w:spacing w:after="60" w:line="259"/>
      </w:pPr>
      <w:r>
        <w:rPr>
          <w:b w:val="false"/>
          <w:bCs w:val="false"/>
        </w:rPr>
        <w:t xml:space="preserve">Admin pages: Audit Log (filter by user, action, entity, date range; expandable before/after JSON view with sensitive values absent), Pipeline Runs (status badges, row counts, reject ratio, link to the data-quality issues of a run), Data Quality (issues by rule and by run).</w:t>
      </w:r>
    </w:p>
    <w:p>
      <w:pPr>
        <w:pStyle w:val="ListParagraph"/>
        <w:numPr>
          <w:ilvl w:val="0"/>
          <w:numId w:val="19"/>
        </w:numPr>
        <w:spacing w:after="60" w:line="259"/>
      </w:pPr>
      <w:r>
        <w:rPr>
          <w:b w:val="false"/>
          <w:bCs w:val="false"/>
        </w:rPr>
        <w:t xml:space="preserve">Reports page: choose report type, format and filters; download via an authenticated request that returns a blob and triggers a save (not window.open). Show report history for permitted roles.</w:t>
      </w:r>
    </w:p>
    <w:p>
      <w:pPr>
        <w:pStyle w:val="ListParagraph"/>
        <w:numPr>
          <w:ilvl w:val="0"/>
          <w:numId w:val="19"/>
        </w:numPr>
        <w:spacing w:after="60" w:line="259"/>
      </w:pPr>
      <w:r>
        <w:rPr>
          <w:b w:val="false"/>
          <w:bCs w:val="false"/>
        </w:rPr>
        <w:t xml:space="preserve">Run the role matrix through the UI and then directly against the API with curl for each role to prove the server enforces it.</w:t>
      </w:r>
    </w:p>
    <w:p>
      <w:pPr>
        <w:pStyle w:val="ListParagraph"/>
        <w:numPr>
          <w:ilvl w:val="0"/>
          <w:numId w:val="19"/>
        </w:numPr>
        <w:spacing w:after="60" w:line="259"/>
      </w:pPr>
      <w:r>
        <w:rPr>
          <w:b w:val="false"/>
          <w:bCs w:val="false"/>
        </w:rPr>
        <w:t xml:space="preserve">Take screenshots of every major page for the presentation.</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Server-side tables versus loading everything into the browser</w:t>
      </w:r>
    </w:p>
    <w:p>
      <w:pPr>
        <w:pStyle w:val="ListParagraph"/>
        <w:numPr>
          <w:ilvl w:val="0"/>
          <w:numId w:val="2"/>
        </w:numPr>
        <w:spacing w:after="50" w:line="259"/>
      </w:pPr>
      <w:r>
        <w:rPr>
          <w:b w:val="false"/>
          <w:bCs w:val="false"/>
        </w:rPr>
        <w:t xml:space="preserve">Mapping API validation errors onto forms</w:t>
      </w:r>
    </w:p>
    <w:p>
      <w:pPr>
        <w:pStyle w:val="ListParagraph"/>
        <w:numPr>
          <w:ilvl w:val="0"/>
          <w:numId w:val="2"/>
        </w:numPr>
        <w:spacing w:after="50" w:line="259"/>
      </w:pPr>
      <w:r>
        <w:rPr>
          <w:b w:val="false"/>
          <w:bCs w:val="false"/>
        </w:rPr>
        <w:t xml:space="preserve">URL as state for shareable filtered views</w:t>
      </w:r>
    </w:p>
    <w:p>
      <w:pPr>
        <w:pStyle w:val="ListParagraph"/>
        <w:numPr>
          <w:ilvl w:val="0"/>
          <w:numId w:val="2"/>
        </w:numPr>
        <w:spacing w:after="50" w:line="259"/>
      </w:pPr>
      <w:r>
        <w:rPr>
          <w:b w:val="false"/>
          <w:bCs w:val="false"/>
        </w:rPr>
        <w:t xml:space="preserve">Authenticated file downloads from a single-page app</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Pages: Patients, PatientDetail, Encounters, EncounterForm, Reports, AuditLog, PipelineRuns, DataQuality</w:t>
      </w:r>
    </w:p>
    <w:p>
      <w:pPr>
        <w:pStyle w:val="ListParagraph"/>
        <w:numPr>
          <w:ilvl w:val="0"/>
          <w:numId w:val="2"/>
        </w:numPr>
        <w:spacing w:after="50" w:line="259"/>
      </w:pPr>
      <w:r>
        <w:rPr>
          <w:b w:val="false"/>
          <w:bCs w:val="false"/>
        </w:rPr>
        <w:t xml:space="preserve">A role verification table: UI behaviour versus direct API response for each role</w:t>
      </w:r>
    </w:p>
    <w:p>
      <w:pPr>
        <w:pStyle w:val="ListParagraph"/>
        <w:numPr>
          <w:ilvl w:val="0"/>
          <w:numId w:val="2"/>
        </w:numPr>
        <w:spacing w:after="50" w:line="259"/>
      </w:pPr>
      <w:r>
        <w:rPr>
          <w:b w:val="false"/>
          <w:bCs w:val="false"/>
        </w:rPr>
        <w:t xml:space="preserve">Screenshots in docs/screenshots/</w:t>
      </w:r>
    </w:p>
    <w:p>
      <w:pPr>
        <w:pStyle w:val="Heading3"/>
        <w:keepNext/>
        <w:spacing w:after="80" w:before="200"/>
      </w:pPr>
      <w:r>
        <w:t xml:space="preserve">Claude Usage for This Lab</w:t>
      </w:r>
    </w:p>
    <w:p>
      <w:pPr>
        <w:spacing w:after="100" w:before="0" w:line="264"/>
      </w:pPr>
      <w:r>
        <w:rPr>
          <w:b w:val="false"/>
          <w:bCs w:val="false"/>
        </w:rPr>
        <w:t xml:space="preserve">Delegate the components. The test is yours: for every role and every action, record what the UI shows and what the API returns when called directly.</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Inspect the frontend (api client, AuthContext, layout, useApi hook,</w:t>
            </w:r>
          </w:p>
          <w:p>
            <w:pPr>
              <w:spacing w:after="0" w:line="240"/>
              <w:ind w:left="300" w:hanging="300"/>
            </w:pPr>
            <w:r>
              <w:rPr>
                <w:rFonts w:ascii="Consolas" w:cs="Consolas" w:eastAsia="Consolas" w:hAnsi="Consolas"/>
                <w:sz w:val="16"/>
                <w:szCs w:val="16"/>
              </w:rPr>
              <w:t xml:space="preserve">Dashboard) and /openapi.json. Reuse components; do not duplicate fetch logic.</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Build the management and admin pages.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1. Patients (administrator, clinical_ops): server-side paginated, sortable table; search by</w:t>
            </w:r>
          </w:p>
          <w:p>
            <w:pPr>
              <w:spacing w:after="0" w:line="240"/>
              <w:ind w:left="300" w:hanging="300"/>
            </w:pPr>
            <w:r>
              <w:rPr>
                <w:rFonts w:ascii="Consolas" w:cs="Consolas" w:eastAsia="Consolas" w:hAnsi="Consolas"/>
                <w:sz w:val="16"/>
                <w:szCs w:val="16"/>
              </w:rPr>
              <w:t xml:space="preserve">   patient_nbr; has_multiple_encounters filter; row click -&gt; PatientDetail with tabs (profile,</w:t>
            </w:r>
          </w:p>
          <w:p>
            <w:pPr>
              <w:spacing w:after="0" w:line="240"/>
              <w:ind w:left="300" w:hanging="300"/>
            </w:pPr>
            <w:r>
              <w:rPr>
                <w:rFonts w:ascii="Consolas" w:cs="Consolas" w:eastAsia="Consolas" w:hAnsi="Consolas"/>
                <w:sz w:val="16"/>
                <w:szCs w:val="16"/>
              </w:rPr>
              <w:t xml:space="preserve">   encounters). Create/Edit patient forms; Delete (administrator only) with confirm dialog.</w:t>
            </w:r>
          </w:p>
          <w:p>
            <w:pPr>
              <w:spacing w:after="0" w:line="240"/>
              <w:ind w:left="300" w:hanging="300"/>
            </w:pPr>
            <w:r>
              <w:rPr>
                <w:rFonts w:ascii="Consolas" w:cs="Consolas" w:eastAsia="Consolas" w:hAnsi="Consolas"/>
                <w:sz w:val="16"/>
                <w:szCs w:val="16"/>
              </w:rPr>
              <w:t xml:space="preserve">2. Encounters (all roles; analyst read-only and no patient_nbr column): filter panel with date_from/</w:t>
            </w:r>
          </w:p>
          <w:p>
            <w:pPr>
              <w:spacing w:after="0" w:line="240"/>
              <w:ind w:left="300" w:hanging="300"/>
            </w:pPr>
            <w:r>
              <w:rPr>
                <w:rFonts w:ascii="Consolas" w:cs="Consolas" w:eastAsia="Consolas" w:hAnsi="Consolas"/>
                <w:sz w:val="16"/>
                <w:szCs w:val="16"/>
              </w:rPr>
              <w:t xml:space="preserve">   date_to, age_group, admission_type_id, readmitted, min_los/max_los, search q. Filters are kept in the</w:t>
            </w:r>
          </w:p>
          <w:p>
            <w:pPr>
              <w:spacing w:after="0" w:line="240"/>
              <w:ind w:left="300" w:hanging="300"/>
            </w:pPr>
            <w:r>
              <w:rPr>
                <w:rFonts w:ascii="Consolas" w:cs="Consolas" w:eastAsia="Consolas" w:hAnsi="Consolas"/>
                <w:sz w:val="16"/>
                <w:szCs w:val="16"/>
              </w:rPr>
              <w:t xml:space="preserve">   URL query string. Server-side sort/pagination via the L10 contract. Create/Edit form for</w:t>
            </w:r>
          </w:p>
          <w:p>
            <w:pPr>
              <w:spacing w:after="0" w:line="240"/>
              <w:ind w:left="300" w:hanging="300"/>
            </w:pPr>
            <w:r>
              <w:rPr>
                <w:rFonts w:ascii="Consolas" w:cs="Consolas" w:eastAsia="Consolas" w:hAnsi="Consolas"/>
                <w:sz w:val="16"/>
                <w:szCs w:val="16"/>
              </w:rPr>
              <w:t xml:space="preserve">   administrator and clinical_ops with nested diagnoses (max 3) and medications. readmitted_30d and</w:t>
            </w:r>
          </w:p>
          <w:p>
            <w:pPr>
              <w:spacing w:after="0" w:line="240"/>
              <w:ind w:left="300" w:hanging="300"/>
            </w:pPr>
            <w:r>
              <w:rPr>
                <w:rFonts w:ascii="Consolas" w:cs="Consolas" w:eastAsia="Consolas" w:hAnsi="Consolas"/>
                <w:sz w:val="16"/>
                <w:szCs w:val="16"/>
              </w:rPr>
              <w:t xml:space="preserve">   is_readmission_eligible are shown read-only (server-derived).</w:t>
            </w:r>
          </w:p>
          <w:p>
            <w:pPr>
              <w:spacing w:after="0" w:line="240"/>
              <w:ind w:left="300" w:hanging="300"/>
            </w:pPr>
            <w:r>
              <w:rPr>
                <w:rFonts w:ascii="Consolas" w:cs="Consolas" w:eastAsia="Consolas" w:hAnsi="Consolas"/>
                <w:sz w:val="16"/>
                <w:szCs w:val="16"/>
              </w:rPr>
              <w:t xml:space="preserve">3. Forms: client-side validation mirroring the API (LOS 1-14, discharge &gt;= admission, required</w:t>
            </w:r>
          </w:p>
          <w:p>
            <w:pPr>
              <w:spacing w:after="0" w:line="240"/>
              <w:ind w:left="300" w:hanging="300"/>
            </w:pPr>
            <w:r>
              <w:rPr>
                <w:rFonts w:ascii="Consolas" w:cs="Consolas" w:eastAsia="Consolas" w:hAnsi="Consolas"/>
                <w:sz w:val="16"/>
                <w:szCs w:val="16"/>
              </w:rPr>
              <w:t xml:space="preserve">   lookups); map 422 details from the error contract to field messages; toasts for success/failure.</w:t>
            </w:r>
          </w:p>
          <w:p>
            <w:pPr>
              <w:spacing w:after="0" w:line="240"/>
              <w:ind w:left="300" w:hanging="300"/>
            </w:pPr>
            <w:r>
              <w:rPr>
                <w:rFonts w:ascii="Consolas" w:cs="Consolas" w:eastAsia="Consolas" w:hAnsi="Consolas"/>
                <w:sz w:val="16"/>
                <w:szCs w:val="16"/>
              </w:rPr>
              <w:t xml:space="preserve">4. Admin: AuditLog (administrator) with filters user/action/entity/date and an expandable before/after</w:t>
            </w:r>
          </w:p>
          <w:p>
            <w:pPr>
              <w:spacing w:after="0" w:line="240"/>
              <w:ind w:left="300" w:hanging="300"/>
            </w:pPr>
            <w:r>
              <w:rPr>
                <w:rFonts w:ascii="Consolas" w:cs="Consolas" w:eastAsia="Consolas" w:hAnsi="Consolas"/>
                <w:sz w:val="16"/>
                <w:szCs w:val="16"/>
              </w:rPr>
              <w:t xml:space="preserve">   JSON diff; PipelineRuns (administrator, clinical_ops) with status badges, counts, reject ratio and a</w:t>
            </w:r>
          </w:p>
          <w:p>
            <w:pPr>
              <w:spacing w:after="0" w:line="240"/>
              <w:ind w:left="300" w:hanging="300"/>
            </w:pPr>
            <w:r>
              <w:rPr>
                <w:rFonts w:ascii="Consolas" w:cs="Consolas" w:eastAsia="Consolas" w:hAnsi="Consolas"/>
                <w:sz w:val="16"/>
                <w:szCs w:val="16"/>
              </w:rPr>
              <w:t xml:space="preserve">   link to that run's data-quality issues; DataQuality page.</w:t>
            </w:r>
          </w:p>
          <w:p>
            <w:pPr>
              <w:spacing w:after="0" w:line="240"/>
              <w:ind w:left="300" w:hanging="300"/>
            </w:pPr>
            <w:r>
              <w:rPr>
                <w:rFonts w:ascii="Consolas" w:cs="Consolas" w:eastAsia="Consolas" w:hAnsi="Consolas"/>
                <w:sz w:val="16"/>
                <w:szCs w:val="16"/>
              </w:rPr>
              <w:t xml:space="preserve">5. Reports (all roles; encounter-level option hidden from analyst): select report/format/filters and</w:t>
            </w:r>
          </w:p>
          <w:p>
            <w:pPr>
              <w:spacing w:after="0" w:line="240"/>
              <w:ind w:left="300" w:hanging="300"/>
            </w:pPr>
            <w:r>
              <w:rPr>
                <w:rFonts w:ascii="Consolas" w:cs="Consolas" w:eastAsia="Consolas" w:hAnsi="Consolas"/>
                <w:sz w:val="16"/>
                <w:szCs w:val="16"/>
              </w:rPr>
              <w:t xml:space="preserve">   download using an authenticated axios request with responseType blob + object URL (NOT window.open,</w:t>
            </w:r>
          </w:p>
          <w:p>
            <w:pPr>
              <w:spacing w:after="0" w:line="240"/>
              <w:ind w:left="300" w:hanging="300"/>
            </w:pPr>
            <w:r>
              <w:rPr>
                <w:rFonts w:ascii="Consolas" w:cs="Consolas" w:eastAsia="Consolas" w:hAnsi="Consolas"/>
                <w:sz w:val="16"/>
                <w:szCs w:val="16"/>
              </w:rPr>
              <w:t xml:space="preserve">   because it cannot send the Authorization header); report history table for administrator and</w:t>
            </w:r>
          </w:p>
          <w:p>
            <w:pPr>
              <w:spacing w:after="0" w:line="240"/>
              <w:ind w:left="300" w:hanging="300"/>
            </w:pPr>
            <w:r>
              <w:rPr>
                <w:rFonts w:ascii="Consolas" w:cs="Consolas" w:eastAsia="Consolas" w:hAnsi="Consolas"/>
                <w:sz w:val="16"/>
                <w:szCs w:val="16"/>
              </w:rPr>
              <w:t xml:space="preserve">   clinical_ops.</w:t>
            </w:r>
          </w:p>
          <w:p>
            <w:pPr>
              <w:spacing w:after="0" w:line="240"/>
              <w:ind w:left="300" w:hanging="300"/>
            </w:pPr>
            <w:r>
              <w:rPr>
                <w:rFonts w:ascii="Consolas" w:cs="Consolas" w:eastAsia="Consolas" w:hAnsi="Consolas"/>
                <w:sz w:val="16"/>
                <w:szCs w:val="16"/>
              </w:rPr>
              <w:t xml:space="preserve">6. Buttons the role cannot use are hidden or disabled, but assume the API is the real enforcement.</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Also write docs/role_verification.md: a table of role x action -&gt; expected UI behaviour -&gt; expected</w:t>
            </w:r>
          </w:p>
          <w:p>
            <w:pPr>
              <w:spacing w:after="0" w:line="240"/>
              <w:ind w:left="300" w:hanging="300"/>
            </w:pPr>
            <w:r>
              <w:rPr>
                <w:rFonts w:ascii="Consolas" w:cs="Consolas" w:eastAsia="Consolas" w:hAnsi="Consolas"/>
                <w:sz w:val="16"/>
                <w:szCs w:val="16"/>
              </w:rPr>
              <w:t xml:space="preserve">direct API status code, ready for me to fill in actual results.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the route/component list first and wait for approval. After implementing, give me a manual test</w:t>
            </w:r>
          </w:p>
          <w:p>
            <w:pPr>
              <w:spacing w:after="0" w:line="240"/>
              <w:ind w:left="300" w:hanging="300"/>
            </w:pPr>
            <w:r>
              <w:rPr>
                <w:rFonts w:ascii="Consolas" w:cs="Consolas" w:eastAsia="Consolas" w:hAnsi="Consolas"/>
                <w:sz w:val="16"/>
                <w:szCs w:val="16"/>
              </w:rPr>
              <w:t xml:space="preserve">script per role and curl commands to verify the same actions directly against the API.</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For each role perform every action in the UI, then repeat it with curl and a token for that role. Fill in docs/role_verification.md with real results.</w:t>
            </w:r>
          </w:p>
          <w:p>
            <w:pPr>
              <w:spacing w:after="50" w:line="252"/>
            </w:pPr>
            <w:r>
              <w:rPr>
                <w:b w:val="false"/>
                <w:bCs w:val="false"/>
                <w:sz w:val="19"/>
                <w:szCs w:val="19"/>
              </w:rPr>
              <w:t xml:space="preserve">•  Create an encounter with an invalid LOS in the UI and confirm the message is attached to the right field.</w:t>
            </w:r>
          </w:p>
          <w:p>
            <w:pPr>
              <w:spacing w:after="50" w:line="252"/>
            </w:pPr>
            <w:r>
              <w:rPr>
                <w:b w:val="false"/>
                <w:bCs w:val="false"/>
                <w:sz w:val="19"/>
                <w:szCs w:val="19"/>
              </w:rPr>
              <w:t xml:space="preserve">•  Open the audit log after a create/update/delete and confirm the entries match what you did.</w:t>
            </w:r>
          </w:p>
          <w:p>
            <w:pPr>
              <w:spacing w:after="50" w:line="252"/>
            </w:pPr>
            <w:r>
              <w:rPr>
                <w:b w:val="false"/>
                <w:bCs w:val="false"/>
                <w:sz w:val="19"/>
                <w:szCs w:val="19"/>
              </w:rPr>
              <w:t xml:space="preserve">•  Download an Excel report and confirm it opens and matches the dashboard totals.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All CRUD actions work from the UI for the permitted roles, with validation errors mapped to fields.</w:t>
            </w:r>
          </w:p>
          <w:p>
            <w:pPr>
              <w:spacing w:after="50" w:line="252"/>
            </w:pPr>
            <w:r>
              <w:rPr>
                <w:b w:val="false"/>
                <w:bCs w:val="false"/>
                <w:sz w:val="19"/>
                <w:szCs w:val="19"/>
              </w:rPr>
              <w:t xml:space="preserve">☐  Lists use server-side pagination, sorting and search; filters persist in the URL.</w:t>
            </w:r>
          </w:p>
          <w:p>
            <w:pPr>
              <w:spacing w:after="50" w:line="252"/>
            </w:pPr>
            <w:r>
              <w:rPr>
                <w:b w:val="false"/>
                <w:bCs w:val="false"/>
                <w:sz w:val="19"/>
                <w:szCs w:val="19"/>
              </w:rPr>
              <w:t xml:space="preserve">☐  Admin pages show audit, pipeline and data-quality information; analysts cannot reach them (UI and API).</w:t>
            </w:r>
          </w:p>
          <w:p>
            <w:pPr>
              <w:spacing w:after="50" w:line="252"/>
            </w:pPr>
            <w:r>
              <w:rPr>
                <w:b w:val="false"/>
                <w:bCs w:val="false"/>
                <w:sz w:val="19"/>
                <w:szCs w:val="19"/>
              </w:rPr>
              <w:t xml:space="preserve">☐  Report downloads work with authentication and produce valid files.</w:t>
            </w:r>
          </w:p>
          <w:p>
            <w:pPr>
              <w:spacing w:after="50" w:line="252"/>
            </w:pPr>
            <w:r>
              <w:rPr>
                <w:b w:val="false"/>
                <w:bCs w:val="false"/>
                <w:sz w:val="19"/>
                <w:szCs w:val="19"/>
              </w:rPr>
              <w:t xml:space="preserve">☐  role_verification.md is filled in with real UI and API results, and they agree.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window.open(url) cannot send your Authorization header, so the download fails with 401 or, worse, you add the token to the URL where it lands in logs and history. Use an authenticated request and a blob.</w:t>
            </w:r>
          </w:p>
          <w:p>
            <w:pPr>
              <w:spacing w:after="50" w:line="252"/>
            </w:pPr>
            <w:r>
              <w:rPr>
                <w:b w:val="false"/>
                <w:bCs w:val="false"/>
                <w:sz w:val="19"/>
                <w:szCs w:val="19"/>
              </w:rPr>
              <w:t xml:space="preserve">A hidden delete button is not a permission. If curl as clinical_ops can delete, the API check from L9 is broken.</w:t>
            </w:r>
          </w:p>
          <w:p>
            <w:pPr>
              <w:spacing w:after="50" w:line="252"/>
            </w:pPr>
            <w:r>
              <w:rPr>
                <w:b w:val="false"/>
                <w:bCs w:val="false"/>
                <w:sz w:val="19"/>
                <w:szCs w:val="19"/>
              </w:rPr>
              <w:t xml:space="preserve">Loading all 100,000 encounters into the browser and filtering there will freeze the page. Use the server-side parameters.</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Server-side tables; URL-as-state; download approach; role verification results.</w:t>
      </w:r>
    </w:p>
    <w:p>
      <w:pPr>
        <w:pStyle w:val="Heading1"/>
        <w:pageBreakBefore/>
        <w:spacing w:after="160" w:before="0"/>
      </w:pPr>
      <w:r>
        <w:t xml:space="preserve">Day 6 — Automation, Tests, Documentation, Demo and Submission</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3600"/>
        <w:gridCol w:w="3638"/>
        <w:gridCol w:w="2400"/>
      </w:tblGrid>
      <w:tr>
        <w:trPr>
          <w:tblHeader/>
        </w:trPr>
        <w:tc>
          <w:tcPr>
            <w:tcW w:type="dxa" w:w="3600"/>
            <w:shd w:fill="12355B" w:color="auto" w:val="clear"/>
            <w:tcMar>
              <w:top w:type="dxa" w:w="70"/>
              <w:left w:type="dxa" w:w="110"/>
              <w:bottom w:type="dxa" w:w="70"/>
              <w:right w:type="dxa" w:w="110"/>
            </w:tcMar>
            <w:vAlign w:val="top"/>
          </w:tcPr>
          <w:p>
            <w:r>
              <w:rPr>
                <w:b/>
                <w:bCs/>
                <w:color w:val="FFFFFF"/>
                <w:sz w:val="17"/>
                <w:szCs w:val="17"/>
              </w:rPr>
              <w:t xml:space="preserve">Theme</w:t>
            </w:r>
          </w:p>
        </w:tc>
        <w:tc>
          <w:tcPr>
            <w:tcW w:type="dxa" w:w="3638"/>
            <w:shd w:fill="12355B" w:color="auto" w:val="clear"/>
            <w:tcMar>
              <w:top w:type="dxa" w:w="70"/>
              <w:left w:type="dxa" w:w="110"/>
              <w:bottom w:type="dxa" w:w="70"/>
              <w:right w:type="dxa" w:w="110"/>
            </w:tcMar>
            <w:vAlign w:val="top"/>
          </w:tcPr>
          <w:p>
            <w:r>
              <w:rPr>
                <w:b/>
                <w:bCs/>
                <w:color w:val="FFFFFF"/>
                <w:sz w:val="17"/>
                <w:szCs w:val="17"/>
              </w:rPr>
              <w:t xml:space="preserve">Milestone</w:t>
            </w:r>
          </w:p>
        </w:tc>
        <w:tc>
          <w:tcPr>
            <w:tcW w:type="dxa" w:w="2400"/>
            <w:shd w:fill="12355B" w:color="auto" w:val="clear"/>
            <w:tcMar>
              <w:top w:type="dxa" w:w="70"/>
              <w:left w:type="dxa" w:w="110"/>
              <w:bottom w:type="dxa" w:w="70"/>
              <w:right w:type="dxa" w:w="110"/>
            </w:tcMar>
            <w:vAlign w:val="top"/>
          </w:tcPr>
          <w:p>
            <w:r>
              <w:rPr>
                <w:b/>
                <w:bCs/>
                <w:color w:val="FFFFFF"/>
                <w:sz w:val="17"/>
                <w:szCs w:val="17"/>
              </w:rPr>
              <w:t xml:space="preserve">Planned hands-on time</w:t>
            </w:r>
          </w:p>
        </w:tc>
      </w:tr>
      <w:tr>
        <w:trPr>
          <w:cantSplit/>
        </w:trPr>
        <w:tc>
          <w:tcPr>
            <w:tcW w:type="dxa" w:w="3600"/>
            <w:tcMar>
              <w:top w:type="dxa" w:w="70"/>
              <w:left w:type="dxa" w:w="110"/>
              <w:bottom w:type="dxa" w:w="70"/>
              <w:right w:type="dxa" w:w="110"/>
            </w:tcMar>
            <w:vAlign w:val="top"/>
          </w:tcPr>
          <w:p>
            <w:pPr>
              <w:spacing w:after="20"/>
            </w:pPr>
            <w:r>
              <w:rPr>
                <w:b w:val="false"/>
                <w:bCs w:val="false"/>
                <w:sz w:val="17"/>
                <w:szCs w:val="17"/>
              </w:rPr>
              <w:t xml:space="preserve">Airflow scheduling, test hardening, document pack, presentation, final checks</w:t>
            </w:r>
          </w:p>
        </w:tc>
        <w:tc>
          <w:tcPr>
            <w:tcW w:type="dxa" w:w="3638"/>
            <w:tcMar>
              <w:top w:type="dxa" w:w="70"/>
              <w:left w:type="dxa" w:w="110"/>
              <w:bottom w:type="dxa" w:w="70"/>
              <w:right w:type="dxa" w:w="110"/>
            </w:tcMar>
            <w:vAlign w:val="top"/>
          </w:tcPr>
          <w:p>
            <w:pPr>
              <w:spacing w:after="20"/>
            </w:pPr>
            <w:r>
              <w:rPr>
                <w:b w:val="false"/>
                <w:bCs w:val="false"/>
                <w:sz w:val="17"/>
                <w:szCs w:val="17"/>
              </w:rPr>
              <w:t xml:space="preserve">Milestone 2 (Advanced features and final deliverables) — final submission</w:t>
            </w:r>
          </w:p>
        </w:tc>
        <w:tc>
          <w:tcPr>
            <w:tcW w:type="dxa" w:w="2400"/>
            <w:tcMar>
              <w:top w:type="dxa" w:w="70"/>
              <w:left w:type="dxa" w:w="110"/>
              <w:bottom w:type="dxa" w:w="70"/>
              <w:right w:type="dxa" w:w="110"/>
            </w:tcMar>
            <w:vAlign w:val="top"/>
          </w:tcPr>
          <w:p>
            <w:pPr>
              <w:spacing w:after="20"/>
            </w:pPr>
            <w:r>
              <w:rPr>
                <w:b w:val="false"/>
                <w:bCs w:val="false"/>
                <w:sz w:val="17"/>
                <w:szCs w:val="17"/>
              </w:rPr>
              <w:t xml:space="preserve">≈ 8.5 hours</w:t>
            </w:r>
          </w:p>
        </w:tc>
      </w:tr>
    </w:tbl>
    <w:p>
      <w:pPr>
        <w:spacing w:after="1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6FB2" w:sz="24"/>
              <w:bottom w:val="none" w:color="FFFFFF" w:sz="0"/>
              <w:right w:val="none" w:color="FFFFFF" w:sz="0"/>
            </w:tcBorders>
            <w:shd w:fill="E6F1FB" w:color="auto" w:val="clear"/>
            <w:tcMar>
              <w:top w:type="dxa" w:w="90"/>
              <w:left w:type="dxa" w:w="160"/>
              <w:bottom w:type="dxa" w:w="90"/>
              <w:right w:type="dxa" w:w="140"/>
            </w:tcMar>
          </w:tcPr>
          <w:p>
            <w:pPr>
              <w:spacing w:after="60"/>
            </w:pPr>
            <w:r>
              <w:rPr>
                <w:b/>
                <w:bCs/>
                <w:color w:val="1F6FB2"/>
                <w:sz w:val="17"/>
                <w:szCs w:val="17"/>
              </w:rPr>
              <w:t xml:space="preserve">END-OF-DAY CHECKPOINT — Day 6</w:t>
            </w:r>
          </w:p>
          <w:p>
            <w:pPr>
              <w:spacing w:after="50" w:line="252"/>
            </w:pPr>
            <w:r>
              <w:rPr>
                <w:b w:val="false"/>
                <w:bCs w:val="false"/>
                <w:sz w:val="19"/>
                <w:szCs w:val="19"/>
              </w:rPr>
              <w:t xml:space="preserve">☐  Airflow runs the incremental ETL and the weekly report on a schedule; a held-back batch is picked up by a triggered run and visible in the Pipeline Runs page.</w:t>
            </w:r>
          </w:p>
          <w:p>
            <w:pPr>
              <w:spacing w:after="50" w:line="252"/>
            </w:pPr>
            <w:r>
              <w:rPr>
                <w:b w:val="false"/>
                <w:bCs w:val="false"/>
                <w:sz w:val="19"/>
                <w:szCs w:val="19"/>
              </w:rPr>
              <w:t xml:space="preserve">☐  pytest passes with a coverage report; docs/test_report.md is written.</w:t>
            </w:r>
          </w:p>
          <w:p>
            <w:pPr>
              <w:spacing w:after="50" w:line="252"/>
            </w:pPr>
            <w:r>
              <w:rPr>
                <w:b w:val="false"/>
                <w:bCs w:val="false"/>
                <w:sz w:val="19"/>
                <w:szCs w:val="19"/>
              </w:rPr>
              <w:t xml:space="preserve">☐  Architecture_Diagram.pdf, Design_Document.pdf, API_Documentation.pdf, Dataset_Details.pdf, README.md and the deck are in the repository.</w:t>
            </w:r>
          </w:p>
          <w:p>
            <w:pPr>
              <w:spacing w:after="50" w:line="252"/>
            </w:pPr>
            <w:r>
              <w:rPr>
                <w:b w:val="false"/>
                <w:bCs w:val="false"/>
                <w:sz w:val="19"/>
                <w:szCs w:val="19"/>
              </w:rPr>
              <w:t xml:space="preserve">☐  A fresh clone follows the README and reaches a working API and dashboard.</w:t>
            </w:r>
          </w:p>
          <w:p>
            <w:pPr>
              <w:spacing w:after="50" w:line="252"/>
            </w:pPr>
            <w:r>
              <w:rPr>
                <w:b w:val="false"/>
                <w:bCs w:val="false"/>
                <w:sz w:val="19"/>
                <w:szCs w:val="19"/>
              </w:rPr>
              <w:t xml:space="preserve">☐  Demo video recorded; submission details sent to the organisers.</w:t>
            </w:r>
          </w:p>
        </w:tc>
      </w:tr>
    </w:tbl>
    <w:p>
      <w:pPr>
        <w:pStyle w:val="Heading2"/>
        <w:keepNext/>
        <w:spacing w:after="120" w:before="360"/>
      </w:pPr>
      <w:r>
        <w:t xml:space="preserve">L17 — Scheduled Pipelines with Airflow</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2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Ingestion and ETL (1), Testing and Reliability (8), Documentation (10)</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PAIR — you set schedule, retries and failure policy</w:t>
            </w:r>
          </w:p>
        </w:tc>
      </w:tr>
    </w:tbl>
    <w:p>
      <w:pPr>
        <w:pStyle w:val="Heading3"/>
        <w:keepNext/>
        <w:spacing w:after="80" w:before="200"/>
      </w:pPr>
      <w:r>
        <w:t xml:space="preserve">Scenario and Goal</w:t>
      </w:r>
    </w:p>
    <w:p>
      <w:pPr>
        <w:spacing w:after="100" w:before="0" w:line="264"/>
      </w:pPr>
      <w:r>
        <w:rPr>
          <w:b w:val="false"/>
          <w:bCs w:val="false"/>
        </w:rPr>
        <w:t xml:space="preserve">New encounter files should be loaded without anybody typing a command, and managers should receive a weekly report. If a load fails, operations must see it and the system must not half-load.</w:t>
      </w:r>
    </w:p>
    <w:p>
      <w:pPr>
        <w:spacing w:after="100" w:before="0" w:line="264"/>
      </w:pPr>
      <w:r>
        <w:rPr>
          <w:b w:val="false"/>
          <w:bCs w:val="false"/>
        </w:rPr>
        <w:t xml:space="preserve"/>
      </w:r>
      <w:r>
        <w:rPr>
          <w:b/>
          <w:bCs/>
        </w:rPr>
        <w:t xml:space="preserve">Goal:</w:t>
      </w:r>
      <w:r>
        <w:rPr>
          <w:b w:val="false"/>
          <w:bCs w:val="false"/>
        </w:rPr>
        <w:t xml:space="preserve"> Two Airflow DAGs that call the existing Python functions: an incremental ETL DAG and a weekly report DAG, with retries, run logging and a failure path, plus a documented fallback if Airflow cannot be installed in time.</w:t>
      </w:r>
    </w:p>
    <w:p>
      <w:pPr>
        <w:pStyle w:val="Heading3"/>
        <w:keepNext/>
        <w:spacing w:after="80" w:before="200"/>
      </w:pPr>
      <w:r>
        <w:t xml:space="preserve">Student Activities</w:t>
      </w:r>
    </w:p>
    <w:p>
      <w:pPr>
        <w:pStyle w:val="ListParagraph"/>
        <w:numPr>
          <w:ilvl w:val="0"/>
          <w:numId w:val="20"/>
        </w:numPr>
        <w:spacing w:after="60" w:line="259"/>
      </w:pPr>
      <w:r>
        <w:rPr>
          <w:b w:val="false"/>
          <w:bCs w:val="false"/>
        </w:rPr>
        <w:t xml:space="preserve">Create a </w:t>
      </w:r>
      <w:r>
        <w:rPr>
          <w:b/>
          <w:bCs/>
        </w:rPr>
        <w:t xml:space="preserve">separate virtual environment</w:t>
      </w:r>
      <w:r>
        <w:rPr>
          <w:b w:val="false"/>
          <w:bCs w:val="false"/>
        </w:rPr>
        <w:t xml:space="preserve"> for Airflow (do not install it into the project venv, because its pinned dependencies conflict with FastAPI and Pydantic versions). Install using the official constraints file for your Airflow and Python versions, set AIRFLOW_HOME to ./airflow_home (git-ignored), and run it in standalone mode. On Windows use WSL2.</w:t>
      </w:r>
    </w:p>
    <w:p>
      <w:pPr>
        <w:pStyle w:val="ListParagraph"/>
        <w:numPr>
          <w:ilvl w:val="0"/>
          <w:numId w:val="20"/>
        </w:numPr>
        <w:spacing w:after="60" w:line="259"/>
      </w:pPr>
      <w:r>
        <w:rPr>
          <w:b w:val="false"/>
          <w:bCs w:val="false"/>
        </w:rPr>
        <w:t xml:space="preserve">Point the DAGs folder at src/airflow/dags. Keep DAG files thin: they call the project’s existing functions through BashOperator using the </w:t>
      </w:r>
      <w:r>
        <w:rPr>
          <w:b/>
          <w:bCs/>
        </w:rPr>
        <w:t xml:space="preserve">project venv’s python</w:t>
      </w:r>
      <w:r>
        <w:rPr>
          <w:b w:val="false"/>
          <w:bCs w:val="false"/>
        </w:rPr>
        <w:t xml:space="preserve"> (python -m etl.pipeline --scan) so no project code runs inside the Airflow environment.</w:t>
      </w:r>
    </w:p>
    <w:p>
      <w:pPr>
        <w:pStyle w:val="ListParagraph"/>
        <w:numPr>
          <w:ilvl w:val="0"/>
          <w:numId w:val="20"/>
        </w:numPr>
        <w:spacing w:after="60" w:line="259"/>
      </w:pPr>
      <w:r>
        <w:rPr>
          <w:b w:val="false"/>
          <w:bCs w:val="false"/>
        </w:rPr>
        <w:t xml:space="preserve">DAG 1, healthcare_incremental_etl: tasks scan_for_new_files, run_etl, check_quality, record_summary. schedule hourly or daily, catchup=False, max_active_runs=1, retries=2 with a retry delay, an on_failure_callback that writes a clear line to the log.</w:t>
      </w:r>
    </w:p>
    <w:p>
      <w:pPr>
        <w:pStyle w:val="ListParagraph"/>
        <w:numPr>
          <w:ilvl w:val="0"/>
          <w:numId w:val="20"/>
        </w:numPr>
        <w:spacing w:after="60" w:line="259"/>
      </w:pPr>
      <w:r>
        <w:rPr>
          <w:b w:val="false"/>
          <w:bCs w:val="false"/>
        </w:rPr>
        <w:t xml:space="preserve">check_quality fails the DAG run when the latest pipeline run is FAILED or its reject ratio is above the threshold, and does not fail when there is simply no new file (a no-op run is success).</w:t>
      </w:r>
    </w:p>
    <w:p>
      <w:pPr>
        <w:pStyle w:val="ListParagraph"/>
        <w:numPr>
          <w:ilvl w:val="0"/>
          <w:numId w:val="20"/>
        </w:numPr>
        <w:spacing w:after="60" w:line="259"/>
      </w:pPr>
      <w:r>
        <w:rPr>
          <w:b w:val="false"/>
          <w:bCs w:val="false"/>
        </w:rPr>
        <w:t xml:space="preserve">DAG 2, healthcare_weekly_report: generate readmission_summary and admissions_trend as XLSX and CSV into data/reports/ using the L13 generator with triggered_by="airflow", and record a report_runs row.</w:t>
      </w:r>
    </w:p>
    <w:p>
      <w:pPr>
        <w:pStyle w:val="ListParagraph"/>
        <w:numPr>
          <w:ilvl w:val="0"/>
          <w:numId w:val="20"/>
        </w:numPr>
        <w:spacing w:after="60" w:line="259"/>
      </w:pPr>
      <w:r>
        <w:rPr>
          <w:b w:val="false"/>
          <w:bCs w:val="false"/>
        </w:rPr>
        <w:t xml:space="preserve">Demonstrate: move a held-back batch into data/incoming, trigger the DAG, show the task graph, show a new pipeline_runs row in the React Pipeline Runs page and updated totals on the dashboard. Trigger again with no new file and show the clean no-op.</w:t>
      </w:r>
    </w:p>
    <w:p>
      <w:pPr>
        <w:pStyle w:val="ListParagraph"/>
        <w:numPr>
          <w:ilvl w:val="0"/>
          <w:numId w:val="20"/>
        </w:numPr>
        <w:spacing w:after="60" w:line="259"/>
      </w:pPr>
      <w:r>
        <w:rPr>
          <w:b w:val="false"/>
          <w:bCs w:val="false"/>
        </w:rPr>
        <w:t xml:space="preserve">Demonstrate failure: drop data/incoming/faulty_batch.csv (or a file over the reject threshold) and show the failed run, the retry behaviour and the quarantine file.</w:t>
      </w:r>
    </w:p>
    <w:p>
      <w:pPr>
        <w:pStyle w:val="ListParagraph"/>
        <w:numPr>
          <w:ilvl w:val="0"/>
          <w:numId w:val="20"/>
        </w:numPr>
        <w:spacing w:after="60" w:line="259"/>
      </w:pPr>
      <w:r>
        <w:rPr>
          <w:b w:val="false"/>
          <w:bCs w:val="false"/>
        </w:rPr>
        <w:t xml:space="preserve"/>
      </w:r>
      <w:r>
        <w:rPr>
          <w:b/>
          <w:bCs/>
        </w:rPr>
        <w:t xml:space="preserve">Fallback rule:</w:t>
      </w:r>
      <w:r>
        <w:rPr>
          <w:b w:val="false"/>
          <w:bCs w:val="false"/>
        </w:rPr>
        <w:t xml:space="preserve"> if Airflow is not working after 60 minutes, switch to scripts/scheduler.py using APScheduler (or cron/Task Scheduler) calling the same functions, document the trade-off honestly, and keep the Airflow DAG files in the repository as the intended design.</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DAGs as orchestration, not business logic</w:t>
      </w:r>
    </w:p>
    <w:p>
      <w:pPr>
        <w:pStyle w:val="ListParagraph"/>
        <w:numPr>
          <w:ilvl w:val="0"/>
          <w:numId w:val="2"/>
        </w:numPr>
        <w:spacing w:after="50" w:line="259"/>
      </w:pPr>
      <w:r>
        <w:rPr>
          <w:b w:val="false"/>
          <w:bCs w:val="false"/>
        </w:rPr>
        <w:t xml:space="preserve">Idempotent tasks make retries safe</w:t>
      </w:r>
    </w:p>
    <w:p>
      <w:pPr>
        <w:pStyle w:val="ListParagraph"/>
        <w:numPr>
          <w:ilvl w:val="0"/>
          <w:numId w:val="2"/>
        </w:numPr>
        <w:spacing w:after="50" w:line="259"/>
      </w:pPr>
      <w:r>
        <w:rPr>
          <w:b w:val="false"/>
          <w:bCs w:val="false"/>
        </w:rPr>
        <w:t xml:space="preserve">Catchup, concurrency and why they matter for incremental loads</w:t>
      </w:r>
    </w:p>
    <w:p>
      <w:pPr>
        <w:pStyle w:val="ListParagraph"/>
        <w:numPr>
          <w:ilvl w:val="0"/>
          <w:numId w:val="2"/>
        </w:numPr>
        <w:spacing w:after="50" w:line="259"/>
      </w:pPr>
      <w:r>
        <w:rPr>
          <w:b w:val="false"/>
          <w:bCs w:val="false"/>
        </w:rPr>
        <w:t xml:space="preserve">Isolating heavyweight tools in their own environment</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src/airflow/dags/healthcare_incremental_etl.py and healthcare_weekly_report.py</w:t>
      </w:r>
    </w:p>
    <w:p>
      <w:pPr>
        <w:pStyle w:val="ListParagraph"/>
        <w:numPr>
          <w:ilvl w:val="0"/>
          <w:numId w:val="2"/>
        </w:numPr>
        <w:spacing w:after="50" w:line="259"/>
      </w:pPr>
      <w:r>
        <w:rPr>
          <w:b w:val="false"/>
          <w:bCs w:val="false"/>
        </w:rPr>
        <w:t xml:space="preserve">docs/runbook.md section: install, start, trigger, read logs, recover from failure</w:t>
      </w:r>
    </w:p>
    <w:p>
      <w:pPr>
        <w:pStyle w:val="ListParagraph"/>
        <w:numPr>
          <w:ilvl w:val="0"/>
          <w:numId w:val="2"/>
        </w:numPr>
        <w:spacing w:after="50" w:line="259"/>
      </w:pPr>
      <w:r>
        <w:rPr>
          <w:b w:val="false"/>
          <w:bCs w:val="false"/>
        </w:rPr>
        <w:t xml:space="preserve">Screenshots of the Airflow graph and run history</w:t>
      </w:r>
    </w:p>
    <w:p>
      <w:pPr>
        <w:pStyle w:val="ListParagraph"/>
        <w:numPr>
          <w:ilvl w:val="0"/>
          <w:numId w:val="2"/>
        </w:numPr>
        <w:spacing w:after="50" w:line="259"/>
      </w:pPr>
      <w:r>
        <w:rPr>
          <w:b w:val="false"/>
          <w:bCs w:val="false"/>
        </w:rPr>
        <w:t xml:space="preserve">Optional fallback: scripts/scheduler.py</w:t>
      </w:r>
    </w:p>
    <w:p>
      <w:pPr>
        <w:pStyle w:val="Heading3"/>
        <w:keepNext/>
        <w:spacing w:after="80" w:before="200"/>
      </w:pPr>
      <w:r>
        <w:t xml:space="preserve">Claude Usage for This Lab</w:t>
      </w:r>
    </w:p>
    <w:p>
      <w:pPr>
        <w:spacing w:after="100" w:before="0" w:line="264"/>
      </w:pPr>
      <w:r>
        <w:rPr>
          <w:b w:val="false"/>
          <w:bCs w:val="false"/>
        </w:rPr>
        <w:t xml:space="preserve">Claude can write DAG boilerplate quickly, but Airflow version differences cause most failures. Tell it your exact Airflow and Python versions and ask it to check imports against that version’s documentation. You own the retry and failure policy.</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Inspect src/etl/pipeline.py, src/etl/incremental.py and src/etl/reports.py. The</w:t>
            </w:r>
          </w:p>
          <w:p>
            <w:pPr>
              <w:spacing w:after="0" w:line="240"/>
              <w:ind w:left="300" w:hanging="300"/>
            </w:pPr>
            <w:r>
              <w:rPr>
                <w:rFonts w:ascii="Consolas" w:cs="Consolas" w:eastAsia="Consolas" w:hAnsi="Consolas"/>
                <w:sz w:val="16"/>
                <w:szCs w:val="16"/>
              </w:rPr>
              <w:t xml:space="preserve">DAGs must CALL these (via the project virtualenv's python), not reimplement them.</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My environment: Airflow version [X.Y.Z], Python [3.11], OS [..]. Airflow runs in its own virtualenv at</w:t>
            </w:r>
          </w:p>
          <w:p>
            <w:pPr>
              <w:spacing w:after="0" w:line="240"/>
              <w:ind w:left="300" w:hanging="300"/>
            </w:pPr>
            <w:r>
              <w:rPr>
                <w:rFonts w:ascii="Consolas" w:cs="Consolas" w:eastAsia="Consolas" w:hAnsi="Consolas"/>
                <w:sz w:val="16"/>
                <w:szCs w:val="16"/>
              </w:rPr>
              <w:t xml:space="preserve">[path]; the project venv python is at [path]. Check every import and parameter name against the</w:t>
            </w:r>
          </w:p>
          <w:p>
            <w:pPr>
              <w:spacing w:after="0" w:line="240"/>
              <w:ind w:left="300" w:hanging="300"/>
            </w:pPr>
            <w:r>
              <w:rPr>
                <w:rFonts w:ascii="Consolas" w:cs="Consolas" w:eastAsia="Consolas" w:hAnsi="Consolas"/>
                <w:sz w:val="16"/>
                <w:szCs w:val="16"/>
              </w:rPr>
              <w:t xml:space="preserve">documentation for MY Airflow version (names changed between 2.x and 3.x) and tell me which you verified.</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Create:</w:t>
            </w:r>
          </w:p>
          <w:p>
            <w:pPr>
              <w:spacing w:after="0" w:line="240"/>
              <w:ind w:left="300" w:hanging="300"/>
            </w:pPr>
            <w:r>
              <w:rPr>
                <w:rFonts w:ascii="Consolas" w:cs="Consolas" w:eastAsia="Consolas" w:hAnsi="Consolas"/>
                <w:sz w:val="16"/>
                <w:szCs w:val="16"/>
              </w:rPr>
              <w:t xml:space="preserve">1. src/airflow/dags/healthcare_incremental_etl.py</w:t>
            </w:r>
          </w:p>
          <w:p>
            <w:pPr>
              <w:spacing w:after="0" w:line="240"/>
              <w:ind w:left="300" w:hanging="300"/>
            </w:pPr>
            <w:r>
              <w:rPr>
                <w:rFonts w:ascii="Consolas" w:cs="Consolas" w:eastAsia="Consolas" w:hAnsi="Consolas"/>
                <w:sz w:val="16"/>
                <w:szCs w:val="16"/>
              </w:rPr>
              <w:t xml:space="preserve">   - schedule [hourly|daily], catchup=False, max_active_runs=1, default_args retries=2,</w:t>
            </w:r>
          </w:p>
          <w:p>
            <w:pPr>
              <w:spacing w:after="0" w:line="240"/>
              <w:ind w:left="300" w:hanging="300"/>
            </w:pPr>
            <w:r>
              <w:rPr>
                <w:rFonts w:ascii="Consolas" w:cs="Consolas" w:eastAsia="Consolas" w:hAnsi="Consolas"/>
                <w:sz w:val="16"/>
                <w:szCs w:val="16"/>
              </w:rPr>
              <w:t xml:space="preserve">     retry_delay 2 minutes, on_failure_callback logging a clear message with dag/task/run ids</w:t>
            </w:r>
          </w:p>
          <w:p>
            <w:pPr>
              <w:spacing w:after="0" w:line="240"/>
              <w:ind w:left="300" w:hanging="300"/>
            </w:pPr>
            <w:r>
              <w:rPr>
                <w:rFonts w:ascii="Consolas" w:cs="Consolas" w:eastAsia="Consolas" w:hAnsi="Consolas"/>
                <w:sz w:val="16"/>
                <w:szCs w:val="16"/>
              </w:rPr>
              <w:t xml:space="preserve">   - tasks: scan_for_new_files (BashOperator, project python -m etl.pipeline --scan) -&gt; check_quality</w:t>
            </w:r>
          </w:p>
          <w:p>
            <w:pPr>
              <w:spacing w:after="0" w:line="240"/>
              <w:ind w:left="300" w:hanging="300"/>
            </w:pPr>
            <w:r>
              <w:rPr>
                <w:rFonts w:ascii="Consolas" w:cs="Consolas" w:eastAsia="Consolas" w:hAnsi="Consolas"/>
                <w:sz w:val="16"/>
                <w:szCs w:val="16"/>
              </w:rPr>
              <w:t xml:space="preserve">     (PythonOperator or script: read the latest pipeline_runs row; fail if status=FAILED or reject_ratio &gt;</w:t>
            </w:r>
          </w:p>
          <w:p>
            <w:pPr>
              <w:spacing w:after="0" w:line="240"/>
              <w:ind w:left="300" w:hanging="300"/>
            </w:pPr>
            <w:r>
              <w:rPr>
                <w:rFonts w:ascii="Consolas" w:cs="Consolas" w:eastAsia="Consolas" w:hAnsi="Consolas"/>
                <w:sz w:val="16"/>
                <w:szCs w:val="16"/>
              </w:rPr>
              <w:t xml:space="preserve">     MAX_REJECT_RATIO; succeed quietly if no new file) -&gt; record_summary (log counts)</w:t>
            </w:r>
          </w:p>
          <w:p>
            <w:pPr>
              <w:spacing w:after="0" w:line="240"/>
              <w:ind w:left="300" w:hanging="300"/>
            </w:pPr>
            <w:r>
              <w:rPr>
                <w:rFonts w:ascii="Consolas" w:cs="Consolas" w:eastAsia="Consolas" w:hAnsi="Consolas"/>
                <w:sz w:val="16"/>
                <w:szCs w:val="16"/>
              </w:rPr>
              <w:t xml:space="preserve">2. src/airflow/dags/healthcare_weekly_report.py: weekly schedule; runs a script that calls</w:t>
            </w:r>
          </w:p>
          <w:p>
            <w:pPr>
              <w:spacing w:after="0" w:line="240"/>
              <w:ind w:left="300" w:hanging="300"/>
            </w:pPr>
            <w:r>
              <w:rPr>
                <w:rFonts w:ascii="Consolas" w:cs="Consolas" w:eastAsia="Consolas" w:hAnsi="Consolas"/>
                <w:sz w:val="16"/>
                <w:szCs w:val="16"/>
              </w:rPr>
              <w:t xml:space="preserve">   etl.reports.generate_report for readmission_summary and admissions_trend in xlsx and csv, writing to</w:t>
            </w:r>
          </w:p>
          <w:p>
            <w:pPr>
              <w:spacing w:after="0" w:line="240"/>
              <w:ind w:left="300" w:hanging="300"/>
            </w:pPr>
            <w:r>
              <w:rPr>
                <w:rFonts w:ascii="Consolas" w:cs="Consolas" w:eastAsia="Consolas" w:hAnsi="Consolas"/>
                <w:sz w:val="16"/>
                <w:szCs w:val="16"/>
              </w:rPr>
              <w:t xml:space="preserve">   data/reports and a report_runs row with triggered_by="airflow".</w:t>
            </w:r>
          </w:p>
          <w:p>
            <w:pPr>
              <w:spacing w:after="0" w:line="240"/>
              <w:ind w:left="300" w:hanging="300"/>
            </w:pPr>
            <w:r>
              <w:rPr>
                <w:rFonts w:ascii="Consolas" w:cs="Consolas" w:eastAsia="Consolas" w:hAnsi="Consolas"/>
                <w:sz w:val="16"/>
                <w:szCs w:val="16"/>
              </w:rPr>
              <w:t xml:space="preserve">3. A small script scripts/check_latest_run.py used by check_quality (exit code non-zero on failure).</w:t>
            </w:r>
          </w:p>
          <w:p>
            <w:pPr>
              <w:spacing w:after="0" w:line="240"/>
              <w:ind w:left="300" w:hanging="300"/>
            </w:pPr>
            <w:r>
              <w:rPr>
                <w:rFonts w:ascii="Consolas" w:cs="Consolas" w:eastAsia="Consolas" w:hAnsi="Consolas"/>
                <w:sz w:val="16"/>
                <w:szCs w:val="16"/>
              </w:rPr>
              <w:t xml:space="preserve">4. docs/runbook.md section: create the Airflow venv with the official constraints file, set</w:t>
            </w:r>
          </w:p>
          <w:p>
            <w:pPr>
              <w:spacing w:after="0" w:line="240"/>
              <w:ind w:left="300" w:hanging="300"/>
            </w:pPr>
            <w:r>
              <w:rPr>
                <w:rFonts w:ascii="Consolas" w:cs="Consolas" w:eastAsia="Consolas" w:hAnsi="Consolas"/>
                <w:sz w:val="16"/>
                <w:szCs w:val="16"/>
              </w:rPr>
              <w:t xml:space="preserve">   AIRFLOW_HOME, point dags_folder at src/airflow/dags, start standalone, trigger a DAG from the UI and</w:t>
            </w:r>
          </w:p>
          <w:p>
            <w:pPr>
              <w:spacing w:after="0" w:line="240"/>
              <w:ind w:left="300" w:hanging="300"/>
            </w:pPr>
            <w:r>
              <w:rPr>
                <w:rFonts w:ascii="Consolas" w:cs="Consolas" w:eastAsia="Consolas" w:hAnsi="Consolas"/>
                <w:sz w:val="16"/>
                <w:szCs w:val="16"/>
              </w:rPr>
              <w:t xml:space="preserve">   from the CLI, find task logs, and recover from a failed run.</w:t>
            </w:r>
          </w:p>
          <w:p>
            <w:pPr>
              <w:spacing w:after="0" w:line="240"/>
              <w:ind w:left="300" w:hanging="300"/>
            </w:pPr>
            <w:r>
              <w:rPr>
                <w:rFonts w:ascii="Consolas" w:cs="Consolas" w:eastAsia="Consolas" w:hAnsi="Consolas"/>
                <w:sz w:val="16"/>
                <w:szCs w:val="16"/>
              </w:rPr>
              <w:t xml:space="preserve">5. A fallback scripts/scheduler.py using APScheduler that runs the same two jobs on the same schedules.</w:t>
            </w:r>
          </w:p>
          <w:p>
            <w:pPr>
              <w:spacing w:after="0" w:line="240"/>
              <w:ind w:left="300" w:hanging="300"/>
            </w:pPr>
            <w:r>
              <w:rPr>
                <w:rFonts w:ascii="Consolas" w:cs="Consolas" w:eastAsia="Consolas" w:hAnsi="Consolas"/>
                <w:sz w:val="16"/>
                <w:szCs w:val="16"/>
              </w:rPr>
              <w:t xml:space="preserve">   Keep it short and note in comments that it is the fallback.</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DAG files must parse quickly (no heavy imports or DB calls at import time). Do not put project secrets</w:t>
            </w:r>
          </w:p>
          <w:p>
            <w:pPr>
              <w:spacing w:after="0" w:line="240"/>
              <w:ind w:left="300" w:hanging="300"/>
            </w:pPr>
            <w:r>
              <w:rPr>
                <w:rFonts w:ascii="Consolas" w:cs="Consolas" w:eastAsia="Consolas" w:hAnsi="Consolas"/>
                <w:sz w:val="16"/>
                <w:szCs w:val="16"/>
              </w:rPr>
              <w:t xml:space="preserve">in DAG files; read configuration from the project .env through the scripts.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Show the DAG task graphs (text) and the plan first and wait for approval. After implementing, give me</w:t>
            </w:r>
          </w:p>
          <w:p>
            <w:pPr>
              <w:spacing w:after="0" w:line="240"/>
              <w:ind w:left="300" w:hanging="300"/>
            </w:pPr>
            <w:r>
              <w:rPr>
                <w:rFonts w:ascii="Consolas" w:cs="Consolas" w:eastAsia="Consolas" w:hAnsi="Consolas"/>
                <w:sz w:val="16"/>
                <w:szCs w:val="16"/>
              </w:rPr>
              <w:t xml:space="preserve">the commands to test a task in isolation (airflow tasks test ...) and to trigger a run.</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Trigger the DAG with a new held-back batch and verify the new pipeline_runs row, row counts in MySQL and the dashboard totals all agree.</w:t>
            </w:r>
          </w:p>
          <w:p>
            <w:pPr>
              <w:spacing w:after="50" w:line="252"/>
            </w:pPr>
            <w:r>
              <w:rPr>
                <w:b w:val="false"/>
                <w:bCs w:val="false"/>
                <w:sz w:val="19"/>
                <w:szCs w:val="19"/>
              </w:rPr>
              <w:t xml:space="preserve">•  Trigger it again immediately and confirm a no-op success with no duplicate loading.</w:t>
            </w:r>
          </w:p>
          <w:p>
            <w:pPr>
              <w:spacing w:after="50" w:line="252"/>
            </w:pPr>
            <w:r>
              <w:rPr>
                <w:b w:val="false"/>
                <w:bCs w:val="false"/>
                <w:sz w:val="19"/>
                <w:szCs w:val="19"/>
              </w:rPr>
              <w:t xml:space="preserve">•  Force a failure and confirm retries happen, the run ends FAILED, quarantine output exists and nothing from the bad file reached the tables.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Both DAGs appear in Airflow without import errors and run successfully.</w:t>
            </w:r>
          </w:p>
          <w:p>
            <w:pPr>
              <w:spacing w:after="50" w:line="252"/>
            </w:pPr>
            <w:r>
              <w:rPr>
                <w:b w:val="false"/>
                <w:bCs w:val="false"/>
                <w:sz w:val="19"/>
                <w:szCs w:val="19"/>
              </w:rPr>
              <w:t xml:space="preserve">☐  A new file placed in data/incoming is loaded by a triggered run; re-triggering loads nothing.</w:t>
            </w:r>
          </w:p>
          <w:p>
            <w:pPr>
              <w:spacing w:after="50" w:line="252"/>
            </w:pPr>
            <w:r>
              <w:rPr>
                <w:b w:val="false"/>
                <w:bCs w:val="false"/>
                <w:sz w:val="19"/>
                <w:szCs w:val="19"/>
              </w:rPr>
              <w:t xml:space="preserve">☐  A bad file produces a failed, logged run with retries and no partial data.</w:t>
            </w:r>
          </w:p>
          <w:p>
            <w:pPr>
              <w:spacing w:after="50" w:line="252"/>
            </w:pPr>
            <w:r>
              <w:rPr>
                <w:b w:val="false"/>
                <w:bCs w:val="false"/>
                <w:sz w:val="19"/>
                <w:szCs w:val="19"/>
              </w:rPr>
              <w:t xml:space="preserve">☐  The weekly report DAG writes CSV and XLSX files and a report_runs row.</w:t>
            </w:r>
          </w:p>
          <w:p>
            <w:pPr>
              <w:spacing w:after="50" w:line="252"/>
            </w:pPr>
            <w:r>
              <w:rPr>
                <w:b w:val="false"/>
                <w:bCs w:val="false"/>
                <w:sz w:val="19"/>
                <w:szCs w:val="19"/>
              </w:rPr>
              <w:t xml:space="preserve">☐  The runbook lets someone else reproduce the setup, or the fallback scheduler is documented and works.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Installing Airflow into the same virtual environment as FastAPI frequently downgrades or conflicts with packages and breaks the API. Keep them separate.</w:t>
            </w:r>
          </w:p>
          <w:p>
            <w:pPr>
              <w:spacing w:after="50" w:line="252"/>
            </w:pPr>
            <w:r>
              <w:rPr>
                <w:b w:val="false"/>
                <w:bCs w:val="false"/>
                <w:sz w:val="19"/>
                <w:szCs w:val="19"/>
              </w:rPr>
              <w:t xml:space="preserve">catchup=True on an hourly schedule starting in the past can queue thousands of runs. Use catchup=False.</w:t>
            </w:r>
          </w:p>
          <w:p>
            <w:pPr>
              <w:spacing w:after="50" w:line="252"/>
            </w:pPr>
            <w:r>
              <w:rPr>
                <w:b w:val="false"/>
                <w:bCs w:val="false"/>
                <w:sz w:val="19"/>
                <w:szCs w:val="19"/>
              </w:rPr>
              <w:t xml:space="preserve">Airflow marks a task failed only if it exits non-zero. A script that logs “error” but exits 0 looks green. Test the failure path deliberately.</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Why orchestration calls existing functions; retry and failure policy; isolation of Airflow; fallback decision if used.</w:t>
      </w:r>
    </w:p>
    <w:p>
      <w:pPr>
        <w:pStyle w:val="Heading2"/>
        <w:keepNext/>
        <w:spacing w:after="120" w:before="360"/>
      </w:pPr>
      <w:r>
        <w:t xml:space="preserve">L18 — Test Hardening, Reliability Review and Test Report</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1.5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Testing and Reliability (8), Python (4), Cleaning (2)</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REVIEW — Claude finds gaps, you decide what to add</w:t>
            </w:r>
          </w:p>
        </w:tc>
      </w:tr>
    </w:tbl>
    <w:p>
      <w:pPr>
        <w:pStyle w:val="Heading3"/>
        <w:keepNext/>
        <w:spacing w:after="80" w:before="200"/>
      </w:pPr>
      <w:r>
        <w:t xml:space="preserve">Scenario and Goal</w:t>
      </w:r>
    </w:p>
    <w:p>
      <w:pPr>
        <w:spacing w:after="100" w:before="0" w:line="264"/>
      </w:pPr>
      <w:r>
        <w:rPr>
          <w:b w:val="false"/>
          <w:bCs w:val="false"/>
        </w:rPr>
        <w:t xml:space="preserve">A reviewer will run your tests and then try to break your system. You want to find the weaknesses first.</w:t>
      </w:r>
    </w:p>
    <w:p>
      <w:pPr>
        <w:spacing w:after="100" w:before="0" w:line="264"/>
      </w:pPr>
      <w:r>
        <w:rPr>
          <w:b w:val="false"/>
          <w:bCs w:val="false"/>
        </w:rPr>
        <w:t xml:space="preserve"/>
      </w:r>
      <w:r>
        <w:rPr>
          <w:b/>
          <w:bCs/>
        </w:rPr>
        <w:t xml:space="preserve">Goal:</w:t>
      </w:r>
      <w:r>
        <w:rPr>
          <w:b w:val="false"/>
          <w:bCs w:val="false"/>
        </w:rPr>
        <w:t xml:space="preserve"> A green, readable test suite covering ETL, APIs and key calculations, a coverage report, an error-handling and logging review, and docs/test_report.md.</w:t>
      </w:r>
    </w:p>
    <w:p>
      <w:pPr>
        <w:pStyle w:val="Heading3"/>
        <w:keepNext/>
        <w:spacing w:after="80" w:before="200"/>
      </w:pPr>
      <w:r>
        <w:t xml:space="preserve">Student Activities</w:t>
      </w:r>
    </w:p>
    <w:p>
      <w:pPr>
        <w:pStyle w:val="ListParagraph"/>
        <w:numPr>
          <w:ilvl w:val="0"/>
          <w:numId w:val="21"/>
        </w:numPr>
        <w:spacing w:after="60" w:line="259"/>
      </w:pPr>
      <w:r>
        <w:rPr>
          <w:b w:val="false"/>
          <w:bCs w:val="false"/>
        </w:rPr>
        <w:t xml:space="preserve">Run the whole suite with coverage (pytest --cov=src --cov-report=term-missing) and read the uncovered lines in etl, services and security.</w:t>
      </w:r>
    </w:p>
    <w:p>
      <w:pPr>
        <w:pStyle w:val="ListParagraph"/>
        <w:numPr>
          <w:ilvl w:val="0"/>
          <w:numId w:val="21"/>
        </w:numPr>
        <w:spacing w:after="60" w:line="259"/>
      </w:pPr>
      <w:r>
        <w:rPr>
          <w:b w:val="false"/>
          <w:bCs w:val="false"/>
        </w:rPr>
        <w:t xml:space="preserve">Use the checklist below to confirm the following tests exist and add what is missing: transform functions; each DQ rule; idempotent reload; transaction rollback; reconciliation; role matrix for every endpoint group (parametrised role × endpoint); CRUD happy and error paths; audit rows; list filters and paging; analytics numbers on the hand-built fixture; exports; error contract; token expiry.</w:t>
      </w:r>
    </w:p>
    <w:p>
      <w:pPr>
        <w:pStyle w:val="ListParagraph"/>
        <w:numPr>
          <w:ilvl w:val="0"/>
          <w:numId w:val="21"/>
        </w:numPr>
        <w:spacing w:after="60" w:line="259"/>
      </w:pPr>
      <w:r>
        <w:rPr>
          <w:b w:val="false"/>
          <w:bCs w:val="false"/>
        </w:rPr>
        <w:t xml:space="preserve">Add business-calculation tests with hand-computed expectations: 30-day readmission rate with expired/hospice exclusion, unique patients versus encounters, average LOS.</w:t>
      </w:r>
    </w:p>
    <w:p>
      <w:pPr>
        <w:pStyle w:val="ListParagraph"/>
        <w:numPr>
          <w:ilvl w:val="0"/>
          <w:numId w:val="21"/>
        </w:numPr>
        <w:spacing w:after="60" w:line="259"/>
      </w:pPr>
      <w:r>
        <w:rPr>
          <w:b w:val="false"/>
          <w:bCs w:val="false"/>
        </w:rPr>
        <w:t xml:space="preserve">Review logging: every pipeline stage logs counts and duration; API errors log the request id; no log line contains a password, token or race/gender value.</w:t>
      </w:r>
    </w:p>
    <w:p>
      <w:pPr>
        <w:pStyle w:val="ListParagraph"/>
        <w:numPr>
          <w:ilvl w:val="0"/>
          <w:numId w:val="21"/>
        </w:numPr>
        <w:spacing w:after="60" w:line="259"/>
      </w:pPr>
      <w:r>
        <w:rPr>
          <w:b w:val="false"/>
          <w:bCs w:val="false"/>
        </w:rPr>
        <w:t xml:space="preserve">Review error handling: no raw stack trace or SQL in any API response; every ETL failure produces a FAILED run with a message.</w:t>
      </w:r>
    </w:p>
    <w:p>
      <w:pPr>
        <w:pStyle w:val="ListParagraph"/>
        <w:numPr>
          <w:ilvl w:val="0"/>
          <w:numId w:val="21"/>
        </w:numPr>
        <w:spacing w:after="60" w:line="259"/>
      </w:pPr>
      <w:r>
        <w:rPr>
          <w:b w:val="false"/>
          <w:bCs w:val="false"/>
        </w:rPr>
        <w:t xml:space="preserve">Run the “silent failure” list from Appendix B as a final regression pass.</w:t>
      </w:r>
    </w:p>
    <w:p>
      <w:pPr>
        <w:pStyle w:val="ListParagraph"/>
        <w:numPr>
          <w:ilvl w:val="0"/>
          <w:numId w:val="21"/>
        </w:numPr>
        <w:spacing w:after="60" w:line="259"/>
      </w:pPr>
      <w:r>
        <w:rPr>
          <w:b w:val="false"/>
          <w:bCs w:val="false"/>
        </w:rPr>
        <w:t xml:space="preserve">Write docs/test_report.md: how to run tests, counts passed, coverage summary, what is covered, what is deliberately not covered and why.</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Test pyramid for a data application: pure ETL functions, DB integration, API contract</w:t>
      </w:r>
    </w:p>
    <w:p>
      <w:pPr>
        <w:pStyle w:val="ListParagraph"/>
        <w:numPr>
          <w:ilvl w:val="0"/>
          <w:numId w:val="2"/>
        </w:numPr>
        <w:spacing w:after="50" w:line="259"/>
      </w:pPr>
      <w:r>
        <w:rPr>
          <w:b w:val="false"/>
          <w:bCs w:val="false"/>
        </w:rPr>
        <w:t xml:space="preserve">Fixtures with hand-computed expectations</w:t>
      </w:r>
    </w:p>
    <w:p>
      <w:pPr>
        <w:pStyle w:val="ListParagraph"/>
        <w:numPr>
          <w:ilvl w:val="0"/>
          <w:numId w:val="2"/>
        </w:numPr>
        <w:spacing w:after="50" w:line="259"/>
      </w:pPr>
      <w:r>
        <w:rPr>
          <w:b w:val="false"/>
          <w:bCs w:val="false"/>
        </w:rPr>
        <w:t xml:space="preserve">Coverage as a question generator, not a target</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tests/ organised as tests/etl, tests/api, tests/fixtures; a passing pytest run</w:t>
      </w:r>
    </w:p>
    <w:p>
      <w:pPr>
        <w:pStyle w:val="ListParagraph"/>
        <w:numPr>
          <w:ilvl w:val="0"/>
          <w:numId w:val="2"/>
        </w:numPr>
        <w:spacing w:after="50" w:line="259"/>
      </w:pPr>
      <w:r>
        <w:rPr>
          <w:b w:val="false"/>
          <w:bCs w:val="false"/>
        </w:rPr>
        <w:t xml:space="preserve">Coverage output saved in docs/test_report.md</w:t>
      </w:r>
    </w:p>
    <w:p>
      <w:pPr>
        <w:pStyle w:val="ListParagraph"/>
        <w:numPr>
          <w:ilvl w:val="0"/>
          <w:numId w:val="2"/>
        </w:numPr>
        <w:spacing w:after="50" w:line="259"/>
      </w:pPr>
      <w:r>
        <w:rPr>
          <w:b w:val="false"/>
          <w:bCs w:val="false"/>
        </w:rPr>
        <w:t xml:space="preserve">A list of known gaps with reasons</w:t>
      </w:r>
    </w:p>
    <w:p>
      <w:pPr>
        <w:pStyle w:val="Heading3"/>
        <w:keepNext/>
        <w:spacing w:after="80" w:before="200"/>
      </w:pPr>
      <w:r>
        <w:t xml:space="preserve">Claude Usage for This Lab</w:t>
      </w:r>
    </w:p>
    <w:p>
      <w:pPr>
        <w:spacing w:after="100" w:before="0" w:line="264"/>
      </w:pPr>
      <w:r>
        <w:rPr>
          <w:b w:val="false"/>
          <w:bCs w:val="false"/>
        </w:rPr>
        <w:t xml:space="preserve">Ask Claude to review the test suite for gaps against your rubric and Appendix B rather than to write many new tests. Accept only tests you understand and can explain.</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Inspect tests/, src/etl, src/app and docs/data_contract.md.</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Review the test suite as a skeptical examiner. Do NOT write tests yet.</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1. Run pytest --cov=src --cov-report=term-missing and summarise: passed/failed, coverage by package,</w:t>
            </w:r>
          </w:p>
          <w:p>
            <w:pPr>
              <w:spacing w:after="0" w:line="240"/>
              <w:ind w:left="300" w:hanging="300"/>
            </w:pPr>
            <w:r>
              <w:rPr>
                <w:rFonts w:ascii="Consolas" w:cs="Consolas" w:eastAsia="Consolas" w:hAnsi="Consolas"/>
                <w:sz w:val="16"/>
                <w:szCs w:val="16"/>
              </w:rPr>
              <w:t xml:space="preserve">   and the uncovered branches that matter (not trivial lines).</w:t>
            </w:r>
          </w:p>
          <w:p>
            <w:pPr>
              <w:spacing w:after="0" w:line="240"/>
              <w:ind w:left="300" w:hanging="300"/>
            </w:pPr>
            <w:r>
              <w:rPr>
                <w:rFonts w:ascii="Consolas" w:cs="Consolas" w:eastAsia="Consolas" w:hAnsi="Consolas"/>
                <w:sz w:val="16"/>
                <w:szCs w:val="16"/>
              </w:rPr>
              <w:t xml:space="preserve">2. Check that each of the following is tested, and list what is missing: every transform function; each</w:t>
            </w:r>
          </w:p>
          <w:p>
            <w:pPr>
              <w:spacing w:after="0" w:line="240"/>
              <w:ind w:left="300" w:hanging="300"/>
            </w:pPr>
            <w:r>
              <w:rPr>
                <w:rFonts w:ascii="Consolas" w:cs="Consolas" w:eastAsia="Consolas" w:hAnsi="Consolas"/>
                <w:sz w:val="16"/>
                <w:szCs w:val="16"/>
              </w:rPr>
              <w:t xml:space="preserve">   of DQ01-DQ13; idempotent reload; transaction rollback; row reconciliation; the permission matrix for</w:t>
            </w:r>
          </w:p>
          <w:p>
            <w:pPr>
              <w:spacing w:after="0" w:line="240"/>
              <w:ind w:left="300" w:hanging="300"/>
            </w:pPr>
            <w:r>
              <w:rPr>
                <w:rFonts w:ascii="Consolas" w:cs="Consolas" w:eastAsia="Consolas" w:hAnsi="Consolas"/>
                <w:sz w:val="16"/>
                <w:szCs w:val="16"/>
              </w:rPr>
              <w:t xml:space="preserve">   every endpoint group x role; CRUD validation and error paths; audit rows (same-transaction);</w:t>
            </w:r>
          </w:p>
          <w:p>
            <w:pPr>
              <w:spacing w:after="0" w:line="240"/>
              <w:ind w:left="300" w:hanging="300"/>
            </w:pPr>
            <w:r>
              <w:rPr>
                <w:rFonts w:ascii="Consolas" w:cs="Consolas" w:eastAsia="Consolas" w:hAnsi="Consolas"/>
                <w:sz w:val="16"/>
                <w:szCs w:val="16"/>
              </w:rPr>
              <w:t xml:space="preserve">   filtering/sorting/pagination including stable paging; analytics numbers on a hand-built fixture;</w:t>
            </w:r>
          </w:p>
          <w:p>
            <w:pPr>
              <w:spacing w:after="0" w:line="240"/>
              <w:ind w:left="300" w:hanging="300"/>
            </w:pPr>
            <w:r>
              <w:rPr>
                <w:rFonts w:ascii="Consolas" w:cs="Consolas" w:eastAsia="Consolas" w:hAnsi="Consolas"/>
                <w:sz w:val="16"/>
                <w:szCs w:val="16"/>
              </w:rPr>
              <w:t xml:space="preserve">   exports; error contract; token expiry; soft-delete invisibility.</w:t>
            </w:r>
          </w:p>
          <w:p>
            <w:pPr>
              <w:spacing w:after="0" w:line="240"/>
              <w:ind w:left="300" w:hanging="300"/>
            </w:pPr>
            <w:r>
              <w:rPr>
                <w:rFonts w:ascii="Consolas" w:cs="Consolas" w:eastAsia="Consolas" w:hAnsi="Consolas"/>
                <w:sz w:val="16"/>
                <w:szCs w:val="16"/>
              </w:rPr>
              <w:t xml:space="preserve">3. Identify tests that could pass even if the code were wrong (weak assertions, mocks hiding the real</w:t>
            </w:r>
          </w:p>
          <w:p>
            <w:pPr>
              <w:spacing w:after="0" w:line="240"/>
              <w:ind w:left="300" w:hanging="300"/>
            </w:pPr>
            <w:r>
              <w:rPr>
                <w:rFonts w:ascii="Consolas" w:cs="Consolas" w:eastAsia="Consolas" w:hAnsi="Consolas"/>
                <w:sz w:val="16"/>
                <w:szCs w:val="16"/>
              </w:rPr>
              <w:t xml:space="preserve">   behaviour, tests that never hit the database when they should).</w:t>
            </w:r>
          </w:p>
          <w:p>
            <w:pPr>
              <w:spacing w:after="0" w:line="240"/>
              <w:ind w:left="300" w:hanging="300"/>
            </w:pPr>
            <w:r>
              <w:rPr>
                <w:rFonts w:ascii="Consolas" w:cs="Consolas" w:eastAsia="Consolas" w:hAnsi="Consolas"/>
                <w:sz w:val="16"/>
                <w:szCs w:val="16"/>
              </w:rPr>
              <w:t xml:space="preserve">4. Find logging gaps: places that swallow exceptions, log sensitive values (passwords, tokens, race,</w:t>
            </w:r>
          </w:p>
          <w:p>
            <w:pPr>
              <w:spacing w:after="0" w:line="240"/>
              <w:ind w:left="300" w:hanging="300"/>
            </w:pPr>
            <w:r>
              <w:rPr>
                <w:rFonts w:ascii="Consolas" w:cs="Consolas" w:eastAsia="Consolas" w:hAnsi="Consolas"/>
                <w:sz w:val="16"/>
                <w:szCs w:val="16"/>
              </w:rPr>
              <w:t xml:space="preserve">   gender), or print.</w:t>
            </w:r>
          </w:p>
          <w:p>
            <w:pPr>
              <w:spacing w:after="0" w:line="240"/>
              <w:ind w:left="300" w:hanging="300"/>
            </w:pPr>
            <w:r>
              <w:rPr>
                <w:rFonts w:ascii="Consolas" w:cs="Consolas" w:eastAsia="Consolas" w:hAnsi="Consolas"/>
                <w:sz w:val="16"/>
                <w:szCs w:val="16"/>
              </w:rPr>
              <w:t xml:space="preserve">5. List any API path that can return a stack trace or SQL text.</w:t>
            </w:r>
          </w:p>
          <w:p>
            <w:pPr>
              <w:spacing w:after="0" w:line="240"/>
              <w:ind w:left="300" w:hanging="300"/>
            </w:pPr>
            <w:r>
              <w:rPr>
                <w:rFonts w:ascii="Consolas" w:cs="Consolas" w:eastAsia="Consolas" w:hAnsi="Consolas"/>
                <w:sz w:val="16"/>
                <w:szCs w:val="16"/>
              </w:rPr>
              <w:t xml:space="preserve">6. Rank the missing tests by risk (HIGH/MEDIUM/LOW), maximum 12 items.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After I choose which to add, write only those tests, run the suite, and draft docs/test_report.md with</w:t>
            </w:r>
          </w:p>
          <w:p>
            <w:pPr>
              <w:spacing w:after="0" w:line="240"/>
              <w:ind w:left="300" w:hanging="300"/>
            </w:pPr>
            <w:r>
              <w:rPr>
                <w:rFonts w:ascii="Consolas" w:cs="Consolas" w:eastAsia="Consolas" w:hAnsi="Consolas"/>
                <w:sz w:val="16"/>
                <w:szCs w:val="16"/>
              </w:rPr>
              <w:t xml:space="preserve">the real numbers (not placeholders): how to run, results, coverage, covered areas, known gaps.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Break the code on purpose (for example remove the eligibility filter from one query) and confirm at least one test fails.</w:t>
            </w:r>
          </w:p>
          <w:p>
            <w:pPr>
              <w:spacing w:after="50" w:line="252"/>
            </w:pPr>
            <w:r>
              <w:rPr>
                <w:b w:val="false"/>
                <w:bCs w:val="false"/>
                <w:sz w:val="19"/>
                <w:szCs w:val="19"/>
              </w:rPr>
              <w:t xml:space="preserve">•  Run the suite from a clean database and from a second run without cleanup to prove tests do not depend on leftover data.</w:t>
            </w:r>
          </w:p>
          <w:p>
            <w:pPr>
              <w:spacing w:after="50" w:line="252"/>
            </w:pPr>
            <w:r>
              <w:rPr>
                <w:b w:val="false"/>
                <w:bCs w:val="false"/>
                <w:sz w:val="19"/>
                <w:szCs w:val="19"/>
              </w:rPr>
              <w:t xml:space="preserve">•  grep logs and API responses for the seeded passwords and for “race” and “gender”.</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The full suite passes on a clean checkout with healthcare_test.</w:t>
            </w:r>
          </w:p>
          <w:p>
            <w:pPr>
              <w:spacing w:after="50" w:line="252"/>
            </w:pPr>
            <w:r>
              <w:rPr>
                <w:b w:val="false"/>
                <w:bCs w:val="false"/>
                <w:sz w:val="19"/>
                <w:szCs w:val="19"/>
              </w:rPr>
              <w:t xml:space="preserve">☐  A deliberately introduced eligibility bug is caught by a test.</w:t>
            </w:r>
          </w:p>
          <w:p>
            <w:pPr>
              <w:spacing w:after="50" w:line="252"/>
            </w:pPr>
            <w:r>
              <w:rPr>
                <w:b w:val="false"/>
                <w:bCs w:val="false"/>
                <w:sz w:val="19"/>
                <w:szCs w:val="19"/>
              </w:rPr>
              <w:t xml:space="preserve">☐  Coverage output and known gaps are recorded in docs/test_report.md.</w:t>
            </w:r>
          </w:p>
          <w:p>
            <w:pPr>
              <w:spacing w:after="50" w:line="252"/>
            </w:pPr>
            <w:r>
              <w:rPr>
                <w:b w:val="false"/>
                <w:bCs w:val="false"/>
                <w:sz w:val="19"/>
                <w:szCs w:val="19"/>
              </w:rPr>
              <w:t xml:space="preserve">☐  No log or response contains secrets, tokens or sensitive demographics.</w:t>
            </w:r>
          </w:p>
          <w:p>
            <w:pPr>
              <w:spacing w:after="50" w:line="252"/>
            </w:pPr>
            <w:r>
              <w:rPr>
                <w:b w:val="false"/>
                <w:bCs w:val="false"/>
                <w:sz w:val="19"/>
                <w:szCs w:val="19"/>
              </w:rPr>
              <w:t xml:space="preserve">☐  Every Appendix B silent-failure check has a corresponding test or a manual check recorded.</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Tests that mock the database for everything pass even when the SQL is wrong. Keep integration tests against the real test schema for loaders and analytics.</w:t>
            </w:r>
          </w:p>
          <w:p>
            <w:pPr>
              <w:spacing w:after="50" w:line="252"/>
            </w:pPr>
            <w:r>
              <w:rPr>
                <w:b w:val="false"/>
                <w:bCs w:val="false"/>
                <w:sz w:val="19"/>
                <w:szCs w:val="19"/>
              </w:rPr>
              <w:t xml:space="preserve">A coverage number can be high while the rules that matter (denominator, idempotency, RBAC) are untested. Check those by name.</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Testing strategy, what is mocked and what is not, known gaps.</w:t>
      </w:r>
    </w:p>
    <w:p>
      <w:pPr>
        <w:pStyle w:val="Heading2"/>
        <w:keepNext/>
        <w:spacing w:after="120" w:before="360"/>
      </w:pPr>
      <w:r>
        <w:t xml:space="preserve">L19 — Documentation Pack: Architecture, Design, API, Dataset, README</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2.5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Architecture and Design (9), Documentation (10)</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DELEGATE drafts, REVIEW facts — every claim must match the code</w:t>
            </w:r>
          </w:p>
        </w:tc>
      </w:tr>
    </w:tbl>
    <w:p>
      <w:pPr>
        <w:pStyle w:val="Heading3"/>
        <w:keepNext/>
        <w:spacing w:after="80" w:before="200"/>
      </w:pPr>
      <w:r>
        <w:t xml:space="preserve">Scenario and Goal</w:t>
      </w:r>
    </w:p>
    <w:p>
      <w:pPr>
        <w:spacing w:after="100" w:before="0" w:line="264"/>
      </w:pPr>
      <w:r>
        <w:rPr>
          <w:b w:val="false"/>
          <w:bCs w:val="false"/>
        </w:rPr>
        <w:t xml:space="preserve">A reviewer who never met you must be able to understand, run and judge the system from the repository alone.</w:t>
      </w:r>
    </w:p>
    <w:p>
      <w:pPr>
        <w:spacing w:after="100" w:before="0" w:line="264"/>
      </w:pPr>
      <w:r>
        <w:rPr>
          <w:b w:val="false"/>
          <w:bCs w:val="false"/>
        </w:rPr>
        <w:t xml:space="preserve"/>
      </w:r>
      <w:r>
        <w:rPr>
          <w:b/>
          <w:bCs/>
        </w:rPr>
        <w:t xml:space="preserve">Goal:</w:t>
      </w:r>
      <w:r>
        <w:rPr>
          <w:b w:val="false"/>
          <w:bCs w:val="false"/>
        </w:rPr>
        <w:t xml:space="preserve"> Produce the five documents required by the submission checklist, accurate to the code, in the required file names and formats.</w:t>
      </w:r>
    </w:p>
    <w:p>
      <w:pPr>
        <w:pStyle w:val="Heading3"/>
        <w:keepNext/>
        <w:spacing w:after="80" w:before="200"/>
      </w:pPr>
      <w:r>
        <w:t xml:space="preserve">Student Activities</w:t>
      </w:r>
    </w:p>
    <w:p>
      <w:pPr>
        <w:pStyle w:val="ListParagraph"/>
        <w:numPr>
          <w:ilvl w:val="0"/>
          <w:numId w:val="22"/>
        </w:numPr>
        <w:spacing w:after="60" w:line="259"/>
      </w:pPr>
      <w:r>
        <w:rPr>
          <w:b w:val="false"/>
          <w:bCs w:val="false"/>
        </w:rPr>
        <w:t xml:space="preserve">Architecture_Diagram: redraw architecture_v0 as the final diagram (draw.io, Excalidraw or Mermaid exported to PDF and JPEG). Show Dataset → prepare_batches → ETL (extract, transform, quality, load) → MySQL → FastAPI (auth, RBAC, audit, analytics, exports) → React; Airflow triggering ETL and reports; logs, quarantine and reports folders. Label the data flow arrows.</w:t>
      </w:r>
    </w:p>
    <w:p>
      <w:pPr>
        <w:pStyle w:val="ListParagraph"/>
        <w:numPr>
          <w:ilvl w:val="0"/>
          <w:numId w:val="22"/>
        </w:numPr>
        <w:spacing w:after="60" w:line="259"/>
      </w:pPr>
      <w:r>
        <w:rPr>
          <w:b w:val="false"/>
          <w:bCs w:val="false"/>
        </w:rPr>
        <w:t xml:space="preserve">Design_Document (PDF): problem statement; business questions; architecture; data model and ERD; ETL design including incremental strategy and data-quality rules; API design; security, roles and privacy; performance and indexes; testing; deviations and limitations (simulated dates, no hospital id, observational data); trade-offs; future work. Assemble it from docs/decision_log.md rather than inventing new content.</w:t>
      </w:r>
    </w:p>
    <w:p>
      <w:pPr>
        <w:pStyle w:val="ListParagraph"/>
        <w:numPr>
          <w:ilvl w:val="0"/>
          <w:numId w:val="22"/>
        </w:numPr>
        <w:spacing w:after="60" w:line="259"/>
      </w:pPr>
      <w:r>
        <w:rPr>
          <w:b w:val="false"/>
          <w:bCs w:val="false"/>
        </w:rPr>
        <w:t xml:space="preserve">API_Documentation (PDF): for every endpoint include endpoint, method, roles allowed, parameters, request format, response format, a sample request and a sample response taken from a real call. Start from /openapi.json and add the samples.</w:t>
      </w:r>
    </w:p>
    <w:p>
      <w:pPr>
        <w:pStyle w:val="ListParagraph"/>
        <w:numPr>
          <w:ilvl w:val="0"/>
          <w:numId w:val="22"/>
        </w:numPr>
        <w:spacing w:after="60" w:line="259"/>
      </w:pPr>
      <w:r>
        <w:rPr>
          <w:b w:val="false"/>
          <w:bCs w:val="false"/>
        </w:rPr>
        <w:t xml:space="preserve">Dataset_Details (PDF): name, source, link, format, key fields, purpose, preprocessing performed (every rule and every derived or simulated field), privacy note.</w:t>
      </w:r>
    </w:p>
    <w:p>
      <w:pPr>
        <w:pStyle w:val="ListParagraph"/>
        <w:numPr>
          <w:ilvl w:val="0"/>
          <w:numId w:val="22"/>
        </w:numPr>
        <w:spacing w:after="60" w:line="259"/>
      </w:pPr>
      <w:r>
        <w:rPr>
          <w:b w:val="false"/>
          <w:bCs w:val="false"/>
        </w:rPr>
        <w:t xml:space="preserve">README.md: all headings from L0 filled in; project setup in numbered steps; database setup and schema; ETL execution steps with the exact commands; running the API and the front end; Airflow quick start; 3–5 sample API requests with real outputs; test instructions; folder structure; limitations; acknowledgements including AI assistance (from docs/ai_usage_log.md).</w:t>
      </w:r>
    </w:p>
    <w:p>
      <w:pPr>
        <w:pStyle w:val="ListParagraph"/>
        <w:numPr>
          <w:ilvl w:val="0"/>
          <w:numId w:val="22"/>
        </w:numPr>
        <w:spacing w:after="60" w:line="259"/>
      </w:pPr>
      <w:r>
        <w:rPr>
          <w:b w:val="false"/>
          <w:bCs w:val="false"/>
        </w:rPr>
        <w:t xml:space="preserve">Export PDFs from Markdown or Word (pandoc, Word or Google Docs). Name files exactly as in Appendix E and place them in architecture/, design/ and docs/.</w:t>
      </w:r>
    </w:p>
    <w:p>
      <w:pPr>
        <w:pStyle w:val="ListParagraph"/>
        <w:numPr>
          <w:ilvl w:val="0"/>
          <w:numId w:val="22"/>
        </w:numPr>
        <w:spacing w:after="60" w:line="259"/>
      </w:pPr>
      <w:r>
        <w:rPr>
          <w:b w:val="false"/>
          <w:bCs w:val="false"/>
        </w:rPr>
        <w:t xml:space="preserve">Fact-check every document against the running system: run each command in the README and each sample request in the API docs.</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Design documents record decisions and trade-offs, not features</w:t>
      </w:r>
    </w:p>
    <w:p>
      <w:pPr>
        <w:pStyle w:val="ListParagraph"/>
        <w:numPr>
          <w:ilvl w:val="0"/>
          <w:numId w:val="2"/>
        </w:numPr>
        <w:spacing w:after="50" w:line="259"/>
      </w:pPr>
      <w:r>
        <w:rPr>
          <w:b w:val="false"/>
          <w:bCs w:val="false"/>
        </w:rPr>
        <w:t xml:space="preserve">Docs that are generated from the code stay true; hand-written ones drift</w:t>
      </w:r>
    </w:p>
    <w:p>
      <w:pPr>
        <w:pStyle w:val="ListParagraph"/>
        <w:numPr>
          <w:ilvl w:val="0"/>
          <w:numId w:val="2"/>
        </w:numPr>
        <w:spacing w:after="50" w:line="259"/>
      </w:pPr>
      <w:r>
        <w:rPr>
          <w:b w:val="false"/>
          <w:bCs w:val="false"/>
        </w:rPr>
        <w:t xml:space="preserve">Limitations stated early build trust</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architecture/Architecture_Diagram.pdf (+ .jpeg)</w:t>
      </w:r>
    </w:p>
    <w:p>
      <w:pPr>
        <w:pStyle w:val="ListParagraph"/>
        <w:numPr>
          <w:ilvl w:val="0"/>
          <w:numId w:val="2"/>
        </w:numPr>
        <w:spacing w:after="50" w:line="259"/>
      </w:pPr>
      <w:r>
        <w:rPr>
          <w:b w:val="false"/>
          <w:bCs w:val="false"/>
        </w:rPr>
        <w:t xml:space="preserve">design/Design_Document.pdf</w:t>
      </w:r>
    </w:p>
    <w:p>
      <w:pPr>
        <w:pStyle w:val="ListParagraph"/>
        <w:numPr>
          <w:ilvl w:val="0"/>
          <w:numId w:val="2"/>
        </w:numPr>
        <w:spacing w:after="50" w:line="259"/>
      </w:pPr>
      <w:r>
        <w:rPr>
          <w:b w:val="false"/>
          <w:bCs w:val="false"/>
        </w:rPr>
        <w:t xml:space="preserve">docs/API_Documentation.pdf, docs/Dataset_Details.pdf</w:t>
      </w:r>
    </w:p>
    <w:p>
      <w:pPr>
        <w:pStyle w:val="ListParagraph"/>
        <w:numPr>
          <w:ilvl w:val="0"/>
          <w:numId w:val="2"/>
        </w:numPr>
        <w:spacing w:after="50" w:line="259"/>
      </w:pPr>
      <w:r>
        <w:rPr>
          <w:b w:val="false"/>
          <w:bCs w:val="false"/>
        </w:rPr>
        <w:t xml:space="preserve">README.md (complete)</w:t>
      </w:r>
    </w:p>
    <w:p>
      <w:pPr>
        <w:pStyle w:val="Heading3"/>
        <w:keepNext/>
        <w:spacing w:after="80" w:before="200"/>
      </w:pPr>
      <w:r>
        <w:t xml:space="preserve">Claude Usage for This Lab</w:t>
      </w:r>
    </w:p>
    <w:p>
      <w:pPr>
        <w:spacing w:after="100" w:before="0" w:line="264"/>
      </w:pPr>
      <w:r>
        <w:rPr>
          <w:b w:val="false"/>
          <w:bCs w:val="false"/>
        </w:rPr>
        <w:t xml:space="preserve">Let Claude draft from your decision log, OpenAPI document and code, then fact-check. If you work in Claude Cowork, it can produce formatted documents directly from those files. The rule: nothing goes in a document that you have not confirmed by running it.</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Use ONLY these sources of truth: docs/decision_log.md, docs/data_contract.md,</w:t>
            </w:r>
          </w:p>
          <w:p>
            <w:pPr>
              <w:spacing w:after="0" w:line="240"/>
              <w:ind w:left="300" w:hanging="300"/>
            </w:pPr>
            <w:r>
              <w:rPr>
                <w:rFonts w:ascii="Consolas" w:cs="Consolas" w:eastAsia="Consolas" w:hAnsi="Consolas"/>
                <w:sz w:val="16"/>
                <w:szCs w:val="16"/>
              </w:rPr>
              <w:t xml:space="preserve">docs/performance_notes.md, docs/test_report.md, docs/erd.png, /openapi.json (or the FastAPI app), and</w:t>
            </w:r>
          </w:p>
          <w:p>
            <w:pPr>
              <w:spacing w:after="0" w:line="240"/>
              <w:ind w:left="300" w:hanging="300"/>
            </w:pPr>
            <w:r>
              <w:rPr>
                <w:rFonts w:ascii="Consolas" w:cs="Consolas" w:eastAsia="Consolas" w:hAnsi="Consolas"/>
                <w:sz w:val="16"/>
                <w:szCs w:val="16"/>
              </w:rPr>
              <w:t xml:space="preserve">the code. Do not invent features, numbers or endpoints. Mark anything you cannot confirm as</w:t>
            </w:r>
          </w:p>
          <w:p>
            <w:pPr>
              <w:spacing w:after="0" w:line="240"/>
              <w:ind w:left="300" w:hanging="300"/>
            </w:pPr>
            <w:r>
              <w:rPr>
                <w:rFonts w:ascii="Consolas" w:cs="Consolas" w:eastAsia="Consolas" w:hAnsi="Consolas"/>
                <w:sz w:val="16"/>
                <w:szCs w:val="16"/>
              </w:rPr>
              <w:t xml:space="preserve">[VERIFY].</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Draft these documents as Markdown (I will export PDFs):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1. design/Design_Document.md with sections: Problem Statement; Business Questions; Architecture</w:t>
            </w:r>
          </w:p>
          <w:p>
            <w:pPr>
              <w:spacing w:after="0" w:line="240"/>
              <w:ind w:left="300" w:hanging="300"/>
            </w:pPr>
            <w:r>
              <w:rPr>
                <w:rFonts w:ascii="Consolas" w:cs="Consolas" w:eastAsia="Consolas" w:hAnsi="Consolas"/>
                <w:sz w:val="16"/>
                <w:szCs w:val="16"/>
              </w:rPr>
              <w:t xml:space="preserve">   (describe the diagram); Data Model (tables, keys, ERD reference, normalisation reasoning); ETL Design</w:t>
            </w:r>
          </w:p>
          <w:p>
            <w:pPr>
              <w:spacing w:after="0" w:line="240"/>
              <w:ind w:left="300" w:hanging="300"/>
            </w:pPr>
            <w:r>
              <w:rPr>
                <w:rFonts w:ascii="Consolas" w:cs="Consolas" w:eastAsia="Consolas" w:hAnsi="Consolas"/>
                <w:sz w:val="16"/>
                <w:szCs w:val="16"/>
              </w:rPr>
              <w:t xml:space="preserve">   (extract/transform/quality rules DQ01-DQ13, reject policy, incremental strategy, transactions);</w:t>
            </w:r>
          </w:p>
          <w:p>
            <w:pPr>
              <w:spacing w:after="0" w:line="240"/>
              <w:ind w:left="300" w:hanging="300"/>
            </w:pPr>
            <w:r>
              <w:rPr>
                <w:rFonts w:ascii="Consolas" w:cs="Consolas" w:eastAsia="Consolas" w:hAnsi="Consolas"/>
                <w:sz w:val="16"/>
                <w:szCs w:val="16"/>
              </w:rPr>
              <w:t xml:space="preserve">   API Design (auth, RBAC matrix, pagination/filter contract, error contract); Security and Privacy</w:t>
            </w:r>
          </w:p>
          <w:p>
            <w:pPr>
              <w:spacing w:after="0" w:line="240"/>
              <w:ind w:left="300" w:hanging="300"/>
            </w:pPr>
            <w:r>
              <w:rPr>
                <w:rFonts w:ascii="Consolas" w:cs="Consolas" w:eastAsia="Consolas" w:hAnsi="Consolas"/>
                <w:sz w:val="16"/>
                <w:szCs w:val="16"/>
              </w:rPr>
              <w:t xml:space="preserve">   (roles, data minimisation, audit); Performance (indexes with before/after evidence); Testing;</w:t>
            </w:r>
          </w:p>
          <w:p>
            <w:pPr>
              <w:spacing w:after="0" w:line="240"/>
              <w:ind w:left="300" w:hanging="300"/>
            </w:pPr>
            <w:r>
              <w:rPr>
                <w:rFonts w:ascii="Consolas" w:cs="Consolas" w:eastAsia="Consolas" w:hAnsi="Consolas"/>
                <w:sz w:val="16"/>
                <w:szCs w:val="16"/>
              </w:rPr>
              <w:t xml:space="preserve">   Limitations (simulated dates, no hospital id, observational data, associated-not-caused);</w:t>
            </w:r>
          </w:p>
          <w:p>
            <w:pPr>
              <w:spacing w:after="0" w:line="240"/>
              <w:ind w:left="300" w:hanging="300"/>
            </w:pPr>
            <w:r>
              <w:rPr>
                <w:rFonts w:ascii="Consolas" w:cs="Consolas" w:eastAsia="Consolas" w:hAnsi="Consolas"/>
                <w:sz w:val="16"/>
                <w:szCs w:val="16"/>
              </w:rPr>
              <w:t xml:space="preserve">   Trade-offs (a table: decision, alternative, why chosen, cost); Future Work (no cloud/CI/CD claims).</w:t>
            </w:r>
          </w:p>
          <w:p>
            <w:pPr>
              <w:spacing w:after="0" w:line="240"/>
              <w:ind w:left="300" w:hanging="300"/>
            </w:pPr>
            <w:r>
              <w:rPr>
                <w:rFonts w:ascii="Consolas" w:cs="Consolas" w:eastAsia="Consolas" w:hAnsi="Consolas"/>
                <w:sz w:val="16"/>
                <w:szCs w:val="16"/>
              </w:rPr>
              <w:t xml:space="preserve">2. docs/API_Documentation.md: for every endpoint: path, method, roles, parameters, request body,</w:t>
            </w:r>
          </w:p>
          <w:p>
            <w:pPr>
              <w:spacing w:after="0" w:line="240"/>
              <w:ind w:left="300" w:hanging="300"/>
            </w:pPr>
            <w:r>
              <w:rPr>
                <w:rFonts w:ascii="Consolas" w:cs="Consolas" w:eastAsia="Consolas" w:hAnsi="Consolas"/>
                <w:sz w:val="16"/>
                <w:szCs w:val="16"/>
              </w:rPr>
              <w:t xml:space="preserve">   response, sample request (curl), sample response. Generate the structure from /openapi.json and</w:t>
            </w:r>
          </w:p>
          <w:p>
            <w:pPr>
              <w:spacing w:after="0" w:line="240"/>
              <w:ind w:left="300" w:hanging="300"/>
            </w:pPr>
            <w:r>
              <w:rPr>
                <w:rFonts w:ascii="Consolas" w:cs="Consolas" w:eastAsia="Consolas" w:hAnsi="Consolas"/>
                <w:sz w:val="16"/>
                <w:szCs w:val="16"/>
              </w:rPr>
              <w:t xml:space="preserve">   mark samples [VERIFY] until I confirm them.</w:t>
            </w:r>
          </w:p>
          <w:p>
            <w:pPr>
              <w:spacing w:after="0" w:line="240"/>
              <w:ind w:left="300" w:hanging="300"/>
            </w:pPr>
            <w:r>
              <w:rPr>
                <w:rFonts w:ascii="Consolas" w:cs="Consolas" w:eastAsia="Consolas" w:hAnsi="Consolas"/>
                <w:sz w:val="16"/>
                <w:szCs w:val="16"/>
              </w:rPr>
              <w:t xml:space="preserve">3. docs/Dataset_Details.md: dataset name, source, link, format, key fields, purpose, every</w:t>
            </w:r>
          </w:p>
          <w:p>
            <w:pPr>
              <w:spacing w:after="0" w:line="240"/>
              <w:ind w:left="300" w:hanging="300"/>
            </w:pPr>
            <w:r>
              <w:rPr>
                <w:rFonts w:ascii="Consolas" w:cs="Consolas" w:eastAsia="Consolas" w:hAnsi="Consolas"/>
                <w:sz w:val="16"/>
                <w:szCs w:val="16"/>
              </w:rPr>
              <w:t xml:space="preserve">   preprocessing step and rule, derived fields, SIMULATED fields (clearly marked), privacy note.</w:t>
            </w:r>
          </w:p>
          <w:p>
            <w:pPr>
              <w:spacing w:after="0" w:line="240"/>
              <w:ind w:left="300" w:hanging="300"/>
            </w:pPr>
            <w:r>
              <w:rPr>
                <w:rFonts w:ascii="Consolas" w:cs="Consolas" w:eastAsia="Consolas" w:hAnsi="Consolas"/>
                <w:sz w:val="16"/>
                <w:szCs w:val="16"/>
              </w:rPr>
              <w:t xml:space="preserve">4. README.md: complete every heading; numbered setup steps; DB setup; ETL commands; run API and</w:t>
            </w:r>
          </w:p>
          <w:p>
            <w:pPr>
              <w:spacing w:after="0" w:line="240"/>
              <w:ind w:left="300" w:hanging="300"/>
            </w:pPr>
            <w:r>
              <w:rPr>
                <w:rFonts w:ascii="Consolas" w:cs="Consolas" w:eastAsia="Consolas" w:hAnsi="Consolas"/>
                <w:sz w:val="16"/>
                <w:szCs w:val="16"/>
              </w:rPr>
              <w:t xml:space="preserve">   frontend; Airflow quick start; 3-5 sample requests with outputs; tests; structure; limitations;</w:t>
            </w:r>
          </w:p>
          <w:p>
            <w:pPr>
              <w:spacing w:after="0" w:line="240"/>
              <w:ind w:left="300" w:hanging="300"/>
            </w:pPr>
            <w:r>
              <w:rPr>
                <w:rFonts w:ascii="Consolas" w:cs="Consolas" w:eastAsia="Consolas" w:hAnsi="Consolas"/>
                <w:sz w:val="16"/>
                <w:szCs w:val="16"/>
              </w:rPr>
              <w:t xml:space="preserve">   acknowledgements (AI assistance, referencing docs/ai_usage_log.md).</w:t>
            </w:r>
          </w:p>
          <w:p>
            <w:pPr>
              <w:spacing w:after="0" w:line="240"/>
              <w:ind w:left="300" w:hanging="300"/>
            </w:pPr>
            <w:r>
              <w:rPr>
                <w:rFonts w:ascii="Consolas" w:cs="Consolas" w:eastAsia="Consolas" w:hAnsi="Consolas"/>
                <w:sz w:val="16"/>
                <w:szCs w:val="16"/>
              </w:rPr>
              <w:t xml:space="preserve">5. A Mermaid diagram for the architecture (flowchart LR) showing: dataset -&gt; prepare_batches -&gt; ETL</w:t>
            </w:r>
          </w:p>
          <w:p>
            <w:pPr>
              <w:spacing w:after="0" w:line="240"/>
              <w:ind w:left="300" w:hanging="300"/>
            </w:pPr>
            <w:r>
              <w:rPr>
                <w:rFonts w:ascii="Consolas" w:cs="Consolas" w:eastAsia="Consolas" w:hAnsi="Consolas"/>
                <w:sz w:val="16"/>
                <w:szCs w:val="16"/>
              </w:rPr>
              <w:t xml:space="preserve">   (extract, transform, quality, load) -&gt; MySQL -&gt; FastAPI (auth, RBAC, audit, analytics, exports) -&gt;</w:t>
            </w:r>
          </w:p>
          <w:p>
            <w:pPr>
              <w:spacing w:after="0" w:line="240"/>
              <w:ind w:left="300" w:hanging="300"/>
            </w:pPr>
            <w:r>
              <w:rPr>
                <w:rFonts w:ascii="Consolas" w:cs="Consolas" w:eastAsia="Consolas" w:hAnsi="Consolas"/>
                <w:sz w:val="16"/>
                <w:szCs w:val="16"/>
              </w:rPr>
              <w:t xml:space="preserve">   React; Airflow -&gt; ETL and reports; quarantine, logs, reports folders.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Finish with a list of every [VERIFY] item so I can check them one by one.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Follow your own README on a fresh clone in a new folder with a new virtual environment and database. Fix the README, not your memory, wherever you get stuck.</w:t>
            </w:r>
          </w:p>
          <w:p>
            <w:pPr>
              <w:spacing w:after="50" w:line="252"/>
            </w:pPr>
            <w:r>
              <w:rPr>
                <w:b w:val="false"/>
                <w:bCs w:val="false"/>
                <w:sz w:val="19"/>
                <w:szCs w:val="19"/>
              </w:rPr>
              <w:t xml:space="preserve">•  Run every sample request in the API documentation and replace [VERIFY] with the real output.</w:t>
            </w:r>
          </w:p>
          <w:p>
            <w:pPr>
              <w:spacing w:after="50" w:line="252"/>
            </w:pPr>
            <w:r>
              <w:rPr>
                <w:b w:val="false"/>
                <w:bCs w:val="false"/>
                <w:sz w:val="19"/>
                <w:szCs w:val="19"/>
              </w:rPr>
              <w:t xml:space="preserve">•  Check that the Design Document’s numbers (rows, rates, timings) equal the numbers in your logs and performance notes.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All five documents exist with the exact required names and open correctly.</w:t>
            </w:r>
          </w:p>
          <w:p>
            <w:pPr>
              <w:spacing w:after="50" w:line="252"/>
            </w:pPr>
            <w:r>
              <w:rPr>
                <w:b w:val="false"/>
                <w:bCs w:val="false"/>
                <w:sz w:val="19"/>
                <w:szCs w:val="19"/>
              </w:rPr>
              <w:t xml:space="preserve">☐  No [VERIFY] markers remain.</w:t>
            </w:r>
          </w:p>
          <w:p>
            <w:pPr>
              <w:spacing w:after="50" w:line="252"/>
            </w:pPr>
            <w:r>
              <w:rPr>
                <w:b w:val="false"/>
                <w:bCs w:val="false"/>
                <w:sz w:val="19"/>
                <w:szCs w:val="19"/>
              </w:rPr>
              <w:t xml:space="preserve">☐  The architecture diagram is readable and shows the flow from dataset to user interface.</w:t>
            </w:r>
          </w:p>
          <w:p>
            <w:pPr>
              <w:spacing w:after="50" w:line="252"/>
            </w:pPr>
            <w:r>
              <w:rPr>
                <w:b w:val="false"/>
                <w:bCs w:val="false"/>
                <w:sz w:val="19"/>
                <w:szCs w:val="19"/>
              </w:rPr>
              <w:t xml:space="preserve">☐  The Design Document states limitations (simulated dates, no hospital id) and the main trade-offs.</w:t>
            </w:r>
          </w:p>
          <w:p>
            <w:pPr>
              <w:spacing w:after="50" w:line="252"/>
            </w:pPr>
            <w:r>
              <w:rPr>
                <w:b w:val="false"/>
                <w:bCs w:val="false"/>
                <w:sz w:val="19"/>
                <w:szCs w:val="19"/>
              </w:rPr>
              <w:t xml:space="preserve">☐  README commands work on a fresh clone.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A README written from memory usually omits one step (for example creating healthcare_test or seeding users) that makes everything fail on a fresh machine. Only a fresh-clone run finds it.</w:t>
            </w:r>
          </w:p>
          <w:p>
            <w:pPr>
              <w:spacing w:after="50" w:line="252"/>
            </w:pPr>
            <w:r>
              <w:rPr>
                <w:b w:val="false"/>
                <w:bCs w:val="false"/>
                <w:sz w:val="19"/>
                <w:szCs w:val="19"/>
              </w:rPr>
              <w:t xml:space="preserve">Documents that describe intended features rather than the built system lose marks in the Q&amp;A when a panel asks to see them.</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This lab produces the documents; keep the list of [VERIFY] items you resolved.</w:t>
      </w:r>
    </w:p>
    <w:p>
      <w:pPr>
        <w:pStyle w:val="Heading2"/>
        <w:keepNext/>
        <w:spacing w:after="120" w:before="360"/>
      </w:pPr>
      <w:r>
        <w:t xml:space="preserve">L20 — Presentation, Demo Video, Fresh-Clone Check and Submission</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2.5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Documentation and Presentation (10), Architecture (9), all areas as evidence</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REVIEW — Claude is your rehearsal panel</w:t>
            </w:r>
          </w:p>
        </w:tc>
      </w:tr>
    </w:tbl>
    <w:p>
      <w:pPr>
        <w:pStyle w:val="Heading3"/>
        <w:keepNext/>
        <w:spacing w:after="80" w:before="200"/>
      </w:pPr>
      <w:r>
        <w:t xml:space="preserve">Scenario and Goal</w:t>
      </w:r>
    </w:p>
    <w:p>
      <w:pPr>
        <w:spacing w:after="100" w:before="0" w:line="264"/>
      </w:pPr>
      <w:r>
        <w:rPr>
          <w:b w:val="false"/>
          <w:bCs w:val="false"/>
        </w:rPr>
        <w:t xml:space="preserve">You have ten minutes: eight to demonstrate the working solution and explain design and approach, two for questions. After that your repository is judged without you in the room.</w:t>
      </w:r>
    </w:p>
    <w:p>
      <w:pPr>
        <w:spacing w:after="100" w:before="0" w:line="264"/>
      </w:pPr>
      <w:r>
        <w:rPr>
          <w:b w:val="false"/>
          <w:bCs w:val="false"/>
        </w:rPr>
        <w:t xml:space="preserve"/>
      </w:r>
      <w:r>
        <w:rPr>
          <w:b/>
          <w:bCs/>
        </w:rPr>
        <w:t xml:space="preserve">Goal:</w:t>
      </w:r>
      <w:r>
        <w:rPr>
          <w:b w:val="false"/>
          <w:bCs w:val="false"/>
        </w:rPr>
        <w:t xml:space="preserve"> A tight deck and demo, a recorded video, a verified fresh clone, a rubric self-audit and a complete submission.</w:t>
      </w:r>
    </w:p>
    <w:p>
      <w:pPr>
        <w:pStyle w:val="Heading3"/>
        <w:keepNext/>
        <w:spacing w:after="80" w:before="200"/>
      </w:pPr>
      <w:r>
        <w:t xml:space="preserve">Student Activities</w:t>
      </w:r>
    </w:p>
    <w:p>
      <w:pPr>
        <w:pStyle w:val="ListParagraph"/>
        <w:numPr>
          <w:ilvl w:val="0"/>
          <w:numId w:val="23"/>
        </w:numPr>
        <w:spacing w:after="60" w:line="259"/>
      </w:pPr>
      <w:r>
        <w:rPr>
          <w:b w:val="false"/>
          <w:bCs w:val="false"/>
        </w:rPr>
        <w:t xml:space="preserve">Build the deck (about 10 slides): problem and business questions; solution overview; architecture and data flow; data and quality rules; database design; API and security; dashboard results; testing and reliability; challenges, trade-offs and limitations; learnings and next steps. Screenshots from docs/screenshots/ carry the story; keep text sparse.</w:t>
      </w:r>
    </w:p>
    <w:p>
      <w:pPr>
        <w:pStyle w:val="ListParagraph"/>
        <w:numPr>
          <w:ilvl w:val="0"/>
          <w:numId w:val="23"/>
        </w:numPr>
        <w:spacing w:after="60" w:line="259"/>
      </w:pPr>
      <w:r>
        <w:rPr>
          <w:b w:val="false"/>
          <w:bCs w:val="false"/>
        </w:rPr>
        <w:t xml:space="preserve">Write the demo script using the timed table below and practise it twice with a stopwatch. Prepare the held-back batch (data/held_back) so the live load is one command.</w:t>
      </w:r>
    </w:p>
    <w:p>
      <w:pPr>
        <w:pStyle w:val="ListParagraph"/>
        <w:numPr>
          <w:ilvl w:val="0"/>
          <w:numId w:val="23"/>
        </w:numPr>
        <w:spacing w:after="60" w:line="259"/>
      </w:pPr>
      <w:r>
        <w:rPr>
          <w:b w:val="false"/>
          <w:bCs w:val="false"/>
        </w:rPr>
        <w:t xml:space="preserve">Prepare a fallback: a recording of each segment in case the live system fails during the panel.</w:t>
      </w:r>
    </w:p>
    <w:p>
      <w:pPr>
        <w:pStyle w:val="ListParagraph"/>
        <w:numPr>
          <w:ilvl w:val="0"/>
          <w:numId w:val="23"/>
        </w:numPr>
        <w:spacing w:after="60" w:line="259"/>
      </w:pPr>
      <w:r>
        <w:rPr>
          <w:b w:val="false"/>
          <w:bCs w:val="false"/>
        </w:rPr>
        <w:t xml:space="preserve">Record the 5–7 minute demo video (MP4). Upload privately (Google Drive or YouTube unlisted) and put the link in presentation/demo_video_link.txt.</w:t>
      </w:r>
    </w:p>
    <w:p>
      <w:pPr>
        <w:pStyle w:val="ListParagraph"/>
        <w:numPr>
          <w:ilvl w:val="0"/>
          <w:numId w:val="23"/>
        </w:numPr>
        <w:spacing w:after="60" w:line="259"/>
      </w:pPr>
      <w:r>
        <w:rPr>
          <w:b w:val="false"/>
          <w:bCs w:val="false"/>
        </w:rPr>
        <w:t xml:space="preserve">Run the rubric self-audit below: for each of the ten areas, point to the file or screen where the evidence lives and give yourself an honest mark.</w:t>
      </w:r>
    </w:p>
    <w:p>
      <w:pPr>
        <w:pStyle w:val="ListParagraph"/>
        <w:numPr>
          <w:ilvl w:val="0"/>
          <w:numId w:val="23"/>
        </w:numPr>
        <w:spacing w:after="60" w:line="259"/>
      </w:pPr>
      <w:r>
        <w:rPr>
          <w:b w:val="false"/>
          <w:bCs w:val="false"/>
        </w:rPr>
        <w:t xml:space="preserve">Prepare for Q&amp;A with the question bank in Appendix F. Have Claude interview you and challenge weak answers (prompt below).</w:t>
      </w:r>
    </w:p>
    <w:p>
      <w:pPr>
        <w:pStyle w:val="ListParagraph"/>
        <w:numPr>
          <w:ilvl w:val="0"/>
          <w:numId w:val="23"/>
        </w:numPr>
        <w:spacing w:after="60" w:line="259"/>
      </w:pPr>
      <w:r>
        <w:rPr>
          <w:b w:val="false"/>
          <w:bCs w:val="false"/>
        </w:rPr>
        <w:t xml:space="preserve">Fresh-clone check: clone the repository into a new folder, create a new virtual environment and database, follow the README exactly, load data, start API and front end, run tests.</w:t>
      </w:r>
    </w:p>
    <w:p>
      <w:pPr>
        <w:pStyle w:val="ListParagraph"/>
        <w:numPr>
          <w:ilvl w:val="0"/>
          <w:numId w:val="23"/>
        </w:numPr>
        <w:spacing w:after="60" w:line="259"/>
      </w:pPr>
      <w:r>
        <w:rPr>
          <w:b w:val="false"/>
          <w:bCs w:val="false"/>
        </w:rPr>
        <w:t xml:space="preserve">Submission checklist: names and folders correct; no secrets or raw data committed; repository accessible; ZIP created if requested; share repository URL, optional video link and team details with the organisers; verify with them that everything is accessible.</w:t>
      </w:r>
    </w:p>
    <w:p>
      <w:pPr>
        <w:pStyle w:val="Heading3"/>
        <w:keepNext/>
        <w:spacing w:after="80" w:before="200"/>
      </w:pPr>
      <w:r>
        <w:t xml:space="preserve">Concepts</w:t>
      </w:r>
    </w:p>
    <w:p>
      <w:pPr>
        <w:pStyle w:val="ListParagraph"/>
        <w:numPr>
          <w:ilvl w:val="0"/>
          <w:numId w:val="2"/>
        </w:numPr>
        <w:spacing w:after="50" w:line="259"/>
      </w:pPr>
      <w:r>
        <w:rPr>
          <w:b w:val="false"/>
          <w:bCs w:val="false"/>
        </w:rPr>
        <w:t xml:space="preserve">Demo flow: show the problem, show the proof, show the trade-offs</w:t>
      </w:r>
    </w:p>
    <w:p>
      <w:pPr>
        <w:pStyle w:val="ListParagraph"/>
        <w:numPr>
          <w:ilvl w:val="0"/>
          <w:numId w:val="2"/>
        </w:numPr>
        <w:spacing w:after="50" w:line="259"/>
      </w:pPr>
      <w:r>
        <w:rPr>
          <w:b w:val="false"/>
          <w:bCs w:val="false"/>
        </w:rPr>
        <w:t xml:space="preserve">Explaining design decisions in one sentence each</w:t>
      </w:r>
    </w:p>
    <w:p>
      <w:pPr>
        <w:pStyle w:val="ListParagraph"/>
        <w:numPr>
          <w:ilvl w:val="0"/>
          <w:numId w:val="2"/>
        </w:numPr>
        <w:spacing w:after="50" w:line="259"/>
      </w:pPr>
      <w:r>
        <w:rPr>
          <w:b w:val="false"/>
          <w:bCs w:val="false"/>
        </w:rPr>
        <w:t xml:space="preserve">Treating the Q&amp;A as a test of understanding, not memorisation</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presentation/Project_Presentation.pptx (and a PDF copy)</w:t>
      </w:r>
    </w:p>
    <w:p>
      <w:pPr>
        <w:pStyle w:val="ListParagraph"/>
        <w:numPr>
          <w:ilvl w:val="0"/>
          <w:numId w:val="2"/>
        </w:numPr>
        <w:spacing w:after="50" w:line="259"/>
      </w:pPr>
      <w:r>
        <w:rPr>
          <w:b w:val="false"/>
          <w:bCs w:val="false"/>
        </w:rPr>
        <w:t xml:space="preserve">Demo video (MP4) and the link file</w:t>
      </w:r>
    </w:p>
    <w:p>
      <w:pPr>
        <w:pStyle w:val="ListParagraph"/>
        <w:numPr>
          <w:ilvl w:val="0"/>
          <w:numId w:val="2"/>
        </w:numPr>
        <w:spacing w:after="50" w:line="259"/>
      </w:pPr>
      <w:r>
        <w:rPr>
          <w:b w:val="false"/>
          <w:bCs w:val="false"/>
        </w:rPr>
        <w:t xml:space="preserve">Completed rubric self-audit (docs/rubric_self_audit.md)</w:t>
      </w:r>
    </w:p>
    <w:p>
      <w:pPr>
        <w:pStyle w:val="ListParagraph"/>
        <w:numPr>
          <w:ilvl w:val="0"/>
          <w:numId w:val="2"/>
        </w:numPr>
        <w:spacing w:after="50" w:line="259"/>
      </w:pPr>
      <w:r>
        <w:rPr>
          <w:b w:val="false"/>
          <w:bCs w:val="false"/>
        </w:rPr>
        <w:t xml:space="preserve">Submission confirmation from the organisers</w:t>
      </w:r>
    </w:p>
    <w:p>
      <w:pPr>
        <w:spacing w:after="60"/>
      </w:pPr>
    </w:p>
    <w:p>
      <w:pPr>
        <w:pStyle w:val="Heading3"/>
        <w:keepNext/>
        <w:spacing w:after="80" w:before="200"/>
      </w:pPr>
      <w:r>
        <w:t xml:space="preserve">Timed demo script (8 minutes demo, 2 minutes Q&amp;A)</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1300"/>
        <w:gridCol w:w="2300"/>
        <w:gridCol w:w="6038"/>
      </w:tblGrid>
      <w:tr>
        <w:trPr>
          <w:tblHeader/>
        </w:trPr>
        <w:tc>
          <w:tcPr>
            <w:tcW w:type="dxa" w:w="1300"/>
            <w:shd w:fill="12355B" w:color="auto" w:val="clear"/>
            <w:tcMar>
              <w:top w:type="dxa" w:w="70"/>
              <w:left w:type="dxa" w:w="110"/>
              <w:bottom w:type="dxa" w:w="70"/>
              <w:right w:type="dxa" w:w="110"/>
            </w:tcMar>
            <w:vAlign w:val="top"/>
          </w:tcPr>
          <w:p>
            <w:r>
              <w:rPr>
                <w:b/>
                <w:bCs/>
                <w:color w:val="FFFFFF"/>
                <w:sz w:val="16"/>
                <w:szCs w:val="16"/>
              </w:rPr>
              <w:t xml:space="preserve">Time</w:t>
            </w:r>
          </w:p>
        </w:tc>
        <w:tc>
          <w:tcPr>
            <w:tcW w:type="dxa" w:w="2300"/>
            <w:shd w:fill="12355B" w:color="auto" w:val="clear"/>
            <w:tcMar>
              <w:top w:type="dxa" w:w="70"/>
              <w:left w:type="dxa" w:w="110"/>
              <w:bottom w:type="dxa" w:w="70"/>
              <w:right w:type="dxa" w:w="110"/>
            </w:tcMar>
            <w:vAlign w:val="top"/>
          </w:tcPr>
          <w:p>
            <w:r>
              <w:rPr>
                <w:b/>
                <w:bCs/>
                <w:color w:val="FFFFFF"/>
                <w:sz w:val="16"/>
                <w:szCs w:val="16"/>
              </w:rPr>
              <w:t xml:space="preserve">Segment</w:t>
            </w:r>
          </w:p>
        </w:tc>
        <w:tc>
          <w:tcPr>
            <w:tcW w:type="dxa" w:w="6038"/>
            <w:shd w:fill="12355B" w:color="auto" w:val="clear"/>
            <w:tcMar>
              <w:top w:type="dxa" w:w="70"/>
              <w:left w:type="dxa" w:w="110"/>
              <w:bottom w:type="dxa" w:w="70"/>
              <w:right w:type="dxa" w:w="110"/>
            </w:tcMar>
            <w:vAlign w:val="top"/>
          </w:tcPr>
          <w:p>
            <w:r>
              <w:rPr>
                <w:b/>
                <w:bCs/>
                <w:color w:val="FFFFFF"/>
                <w:sz w:val="16"/>
                <w:szCs w:val="16"/>
              </w:rPr>
              <w:t xml:space="preserve">What to show</w:t>
            </w:r>
          </w:p>
        </w:tc>
      </w:tr>
      <w:tr>
        <w:trPr>
          <w:cantSplit/>
        </w:trPr>
        <w:tc>
          <w:tcPr>
            <w:tcW w:type="dxa" w:w="1300"/>
            <w:tcMar>
              <w:top w:type="dxa" w:w="70"/>
              <w:left w:type="dxa" w:w="110"/>
              <w:bottom w:type="dxa" w:w="70"/>
              <w:right w:type="dxa" w:w="110"/>
            </w:tcMar>
            <w:vAlign w:val="top"/>
          </w:tcPr>
          <w:p>
            <w:pPr>
              <w:spacing w:after="20"/>
            </w:pPr>
            <w:r>
              <w:rPr>
                <w:b w:val="false"/>
                <w:bCs w:val="false"/>
                <w:sz w:val="16"/>
                <w:szCs w:val="16"/>
              </w:rPr>
              <w:t xml:space="preserve">0:00–0:45</w:t>
            </w:r>
          </w:p>
        </w:tc>
        <w:tc>
          <w:tcPr>
            <w:tcW w:type="dxa" w:w="2300"/>
            <w:tcMar>
              <w:top w:type="dxa" w:w="70"/>
              <w:left w:type="dxa" w:w="110"/>
              <w:bottom w:type="dxa" w:w="70"/>
              <w:right w:type="dxa" w:w="110"/>
            </w:tcMar>
            <w:vAlign w:val="top"/>
          </w:tcPr>
          <w:p>
            <w:pPr>
              <w:spacing w:after="20"/>
            </w:pPr>
            <w:r>
              <w:rPr>
                <w:b w:val="false"/>
                <w:bCs w:val="false"/>
                <w:sz w:val="16"/>
                <w:szCs w:val="16"/>
              </w:rPr>
              <w:t xml:space="preserve">Problem and questions</w:t>
            </w:r>
          </w:p>
        </w:tc>
        <w:tc>
          <w:tcPr>
            <w:tcW w:type="dxa" w:w="6038"/>
            <w:tcMar>
              <w:top w:type="dxa" w:w="70"/>
              <w:left w:type="dxa" w:w="110"/>
              <w:bottom w:type="dxa" w:w="70"/>
              <w:right w:type="dxa" w:w="110"/>
            </w:tcMar>
            <w:vAlign w:val="top"/>
          </w:tcPr>
          <w:p>
            <w:pPr>
              <w:spacing w:after="20"/>
            </w:pPr>
            <w:r>
              <w:rPr>
                <w:b w:val="false"/>
                <w:bCs w:val="false"/>
                <w:sz w:val="16"/>
                <w:szCs w:val="16"/>
              </w:rPr>
              <w:t xml:space="preserve">The four business questions; one line on the dataset and the simulated-date limitation.</w:t>
            </w:r>
          </w:p>
        </w:tc>
      </w:tr>
      <w:tr>
        <w:trPr>
          <w:cantSplit/>
        </w:trPr>
        <w:tc>
          <w:tcPr>
            <w:tcW w:type="dxa" w:w="1300"/>
            <w:shd w:fill="F6F9FC" w:color="auto" w:val="clear"/>
            <w:tcMar>
              <w:top w:type="dxa" w:w="70"/>
              <w:left w:type="dxa" w:w="110"/>
              <w:bottom w:type="dxa" w:w="70"/>
              <w:right w:type="dxa" w:w="110"/>
            </w:tcMar>
            <w:vAlign w:val="top"/>
          </w:tcPr>
          <w:p>
            <w:pPr>
              <w:spacing w:after="20"/>
            </w:pPr>
            <w:r>
              <w:rPr>
                <w:b w:val="false"/>
                <w:bCs w:val="false"/>
                <w:sz w:val="16"/>
                <w:szCs w:val="16"/>
              </w:rPr>
              <w:t xml:space="preserve">0:45–1:45</w:t>
            </w:r>
          </w:p>
        </w:tc>
        <w:tc>
          <w:tcPr>
            <w:tcW w:type="dxa" w:w="2300"/>
            <w:shd w:fill="F6F9FC" w:color="auto" w:val="clear"/>
            <w:tcMar>
              <w:top w:type="dxa" w:w="70"/>
              <w:left w:type="dxa" w:w="110"/>
              <w:bottom w:type="dxa" w:w="70"/>
              <w:right w:type="dxa" w:w="110"/>
            </w:tcMar>
            <w:vAlign w:val="top"/>
          </w:tcPr>
          <w:p>
            <w:pPr>
              <w:spacing w:after="20"/>
            </w:pPr>
            <w:r>
              <w:rPr>
                <w:b w:val="false"/>
                <w:bCs w:val="false"/>
                <w:sz w:val="16"/>
                <w:szCs w:val="16"/>
              </w:rPr>
              <w:t xml:space="preserve">Architecture and data flow</w:t>
            </w:r>
          </w:p>
        </w:tc>
        <w:tc>
          <w:tcPr>
            <w:tcW w:type="dxa" w:w="6038"/>
            <w:shd w:fill="F6F9FC" w:color="auto" w:val="clear"/>
            <w:tcMar>
              <w:top w:type="dxa" w:w="70"/>
              <w:left w:type="dxa" w:w="110"/>
              <w:bottom w:type="dxa" w:w="70"/>
              <w:right w:type="dxa" w:w="110"/>
            </w:tcMar>
            <w:vAlign w:val="top"/>
          </w:tcPr>
          <w:p>
            <w:pPr>
              <w:spacing w:after="20"/>
            </w:pPr>
            <w:r>
              <w:rPr>
                <w:b w:val="false"/>
                <w:bCs w:val="false"/>
                <w:sz w:val="16"/>
                <w:szCs w:val="16"/>
              </w:rPr>
              <w:t xml:space="preserve">Architecture diagram: dataset → ETL → MySQL → API → React; Airflow; where quality and audit live.</w:t>
            </w:r>
          </w:p>
        </w:tc>
      </w:tr>
      <w:tr>
        <w:trPr>
          <w:cantSplit/>
        </w:trPr>
        <w:tc>
          <w:tcPr>
            <w:tcW w:type="dxa" w:w="1300"/>
            <w:tcMar>
              <w:top w:type="dxa" w:w="70"/>
              <w:left w:type="dxa" w:w="110"/>
              <w:bottom w:type="dxa" w:w="70"/>
              <w:right w:type="dxa" w:w="110"/>
            </w:tcMar>
            <w:vAlign w:val="top"/>
          </w:tcPr>
          <w:p>
            <w:pPr>
              <w:spacing w:after="20"/>
            </w:pPr>
            <w:r>
              <w:rPr>
                <w:b w:val="false"/>
                <w:bCs w:val="false"/>
                <w:sz w:val="16"/>
                <w:szCs w:val="16"/>
              </w:rPr>
              <w:t xml:space="preserve">1:45–3:00</w:t>
            </w:r>
          </w:p>
        </w:tc>
        <w:tc>
          <w:tcPr>
            <w:tcW w:type="dxa" w:w="2300"/>
            <w:tcMar>
              <w:top w:type="dxa" w:w="70"/>
              <w:left w:type="dxa" w:w="110"/>
              <w:bottom w:type="dxa" w:w="70"/>
              <w:right w:type="dxa" w:w="110"/>
            </w:tcMar>
            <w:vAlign w:val="top"/>
          </w:tcPr>
          <w:p>
            <w:pPr>
              <w:spacing w:after="20"/>
            </w:pPr>
            <w:r>
              <w:rPr>
                <w:b w:val="false"/>
                <w:bCs w:val="false"/>
                <w:sz w:val="16"/>
                <w:szCs w:val="16"/>
              </w:rPr>
              <w:t xml:space="preserve">ETL and data quality</w:t>
            </w:r>
          </w:p>
        </w:tc>
        <w:tc>
          <w:tcPr>
            <w:tcW w:type="dxa" w:w="6038"/>
            <w:tcMar>
              <w:top w:type="dxa" w:w="70"/>
              <w:left w:type="dxa" w:w="110"/>
              <w:bottom w:type="dxa" w:w="70"/>
              <w:right w:type="dxa" w:w="110"/>
            </w:tcMar>
            <w:vAlign w:val="top"/>
          </w:tcPr>
          <w:p>
            <w:pPr>
              <w:spacing w:after="20"/>
            </w:pPr>
            <w:r>
              <w:rPr>
                <w:b w:val="false"/>
                <w:bCs w:val="false"/>
                <w:sz w:val="16"/>
                <w:szCs w:val="16"/>
              </w:rPr>
              <w:t xml:space="preserve">Trigger a held-back batch (or the Airflow DAG); show the pipeline_runs row, counts reconciling, then the faulty batch quarantined with reasons.</w:t>
            </w:r>
          </w:p>
        </w:tc>
      </w:tr>
      <w:tr>
        <w:trPr>
          <w:cantSplit/>
        </w:trPr>
        <w:tc>
          <w:tcPr>
            <w:tcW w:type="dxa" w:w="1300"/>
            <w:shd w:fill="F6F9FC" w:color="auto" w:val="clear"/>
            <w:tcMar>
              <w:top w:type="dxa" w:w="70"/>
              <w:left w:type="dxa" w:w="110"/>
              <w:bottom w:type="dxa" w:w="70"/>
              <w:right w:type="dxa" w:w="110"/>
            </w:tcMar>
            <w:vAlign w:val="top"/>
          </w:tcPr>
          <w:p>
            <w:pPr>
              <w:spacing w:after="20"/>
            </w:pPr>
            <w:r>
              <w:rPr>
                <w:b w:val="false"/>
                <w:bCs w:val="false"/>
                <w:sz w:val="16"/>
                <w:szCs w:val="16"/>
              </w:rPr>
              <w:t xml:space="preserve">3:00–3:45</w:t>
            </w:r>
          </w:p>
        </w:tc>
        <w:tc>
          <w:tcPr>
            <w:tcW w:type="dxa" w:w="2300"/>
            <w:shd w:fill="F6F9FC" w:color="auto" w:val="clear"/>
            <w:tcMar>
              <w:top w:type="dxa" w:w="70"/>
              <w:left w:type="dxa" w:w="110"/>
              <w:bottom w:type="dxa" w:w="70"/>
              <w:right w:type="dxa" w:w="110"/>
            </w:tcMar>
            <w:vAlign w:val="top"/>
          </w:tcPr>
          <w:p>
            <w:pPr>
              <w:spacing w:after="20"/>
            </w:pPr>
            <w:r>
              <w:rPr>
                <w:b w:val="false"/>
                <w:bCs w:val="false"/>
                <w:sz w:val="16"/>
                <w:szCs w:val="16"/>
              </w:rPr>
              <w:t xml:space="preserve">Database design</w:t>
            </w:r>
          </w:p>
        </w:tc>
        <w:tc>
          <w:tcPr>
            <w:tcW w:type="dxa" w:w="6038"/>
            <w:shd w:fill="F6F9FC" w:color="auto" w:val="clear"/>
            <w:tcMar>
              <w:top w:type="dxa" w:w="70"/>
              <w:left w:type="dxa" w:w="110"/>
              <w:bottom w:type="dxa" w:w="70"/>
              <w:right w:type="dxa" w:w="110"/>
            </w:tcMar>
            <w:vAlign w:val="top"/>
          </w:tcPr>
          <w:p>
            <w:pPr>
              <w:spacing w:after="20"/>
            </w:pPr>
            <w:r>
              <w:rPr>
                <w:b w:val="false"/>
                <w:bCs w:val="false"/>
                <w:sz w:val="16"/>
                <w:szCs w:val="16"/>
              </w:rPr>
              <w:t xml:space="preserve">ERD, normalisation in one sentence, one EXPLAIN before/after for an index.</w:t>
            </w:r>
          </w:p>
        </w:tc>
      </w:tr>
      <w:tr>
        <w:trPr>
          <w:cantSplit/>
        </w:trPr>
        <w:tc>
          <w:tcPr>
            <w:tcW w:type="dxa" w:w="1300"/>
            <w:tcMar>
              <w:top w:type="dxa" w:w="70"/>
              <w:left w:type="dxa" w:w="110"/>
              <w:bottom w:type="dxa" w:w="70"/>
              <w:right w:type="dxa" w:w="110"/>
            </w:tcMar>
            <w:vAlign w:val="top"/>
          </w:tcPr>
          <w:p>
            <w:pPr>
              <w:spacing w:after="20"/>
            </w:pPr>
            <w:r>
              <w:rPr>
                <w:b w:val="false"/>
                <w:bCs w:val="false"/>
                <w:sz w:val="16"/>
                <w:szCs w:val="16"/>
              </w:rPr>
              <w:t xml:space="preserve">3:45–5:15</w:t>
            </w:r>
          </w:p>
        </w:tc>
        <w:tc>
          <w:tcPr>
            <w:tcW w:type="dxa" w:w="2300"/>
            <w:tcMar>
              <w:top w:type="dxa" w:w="70"/>
              <w:left w:type="dxa" w:w="110"/>
              <w:bottom w:type="dxa" w:w="70"/>
              <w:right w:type="dxa" w:w="110"/>
            </w:tcMar>
            <w:vAlign w:val="top"/>
          </w:tcPr>
          <w:p>
            <w:pPr>
              <w:spacing w:after="20"/>
            </w:pPr>
            <w:r>
              <w:rPr>
                <w:b w:val="false"/>
                <w:bCs w:val="false"/>
                <w:sz w:val="16"/>
                <w:szCs w:val="16"/>
              </w:rPr>
              <w:t xml:space="preserve">API</w:t>
            </w:r>
          </w:p>
        </w:tc>
        <w:tc>
          <w:tcPr>
            <w:tcW w:type="dxa" w:w="6038"/>
            <w:tcMar>
              <w:top w:type="dxa" w:w="70"/>
              <w:left w:type="dxa" w:w="110"/>
              <w:bottom w:type="dxa" w:w="70"/>
              <w:right w:type="dxa" w:w="110"/>
            </w:tcMar>
            <w:vAlign w:val="top"/>
          </w:tcPr>
          <w:p>
            <w:pPr>
              <w:spacing w:after="20"/>
            </w:pPr>
            <w:r>
              <w:rPr>
                <w:b w:val="false"/>
                <w:bCs w:val="false"/>
                <w:sz w:val="16"/>
                <w:szCs w:val="16"/>
              </w:rPr>
              <w:t xml:space="preserve">Swagger: login, filtered and paged encounters, 403 for the wrong role, the audit log row after an update.</w:t>
            </w:r>
          </w:p>
        </w:tc>
      </w:tr>
      <w:tr>
        <w:trPr>
          <w:cantSplit/>
        </w:trPr>
        <w:tc>
          <w:tcPr>
            <w:tcW w:type="dxa" w:w="1300"/>
            <w:shd w:fill="F6F9FC" w:color="auto" w:val="clear"/>
            <w:tcMar>
              <w:top w:type="dxa" w:w="70"/>
              <w:left w:type="dxa" w:w="110"/>
              <w:bottom w:type="dxa" w:w="70"/>
              <w:right w:type="dxa" w:w="110"/>
            </w:tcMar>
            <w:vAlign w:val="top"/>
          </w:tcPr>
          <w:p>
            <w:pPr>
              <w:spacing w:after="20"/>
            </w:pPr>
            <w:r>
              <w:rPr>
                <w:b w:val="false"/>
                <w:bCs w:val="false"/>
                <w:sz w:val="16"/>
                <w:szCs w:val="16"/>
              </w:rPr>
              <w:t xml:space="preserve">5:15–7:15</w:t>
            </w:r>
          </w:p>
        </w:tc>
        <w:tc>
          <w:tcPr>
            <w:tcW w:type="dxa" w:w="2300"/>
            <w:shd w:fill="F6F9FC" w:color="auto" w:val="clear"/>
            <w:tcMar>
              <w:top w:type="dxa" w:w="70"/>
              <w:left w:type="dxa" w:w="110"/>
              <w:bottom w:type="dxa" w:w="70"/>
              <w:right w:type="dxa" w:w="110"/>
            </w:tcMar>
            <w:vAlign w:val="top"/>
          </w:tcPr>
          <w:p>
            <w:pPr>
              <w:spacing w:after="20"/>
            </w:pPr>
            <w:r>
              <w:rPr>
                <w:b w:val="false"/>
                <w:bCs w:val="false"/>
                <w:sz w:val="16"/>
                <w:szCs w:val="16"/>
              </w:rPr>
              <w:t xml:space="preserve">Dashboard</w:t>
            </w:r>
          </w:p>
        </w:tc>
        <w:tc>
          <w:tcPr>
            <w:tcW w:type="dxa" w:w="6038"/>
            <w:shd w:fill="F6F9FC" w:color="auto" w:val="clear"/>
            <w:tcMar>
              <w:top w:type="dxa" w:w="70"/>
              <w:left w:type="dxa" w:w="110"/>
              <w:bottom w:type="dxa" w:w="70"/>
              <w:right w:type="dxa" w:w="110"/>
            </w:tcMar>
            <w:vAlign w:val="top"/>
          </w:tcPr>
          <w:p>
            <w:pPr>
              <w:spacing w:after="20"/>
            </w:pPr>
            <w:r>
              <w:rPr>
                <w:b w:val="false"/>
                <w:bCs w:val="false"/>
                <w:sz w:val="16"/>
                <w:szCs w:val="16"/>
              </w:rPr>
              <w:t xml:space="preserve">Answer the four questions with filters; show the simulated-date banner; switch role to analyst and show what disappears; export Excel.</w:t>
            </w:r>
          </w:p>
        </w:tc>
      </w:tr>
      <w:tr>
        <w:trPr>
          <w:cantSplit/>
        </w:trPr>
        <w:tc>
          <w:tcPr>
            <w:tcW w:type="dxa" w:w="1300"/>
            <w:tcMar>
              <w:top w:type="dxa" w:w="70"/>
              <w:left w:type="dxa" w:w="110"/>
              <w:bottom w:type="dxa" w:w="70"/>
              <w:right w:type="dxa" w:w="110"/>
            </w:tcMar>
            <w:vAlign w:val="top"/>
          </w:tcPr>
          <w:p>
            <w:pPr>
              <w:spacing w:after="20"/>
            </w:pPr>
            <w:r>
              <w:rPr>
                <w:b w:val="false"/>
                <w:bCs w:val="false"/>
                <w:sz w:val="16"/>
                <w:szCs w:val="16"/>
              </w:rPr>
              <w:t xml:space="preserve">7:15–8:00</w:t>
            </w:r>
          </w:p>
        </w:tc>
        <w:tc>
          <w:tcPr>
            <w:tcW w:type="dxa" w:w="2300"/>
            <w:tcMar>
              <w:top w:type="dxa" w:w="70"/>
              <w:left w:type="dxa" w:w="110"/>
              <w:bottom w:type="dxa" w:w="70"/>
              <w:right w:type="dxa" w:w="110"/>
            </w:tcMar>
            <w:vAlign w:val="top"/>
          </w:tcPr>
          <w:p>
            <w:pPr>
              <w:spacing w:after="20"/>
            </w:pPr>
            <w:r>
              <w:rPr>
                <w:b w:val="false"/>
                <w:bCs w:val="false"/>
                <w:sz w:val="16"/>
                <w:szCs w:val="16"/>
              </w:rPr>
              <w:t xml:space="preserve">Testing, results, limits</w:t>
            </w:r>
          </w:p>
        </w:tc>
        <w:tc>
          <w:tcPr>
            <w:tcW w:type="dxa" w:w="6038"/>
            <w:tcMar>
              <w:top w:type="dxa" w:w="70"/>
              <w:left w:type="dxa" w:w="110"/>
              <w:bottom w:type="dxa" w:w="70"/>
              <w:right w:type="dxa" w:w="110"/>
            </w:tcMar>
            <w:vAlign w:val="top"/>
          </w:tcPr>
          <w:p>
            <w:pPr>
              <w:spacing w:after="20"/>
            </w:pPr>
            <w:r>
              <w:rPr>
                <w:b w:val="false"/>
                <w:bCs w:val="false"/>
                <w:sz w:val="16"/>
                <w:szCs w:val="16"/>
              </w:rPr>
              <w:t xml:space="preserve">pytest result and coverage; key insights stated carefully (associated with, not caused by); limitations and next steps.</w:t>
            </w:r>
          </w:p>
        </w:tc>
      </w:tr>
      <w:tr>
        <w:trPr>
          <w:cantSplit/>
        </w:trPr>
        <w:tc>
          <w:tcPr>
            <w:tcW w:type="dxa" w:w="1300"/>
            <w:shd w:fill="F6F9FC" w:color="auto" w:val="clear"/>
            <w:tcMar>
              <w:top w:type="dxa" w:w="70"/>
              <w:left w:type="dxa" w:w="110"/>
              <w:bottom w:type="dxa" w:w="70"/>
              <w:right w:type="dxa" w:w="110"/>
            </w:tcMar>
            <w:vAlign w:val="top"/>
          </w:tcPr>
          <w:p>
            <w:pPr>
              <w:spacing w:after="20"/>
            </w:pPr>
            <w:r>
              <w:rPr>
                <w:b w:val="false"/>
                <w:bCs w:val="false"/>
                <w:sz w:val="16"/>
                <w:szCs w:val="16"/>
              </w:rPr>
              <w:t xml:space="preserve">8:00–10:00</w:t>
            </w:r>
          </w:p>
        </w:tc>
        <w:tc>
          <w:tcPr>
            <w:tcW w:type="dxa" w:w="2300"/>
            <w:shd w:fill="F6F9FC" w:color="auto" w:val="clear"/>
            <w:tcMar>
              <w:top w:type="dxa" w:w="70"/>
              <w:left w:type="dxa" w:w="110"/>
              <w:bottom w:type="dxa" w:w="70"/>
              <w:right w:type="dxa" w:w="110"/>
            </w:tcMar>
            <w:vAlign w:val="top"/>
          </w:tcPr>
          <w:p>
            <w:pPr>
              <w:spacing w:after="20"/>
            </w:pPr>
            <w:r>
              <w:rPr>
                <w:b w:val="false"/>
                <w:bCs w:val="false"/>
                <w:sz w:val="16"/>
                <w:szCs w:val="16"/>
              </w:rPr>
              <w:t xml:space="preserve">Q&amp;A</w:t>
            </w:r>
          </w:p>
        </w:tc>
        <w:tc>
          <w:tcPr>
            <w:tcW w:type="dxa" w:w="6038"/>
            <w:shd w:fill="F6F9FC" w:color="auto" w:val="clear"/>
            <w:tcMar>
              <w:top w:type="dxa" w:w="70"/>
              <w:left w:type="dxa" w:w="110"/>
              <w:bottom w:type="dxa" w:w="70"/>
              <w:right w:type="dxa" w:w="110"/>
            </w:tcMar>
            <w:vAlign w:val="top"/>
          </w:tcPr>
          <w:p>
            <w:pPr>
              <w:spacing w:after="20"/>
            </w:pPr>
            <w:r>
              <w:rPr>
                <w:b w:val="false"/>
                <w:bCs w:val="false"/>
                <w:sz w:val="16"/>
                <w:szCs w:val="16"/>
              </w:rPr>
              <w:t xml:space="preserve">Two minutes. Use Appendix F to prepare.</w:t>
            </w:r>
          </w:p>
        </w:tc>
      </w:tr>
    </w:tbl>
    <w:p>
      <w:pPr>
        <w:spacing w:after="60"/>
      </w:pPr>
    </w:p>
    <w:p>
      <w:pPr>
        <w:pStyle w:val="Heading3"/>
        <w:keepNext/>
        <w:spacing w:after="80" w:before="200"/>
      </w:pPr>
      <w:r>
        <w:t xml:space="preserve">Claude Usage for This Lab</w:t>
      </w:r>
    </w:p>
    <w:p>
      <w:pPr>
        <w:spacing w:after="100" w:before="0" w:line="264"/>
      </w:pPr>
      <w:r>
        <w:rPr>
          <w:b w:val="false"/>
          <w:bCs w:val="false"/>
        </w:rPr>
        <w:t xml:space="preserve">Use Claude as a deck editor and a hostile but fair panel. Provide the real documents so questions come from your project, not from generic ones. You must be able to answer without notes.</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I present this project to a panel in 10 minutes (8 minutes demo and design, 2</w:t>
            </w:r>
          </w:p>
          <w:p>
            <w:pPr>
              <w:spacing w:after="0" w:line="240"/>
              <w:ind w:left="300" w:hanging="300"/>
            </w:pPr>
            <w:r>
              <w:rPr>
                <w:rFonts w:ascii="Consolas" w:cs="Consolas" w:eastAsia="Consolas" w:hAnsi="Consolas"/>
                <w:sz w:val="16"/>
                <w:szCs w:val="16"/>
              </w:rPr>
              <w:t xml:space="preserve">minutes Q&amp;A). Sources of truth: README.md, design/Design_Document.md, docs/*.md and the code.</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Part A - deck: propose a 10-slide outline (title, on-slide bullets of at most 12 words each, speaker</w:t>
            </w:r>
          </w:p>
          <w:p>
            <w:pPr>
              <w:spacing w:after="0" w:line="240"/>
              <w:ind w:left="300" w:hanging="300"/>
            </w:pPr>
            <w:r>
              <w:rPr>
                <w:rFonts w:ascii="Consolas" w:cs="Consolas" w:eastAsia="Consolas" w:hAnsi="Consolas"/>
                <w:sz w:val="16"/>
                <w:szCs w:val="16"/>
              </w:rPr>
              <w:t xml:space="preserve">notes of 2-3 sentences, and the screenshot or diagram to place). Cover: problem and business</w:t>
            </w:r>
          </w:p>
          <w:p>
            <w:pPr>
              <w:spacing w:after="0" w:line="240"/>
              <w:ind w:left="300" w:hanging="300"/>
            </w:pPr>
            <w:r>
              <w:rPr>
                <w:rFonts w:ascii="Consolas" w:cs="Consolas" w:eastAsia="Consolas" w:hAnsi="Consolas"/>
                <w:sz w:val="16"/>
                <w:szCs w:val="16"/>
              </w:rPr>
              <w:t xml:space="preserve">questions; solution overview; architecture and data flow; data and quality rules; database design;</w:t>
            </w:r>
          </w:p>
          <w:p>
            <w:pPr>
              <w:spacing w:after="0" w:line="240"/>
              <w:ind w:left="300" w:hanging="300"/>
            </w:pPr>
            <w:r>
              <w:rPr>
                <w:rFonts w:ascii="Consolas" w:cs="Consolas" w:eastAsia="Consolas" w:hAnsi="Consolas"/>
                <w:sz w:val="16"/>
                <w:szCs w:val="16"/>
              </w:rPr>
              <w:t xml:space="preserve">API and security; dashboard results; testing and reliability; challenges, trade-offs and limitations;</w:t>
            </w:r>
          </w:p>
          <w:p>
            <w:pPr>
              <w:spacing w:after="0" w:line="240"/>
              <w:ind w:left="300" w:hanging="300"/>
            </w:pPr>
            <w:r>
              <w:rPr>
                <w:rFonts w:ascii="Consolas" w:cs="Consolas" w:eastAsia="Consolas" w:hAnsi="Consolas"/>
                <w:sz w:val="16"/>
                <w:szCs w:val="16"/>
              </w:rPr>
              <w:t xml:space="preserve">learnings and next steps. Do NOT invent numbers; mark any figure you cannot find in the docs [VERIFY].</w:t>
            </w:r>
          </w:p>
          <w:p>
            <w:pPr>
              <w:spacing w:after="0" w:line="240"/>
              <w:ind w:left="300" w:hanging="300"/>
            </w:pPr>
            <w:r>
              <w:rPr>
                <w:rFonts w:ascii="Consolas" w:cs="Consolas" w:eastAsia="Consolas" w:hAnsi="Consolas"/>
                <w:sz w:val="16"/>
                <w:szCs w:val="16"/>
              </w:rPr>
              <w:t xml:space="preserve">Remind me to state that admission dates are simulated and that findings are associations.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Part B - rehearsal: act as a skeptical panel member. Ask me ONE question at a time, wait for my answer,</w:t>
            </w:r>
          </w:p>
          <w:p>
            <w:pPr>
              <w:spacing w:after="0" w:line="240"/>
              <w:ind w:left="300" w:hanging="300"/>
            </w:pPr>
            <w:r>
              <w:rPr>
                <w:rFonts w:ascii="Consolas" w:cs="Consolas" w:eastAsia="Consolas" w:hAnsi="Consolas"/>
                <w:sz w:val="16"/>
                <w:szCs w:val="16"/>
              </w:rPr>
              <w:t xml:space="preserve">then score it 1-5 and say what a strong answer would include and what I missed. Start with the</w:t>
            </w:r>
          </w:p>
          <w:p>
            <w:pPr>
              <w:spacing w:after="0" w:line="240"/>
              <w:ind w:left="300" w:hanging="300"/>
            </w:pPr>
            <w:r>
              <w:rPr>
                <w:rFonts w:ascii="Consolas" w:cs="Consolas" w:eastAsia="Consolas" w:hAnsi="Consolas"/>
                <w:sz w:val="16"/>
                <w:szCs w:val="16"/>
              </w:rPr>
              <w:t xml:space="preserve">highest-risk topics: the readmission denominator, simulated dates, idempotent loading, RBAC enforced</w:t>
            </w:r>
          </w:p>
          <w:p>
            <w:pPr>
              <w:spacing w:after="0" w:line="240"/>
              <w:ind w:left="300" w:hanging="300"/>
            </w:pPr>
            <w:r>
              <w:rPr>
                <w:rFonts w:ascii="Consolas" w:cs="Consolas" w:eastAsia="Consolas" w:hAnsi="Consolas"/>
                <w:sz w:val="16"/>
                <w:szCs w:val="16"/>
              </w:rPr>
              <w:t xml:space="preserve">on the server, audit logging in the same transaction, why indexes were chosen, why Pandas and not</w:t>
            </w:r>
          </w:p>
          <w:p>
            <w:pPr>
              <w:spacing w:after="0" w:line="240"/>
              <w:ind w:left="300" w:hanging="300"/>
            </w:pPr>
            <w:r>
              <w:rPr>
                <w:rFonts w:ascii="Consolas" w:cs="Consolas" w:eastAsia="Consolas" w:hAnsi="Consolas"/>
                <w:sz w:val="16"/>
                <w:szCs w:val="16"/>
              </w:rPr>
              <w:t xml:space="preserve">Spark, how the pipeline handles bad data, privacy of race and gender, and what I would change for 100x</w:t>
            </w:r>
          </w:p>
          <w:p>
            <w:pPr>
              <w:spacing w:after="0" w:line="240"/>
              <w:ind w:left="300" w:hanging="300"/>
            </w:pPr>
            <w:r>
              <w:rPr>
                <w:rFonts w:ascii="Consolas" w:cs="Consolas" w:eastAsia="Consolas" w:hAnsi="Consolas"/>
                <w:sz w:val="16"/>
                <w:szCs w:val="16"/>
              </w:rPr>
              <w:t xml:space="preserve">the data. Do 15 questions, then give me a summary of my three weakest areas.</w:t>
            </w:r>
          </w:p>
          <w:p>
            <w:pPr>
              <w:spacing w:after="0" w:line="240"/>
              <w:ind w:left="300" w:hanging="300"/>
            </w:pPr>
            <w:r>
              <w:rPr>
                <w:rFonts w:ascii="Consolas" w:cs="Consolas" w:eastAsia="Consolas" w:hAnsi="Consolas"/>
                <w:sz w:val="16"/>
                <w:szCs w:val="16"/>
              </w:rPr>
              <w:t xml:space="preserve"> </w:t>
            </w:r>
          </w:p>
          <w:p>
            <w:pPr>
              <w:spacing w:after="0" w:line="240"/>
              <w:ind w:left="300" w:hanging="300"/>
            </w:pPr>
            <w:r>
              <w:rPr>
                <w:rFonts w:ascii="Consolas" w:cs="Consolas" w:eastAsia="Consolas" w:hAnsi="Consolas"/>
                <w:sz w:val="16"/>
                <w:szCs w:val="16"/>
              </w:rPr>
              <w:t xml:space="preserve">Part C - self-audit: against this rubric (Ingestion/ETL 15, Cleaning 10, Database 15, Python 10, API 15,</w:t>
            </w:r>
          </w:p>
          <w:p>
            <w:pPr>
              <w:spacing w:after="0" w:line="240"/>
              <w:ind w:left="300" w:hanging="300"/>
            </w:pPr>
            <w:r>
              <w:rPr>
                <w:rFonts w:ascii="Consolas" w:cs="Consolas" w:eastAsia="Consolas" w:hAnsi="Consolas"/>
                <w:sz w:val="16"/>
                <w:szCs w:val="16"/>
              </w:rPr>
              <w:t xml:space="preserve">Analytics 10, Dashboard 10, Testing 5, Architecture 5, Documentation 5) list, for each area, the</w:t>
            </w:r>
          </w:p>
          <w:p>
            <w:pPr>
              <w:spacing w:after="0" w:line="240"/>
              <w:ind w:left="300" w:hanging="300"/>
            </w:pPr>
            <w:r>
              <w:rPr>
                <w:rFonts w:ascii="Consolas" w:cs="Consolas" w:eastAsia="Consolas" w:hAnsi="Consolas"/>
                <w:sz w:val="16"/>
                <w:szCs w:val="16"/>
              </w:rPr>
              <w:t xml:space="preserve">concrete evidence you can find in the repository (file path or screen) and anything missing. Be</w:t>
            </w:r>
          </w:p>
          <w:p>
            <w:pPr>
              <w:spacing w:after="0" w:line="240"/>
              <w:ind w:left="300" w:hanging="300"/>
            </w:pPr>
            <w:r>
              <w:rPr>
                <w:rFonts w:ascii="Consolas" w:cs="Consolas" w:eastAsia="Consolas" w:hAnsi="Consolas"/>
                <w:sz w:val="16"/>
                <w:szCs w:val="16"/>
              </w:rPr>
              <w:t xml:space="preserve">strict. Output a table.</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Time yourself: the live portion must fit in eight minutes, including loading a batch. Cut content, not pace.</w:t>
            </w:r>
          </w:p>
          <w:p>
            <w:pPr>
              <w:spacing w:after="50" w:line="252"/>
            </w:pPr>
            <w:r>
              <w:rPr>
                <w:b w:val="false"/>
                <w:bCs w:val="false"/>
                <w:sz w:val="19"/>
                <w:szCs w:val="19"/>
              </w:rPr>
              <w:t xml:space="preserve">•  Run the fresh-clone check on a machine or folder with nothing preinstalled except Python, MySQL and Node.</w:t>
            </w:r>
          </w:p>
          <w:p>
            <w:pPr>
              <w:spacing w:after="50" w:line="252"/>
            </w:pPr>
            <w:r>
              <w:rPr>
                <w:b w:val="false"/>
                <w:bCs w:val="false"/>
                <w:sz w:val="19"/>
                <w:szCs w:val="19"/>
              </w:rPr>
              <w:t xml:space="preserve">•  Ask a classmate to follow your README without your help and note every question they ask.</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The deck, the video link and the repository are complete and accessible.</w:t>
            </w:r>
          </w:p>
          <w:p>
            <w:pPr>
              <w:spacing w:after="50" w:line="252"/>
            </w:pPr>
            <w:r>
              <w:rPr>
                <w:b w:val="false"/>
                <w:bCs w:val="false"/>
                <w:sz w:val="19"/>
                <w:szCs w:val="19"/>
              </w:rPr>
              <w:t xml:space="preserve">☐  The demo runs within eight minutes and shows ETL, quality, API, role difference, dashboard and tests.</w:t>
            </w:r>
          </w:p>
          <w:p>
            <w:pPr>
              <w:spacing w:after="50" w:line="252"/>
            </w:pPr>
            <w:r>
              <w:rPr>
                <w:b w:val="false"/>
                <w:bCs w:val="false"/>
                <w:sz w:val="19"/>
                <w:szCs w:val="19"/>
              </w:rPr>
              <w:t xml:space="preserve">☐  The fresh clone reaches a working API and dashboard using only the README.</w:t>
            </w:r>
          </w:p>
          <w:p>
            <w:pPr>
              <w:spacing w:after="50" w:line="252"/>
            </w:pPr>
            <w:r>
              <w:rPr>
                <w:b w:val="false"/>
                <w:bCs w:val="false"/>
                <w:sz w:val="19"/>
                <w:szCs w:val="19"/>
              </w:rPr>
              <w:t xml:space="preserve">☐  No secrets, raw data or personal data are in the repository (check git history, not only the current files).</w:t>
            </w:r>
          </w:p>
          <w:p>
            <w:pPr>
              <w:spacing w:after="50" w:line="252"/>
            </w:pPr>
            <w:r>
              <w:rPr>
                <w:b w:val="false"/>
                <w:bCs w:val="false"/>
                <w:sz w:val="19"/>
                <w:szCs w:val="19"/>
              </w:rPr>
              <w:t xml:space="preserve">☐  The rubric self-audit has a file or screen for every area and no unexplained gaps.</w:t>
            </w:r>
          </w:p>
          <w:p>
            <w:pPr>
              <w:spacing w:after="50" w:line="252"/>
            </w:pPr>
            <w:r>
              <w:rPr>
                <w:b w:val="false"/>
                <w:bCs w:val="false"/>
                <w:sz w:val="19"/>
                <w:szCs w:val="19"/>
              </w:rPr>
              <w:t xml:space="preserve">☐  Submission details have been sent and acknowledged.</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A live demo that depends on a long-running load or an unprepared database will fail at the worst moment. Pre-stage everything and keep a recorded fallback.</w:t>
            </w:r>
          </w:p>
          <w:p>
            <w:pPr>
              <w:spacing w:after="50" w:line="252"/>
            </w:pPr>
            <w:r>
              <w:rPr>
                <w:b w:val="false"/>
                <w:bCs w:val="false"/>
                <w:sz w:val="19"/>
                <w:szCs w:val="19"/>
              </w:rPr>
              <w:t xml:space="preserve">Quoting an insight (for example “insulin changes cause readmission”) from observational, partly simulated data invites a pointed question. Say “associated with” and state the limits first.</w:t>
            </w:r>
          </w:p>
        </w:tc>
      </w:tr>
    </w:tbl>
    <w:p>
      <w:pPr>
        <w:spacing w:after="60"/>
      </w:pPr>
    </w:p>
    <w:p>
      <w:pPr>
        <w:spacing w:after="100" w:before="0" w:line="264"/>
      </w:pPr>
      <w:r>
        <w:rPr>
          <w:b w:val="false"/>
          <w:bCs w:val="false"/>
          <w:color w:val="5B6770"/>
          <w:sz w:val="19"/>
          <w:szCs w:val="19"/>
        </w:rPr>
        <w:t xml:space="preserve"/>
      </w:r>
      <w:r>
        <w:rPr>
          <w:b/>
          <w:bCs/>
          <w:color w:val="5B6770"/>
          <w:sz w:val="19"/>
          <w:szCs w:val="19"/>
        </w:rPr>
        <w:t xml:space="preserve">Capture for the Design Document:</w:t>
      </w:r>
      <w:r>
        <w:rPr>
          <w:b w:val="false"/>
          <w:bCs w:val="false"/>
          <w:color w:val="5B6770"/>
          <w:sz w:val="19"/>
          <w:szCs w:val="19"/>
        </w:rPr>
        <w:t xml:space="preserve"> The final trade-off table and limitations list used in the deck.</w:t>
      </w:r>
    </w:p>
    <w:p>
      <w:pPr>
        <w:pStyle w:val="Heading1"/>
        <w:pageBreakBefore/>
        <w:spacing w:after="160" w:before="0"/>
      </w:pPr>
      <w:r>
        <w:t xml:space="preserve">Appendix A — Environment Setup (Lab 0 detail)</w:t>
      </w:r>
    </w:p>
    <w:p>
      <w:pPr>
        <w:spacing w:after="100" w:before="0" w:line="264"/>
      </w:pPr>
      <w:r>
        <w:rPr>
          <w:b w:val="false"/>
          <w:bCs w:val="false"/>
        </w:rPr>
        <w:t xml:space="preserve">Run this before Day 1 starts. An unprepared machine loses the first morning to installation problems that teach nothing about healthcare data.</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1900"/>
        <w:gridCol w:w="6338"/>
        <w:gridCol w:w="1400"/>
      </w:tblGrid>
      <w:tr>
        <w:trPr>
          <w:tblHeader/>
        </w:trPr>
        <w:tc>
          <w:tcPr>
            <w:tcW w:type="dxa" w:w="1900"/>
            <w:shd w:fill="12355B" w:color="auto" w:val="clear"/>
            <w:tcMar>
              <w:top w:type="dxa" w:w="70"/>
              <w:left w:type="dxa" w:w="110"/>
              <w:bottom w:type="dxa" w:w="70"/>
              <w:right w:type="dxa" w:w="110"/>
            </w:tcMar>
            <w:vAlign w:val="top"/>
          </w:tcPr>
          <w:p>
            <w:r>
              <w:rPr>
                <w:b/>
                <w:bCs/>
                <w:color w:val="FFFFFF"/>
                <w:sz w:val="17"/>
                <w:szCs w:val="17"/>
              </w:rPr>
              <w:t xml:space="preserve">Component</w:t>
            </w:r>
          </w:p>
        </w:tc>
        <w:tc>
          <w:tcPr>
            <w:tcW w:type="dxa" w:w="6338"/>
            <w:shd w:fill="12355B" w:color="auto" w:val="clear"/>
            <w:tcMar>
              <w:top w:type="dxa" w:w="70"/>
              <w:left w:type="dxa" w:w="110"/>
              <w:bottom w:type="dxa" w:w="70"/>
              <w:right w:type="dxa" w:w="110"/>
            </w:tcMar>
            <w:vAlign w:val="top"/>
          </w:tcPr>
          <w:p>
            <w:r>
              <w:rPr>
                <w:b/>
                <w:bCs/>
                <w:color w:val="FFFFFF"/>
                <w:sz w:val="17"/>
                <w:szCs w:val="17"/>
              </w:rPr>
              <w:t xml:space="preserve">Guidance</w:t>
            </w:r>
          </w:p>
        </w:tc>
        <w:tc>
          <w:tcPr>
            <w:tcW w:type="dxa" w:w="1400"/>
            <w:shd w:fill="12355B" w:color="auto" w:val="clear"/>
            <w:tcMar>
              <w:top w:type="dxa" w:w="70"/>
              <w:left w:type="dxa" w:w="110"/>
              <w:bottom w:type="dxa" w:w="70"/>
              <w:right w:type="dxa" w:w="110"/>
            </w:tcMar>
            <w:vAlign w:val="top"/>
          </w:tcPr>
          <w:p>
            <w:r>
              <w:rPr>
                <w:b/>
                <w:bCs/>
                <w:color w:val="FFFFFF"/>
                <w:sz w:val="17"/>
                <w:szCs w:val="17"/>
              </w:rPr>
              <w:t xml:space="preserve">Needed from</w:t>
            </w:r>
          </w:p>
        </w:tc>
      </w:tr>
      <w:tr>
        <w:trPr>
          <w:cantSplit/>
        </w:trPr>
        <w:tc>
          <w:tcPr>
            <w:tcW w:type="dxa" w:w="1900"/>
            <w:tcMar>
              <w:top w:type="dxa" w:w="70"/>
              <w:left w:type="dxa" w:w="110"/>
              <w:bottom w:type="dxa" w:w="70"/>
              <w:right w:type="dxa" w:w="110"/>
            </w:tcMar>
            <w:vAlign w:val="top"/>
          </w:tcPr>
          <w:p>
            <w:pPr>
              <w:spacing w:after="20"/>
            </w:pPr>
            <w:r>
              <w:rPr>
                <w:b w:val="false"/>
                <w:bCs w:val="false"/>
                <w:sz w:val="17"/>
                <w:szCs w:val="17"/>
              </w:rPr>
              <w:t xml:space="preserve">Python</w:t>
            </w:r>
          </w:p>
        </w:tc>
        <w:tc>
          <w:tcPr>
            <w:tcW w:type="dxa" w:w="6338"/>
            <w:tcMar>
              <w:top w:type="dxa" w:w="70"/>
              <w:left w:type="dxa" w:w="110"/>
              <w:bottom w:type="dxa" w:w="70"/>
              <w:right w:type="dxa" w:w="110"/>
            </w:tcMar>
            <w:vAlign w:val="top"/>
          </w:tcPr>
          <w:p>
            <w:pPr>
              <w:spacing w:after="20"/>
            </w:pPr>
            <w:r>
              <w:rPr>
                <w:b w:val="false"/>
                <w:bCs w:val="false"/>
                <w:sz w:val="17"/>
                <w:szCs w:val="17"/>
              </w:rPr>
              <w:t xml:space="preserve">3.11 (3.10 also fine). Avoid the newest release because Airflow wheels lag behind.</w:t>
            </w:r>
          </w:p>
        </w:tc>
        <w:tc>
          <w:tcPr>
            <w:tcW w:type="dxa" w:w="1400"/>
            <w:tcMar>
              <w:top w:type="dxa" w:w="70"/>
              <w:left w:type="dxa" w:w="110"/>
              <w:bottom w:type="dxa" w:w="70"/>
              <w:right w:type="dxa" w:w="110"/>
            </w:tcMar>
            <w:vAlign w:val="top"/>
          </w:tcPr>
          <w:p>
            <w:pPr>
              <w:spacing w:after="20"/>
            </w:pPr>
            <w:r>
              <w:rPr>
                <w:b w:val="false"/>
                <w:bCs w:val="false"/>
                <w:sz w:val="17"/>
                <w:szCs w:val="17"/>
              </w:rPr>
              <w:t xml:space="preserve">L0</w:t>
            </w:r>
          </w:p>
        </w:tc>
      </w:tr>
      <w:tr>
        <w:trPr>
          <w:cantSplit/>
        </w:trPr>
        <w:tc>
          <w:tcPr>
            <w:tcW w:type="dxa" w:w="1900"/>
            <w:shd w:fill="F6F9FC" w:color="auto" w:val="clear"/>
            <w:tcMar>
              <w:top w:type="dxa" w:w="70"/>
              <w:left w:type="dxa" w:w="110"/>
              <w:bottom w:type="dxa" w:w="70"/>
              <w:right w:type="dxa" w:w="110"/>
            </w:tcMar>
            <w:vAlign w:val="top"/>
          </w:tcPr>
          <w:p>
            <w:pPr>
              <w:spacing w:after="20"/>
            </w:pPr>
            <w:r>
              <w:rPr>
                <w:b w:val="false"/>
                <w:bCs w:val="false"/>
                <w:sz w:val="17"/>
                <w:szCs w:val="17"/>
              </w:rPr>
              <w:t xml:space="preserve">MySQL</w:t>
            </w:r>
          </w:p>
        </w:tc>
        <w:tc>
          <w:tcPr>
            <w:tcW w:type="dxa" w:w="6338"/>
            <w:shd w:fill="F6F9FC" w:color="auto" w:val="clear"/>
            <w:tcMar>
              <w:top w:type="dxa" w:w="70"/>
              <w:left w:type="dxa" w:w="110"/>
              <w:bottom w:type="dxa" w:w="70"/>
              <w:right w:type="dxa" w:w="110"/>
            </w:tcMar>
            <w:vAlign w:val="top"/>
          </w:tcPr>
          <w:p>
            <w:pPr>
              <w:spacing w:after="20"/>
            </w:pPr>
            <w:r>
              <w:rPr>
                <w:b w:val="false"/>
                <w:bCs w:val="false"/>
                <w:sz w:val="17"/>
                <w:szCs w:val="17"/>
              </w:rPr>
              <w:t xml:space="preserve">8.0 or later (EXPLAIN ANALYZE needs 8.0.18+). Create healthcare_db and healthcare_test, user hc_app, utf8mb4.</w:t>
            </w:r>
          </w:p>
        </w:tc>
        <w:tc>
          <w:tcPr>
            <w:tcW w:type="dxa" w:w="1400"/>
            <w:shd w:fill="F6F9FC" w:color="auto" w:val="clear"/>
            <w:tcMar>
              <w:top w:type="dxa" w:w="70"/>
              <w:left w:type="dxa" w:w="110"/>
              <w:bottom w:type="dxa" w:w="70"/>
              <w:right w:type="dxa" w:w="110"/>
            </w:tcMar>
            <w:vAlign w:val="top"/>
          </w:tcPr>
          <w:p>
            <w:pPr>
              <w:spacing w:after="20"/>
            </w:pPr>
            <w:r>
              <w:rPr>
                <w:b w:val="false"/>
                <w:bCs w:val="false"/>
                <w:sz w:val="17"/>
                <w:szCs w:val="17"/>
              </w:rPr>
              <w:t xml:space="preserve">L0</w:t>
            </w:r>
          </w:p>
        </w:tc>
      </w:tr>
      <w:tr>
        <w:trPr>
          <w:cantSplit/>
        </w:trPr>
        <w:tc>
          <w:tcPr>
            <w:tcW w:type="dxa" w:w="1900"/>
            <w:tcMar>
              <w:top w:type="dxa" w:w="70"/>
              <w:left w:type="dxa" w:w="110"/>
              <w:bottom w:type="dxa" w:w="70"/>
              <w:right w:type="dxa" w:w="110"/>
            </w:tcMar>
            <w:vAlign w:val="top"/>
          </w:tcPr>
          <w:p>
            <w:pPr>
              <w:spacing w:after="20"/>
            </w:pPr>
            <w:r>
              <w:rPr>
                <w:b w:val="false"/>
                <w:bCs w:val="false"/>
                <w:sz w:val="17"/>
                <w:szCs w:val="17"/>
              </w:rPr>
              <w:t xml:space="preserve">Node.js</w:t>
            </w:r>
          </w:p>
        </w:tc>
        <w:tc>
          <w:tcPr>
            <w:tcW w:type="dxa" w:w="6338"/>
            <w:tcMar>
              <w:top w:type="dxa" w:w="70"/>
              <w:left w:type="dxa" w:w="110"/>
              <w:bottom w:type="dxa" w:w="70"/>
              <w:right w:type="dxa" w:w="110"/>
            </w:tcMar>
            <w:vAlign w:val="top"/>
          </w:tcPr>
          <w:p>
            <w:pPr>
              <w:spacing w:after="20"/>
            </w:pPr>
            <w:r>
              <w:rPr>
                <w:b w:val="false"/>
                <w:bCs w:val="false"/>
                <w:sz w:val="17"/>
                <w:szCs w:val="17"/>
              </w:rPr>
              <w:t xml:space="preserve">Current LTS release, with npm.</w:t>
            </w:r>
          </w:p>
        </w:tc>
        <w:tc>
          <w:tcPr>
            <w:tcW w:type="dxa" w:w="1400"/>
            <w:tcMar>
              <w:top w:type="dxa" w:w="70"/>
              <w:left w:type="dxa" w:w="110"/>
              <w:bottom w:type="dxa" w:w="70"/>
              <w:right w:type="dxa" w:w="110"/>
            </w:tcMar>
            <w:vAlign w:val="top"/>
          </w:tcPr>
          <w:p>
            <w:pPr>
              <w:spacing w:after="20"/>
            </w:pPr>
            <w:r>
              <w:rPr>
                <w:b w:val="false"/>
                <w:bCs w:val="false"/>
                <w:sz w:val="17"/>
                <w:szCs w:val="17"/>
              </w:rPr>
              <w:t xml:space="preserve">L14</w:t>
            </w:r>
          </w:p>
        </w:tc>
      </w:tr>
      <w:tr>
        <w:trPr>
          <w:cantSplit/>
        </w:trPr>
        <w:tc>
          <w:tcPr>
            <w:tcW w:type="dxa" w:w="1900"/>
            <w:shd w:fill="F6F9FC" w:color="auto" w:val="clear"/>
            <w:tcMar>
              <w:top w:type="dxa" w:w="70"/>
              <w:left w:type="dxa" w:w="110"/>
              <w:bottom w:type="dxa" w:w="70"/>
              <w:right w:type="dxa" w:w="110"/>
            </w:tcMar>
            <w:vAlign w:val="top"/>
          </w:tcPr>
          <w:p>
            <w:pPr>
              <w:spacing w:after="20"/>
            </w:pPr>
            <w:r>
              <w:rPr>
                <w:b w:val="false"/>
                <w:bCs w:val="false"/>
                <w:sz w:val="17"/>
                <w:szCs w:val="17"/>
              </w:rPr>
              <w:t xml:space="preserve">Git and GitHub</w:t>
            </w:r>
          </w:p>
        </w:tc>
        <w:tc>
          <w:tcPr>
            <w:tcW w:type="dxa" w:w="6338"/>
            <w:shd w:fill="F6F9FC" w:color="auto" w:val="clear"/>
            <w:tcMar>
              <w:top w:type="dxa" w:w="70"/>
              <w:left w:type="dxa" w:w="110"/>
              <w:bottom w:type="dxa" w:w="70"/>
              <w:right w:type="dxa" w:w="110"/>
            </w:tcMar>
            <w:vAlign w:val="top"/>
          </w:tcPr>
          <w:p>
            <w:pPr>
              <w:spacing w:after="20"/>
            </w:pPr>
            <w:r>
              <w:rPr>
                <w:b w:val="false"/>
                <w:bCs w:val="false"/>
                <w:sz w:val="17"/>
                <w:szCs w:val="17"/>
              </w:rPr>
              <w:t xml:space="preserve">Repository named YourName_Healthcare.</w:t>
            </w:r>
          </w:p>
        </w:tc>
        <w:tc>
          <w:tcPr>
            <w:tcW w:type="dxa" w:w="1400"/>
            <w:shd w:fill="F6F9FC" w:color="auto" w:val="clear"/>
            <w:tcMar>
              <w:top w:type="dxa" w:w="70"/>
              <w:left w:type="dxa" w:w="110"/>
              <w:bottom w:type="dxa" w:w="70"/>
              <w:right w:type="dxa" w:w="110"/>
            </w:tcMar>
            <w:vAlign w:val="top"/>
          </w:tcPr>
          <w:p>
            <w:pPr>
              <w:spacing w:after="20"/>
            </w:pPr>
            <w:r>
              <w:rPr>
                <w:b w:val="false"/>
                <w:bCs w:val="false"/>
                <w:sz w:val="17"/>
                <w:szCs w:val="17"/>
              </w:rPr>
              <w:t xml:space="preserve">L0</w:t>
            </w:r>
          </w:p>
        </w:tc>
      </w:tr>
      <w:tr>
        <w:trPr>
          <w:cantSplit/>
        </w:trPr>
        <w:tc>
          <w:tcPr>
            <w:tcW w:type="dxa" w:w="1900"/>
            <w:tcMar>
              <w:top w:type="dxa" w:w="70"/>
              <w:left w:type="dxa" w:w="110"/>
              <w:bottom w:type="dxa" w:w="70"/>
              <w:right w:type="dxa" w:w="110"/>
            </w:tcMar>
            <w:vAlign w:val="top"/>
          </w:tcPr>
          <w:p>
            <w:pPr>
              <w:spacing w:after="20"/>
            </w:pPr>
            <w:r>
              <w:rPr>
                <w:b w:val="false"/>
                <w:bCs w:val="false"/>
                <w:sz w:val="17"/>
                <w:szCs w:val="17"/>
              </w:rPr>
              <w:t xml:space="preserve">Airflow</w:t>
            </w:r>
          </w:p>
        </w:tc>
        <w:tc>
          <w:tcPr>
            <w:tcW w:type="dxa" w:w="6338"/>
            <w:tcMar>
              <w:top w:type="dxa" w:w="70"/>
              <w:left w:type="dxa" w:w="110"/>
              <w:bottom w:type="dxa" w:w="70"/>
              <w:right w:type="dxa" w:w="110"/>
            </w:tcMar>
            <w:vAlign w:val="top"/>
          </w:tcPr>
          <w:p>
            <w:pPr>
              <w:spacing w:after="20"/>
            </w:pPr>
            <w:r>
              <w:rPr>
                <w:b w:val="false"/>
                <w:bCs w:val="false"/>
                <w:sz w:val="17"/>
                <w:szCs w:val="17"/>
              </w:rPr>
              <w:t xml:space="preserve">Separate virtualenv, official constraints file, standalone mode. WSL2 on Windows.</w:t>
            </w:r>
          </w:p>
        </w:tc>
        <w:tc>
          <w:tcPr>
            <w:tcW w:type="dxa" w:w="1400"/>
            <w:tcMar>
              <w:top w:type="dxa" w:w="70"/>
              <w:left w:type="dxa" w:w="110"/>
              <w:bottom w:type="dxa" w:w="70"/>
              <w:right w:type="dxa" w:w="110"/>
            </w:tcMar>
            <w:vAlign w:val="top"/>
          </w:tcPr>
          <w:p>
            <w:pPr>
              <w:spacing w:after="20"/>
            </w:pPr>
            <w:r>
              <w:rPr>
                <w:b w:val="false"/>
                <w:bCs w:val="false"/>
                <w:sz w:val="17"/>
                <w:szCs w:val="17"/>
              </w:rPr>
              <w:t xml:space="preserve">L17</w:t>
            </w:r>
          </w:p>
        </w:tc>
      </w:tr>
      <w:tr>
        <w:trPr>
          <w:cantSplit/>
        </w:trPr>
        <w:tc>
          <w:tcPr>
            <w:tcW w:type="dxa" w:w="1900"/>
            <w:shd w:fill="F6F9FC" w:color="auto" w:val="clear"/>
            <w:tcMar>
              <w:top w:type="dxa" w:w="70"/>
              <w:left w:type="dxa" w:w="110"/>
              <w:bottom w:type="dxa" w:w="70"/>
              <w:right w:type="dxa" w:w="110"/>
            </w:tcMar>
            <w:vAlign w:val="top"/>
          </w:tcPr>
          <w:p>
            <w:pPr>
              <w:spacing w:after="20"/>
            </w:pPr>
            <w:r>
              <w:rPr>
                <w:b w:val="false"/>
                <w:bCs w:val="false"/>
                <w:sz w:val="17"/>
                <w:szCs w:val="17"/>
              </w:rPr>
              <w:t xml:space="preserve">Claude</w:t>
            </w:r>
          </w:p>
        </w:tc>
        <w:tc>
          <w:tcPr>
            <w:tcW w:type="dxa" w:w="6338"/>
            <w:shd w:fill="F6F9FC" w:color="auto" w:val="clear"/>
            <w:tcMar>
              <w:top w:type="dxa" w:w="70"/>
              <w:left w:type="dxa" w:w="110"/>
              <w:bottom w:type="dxa" w:w="70"/>
              <w:right w:type="dxa" w:w="110"/>
            </w:tcMar>
            <w:vAlign w:val="top"/>
          </w:tcPr>
          <w:p>
            <w:pPr>
              <w:spacing w:after="20"/>
            </w:pPr>
            <w:r>
              <w:rPr>
                <w:b w:val="false"/>
                <w:bCs w:val="false"/>
                <w:sz w:val="17"/>
                <w:szCs w:val="17"/>
              </w:rPr>
              <w:t xml:space="preserve">Claude Code installed in the project folder is ideal (reads CLAUDE.md). Chat works if you paste CLAUDE.md first.</w:t>
            </w:r>
          </w:p>
        </w:tc>
        <w:tc>
          <w:tcPr>
            <w:tcW w:type="dxa" w:w="1400"/>
            <w:shd w:fill="F6F9FC" w:color="auto" w:val="clear"/>
            <w:tcMar>
              <w:top w:type="dxa" w:w="70"/>
              <w:left w:type="dxa" w:w="110"/>
              <w:bottom w:type="dxa" w:w="70"/>
              <w:right w:type="dxa" w:w="110"/>
            </w:tcMar>
            <w:vAlign w:val="top"/>
          </w:tcPr>
          <w:p>
            <w:pPr>
              <w:spacing w:after="20"/>
            </w:pPr>
            <w:r>
              <w:rPr>
                <w:b w:val="false"/>
                <w:bCs w:val="false"/>
                <w:sz w:val="17"/>
                <w:szCs w:val="17"/>
              </w:rPr>
              <w:t xml:space="preserve">L0</w:t>
            </w:r>
          </w:p>
        </w:tc>
      </w:tr>
      <w:tr>
        <w:trPr>
          <w:cantSplit/>
        </w:trPr>
        <w:tc>
          <w:tcPr>
            <w:tcW w:type="dxa" w:w="1900"/>
            <w:tcMar>
              <w:top w:type="dxa" w:w="70"/>
              <w:left w:type="dxa" w:w="110"/>
              <w:bottom w:type="dxa" w:w="70"/>
              <w:right w:type="dxa" w:w="110"/>
            </w:tcMar>
            <w:vAlign w:val="top"/>
          </w:tcPr>
          <w:p>
            <w:pPr>
              <w:spacing w:after="20"/>
            </w:pPr>
            <w:r>
              <w:rPr>
                <w:b w:val="false"/>
                <w:bCs w:val="false"/>
                <w:sz w:val="17"/>
                <w:szCs w:val="17"/>
              </w:rPr>
              <w:t xml:space="preserve">Drawing tool</w:t>
            </w:r>
          </w:p>
        </w:tc>
        <w:tc>
          <w:tcPr>
            <w:tcW w:type="dxa" w:w="6338"/>
            <w:tcMar>
              <w:top w:type="dxa" w:w="70"/>
              <w:left w:type="dxa" w:w="110"/>
              <w:bottom w:type="dxa" w:w="70"/>
              <w:right w:type="dxa" w:w="110"/>
            </w:tcMar>
            <w:vAlign w:val="top"/>
          </w:tcPr>
          <w:p>
            <w:pPr>
              <w:spacing w:after="20"/>
            </w:pPr>
            <w:r>
              <w:rPr>
                <w:b w:val="false"/>
                <w:bCs w:val="false"/>
                <w:sz w:val="17"/>
                <w:szCs w:val="17"/>
              </w:rPr>
              <w:t xml:space="preserve">draw.io, Excalidraw or Mermaid for the ERD and architecture diagram.</w:t>
            </w:r>
          </w:p>
        </w:tc>
        <w:tc>
          <w:tcPr>
            <w:tcW w:type="dxa" w:w="1400"/>
            <w:tcMar>
              <w:top w:type="dxa" w:w="70"/>
              <w:left w:type="dxa" w:w="110"/>
              <w:bottom w:type="dxa" w:w="70"/>
              <w:right w:type="dxa" w:w="110"/>
            </w:tcMar>
            <w:vAlign w:val="top"/>
          </w:tcPr>
          <w:p>
            <w:pPr>
              <w:spacing w:after="20"/>
            </w:pPr>
            <w:r>
              <w:rPr>
                <w:b w:val="false"/>
                <w:bCs w:val="false"/>
                <w:sz w:val="17"/>
                <w:szCs w:val="17"/>
              </w:rPr>
              <w:t xml:space="preserve">L2</w:t>
            </w:r>
          </w:p>
        </w:tc>
      </w:tr>
      <w:tr>
        <w:trPr>
          <w:cantSplit/>
        </w:trPr>
        <w:tc>
          <w:tcPr>
            <w:tcW w:type="dxa" w:w="1900"/>
            <w:shd w:fill="F6F9FC" w:color="auto" w:val="clear"/>
            <w:tcMar>
              <w:top w:type="dxa" w:w="70"/>
              <w:left w:type="dxa" w:w="110"/>
              <w:bottom w:type="dxa" w:w="70"/>
              <w:right w:type="dxa" w:w="110"/>
            </w:tcMar>
            <w:vAlign w:val="top"/>
          </w:tcPr>
          <w:p>
            <w:pPr>
              <w:spacing w:after="20"/>
            </w:pPr>
            <w:r>
              <w:rPr>
                <w:b w:val="false"/>
                <w:bCs w:val="false"/>
                <w:sz w:val="17"/>
                <w:szCs w:val="17"/>
              </w:rPr>
              <w:t xml:space="preserve">PDF export</w:t>
            </w:r>
          </w:p>
        </w:tc>
        <w:tc>
          <w:tcPr>
            <w:tcW w:type="dxa" w:w="6338"/>
            <w:shd w:fill="F6F9FC" w:color="auto" w:val="clear"/>
            <w:tcMar>
              <w:top w:type="dxa" w:w="70"/>
              <w:left w:type="dxa" w:w="110"/>
              <w:bottom w:type="dxa" w:w="70"/>
              <w:right w:type="dxa" w:w="110"/>
            </w:tcMar>
            <w:vAlign w:val="top"/>
          </w:tcPr>
          <w:p>
            <w:pPr>
              <w:spacing w:after="20"/>
            </w:pPr>
            <w:r>
              <w:rPr>
                <w:b w:val="false"/>
                <w:bCs w:val="false"/>
                <w:sz w:val="17"/>
                <w:szCs w:val="17"/>
              </w:rPr>
              <w:t xml:space="preserve">pandoc, Word or Google Docs for the document pack.</w:t>
            </w:r>
          </w:p>
        </w:tc>
        <w:tc>
          <w:tcPr>
            <w:tcW w:type="dxa" w:w="1400"/>
            <w:shd w:fill="F6F9FC" w:color="auto" w:val="clear"/>
            <w:tcMar>
              <w:top w:type="dxa" w:w="70"/>
              <w:left w:type="dxa" w:w="110"/>
              <w:bottom w:type="dxa" w:w="70"/>
              <w:right w:type="dxa" w:w="110"/>
            </w:tcMar>
            <w:vAlign w:val="top"/>
          </w:tcPr>
          <w:p>
            <w:pPr>
              <w:spacing w:after="20"/>
            </w:pPr>
            <w:r>
              <w:rPr>
                <w:b w:val="false"/>
                <w:bCs w:val="false"/>
                <w:sz w:val="17"/>
                <w:szCs w:val="17"/>
              </w:rPr>
              <w:t xml:space="preserve">L19</w:t>
            </w:r>
          </w:p>
        </w:tc>
      </w:tr>
    </w:tbl>
    <w:p>
      <w:pPr>
        <w:pStyle w:val="Heading3"/>
        <w:keepNext/>
        <w:spacing w:after="80" w:before="200"/>
      </w:pPr>
      <w:r>
        <w:t xml:space="preserve">Setup smoke test</w:t>
      </w:r>
    </w:p>
    <w:p>
      <w:pPr>
        <w:pStyle w:val="ListParagraph"/>
        <w:numPr>
          <w:ilvl w:val="0"/>
          <w:numId w:val="2"/>
        </w:numPr>
        <w:spacing w:after="50" w:line="259"/>
      </w:pPr>
      <w:r>
        <w:rPr>
          <w:b w:val="false"/>
          <w:bCs w:val="false"/>
        </w:rPr>
        <w:t xml:space="preserve">python --version shows 3.10 or 3.11.</w:t>
      </w:r>
    </w:p>
    <w:p>
      <w:pPr>
        <w:pStyle w:val="ListParagraph"/>
        <w:numPr>
          <w:ilvl w:val="0"/>
          <w:numId w:val="2"/>
        </w:numPr>
        <w:spacing w:after="50" w:line="259"/>
      </w:pPr>
      <w:r>
        <w:rPr>
          <w:b w:val="false"/>
          <w:bCs w:val="false"/>
        </w:rPr>
        <w:t xml:space="preserve">scripts/smoke_test.py reports PASS for the MySQL round trip as hc_app.</w:t>
      </w:r>
    </w:p>
    <w:p>
      <w:pPr>
        <w:pStyle w:val="ListParagraph"/>
        <w:numPr>
          <w:ilvl w:val="0"/>
          <w:numId w:val="2"/>
        </w:numPr>
        <w:spacing w:after="50" w:line="259"/>
      </w:pPr>
      <w:r>
        <w:rPr>
          <w:b w:val="false"/>
          <w:bCs w:val="false"/>
        </w:rPr>
        <w:t xml:space="preserve">node --version and npm --version respond.</w:t>
      </w:r>
    </w:p>
    <w:p>
      <w:pPr>
        <w:pStyle w:val="ListParagraph"/>
        <w:numPr>
          <w:ilvl w:val="0"/>
          <w:numId w:val="2"/>
        </w:numPr>
        <w:spacing w:after="50" w:line="259"/>
      </w:pPr>
      <w:r>
        <w:rPr>
          <w:b w:val="false"/>
          <w:bCs w:val="false"/>
        </w:rPr>
        <w:t xml:space="preserve">uvicorn starts a trivial app and returns JSON on /health.</w:t>
      </w:r>
    </w:p>
    <w:p>
      <w:pPr>
        <w:pStyle w:val="ListParagraph"/>
        <w:numPr>
          <w:ilvl w:val="0"/>
          <w:numId w:val="2"/>
        </w:numPr>
        <w:spacing w:after="50" w:line="259"/>
      </w:pPr>
      <w:r>
        <w:rPr>
          <w:b w:val="false"/>
          <w:bCs w:val="false"/>
        </w:rPr>
        <w:t xml:space="preserve">npm run dev in a fresh Vite project serves a page on http://localhost:5173.</w:t>
      </w:r>
    </w:p>
    <w:p>
      <w:pPr>
        <w:pStyle w:val="Heading1"/>
        <w:pageBreakBefore/>
        <w:spacing w:after="160" w:before="0"/>
      </w:pPr>
      <w:r>
        <w:t xml:space="preserve">Appendix B — Known Traps, Consolidated</w:t>
      </w:r>
    </w:p>
    <w:p>
      <w:pPr>
        <w:spacing w:after="100" w:before="0" w:line="264"/>
      </w:pPr>
      <w:r>
        <w:rPr>
          <w:b w:val="false"/>
          <w:bCs w:val="false"/>
        </w:rPr>
        <w:t xml:space="preserve">Every row produces a wrong answer with no error message. That is what makes them worth a page. Brief yourself on the first six before Day 1.</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400"/>
        <w:gridCol w:w="2800"/>
        <w:gridCol w:w="1150"/>
        <w:gridCol w:w="2400"/>
        <w:gridCol w:w="2888"/>
      </w:tblGrid>
      <w:tr>
        <w:trPr>
          <w:tblHeader/>
        </w:trPr>
        <w:tc>
          <w:tcPr>
            <w:tcW w:type="dxa" w:w="400"/>
            <w:shd w:fill="12355B" w:color="auto" w:val="clear"/>
            <w:tcMar>
              <w:top w:type="dxa" w:w="70"/>
              <w:left w:type="dxa" w:w="110"/>
              <w:bottom w:type="dxa" w:w="70"/>
              <w:right w:type="dxa" w:w="110"/>
            </w:tcMar>
            <w:vAlign w:val="top"/>
          </w:tcPr>
          <w:p>
            <w:r>
              <w:rPr>
                <w:b/>
                <w:bCs/>
                <w:color w:val="FFFFFF"/>
                <w:sz w:val="15"/>
                <w:szCs w:val="15"/>
              </w:rPr>
              <w:t xml:space="preserve">#</w:t>
            </w:r>
          </w:p>
        </w:tc>
        <w:tc>
          <w:tcPr>
            <w:tcW w:type="dxa" w:w="2800"/>
            <w:shd w:fill="12355B" w:color="auto" w:val="clear"/>
            <w:tcMar>
              <w:top w:type="dxa" w:w="70"/>
              <w:left w:type="dxa" w:w="110"/>
              <w:bottom w:type="dxa" w:w="70"/>
              <w:right w:type="dxa" w:w="110"/>
            </w:tcMar>
            <w:vAlign w:val="top"/>
          </w:tcPr>
          <w:p>
            <w:r>
              <w:rPr>
                <w:b/>
                <w:bCs/>
                <w:color w:val="FFFFFF"/>
                <w:sz w:val="15"/>
                <w:szCs w:val="15"/>
              </w:rPr>
              <w:t xml:space="preserve">Trap</w:t>
            </w:r>
          </w:p>
        </w:tc>
        <w:tc>
          <w:tcPr>
            <w:tcW w:type="dxa" w:w="1150"/>
            <w:shd w:fill="12355B" w:color="auto" w:val="clear"/>
            <w:tcMar>
              <w:top w:type="dxa" w:w="70"/>
              <w:left w:type="dxa" w:w="110"/>
              <w:bottom w:type="dxa" w:w="70"/>
              <w:right w:type="dxa" w:w="110"/>
            </w:tcMar>
            <w:vAlign w:val="top"/>
          </w:tcPr>
          <w:p>
            <w:r>
              <w:rPr>
                <w:b/>
                <w:bCs/>
                <w:color w:val="FFFFFF"/>
                <w:sz w:val="15"/>
                <w:szCs w:val="15"/>
              </w:rPr>
              <w:t xml:space="preserve">Where</w:t>
            </w:r>
          </w:p>
        </w:tc>
        <w:tc>
          <w:tcPr>
            <w:tcW w:type="dxa" w:w="2400"/>
            <w:shd w:fill="12355B" w:color="auto" w:val="clear"/>
            <w:tcMar>
              <w:top w:type="dxa" w:w="70"/>
              <w:left w:type="dxa" w:w="110"/>
              <w:bottom w:type="dxa" w:w="70"/>
              <w:right w:type="dxa" w:w="110"/>
            </w:tcMar>
            <w:vAlign w:val="top"/>
          </w:tcPr>
          <w:p>
            <w:r>
              <w:rPr>
                <w:b/>
                <w:bCs/>
                <w:color w:val="FFFFFF"/>
                <w:sz w:val="15"/>
                <w:szCs w:val="15"/>
              </w:rPr>
              <w:t xml:space="preserve">How it looks</w:t>
            </w:r>
          </w:p>
        </w:tc>
        <w:tc>
          <w:tcPr>
            <w:tcW w:type="dxa" w:w="2888"/>
            <w:shd w:fill="12355B" w:color="auto" w:val="clear"/>
            <w:tcMar>
              <w:top w:type="dxa" w:w="70"/>
              <w:left w:type="dxa" w:w="110"/>
              <w:bottom w:type="dxa" w:w="70"/>
              <w:right w:type="dxa" w:w="110"/>
            </w:tcMar>
            <w:vAlign w:val="top"/>
          </w:tcPr>
          <w:p>
            <w:r>
              <w:rPr>
                <w:b/>
                <w:bCs/>
                <w:color w:val="FFFFFF"/>
                <w:sz w:val="15"/>
                <w:szCs w:val="15"/>
              </w:rPr>
              <w:t xml:space="preserve">Check that catches it</w:t>
            </w:r>
          </w:p>
        </w:tc>
      </w:tr>
      <w:tr>
        <w:trPr>
          <w:cantSplit/>
        </w:trPr>
        <w:tc>
          <w:tcPr>
            <w:tcW w:type="dxa" w:w="400"/>
            <w:tcMar>
              <w:top w:type="dxa" w:w="70"/>
              <w:left w:type="dxa" w:w="110"/>
              <w:bottom w:type="dxa" w:w="70"/>
              <w:right w:type="dxa" w:w="110"/>
            </w:tcMar>
            <w:vAlign w:val="top"/>
          </w:tcPr>
          <w:p>
            <w:pPr>
              <w:spacing w:after="20"/>
            </w:pPr>
            <w:r>
              <w:rPr>
                <w:b w:val="false"/>
                <w:bCs w:val="false"/>
                <w:sz w:val="15"/>
                <w:szCs w:val="15"/>
              </w:rPr>
              <w:t xml:space="preserve">1</w:t>
            </w:r>
          </w:p>
        </w:tc>
        <w:tc>
          <w:tcPr>
            <w:tcW w:type="dxa" w:w="2800"/>
            <w:tcMar>
              <w:top w:type="dxa" w:w="70"/>
              <w:left w:type="dxa" w:w="110"/>
              <w:bottom w:type="dxa" w:w="70"/>
              <w:right w:type="dxa" w:w="110"/>
            </w:tcMar>
            <w:vAlign w:val="top"/>
          </w:tcPr>
          <w:p>
            <w:pPr>
              <w:spacing w:after="20"/>
            </w:pPr>
            <w:r>
              <w:rPr>
                <w:b w:val="false"/>
                <w:bCs w:val="false"/>
                <w:sz w:val="15"/>
                <w:szCs w:val="15"/>
              </w:rPr>
              <w:t xml:space="preserve">Pandas turns “None” into missing in max_glu_serum and A1Cresult</w:t>
            </w:r>
          </w:p>
        </w:tc>
        <w:tc>
          <w:tcPr>
            <w:tcW w:type="dxa" w:w="1150"/>
            <w:tcMar>
              <w:top w:type="dxa" w:w="70"/>
              <w:left w:type="dxa" w:w="110"/>
              <w:bottom w:type="dxa" w:w="70"/>
              <w:right w:type="dxa" w:w="110"/>
            </w:tcMar>
            <w:vAlign w:val="top"/>
          </w:tcPr>
          <w:p>
            <w:pPr>
              <w:spacing w:after="20"/>
            </w:pPr>
            <w:r>
              <w:rPr>
                <w:b w:val="false"/>
                <w:bCs w:val="false"/>
                <w:sz w:val="15"/>
                <w:szCs w:val="15"/>
              </w:rPr>
              <w:t xml:space="preserve">L1, L4</w:t>
            </w:r>
          </w:p>
        </w:tc>
        <w:tc>
          <w:tcPr>
            <w:tcW w:type="dxa" w:w="2400"/>
            <w:tcMar>
              <w:top w:type="dxa" w:w="70"/>
              <w:left w:type="dxa" w:w="110"/>
              <w:bottom w:type="dxa" w:w="70"/>
              <w:right w:type="dxa" w:w="110"/>
            </w:tcMar>
            <w:vAlign w:val="top"/>
          </w:tcPr>
          <w:p>
            <w:pPr>
              <w:spacing w:after="20"/>
            </w:pPr>
            <w:r>
              <w:rPr>
                <w:b w:val="false"/>
                <w:bCs w:val="false"/>
                <w:sz w:val="15"/>
                <w:szCs w:val="15"/>
              </w:rPr>
              <w:t xml:space="preserve">Most patients seem to have no lab result</w:t>
            </w:r>
          </w:p>
        </w:tc>
        <w:tc>
          <w:tcPr>
            <w:tcW w:type="dxa" w:w="2888"/>
            <w:tcMar>
              <w:top w:type="dxa" w:w="70"/>
              <w:left w:type="dxa" w:w="110"/>
              <w:bottom w:type="dxa" w:w="70"/>
              <w:right w:type="dxa" w:w="110"/>
            </w:tcMar>
            <w:vAlign w:val="top"/>
          </w:tcPr>
          <w:p>
            <w:pPr>
              <w:spacing w:after="20"/>
            </w:pPr>
            <w:r>
              <w:rPr>
                <w:b w:val="false"/>
                <w:bCs w:val="false"/>
                <w:sz w:val="15"/>
                <w:szCs w:val="15"/>
              </w:rPr>
              <w:t xml:space="preserve">Read with keep_default_na=False; assert “None” survives</w:t>
            </w:r>
          </w:p>
        </w:tc>
      </w:tr>
      <w:tr>
        <w:trPr>
          <w:cantSplit/>
        </w:trPr>
        <w:tc>
          <w:tcPr>
            <w:tcW w:type="dxa" w:w="400"/>
            <w:shd w:fill="F6F9FC" w:color="auto" w:val="clear"/>
            <w:tcMar>
              <w:top w:type="dxa" w:w="70"/>
              <w:left w:type="dxa" w:w="110"/>
              <w:bottom w:type="dxa" w:w="70"/>
              <w:right w:type="dxa" w:w="110"/>
            </w:tcMar>
            <w:vAlign w:val="top"/>
          </w:tcPr>
          <w:p>
            <w:pPr>
              <w:spacing w:after="20"/>
            </w:pPr>
            <w:r>
              <w:rPr>
                <w:b w:val="false"/>
                <w:bCs w:val="false"/>
                <w:sz w:val="15"/>
                <w:szCs w:val="15"/>
              </w:rPr>
              <w:t xml:space="preserve">2</w:t>
            </w:r>
          </w:p>
        </w:tc>
        <w:tc>
          <w:tcPr>
            <w:tcW w:type="dxa" w:w="2800"/>
            <w:shd w:fill="F6F9FC" w:color="auto" w:val="clear"/>
            <w:tcMar>
              <w:top w:type="dxa" w:w="70"/>
              <w:left w:type="dxa" w:w="110"/>
              <w:bottom w:type="dxa" w:w="70"/>
              <w:right w:type="dxa" w:w="110"/>
            </w:tcMar>
            <w:vAlign w:val="top"/>
          </w:tcPr>
          <w:p>
            <w:pPr>
              <w:spacing w:after="20"/>
            </w:pPr>
            <w:r>
              <w:rPr>
                <w:b w:val="false"/>
                <w:bCs w:val="false"/>
                <w:sz w:val="15"/>
                <w:szCs w:val="15"/>
              </w:rPr>
              <w:t xml:space="preserve">Readmission rate over all encounters instead of eligible ones</w:t>
            </w:r>
          </w:p>
        </w:tc>
        <w:tc>
          <w:tcPr>
            <w:tcW w:type="dxa" w:w="1150"/>
            <w:shd w:fill="F6F9FC" w:color="auto" w:val="clear"/>
            <w:tcMar>
              <w:top w:type="dxa" w:w="70"/>
              <w:left w:type="dxa" w:w="110"/>
              <w:bottom w:type="dxa" w:w="70"/>
              <w:right w:type="dxa" w:w="110"/>
            </w:tcMar>
            <w:vAlign w:val="top"/>
          </w:tcPr>
          <w:p>
            <w:pPr>
              <w:spacing w:after="20"/>
            </w:pPr>
            <w:r>
              <w:rPr>
                <w:b w:val="false"/>
                <w:bCs w:val="false"/>
                <w:sz w:val="15"/>
                <w:szCs w:val="15"/>
              </w:rPr>
              <w:t xml:space="preserve">L4, L7, L11</w:t>
            </w:r>
          </w:p>
        </w:tc>
        <w:tc>
          <w:tcPr>
            <w:tcW w:type="dxa" w:w="2400"/>
            <w:shd w:fill="F6F9FC" w:color="auto" w:val="clear"/>
            <w:tcMar>
              <w:top w:type="dxa" w:w="70"/>
              <w:left w:type="dxa" w:w="110"/>
              <w:bottom w:type="dxa" w:w="70"/>
              <w:right w:type="dxa" w:w="110"/>
            </w:tcMar>
            <w:vAlign w:val="top"/>
          </w:tcPr>
          <w:p>
            <w:pPr>
              <w:spacing w:after="20"/>
            </w:pPr>
            <w:r>
              <w:rPr>
                <w:b w:val="false"/>
                <w:bCs w:val="false"/>
                <w:sz w:val="15"/>
                <w:szCs w:val="15"/>
              </w:rPr>
              <w:t xml:space="preserve">A plausible, slightly low rate</w:t>
            </w:r>
          </w:p>
        </w:tc>
        <w:tc>
          <w:tcPr>
            <w:tcW w:type="dxa" w:w="2888"/>
            <w:shd w:fill="F6F9FC" w:color="auto" w:val="clear"/>
            <w:tcMar>
              <w:top w:type="dxa" w:w="70"/>
              <w:left w:type="dxa" w:w="110"/>
              <w:bottom w:type="dxa" w:w="70"/>
              <w:right w:type="dxa" w:w="110"/>
            </w:tcMar>
            <w:vAlign w:val="top"/>
          </w:tcPr>
          <w:p>
            <w:pPr>
              <w:spacing w:after="20"/>
            </w:pPr>
            <w:r>
              <w:rPr>
                <w:b w:val="false"/>
                <w:bCs w:val="false"/>
                <w:sz w:val="15"/>
                <w:szCs w:val="15"/>
              </w:rPr>
              <w:t xml:space="preserve">verify_kpis.py; analytics meta states the denominator</w:t>
            </w:r>
          </w:p>
        </w:tc>
      </w:tr>
      <w:tr>
        <w:trPr>
          <w:cantSplit/>
        </w:trPr>
        <w:tc>
          <w:tcPr>
            <w:tcW w:type="dxa" w:w="400"/>
            <w:tcMar>
              <w:top w:type="dxa" w:w="70"/>
              <w:left w:type="dxa" w:w="110"/>
              <w:bottom w:type="dxa" w:w="70"/>
              <w:right w:type="dxa" w:w="110"/>
            </w:tcMar>
            <w:vAlign w:val="top"/>
          </w:tcPr>
          <w:p>
            <w:pPr>
              <w:spacing w:after="20"/>
            </w:pPr>
            <w:r>
              <w:rPr>
                <w:b w:val="false"/>
                <w:bCs w:val="false"/>
                <w:sz w:val="15"/>
                <w:szCs w:val="15"/>
              </w:rPr>
              <w:t xml:space="preserve">3</w:t>
            </w:r>
          </w:p>
        </w:tc>
        <w:tc>
          <w:tcPr>
            <w:tcW w:type="dxa" w:w="2800"/>
            <w:tcMar>
              <w:top w:type="dxa" w:w="70"/>
              <w:left w:type="dxa" w:w="110"/>
              <w:bottom w:type="dxa" w:w="70"/>
              <w:right w:type="dxa" w:w="110"/>
            </w:tcMar>
            <w:vAlign w:val="top"/>
          </w:tcPr>
          <w:p>
            <w:pPr>
              <w:spacing w:after="20"/>
            </w:pPr>
            <w:r>
              <w:rPr>
                <w:b w:val="false"/>
                <w:bCs w:val="false"/>
                <w:sz w:val="15"/>
                <w:szCs w:val="15"/>
              </w:rPr>
              <w:t xml:space="preserve">Counting encounters as patients</w:t>
            </w:r>
          </w:p>
        </w:tc>
        <w:tc>
          <w:tcPr>
            <w:tcW w:type="dxa" w:w="1150"/>
            <w:tcMar>
              <w:top w:type="dxa" w:w="70"/>
              <w:left w:type="dxa" w:w="110"/>
              <w:bottom w:type="dxa" w:w="70"/>
              <w:right w:type="dxa" w:w="110"/>
            </w:tcMar>
            <w:vAlign w:val="top"/>
          </w:tcPr>
          <w:p>
            <w:pPr>
              <w:spacing w:after="20"/>
            </w:pPr>
            <w:r>
              <w:rPr>
                <w:b w:val="false"/>
                <w:bCs w:val="false"/>
                <w:sz w:val="15"/>
                <w:szCs w:val="15"/>
              </w:rPr>
              <w:t xml:space="preserve">L1, L7, L15</w:t>
            </w:r>
          </w:p>
        </w:tc>
        <w:tc>
          <w:tcPr>
            <w:tcW w:type="dxa" w:w="2400"/>
            <w:tcMar>
              <w:top w:type="dxa" w:w="70"/>
              <w:left w:type="dxa" w:w="110"/>
              <w:bottom w:type="dxa" w:w="70"/>
              <w:right w:type="dxa" w:w="110"/>
            </w:tcMar>
            <w:vAlign w:val="top"/>
          </w:tcPr>
          <w:p>
            <w:pPr>
              <w:spacing w:after="20"/>
            </w:pPr>
            <w:r>
              <w:rPr>
                <w:b w:val="false"/>
                <w:bCs w:val="false"/>
                <w:sz w:val="15"/>
                <w:szCs w:val="15"/>
              </w:rPr>
              <w:t xml:space="preserve">Patients overstated by about 40%</w:t>
            </w:r>
          </w:p>
        </w:tc>
        <w:tc>
          <w:tcPr>
            <w:tcW w:type="dxa" w:w="2888"/>
            <w:tcMar>
              <w:top w:type="dxa" w:w="70"/>
              <w:left w:type="dxa" w:w="110"/>
              <w:bottom w:type="dxa" w:w="70"/>
              <w:right w:type="dxa" w:w="110"/>
            </w:tcMar>
            <w:vAlign w:val="top"/>
          </w:tcPr>
          <w:p>
            <w:pPr>
              <w:spacing w:after="20"/>
            </w:pPr>
            <w:r>
              <w:rPr>
                <w:b w:val="false"/>
                <w:bCs w:val="false"/>
                <w:sz w:val="15"/>
                <w:szCs w:val="15"/>
              </w:rPr>
              <w:t xml:space="preserve">COUNT(DISTINCT patient_nbr) in SQL and API</w:t>
            </w:r>
          </w:p>
        </w:tc>
      </w:tr>
      <w:tr>
        <w:trPr>
          <w:cantSplit/>
        </w:trPr>
        <w:tc>
          <w:tcPr>
            <w:tcW w:type="dxa" w:w="400"/>
            <w:shd w:fill="F6F9FC" w:color="auto" w:val="clear"/>
            <w:tcMar>
              <w:top w:type="dxa" w:w="70"/>
              <w:left w:type="dxa" w:w="110"/>
              <w:bottom w:type="dxa" w:w="70"/>
              <w:right w:type="dxa" w:w="110"/>
            </w:tcMar>
            <w:vAlign w:val="top"/>
          </w:tcPr>
          <w:p>
            <w:pPr>
              <w:spacing w:after="20"/>
            </w:pPr>
            <w:r>
              <w:rPr>
                <w:b w:val="false"/>
                <w:bCs w:val="false"/>
                <w:sz w:val="15"/>
                <w:szCs w:val="15"/>
              </w:rPr>
              <w:t xml:space="preserve">4</w:t>
            </w:r>
          </w:p>
        </w:tc>
        <w:tc>
          <w:tcPr>
            <w:tcW w:type="dxa" w:w="2800"/>
            <w:shd w:fill="F6F9FC" w:color="auto" w:val="clear"/>
            <w:tcMar>
              <w:top w:type="dxa" w:w="70"/>
              <w:left w:type="dxa" w:w="110"/>
              <w:bottom w:type="dxa" w:w="70"/>
              <w:right w:type="dxa" w:w="110"/>
            </w:tcMar>
            <w:vAlign w:val="top"/>
          </w:tcPr>
          <w:p>
            <w:pPr>
              <w:spacing w:after="20"/>
            </w:pPr>
            <w:r>
              <w:rPr>
                <w:b w:val="false"/>
                <w:bCs w:val="false"/>
                <w:sz w:val="15"/>
                <w:szCs w:val="15"/>
              </w:rPr>
              <w:t xml:space="preserve">Soft-deleted rows leak into lists, KPIs or exports</w:t>
            </w:r>
          </w:p>
        </w:tc>
        <w:tc>
          <w:tcPr>
            <w:tcW w:type="dxa" w:w="1150"/>
            <w:shd w:fill="F6F9FC" w:color="auto" w:val="clear"/>
            <w:tcMar>
              <w:top w:type="dxa" w:w="70"/>
              <w:left w:type="dxa" w:w="110"/>
              <w:bottom w:type="dxa" w:w="70"/>
              <w:right w:type="dxa" w:w="110"/>
            </w:tcMar>
            <w:vAlign w:val="top"/>
          </w:tcPr>
          <w:p>
            <w:pPr>
              <w:spacing w:after="20"/>
            </w:pPr>
            <w:r>
              <w:rPr>
                <w:b w:val="false"/>
                <w:bCs w:val="false"/>
                <w:sz w:val="15"/>
                <w:szCs w:val="15"/>
              </w:rPr>
              <w:t xml:space="preserve">L7, L9, L11, L13</w:t>
            </w:r>
          </w:p>
        </w:tc>
        <w:tc>
          <w:tcPr>
            <w:tcW w:type="dxa" w:w="2400"/>
            <w:shd w:fill="F6F9FC" w:color="auto" w:val="clear"/>
            <w:tcMar>
              <w:top w:type="dxa" w:w="70"/>
              <w:left w:type="dxa" w:w="110"/>
              <w:bottom w:type="dxa" w:w="70"/>
              <w:right w:type="dxa" w:w="110"/>
            </w:tcMar>
            <w:vAlign w:val="top"/>
          </w:tcPr>
          <w:p>
            <w:pPr>
              <w:spacing w:after="20"/>
            </w:pPr>
            <w:r>
              <w:rPr>
                <w:b w:val="false"/>
                <w:bCs w:val="false"/>
                <w:sz w:val="15"/>
                <w:szCs w:val="15"/>
              </w:rPr>
              <w:t xml:space="preserve">Totals drift after deletes</w:t>
            </w:r>
          </w:p>
        </w:tc>
        <w:tc>
          <w:tcPr>
            <w:tcW w:type="dxa" w:w="2888"/>
            <w:shd w:fill="F6F9FC" w:color="auto" w:val="clear"/>
            <w:tcMar>
              <w:top w:type="dxa" w:w="70"/>
              <w:left w:type="dxa" w:w="110"/>
              <w:bottom w:type="dxa" w:w="70"/>
              <w:right w:type="dxa" w:w="110"/>
            </w:tcMar>
            <w:vAlign w:val="top"/>
          </w:tcPr>
          <w:p>
            <w:pPr>
              <w:spacing w:after="20"/>
            </w:pPr>
            <w:r>
              <w:rPr>
                <w:b w:val="false"/>
                <w:bCs w:val="false"/>
                <w:sz w:val="15"/>
                <w:szCs w:val="15"/>
              </w:rPr>
              <w:t xml:space="preserve">Delete one record and compare counts; query through the view</w:t>
            </w:r>
          </w:p>
        </w:tc>
      </w:tr>
      <w:tr>
        <w:trPr>
          <w:cantSplit/>
        </w:trPr>
        <w:tc>
          <w:tcPr>
            <w:tcW w:type="dxa" w:w="400"/>
            <w:tcMar>
              <w:top w:type="dxa" w:w="70"/>
              <w:left w:type="dxa" w:w="110"/>
              <w:bottom w:type="dxa" w:w="70"/>
              <w:right w:type="dxa" w:w="110"/>
            </w:tcMar>
            <w:vAlign w:val="top"/>
          </w:tcPr>
          <w:p>
            <w:pPr>
              <w:spacing w:after="20"/>
            </w:pPr>
            <w:r>
              <w:rPr>
                <w:b w:val="false"/>
                <w:bCs w:val="false"/>
                <w:sz w:val="15"/>
                <w:szCs w:val="15"/>
              </w:rPr>
              <w:t xml:space="preserve">5</w:t>
            </w:r>
          </w:p>
        </w:tc>
        <w:tc>
          <w:tcPr>
            <w:tcW w:type="dxa" w:w="2800"/>
            <w:tcMar>
              <w:top w:type="dxa" w:w="70"/>
              <w:left w:type="dxa" w:w="110"/>
              <w:bottom w:type="dxa" w:w="70"/>
              <w:right w:type="dxa" w:w="110"/>
            </w:tcMar>
            <w:vAlign w:val="top"/>
          </w:tcPr>
          <w:p>
            <w:pPr>
              <w:spacing w:after="20"/>
            </w:pPr>
            <w:r>
              <w:rPr>
                <w:b w:val="false"/>
                <w:bCs w:val="false"/>
                <w:sz w:val="15"/>
                <w:szCs w:val="15"/>
              </w:rPr>
              <w:t xml:space="preserve">Simulated dates presented as real</w:t>
            </w:r>
          </w:p>
        </w:tc>
        <w:tc>
          <w:tcPr>
            <w:tcW w:type="dxa" w:w="1150"/>
            <w:tcMar>
              <w:top w:type="dxa" w:w="70"/>
              <w:left w:type="dxa" w:w="110"/>
              <w:bottom w:type="dxa" w:w="70"/>
              <w:right w:type="dxa" w:w="110"/>
            </w:tcMar>
            <w:vAlign w:val="top"/>
          </w:tcPr>
          <w:p>
            <w:pPr>
              <w:spacing w:after="20"/>
            </w:pPr>
            <w:r>
              <w:rPr>
                <w:b w:val="false"/>
                <w:bCs w:val="false"/>
                <w:sz w:val="15"/>
                <w:szCs w:val="15"/>
              </w:rPr>
              <w:t xml:space="preserve">L2, L15, L19</w:t>
            </w:r>
          </w:p>
        </w:tc>
        <w:tc>
          <w:tcPr>
            <w:tcW w:type="dxa" w:w="2400"/>
            <w:tcMar>
              <w:top w:type="dxa" w:w="70"/>
              <w:left w:type="dxa" w:w="110"/>
              <w:bottom w:type="dxa" w:w="70"/>
              <w:right w:type="dxa" w:w="110"/>
            </w:tcMar>
            <w:vAlign w:val="top"/>
          </w:tcPr>
          <w:p>
            <w:pPr>
              <w:spacing w:after="20"/>
            </w:pPr>
            <w:r>
              <w:rPr>
                <w:b w:val="false"/>
                <w:bCs w:val="false"/>
                <w:sz w:val="15"/>
                <w:szCs w:val="15"/>
              </w:rPr>
              <w:t xml:space="preserve">Trend charts read as clinical findings</w:t>
            </w:r>
          </w:p>
        </w:tc>
        <w:tc>
          <w:tcPr>
            <w:tcW w:type="dxa" w:w="2888"/>
            <w:tcMar>
              <w:top w:type="dxa" w:w="70"/>
              <w:left w:type="dxa" w:w="110"/>
              <w:bottom w:type="dxa" w:w="70"/>
              <w:right w:type="dxa" w:w="110"/>
            </w:tcMar>
            <w:vAlign w:val="top"/>
          </w:tcPr>
          <w:p>
            <w:pPr>
              <w:spacing w:after="20"/>
            </w:pPr>
            <w:r>
              <w:rPr>
                <w:b w:val="false"/>
                <w:bCs w:val="false"/>
                <w:sz w:val="15"/>
                <w:szCs w:val="15"/>
              </w:rPr>
              <w:t xml:space="preserve">Banner on every date view; dates_simulated in meta; documented</w:t>
            </w:r>
          </w:p>
        </w:tc>
      </w:tr>
      <w:tr>
        <w:trPr>
          <w:cantSplit/>
        </w:trPr>
        <w:tc>
          <w:tcPr>
            <w:tcW w:type="dxa" w:w="400"/>
            <w:shd w:fill="F6F9FC" w:color="auto" w:val="clear"/>
            <w:tcMar>
              <w:top w:type="dxa" w:w="70"/>
              <w:left w:type="dxa" w:w="110"/>
              <w:bottom w:type="dxa" w:w="70"/>
              <w:right w:type="dxa" w:w="110"/>
            </w:tcMar>
            <w:vAlign w:val="top"/>
          </w:tcPr>
          <w:p>
            <w:pPr>
              <w:spacing w:after="20"/>
            </w:pPr>
            <w:r>
              <w:rPr>
                <w:b w:val="false"/>
                <w:bCs w:val="false"/>
                <w:sz w:val="15"/>
                <w:szCs w:val="15"/>
              </w:rPr>
              <w:t xml:space="preserve">6</w:t>
            </w:r>
          </w:p>
        </w:tc>
        <w:tc>
          <w:tcPr>
            <w:tcW w:type="dxa" w:w="2800"/>
            <w:shd w:fill="F6F9FC" w:color="auto" w:val="clear"/>
            <w:tcMar>
              <w:top w:type="dxa" w:w="70"/>
              <w:left w:type="dxa" w:w="110"/>
              <w:bottom w:type="dxa" w:w="70"/>
              <w:right w:type="dxa" w:w="110"/>
            </w:tcMar>
            <w:vAlign w:val="top"/>
          </w:tcPr>
          <w:p>
            <w:pPr>
              <w:spacing w:after="20"/>
            </w:pPr>
            <w:r>
              <w:rPr>
                <w:b w:val="false"/>
                <w:bCs w:val="false"/>
                <w:sz w:val="15"/>
                <w:szCs w:val="15"/>
              </w:rPr>
              <w:t xml:space="preserve">Reloading a file or a renamed copy double-counts</w:t>
            </w:r>
          </w:p>
        </w:tc>
        <w:tc>
          <w:tcPr>
            <w:tcW w:type="dxa" w:w="1150"/>
            <w:shd w:fill="F6F9FC" w:color="auto" w:val="clear"/>
            <w:tcMar>
              <w:top w:type="dxa" w:w="70"/>
              <w:left w:type="dxa" w:w="110"/>
              <w:bottom w:type="dxa" w:w="70"/>
              <w:right w:type="dxa" w:w="110"/>
            </w:tcMar>
            <w:vAlign w:val="top"/>
          </w:tcPr>
          <w:p>
            <w:pPr>
              <w:spacing w:after="20"/>
            </w:pPr>
            <w:r>
              <w:rPr>
                <w:b w:val="false"/>
                <w:bCs w:val="false"/>
                <w:sz w:val="15"/>
                <w:szCs w:val="15"/>
              </w:rPr>
              <w:t xml:space="preserve">L6, L17</w:t>
            </w:r>
          </w:p>
        </w:tc>
        <w:tc>
          <w:tcPr>
            <w:tcW w:type="dxa" w:w="2400"/>
            <w:shd w:fill="F6F9FC" w:color="auto" w:val="clear"/>
            <w:tcMar>
              <w:top w:type="dxa" w:w="70"/>
              <w:left w:type="dxa" w:w="110"/>
              <w:bottom w:type="dxa" w:w="70"/>
              <w:right w:type="dxa" w:w="110"/>
            </w:tcMar>
            <w:vAlign w:val="top"/>
          </w:tcPr>
          <w:p>
            <w:pPr>
              <w:spacing w:after="20"/>
            </w:pPr>
            <w:r>
              <w:rPr>
                <w:b w:val="false"/>
                <w:bCs w:val="false"/>
                <w:sz w:val="15"/>
                <w:szCs w:val="15"/>
              </w:rPr>
              <w:t xml:space="preserve">Encounter counts grow on every run</w:t>
            </w:r>
          </w:p>
        </w:tc>
        <w:tc>
          <w:tcPr>
            <w:tcW w:type="dxa" w:w="2888"/>
            <w:shd w:fill="F6F9FC" w:color="auto" w:val="clear"/>
            <w:tcMar>
              <w:top w:type="dxa" w:w="70"/>
              <w:left w:type="dxa" w:w="110"/>
              <w:bottom w:type="dxa" w:w="70"/>
              <w:right w:type="dxa" w:w="110"/>
            </w:tcMar>
            <w:vAlign w:val="top"/>
          </w:tcPr>
          <w:p>
            <w:pPr>
              <w:spacing w:after="20"/>
            </w:pPr>
            <w:r>
              <w:rPr>
                <w:b w:val="false"/>
                <w:bCs w:val="false"/>
                <w:sz w:val="15"/>
                <w:szCs w:val="15"/>
              </w:rPr>
              <w:t xml:space="preserve">File hash plus key-level skip; reconciliation per run</w:t>
            </w:r>
          </w:p>
        </w:tc>
      </w:tr>
      <w:tr>
        <w:trPr>
          <w:cantSplit/>
        </w:trPr>
        <w:tc>
          <w:tcPr>
            <w:tcW w:type="dxa" w:w="400"/>
            <w:tcMar>
              <w:top w:type="dxa" w:w="70"/>
              <w:left w:type="dxa" w:w="110"/>
              <w:bottom w:type="dxa" w:w="70"/>
              <w:right w:type="dxa" w:w="110"/>
            </w:tcMar>
            <w:vAlign w:val="top"/>
          </w:tcPr>
          <w:p>
            <w:pPr>
              <w:spacing w:after="20"/>
            </w:pPr>
            <w:r>
              <w:rPr>
                <w:b w:val="false"/>
                <w:bCs w:val="false"/>
                <w:sz w:val="15"/>
                <w:szCs w:val="15"/>
              </w:rPr>
              <w:t xml:space="preserve">7</w:t>
            </w:r>
          </w:p>
        </w:tc>
        <w:tc>
          <w:tcPr>
            <w:tcW w:type="dxa" w:w="2800"/>
            <w:tcMar>
              <w:top w:type="dxa" w:w="70"/>
              <w:left w:type="dxa" w:w="110"/>
              <w:bottom w:type="dxa" w:w="70"/>
              <w:right w:type="dxa" w:w="110"/>
            </w:tcMar>
            <w:vAlign w:val="top"/>
          </w:tcPr>
          <w:p>
            <w:pPr>
              <w:spacing w:after="20"/>
            </w:pPr>
            <w:r>
              <w:rPr>
                <w:b w:val="false"/>
                <w:bCs w:val="false"/>
                <w:sz w:val="15"/>
                <w:szCs w:val="15"/>
              </w:rPr>
              <w:t xml:space="preserve">INSERT IGNORE hides truncation and FK errors</w:t>
            </w:r>
          </w:p>
        </w:tc>
        <w:tc>
          <w:tcPr>
            <w:tcW w:type="dxa" w:w="1150"/>
            <w:tcMar>
              <w:top w:type="dxa" w:w="70"/>
              <w:left w:type="dxa" w:w="110"/>
              <w:bottom w:type="dxa" w:w="70"/>
              <w:right w:type="dxa" w:w="110"/>
            </w:tcMar>
            <w:vAlign w:val="top"/>
          </w:tcPr>
          <w:p>
            <w:pPr>
              <w:spacing w:after="20"/>
            </w:pPr>
            <w:r>
              <w:rPr>
                <w:b w:val="false"/>
                <w:bCs w:val="false"/>
                <w:sz w:val="15"/>
                <w:szCs w:val="15"/>
              </w:rPr>
              <w:t xml:space="preserve">L6</w:t>
            </w:r>
          </w:p>
        </w:tc>
        <w:tc>
          <w:tcPr>
            <w:tcW w:type="dxa" w:w="2400"/>
            <w:tcMar>
              <w:top w:type="dxa" w:w="70"/>
              <w:left w:type="dxa" w:w="110"/>
              <w:bottom w:type="dxa" w:w="70"/>
              <w:right w:type="dxa" w:w="110"/>
            </w:tcMar>
            <w:vAlign w:val="top"/>
          </w:tcPr>
          <w:p>
            <w:pPr>
              <w:spacing w:after="20"/>
            </w:pPr>
            <w:r>
              <w:rPr>
                <w:b w:val="false"/>
                <w:bCs w:val="false"/>
                <w:sz w:val="15"/>
                <w:szCs w:val="15"/>
              </w:rPr>
              <w:t xml:space="preserve">Counts look fine, data is wrong</w:t>
            </w:r>
          </w:p>
        </w:tc>
        <w:tc>
          <w:tcPr>
            <w:tcW w:type="dxa" w:w="2888"/>
            <w:tcMar>
              <w:top w:type="dxa" w:w="70"/>
              <w:left w:type="dxa" w:w="110"/>
              <w:bottom w:type="dxa" w:w="70"/>
              <w:right w:type="dxa" w:w="110"/>
            </w:tcMar>
            <w:vAlign w:val="top"/>
          </w:tcPr>
          <w:p>
            <w:pPr>
              <w:spacing w:after="20"/>
            </w:pPr>
            <w:r>
              <w:rPr>
                <w:b w:val="false"/>
                <w:bCs w:val="false"/>
                <w:sz w:val="15"/>
                <w:szCs w:val="15"/>
              </w:rPr>
              <w:t xml:space="preserve">Pre-filter keys; reconcile loaded + rejected + skipped = read</w:t>
            </w:r>
          </w:p>
        </w:tc>
      </w:tr>
      <w:tr>
        <w:trPr>
          <w:cantSplit/>
        </w:trPr>
        <w:tc>
          <w:tcPr>
            <w:tcW w:type="dxa" w:w="400"/>
            <w:shd w:fill="F6F9FC" w:color="auto" w:val="clear"/>
            <w:tcMar>
              <w:top w:type="dxa" w:w="70"/>
              <w:left w:type="dxa" w:w="110"/>
              <w:bottom w:type="dxa" w:w="70"/>
              <w:right w:type="dxa" w:w="110"/>
            </w:tcMar>
            <w:vAlign w:val="top"/>
          </w:tcPr>
          <w:p>
            <w:pPr>
              <w:spacing w:after="20"/>
            </w:pPr>
            <w:r>
              <w:rPr>
                <w:b w:val="false"/>
                <w:bCs w:val="false"/>
                <w:sz w:val="15"/>
                <w:szCs w:val="15"/>
              </w:rPr>
              <w:t xml:space="preserve">8</w:t>
            </w:r>
          </w:p>
        </w:tc>
        <w:tc>
          <w:tcPr>
            <w:tcW w:type="dxa" w:w="2800"/>
            <w:shd w:fill="F6F9FC" w:color="auto" w:val="clear"/>
            <w:tcMar>
              <w:top w:type="dxa" w:w="70"/>
              <w:left w:type="dxa" w:w="110"/>
              <w:bottom w:type="dxa" w:w="70"/>
              <w:right w:type="dxa" w:w="110"/>
            </w:tcMar>
            <w:vAlign w:val="top"/>
          </w:tcPr>
          <w:p>
            <w:pPr>
              <w:spacing w:after="20"/>
            </w:pPr>
            <w:r>
              <w:rPr>
                <w:b w:val="false"/>
                <w:bCs w:val="false"/>
                <w:sz w:val="15"/>
                <w:szCs w:val="15"/>
              </w:rPr>
              <w:t xml:space="preserve">Committing per chunk</w:t>
            </w:r>
          </w:p>
        </w:tc>
        <w:tc>
          <w:tcPr>
            <w:tcW w:type="dxa" w:w="1150"/>
            <w:shd w:fill="F6F9FC" w:color="auto" w:val="clear"/>
            <w:tcMar>
              <w:top w:type="dxa" w:w="70"/>
              <w:left w:type="dxa" w:w="110"/>
              <w:bottom w:type="dxa" w:w="70"/>
              <w:right w:type="dxa" w:w="110"/>
            </w:tcMar>
            <w:vAlign w:val="top"/>
          </w:tcPr>
          <w:p>
            <w:pPr>
              <w:spacing w:after="20"/>
            </w:pPr>
            <w:r>
              <w:rPr>
                <w:b w:val="false"/>
                <w:bCs w:val="false"/>
                <w:sz w:val="15"/>
                <w:szCs w:val="15"/>
              </w:rPr>
              <w:t xml:space="preserve">L6</w:t>
            </w:r>
          </w:p>
        </w:tc>
        <w:tc>
          <w:tcPr>
            <w:tcW w:type="dxa" w:w="2400"/>
            <w:shd w:fill="F6F9FC" w:color="auto" w:val="clear"/>
            <w:tcMar>
              <w:top w:type="dxa" w:w="70"/>
              <w:left w:type="dxa" w:w="110"/>
              <w:bottom w:type="dxa" w:w="70"/>
              <w:right w:type="dxa" w:w="110"/>
            </w:tcMar>
            <w:vAlign w:val="top"/>
          </w:tcPr>
          <w:p>
            <w:pPr>
              <w:spacing w:after="20"/>
            </w:pPr>
            <w:r>
              <w:rPr>
                <w:b w:val="false"/>
                <w:bCs w:val="false"/>
                <w:sz w:val="15"/>
                <w:szCs w:val="15"/>
              </w:rPr>
              <w:t xml:space="preserve">Half-loaded file after a crash</w:t>
            </w:r>
          </w:p>
        </w:tc>
        <w:tc>
          <w:tcPr>
            <w:tcW w:type="dxa" w:w="2888"/>
            <w:shd w:fill="F6F9FC" w:color="auto" w:val="clear"/>
            <w:tcMar>
              <w:top w:type="dxa" w:w="70"/>
              <w:left w:type="dxa" w:w="110"/>
              <w:bottom w:type="dxa" w:w="70"/>
              <w:right w:type="dxa" w:w="110"/>
            </w:tcMar>
            <w:vAlign w:val="top"/>
          </w:tcPr>
          <w:p>
            <w:pPr>
              <w:spacing w:after="20"/>
            </w:pPr>
            <w:r>
              <w:rPr>
                <w:b w:val="false"/>
                <w:bCs w:val="false"/>
                <w:sz w:val="15"/>
                <w:szCs w:val="15"/>
              </w:rPr>
              <w:t xml:space="preserve">Single transaction per file; forced-failure test</w:t>
            </w:r>
          </w:p>
        </w:tc>
      </w:tr>
      <w:tr>
        <w:trPr>
          <w:cantSplit/>
        </w:trPr>
        <w:tc>
          <w:tcPr>
            <w:tcW w:type="dxa" w:w="400"/>
            <w:tcMar>
              <w:top w:type="dxa" w:w="70"/>
              <w:left w:type="dxa" w:w="110"/>
              <w:bottom w:type="dxa" w:w="70"/>
              <w:right w:type="dxa" w:w="110"/>
            </w:tcMar>
            <w:vAlign w:val="top"/>
          </w:tcPr>
          <w:p>
            <w:pPr>
              <w:spacing w:after="20"/>
            </w:pPr>
            <w:r>
              <w:rPr>
                <w:b w:val="false"/>
                <w:bCs w:val="false"/>
                <w:sz w:val="15"/>
                <w:szCs w:val="15"/>
              </w:rPr>
              <w:t xml:space="preserve">9</w:t>
            </w:r>
          </w:p>
        </w:tc>
        <w:tc>
          <w:tcPr>
            <w:tcW w:type="dxa" w:w="2800"/>
            <w:tcMar>
              <w:top w:type="dxa" w:w="70"/>
              <w:left w:type="dxa" w:w="110"/>
              <w:bottom w:type="dxa" w:w="70"/>
              <w:right w:type="dxa" w:w="110"/>
            </w:tcMar>
            <w:vAlign w:val="top"/>
          </w:tcPr>
          <w:p>
            <w:pPr>
              <w:spacing w:after="20"/>
            </w:pPr>
            <w:r>
              <w:rPr>
                <w:b w:val="false"/>
                <w:bCs w:val="false"/>
                <w:sz w:val="15"/>
                <w:szCs w:val="15"/>
              </w:rPr>
              <w:t xml:space="preserve">Age bracket sorted as text</w:t>
            </w:r>
          </w:p>
        </w:tc>
        <w:tc>
          <w:tcPr>
            <w:tcW w:type="dxa" w:w="1150"/>
            <w:tcMar>
              <w:top w:type="dxa" w:w="70"/>
              <w:left w:type="dxa" w:w="110"/>
              <w:bottom w:type="dxa" w:w="70"/>
              <w:right w:type="dxa" w:w="110"/>
            </w:tcMar>
            <w:vAlign w:val="top"/>
          </w:tcPr>
          <w:p>
            <w:pPr>
              <w:spacing w:after="20"/>
            </w:pPr>
            <w:r>
              <w:rPr>
                <w:b w:val="false"/>
                <w:bCs w:val="false"/>
                <w:sz w:val="15"/>
                <w:szCs w:val="15"/>
              </w:rPr>
              <w:t xml:space="preserve">L3, L7, L11, L15</w:t>
            </w:r>
          </w:p>
        </w:tc>
        <w:tc>
          <w:tcPr>
            <w:tcW w:type="dxa" w:w="2400"/>
            <w:tcMar>
              <w:top w:type="dxa" w:w="70"/>
              <w:left w:type="dxa" w:w="110"/>
              <w:bottom w:type="dxa" w:w="70"/>
              <w:right w:type="dxa" w:w="110"/>
            </w:tcMar>
            <w:vAlign w:val="top"/>
          </w:tcPr>
          <w:p>
            <w:pPr>
              <w:spacing w:after="20"/>
            </w:pPr>
            <w:r>
              <w:rPr>
                <w:b w:val="false"/>
                <w:bCs w:val="false"/>
                <w:sz w:val="15"/>
                <w:szCs w:val="15"/>
              </w:rPr>
              <w:t xml:space="preserve">[10-20) before [0-10)</w:t>
            </w:r>
          </w:p>
        </w:tc>
        <w:tc>
          <w:tcPr>
            <w:tcW w:type="dxa" w:w="2888"/>
            <w:tcMar>
              <w:top w:type="dxa" w:w="70"/>
              <w:left w:type="dxa" w:w="110"/>
              <w:bottom w:type="dxa" w:w="70"/>
              <w:right w:type="dxa" w:w="110"/>
            </w:tcMar>
            <w:vAlign w:val="top"/>
          </w:tcPr>
          <w:p>
            <w:pPr>
              <w:spacing w:after="20"/>
            </w:pPr>
            <w:r>
              <w:rPr>
                <w:b w:val="false"/>
                <w:bCs w:val="false"/>
                <w:sz w:val="15"/>
                <w:szCs w:val="15"/>
              </w:rPr>
              <w:t xml:space="preserve">Always ORDER BY age_order</w:t>
            </w:r>
          </w:p>
        </w:tc>
      </w:tr>
      <w:tr>
        <w:trPr>
          <w:cantSplit/>
        </w:trPr>
        <w:tc>
          <w:tcPr>
            <w:tcW w:type="dxa" w:w="400"/>
            <w:shd w:fill="F6F9FC" w:color="auto" w:val="clear"/>
            <w:tcMar>
              <w:top w:type="dxa" w:w="70"/>
              <w:left w:type="dxa" w:w="110"/>
              <w:bottom w:type="dxa" w:w="70"/>
              <w:right w:type="dxa" w:w="110"/>
            </w:tcMar>
            <w:vAlign w:val="top"/>
          </w:tcPr>
          <w:p>
            <w:pPr>
              <w:spacing w:after="20"/>
            </w:pPr>
            <w:r>
              <w:rPr>
                <w:b w:val="false"/>
                <w:bCs w:val="false"/>
                <w:sz w:val="15"/>
                <w:szCs w:val="15"/>
              </w:rPr>
              <w:t xml:space="preserve">10</w:t>
            </w:r>
          </w:p>
        </w:tc>
        <w:tc>
          <w:tcPr>
            <w:tcW w:type="dxa" w:w="2800"/>
            <w:shd w:fill="F6F9FC" w:color="auto" w:val="clear"/>
            <w:tcMar>
              <w:top w:type="dxa" w:w="70"/>
              <w:left w:type="dxa" w:w="110"/>
              <w:bottom w:type="dxa" w:w="70"/>
              <w:right w:type="dxa" w:w="110"/>
            </w:tcMar>
            <w:vAlign w:val="top"/>
          </w:tcPr>
          <w:p>
            <w:pPr>
              <w:spacing w:after="20"/>
            </w:pPr>
            <w:r>
              <w:rPr>
                <w:b w:val="false"/>
                <w:bCs w:val="false"/>
                <w:sz w:val="15"/>
                <w:szCs w:val="15"/>
              </w:rPr>
              <w:t xml:space="preserve">ICD-9 codes converted to numbers</w:t>
            </w:r>
          </w:p>
        </w:tc>
        <w:tc>
          <w:tcPr>
            <w:tcW w:type="dxa" w:w="1150"/>
            <w:shd w:fill="F6F9FC" w:color="auto" w:val="clear"/>
            <w:tcMar>
              <w:top w:type="dxa" w:w="70"/>
              <w:left w:type="dxa" w:w="110"/>
              <w:bottom w:type="dxa" w:w="70"/>
              <w:right w:type="dxa" w:w="110"/>
            </w:tcMar>
            <w:vAlign w:val="top"/>
          </w:tcPr>
          <w:p>
            <w:pPr>
              <w:spacing w:after="20"/>
            </w:pPr>
            <w:r>
              <w:rPr>
                <w:b w:val="false"/>
                <w:bCs w:val="false"/>
                <w:sz w:val="15"/>
                <w:szCs w:val="15"/>
              </w:rPr>
              <w:t xml:space="preserve">L4</w:t>
            </w:r>
          </w:p>
        </w:tc>
        <w:tc>
          <w:tcPr>
            <w:tcW w:type="dxa" w:w="2400"/>
            <w:shd w:fill="F6F9FC" w:color="auto" w:val="clear"/>
            <w:tcMar>
              <w:top w:type="dxa" w:w="70"/>
              <w:left w:type="dxa" w:w="110"/>
              <w:bottom w:type="dxa" w:w="70"/>
              <w:right w:type="dxa" w:w="110"/>
            </w:tcMar>
            <w:vAlign w:val="top"/>
          </w:tcPr>
          <w:p>
            <w:pPr>
              <w:spacing w:after="20"/>
            </w:pPr>
            <w:r>
              <w:rPr>
                <w:b w:val="false"/>
                <w:bCs w:val="false"/>
                <w:sz w:val="15"/>
                <w:szCs w:val="15"/>
              </w:rPr>
              <w:t xml:space="preserve">V and E codes lost, leading zeros dropped</w:t>
            </w:r>
          </w:p>
        </w:tc>
        <w:tc>
          <w:tcPr>
            <w:tcW w:type="dxa" w:w="2888"/>
            <w:shd w:fill="F6F9FC" w:color="auto" w:val="clear"/>
            <w:tcMar>
              <w:top w:type="dxa" w:w="70"/>
              <w:left w:type="dxa" w:w="110"/>
              <w:bottom w:type="dxa" w:w="70"/>
              <w:right w:type="dxa" w:w="110"/>
            </w:tcMar>
            <w:vAlign w:val="top"/>
          </w:tcPr>
          <w:p>
            <w:pPr>
              <w:spacing w:after="20"/>
            </w:pPr>
            <w:r>
              <w:rPr>
                <w:b w:val="false"/>
                <w:bCs w:val="false"/>
                <w:sz w:val="15"/>
                <w:szCs w:val="15"/>
              </w:rPr>
              <w:t xml:space="preserve">Dtype check on diag columns; test with V and E codes</w:t>
            </w:r>
          </w:p>
        </w:tc>
      </w:tr>
      <w:tr>
        <w:trPr>
          <w:cantSplit/>
        </w:trPr>
        <w:tc>
          <w:tcPr>
            <w:tcW w:type="dxa" w:w="400"/>
            <w:tcMar>
              <w:top w:type="dxa" w:w="70"/>
              <w:left w:type="dxa" w:w="110"/>
              <w:bottom w:type="dxa" w:w="70"/>
              <w:right w:type="dxa" w:w="110"/>
            </w:tcMar>
            <w:vAlign w:val="top"/>
          </w:tcPr>
          <w:p>
            <w:pPr>
              <w:spacing w:after="20"/>
            </w:pPr>
            <w:r>
              <w:rPr>
                <w:b w:val="false"/>
                <w:bCs w:val="false"/>
                <w:sz w:val="15"/>
                <w:szCs w:val="15"/>
              </w:rPr>
              <w:t xml:space="preserve">11</w:t>
            </w:r>
          </w:p>
        </w:tc>
        <w:tc>
          <w:tcPr>
            <w:tcW w:type="dxa" w:w="2800"/>
            <w:tcMar>
              <w:top w:type="dxa" w:w="70"/>
              <w:left w:type="dxa" w:w="110"/>
              <w:bottom w:type="dxa" w:w="70"/>
              <w:right w:type="dxa" w:w="110"/>
            </w:tcMar>
            <w:vAlign w:val="top"/>
          </w:tcPr>
          <w:p>
            <w:pPr>
              <w:spacing w:after="20"/>
            </w:pPr>
            <w:r>
              <w:rPr>
                <w:b w:val="false"/>
                <w:bCs w:val="false"/>
                <w:sz w:val="15"/>
                <w:szCs w:val="15"/>
              </w:rPr>
              <w:t xml:space="preserve">Storing all “No” medication rows</w:t>
            </w:r>
          </w:p>
        </w:tc>
        <w:tc>
          <w:tcPr>
            <w:tcW w:type="dxa" w:w="1150"/>
            <w:tcMar>
              <w:top w:type="dxa" w:w="70"/>
              <w:left w:type="dxa" w:w="110"/>
              <w:bottom w:type="dxa" w:w="70"/>
              <w:right w:type="dxa" w:w="110"/>
            </w:tcMar>
            <w:vAlign w:val="top"/>
          </w:tcPr>
          <w:p>
            <w:pPr>
              <w:spacing w:after="20"/>
            </w:pPr>
            <w:r>
              <w:rPr>
                <w:b w:val="false"/>
                <w:bCs w:val="false"/>
                <w:sz w:val="15"/>
                <w:szCs w:val="15"/>
              </w:rPr>
              <w:t xml:space="preserve">L4</w:t>
            </w:r>
          </w:p>
        </w:tc>
        <w:tc>
          <w:tcPr>
            <w:tcW w:type="dxa" w:w="2400"/>
            <w:tcMar>
              <w:top w:type="dxa" w:w="70"/>
              <w:left w:type="dxa" w:w="110"/>
              <w:bottom w:type="dxa" w:w="70"/>
              <w:right w:type="dxa" w:w="110"/>
            </w:tcMar>
            <w:vAlign w:val="top"/>
          </w:tcPr>
          <w:p>
            <w:pPr>
              <w:spacing w:after="20"/>
            </w:pPr>
            <w:r>
              <w:rPr>
                <w:b w:val="false"/>
                <w:bCs w:val="false"/>
                <w:sz w:val="15"/>
                <w:szCs w:val="15"/>
              </w:rPr>
              <w:t xml:space="preserve">About 2.3 million rows and slow queries</w:t>
            </w:r>
          </w:p>
        </w:tc>
        <w:tc>
          <w:tcPr>
            <w:tcW w:type="dxa" w:w="2888"/>
            <w:tcMar>
              <w:top w:type="dxa" w:w="70"/>
              <w:left w:type="dxa" w:w="110"/>
              <w:bottom w:type="dxa" w:w="70"/>
              <w:right w:type="dxa" w:w="110"/>
            </w:tcMar>
            <w:vAlign w:val="top"/>
          </w:tcPr>
          <w:p>
            <w:pPr>
              <w:spacing w:after="20"/>
            </w:pPr>
            <w:r>
              <w:rPr>
                <w:b w:val="false"/>
                <w:bCs w:val="false"/>
                <w:sz w:val="15"/>
                <w:szCs w:val="15"/>
              </w:rPr>
              <w:t xml:space="preserve">Row count of encounter_medications; no “No” status</w:t>
            </w:r>
          </w:p>
        </w:tc>
      </w:tr>
      <w:tr>
        <w:trPr>
          <w:cantSplit/>
        </w:trPr>
        <w:tc>
          <w:tcPr>
            <w:tcW w:type="dxa" w:w="400"/>
            <w:shd w:fill="F6F9FC" w:color="auto" w:val="clear"/>
            <w:tcMar>
              <w:top w:type="dxa" w:w="70"/>
              <w:left w:type="dxa" w:w="110"/>
              <w:bottom w:type="dxa" w:w="70"/>
              <w:right w:type="dxa" w:w="110"/>
            </w:tcMar>
            <w:vAlign w:val="top"/>
          </w:tcPr>
          <w:p>
            <w:pPr>
              <w:spacing w:after="20"/>
            </w:pPr>
            <w:r>
              <w:rPr>
                <w:b w:val="false"/>
                <w:bCs w:val="false"/>
                <w:sz w:val="15"/>
                <w:szCs w:val="15"/>
              </w:rPr>
              <w:t xml:space="preserve">12</w:t>
            </w:r>
          </w:p>
        </w:tc>
        <w:tc>
          <w:tcPr>
            <w:tcW w:type="dxa" w:w="2800"/>
            <w:shd w:fill="F6F9FC" w:color="auto" w:val="clear"/>
            <w:tcMar>
              <w:top w:type="dxa" w:w="70"/>
              <w:left w:type="dxa" w:w="110"/>
              <w:bottom w:type="dxa" w:w="70"/>
              <w:right w:type="dxa" w:w="110"/>
            </w:tcMar>
            <w:vAlign w:val="top"/>
          </w:tcPr>
          <w:p>
            <w:pPr>
              <w:spacing w:after="20"/>
            </w:pPr>
            <w:r>
              <w:rPr>
                <w:b w:val="false"/>
                <w:bCs w:val="false"/>
                <w:sz w:val="15"/>
                <w:szCs w:val="15"/>
              </w:rPr>
              <w:t xml:space="preserve">Joining to diagnoses or medications multiplies rows</w:t>
            </w:r>
          </w:p>
        </w:tc>
        <w:tc>
          <w:tcPr>
            <w:tcW w:type="dxa" w:w="1150"/>
            <w:shd w:fill="F6F9FC" w:color="auto" w:val="clear"/>
            <w:tcMar>
              <w:top w:type="dxa" w:w="70"/>
              <w:left w:type="dxa" w:w="110"/>
              <w:bottom w:type="dxa" w:w="70"/>
              <w:right w:type="dxa" w:w="110"/>
            </w:tcMar>
            <w:vAlign w:val="top"/>
          </w:tcPr>
          <w:p>
            <w:pPr>
              <w:spacing w:after="20"/>
            </w:pPr>
            <w:r>
              <w:rPr>
                <w:b w:val="false"/>
                <w:bCs w:val="false"/>
                <w:sz w:val="15"/>
                <w:szCs w:val="15"/>
              </w:rPr>
              <w:t xml:space="preserve">L11</w:t>
            </w:r>
          </w:p>
        </w:tc>
        <w:tc>
          <w:tcPr>
            <w:tcW w:type="dxa" w:w="2400"/>
            <w:shd w:fill="F6F9FC" w:color="auto" w:val="clear"/>
            <w:tcMar>
              <w:top w:type="dxa" w:w="70"/>
              <w:left w:type="dxa" w:w="110"/>
              <w:bottom w:type="dxa" w:w="70"/>
              <w:right w:type="dxa" w:w="110"/>
            </w:tcMar>
            <w:vAlign w:val="top"/>
          </w:tcPr>
          <w:p>
            <w:pPr>
              <w:spacing w:after="20"/>
            </w:pPr>
            <w:r>
              <w:rPr>
                <w:b w:val="false"/>
                <w:bCs w:val="false"/>
                <w:sz w:val="15"/>
                <w:szCs w:val="15"/>
              </w:rPr>
              <w:t xml:space="preserve">Encounter totals inflate</w:t>
            </w:r>
          </w:p>
        </w:tc>
        <w:tc>
          <w:tcPr>
            <w:tcW w:type="dxa" w:w="2888"/>
            <w:shd w:fill="F6F9FC" w:color="auto" w:val="clear"/>
            <w:tcMar>
              <w:top w:type="dxa" w:w="70"/>
              <w:left w:type="dxa" w:w="110"/>
              <w:bottom w:type="dxa" w:w="70"/>
              <w:right w:type="dxa" w:w="110"/>
            </w:tcMar>
            <w:vAlign w:val="top"/>
          </w:tcPr>
          <w:p>
            <w:pPr>
              <w:spacing w:after="20"/>
            </w:pPr>
            <w:r>
              <w:rPr>
                <w:b w:val="false"/>
                <w:bCs w:val="false"/>
                <w:sz w:val="15"/>
                <w:szCs w:val="15"/>
              </w:rPr>
              <w:t xml:space="preserve">Group counts must add up to the total</w:t>
            </w:r>
          </w:p>
        </w:tc>
      </w:tr>
      <w:tr>
        <w:trPr>
          <w:cantSplit/>
        </w:trPr>
        <w:tc>
          <w:tcPr>
            <w:tcW w:type="dxa" w:w="400"/>
            <w:tcMar>
              <w:top w:type="dxa" w:w="70"/>
              <w:left w:type="dxa" w:w="110"/>
              <w:bottom w:type="dxa" w:w="70"/>
              <w:right w:type="dxa" w:w="110"/>
            </w:tcMar>
            <w:vAlign w:val="top"/>
          </w:tcPr>
          <w:p>
            <w:pPr>
              <w:spacing w:after="20"/>
            </w:pPr>
            <w:r>
              <w:rPr>
                <w:b w:val="false"/>
                <w:bCs w:val="false"/>
                <w:sz w:val="15"/>
                <w:szCs w:val="15"/>
              </w:rPr>
              <w:t xml:space="preserve">13</w:t>
            </w:r>
          </w:p>
        </w:tc>
        <w:tc>
          <w:tcPr>
            <w:tcW w:type="dxa" w:w="2800"/>
            <w:tcMar>
              <w:top w:type="dxa" w:w="70"/>
              <w:left w:type="dxa" w:w="110"/>
              <w:bottom w:type="dxa" w:w="70"/>
              <w:right w:type="dxa" w:w="110"/>
            </w:tcMar>
            <w:vAlign w:val="top"/>
          </w:tcPr>
          <w:p>
            <w:pPr>
              <w:spacing w:after="20"/>
            </w:pPr>
            <w:r>
              <w:rPr>
                <w:b w:val="false"/>
                <w:bCs w:val="false"/>
                <w:sz w:val="15"/>
                <w:szCs w:val="15"/>
              </w:rPr>
              <w:t xml:space="preserve">Pagination without a tiebreaker; unbounded page size; free-text sort</w:t>
            </w:r>
          </w:p>
        </w:tc>
        <w:tc>
          <w:tcPr>
            <w:tcW w:type="dxa" w:w="1150"/>
            <w:tcMar>
              <w:top w:type="dxa" w:w="70"/>
              <w:left w:type="dxa" w:w="110"/>
              <w:bottom w:type="dxa" w:w="70"/>
              <w:right w:type="dxa" w:w="110"/>
            </w:tcMar>
            <w:vAlign w:val="top"/>
          </w:tcPr>
          <w:p>
            <w:pPr>
              <w:spacing w:after="20"/>
            </w:pPr>
            <w:r>
              <w:rPr>
                <w:b w:val="false"/>
                <w:bCs w:val="false"/>
                <w:sz w:val="15"/>
                <w:szCs w:val="15"/>
              </w:rPr>
              <w:t xml:space="preserve">L10</w:t>
            </w:r>
          </w:p>
        </w:tc>
        <w:tc>
          <w:tcPr>
            <w:tcW w:type="dxa" w:w="2400"/>
            <w:tcMar>
              <w:top w:type="dxa" w:w="70"/>
              <w:left w:type="dxa" w:w="110"/>
              <w:bottom w:type="dxa" w:w="70"/>
              <w:right w:type="dxa" w:w="110"/>
            </w:tcMar>
            <w:vAlign w:val="top"/>
          </w:tcPr>
          <w:p>
            <w:pPr>
              <w:spacing w:after="20"/>
            </w:pPr>
            <w:r>
              <w:rPr>
                <w:b w:val="false"/>
                <w:bCs w:val="false"/>
                <w:sz w:val="15"/>
                <w:szCs w:val="15"/>
              </w:rPr>
              <w:t xml:space="preserve">Duplicate and missing rows across pages; injection risk</w:t>
            </w:r>
          </w:p>
        </w:tc>
        <w:tc>
          <w:tcPr>
            <w:tcW w:type="dxa" w:w="2888"/>
            <w:tcMar>
              <w:top w:type="dxa" w:w="70"/>
              <w:left w:type="dxa" w:w="110"/>
              <w:bottom w:type="dxa" w:w="70"/>
              <w:right w:type="dxa" w:w="110"/>
            </w:tcMar>
            <w:vAlign w:val="top"/>
          </w:tcPr>
          <w:p>
            <w:pPr>
              <w:spacing w:after="20"/>
            </w:pPr>
            <w:r>
              <w:rPr>
                <w:b w:val="false"/>
                <w:bCs w:val="false"/>
                <w:sz w:val="15"/>
                <w:szCs w:val="15"/>
              </w:rPr>
              <w:t xml:space="preserve">Stable-paging test; whitelist; cap of 100</w:t>
            </w:r>
          </w:p>
        </w:tc>
      </w:tr>
      <w:tr>
        <w:trPr>
          <w:cantSplit/>
        </w:trPr>
        <w:tc>
          <w:tcPr>
            <w:tcW w:type="dxa" w:w="400"/>
            <w:shd w:fill="F6F9FC" w:color="auto" w:val="clear"/>
            <w:tcMar>
              <w:top w:type="dxa" w:w="70"/>
              <w:left w:type="dxa" w:w="110"/>
              <w:bottom w:type="dxa" w:w="70"/>
              <w:right w:type="dxa" w:w="110"/>
            </w:tcMar>
            <w:vAlign w:val="top"/>
          </w:tcPr>
          <w:p>
            <w:pPr>
              <w:spacing w:after="20"/>
            </w:pPr>
            <w:r>
              <w:rPr>
                <w:b w:val="false"/>
                <w:bCs w:val="false"/>
                <w:sz w:val="15"/>
                <w:szCs w:val="15"/>
              </w:rPr>
              <w:t xml:space="preserve">14</w:t>
            </w:r>
          </w:p>
        </w:tc>
        <w:tc>
          <w:tcPr>
            <w:tcW w:type="dxa" w:w="2800"/>
            <w:shd w:fill="F6F9FC" w:color="auto" w:val="clear"/>
            <w:tcMar>
              <w:top w:type="dxa" w:w="70"/>
              <w:left w:type="dxa" w:w="110"/>
              <w:bottom w:type="dxa" w:w="70"/>
              <w:right w:type="dxa" w:w="110"/>
            </w:tcMar>
            <w:vAlign w:val="top"/>
          </w:tcPr>
          <w:p>
            <w:pPr>
              <w:spacing w:after="20"/>
            </w:pPr>
            <w:r>
              <w:rPr>
                <w:b w:val="false"/>
                <w:bCs w:val="false"/>
                <w:sz w:val="15"/>
                <w:szCs w:val="15"/>
              </w:rPr>
              <w:t xml:space="preserve">Function on an indexed column</w:t>
            </w:r>
          </w:p>
        </w:tc>
        <w:tc>
          <w:tcPr>
            <w:tcW w:type="dxa" w:w="1150"/>
            <w:shd w:fill="F6F9FC" w:color="auto" w:val="clear"/>
            <w:tcMar>
              <w:top w:type="dxa" w:w="70"/>
              <w:left w:type="dxa" w:w="110"/>
              <w:bottom w:type="dxa" w:w="70"/>
              <w:right w:type="dxa" w:w="110"/>
            </w:tcMar>
            <w:vAlign w:val="top"/>
          </w:tcPr>
          <w:p>
            <w:pPr>
              <w:spacing w:after="20"/>
            </w:pPr>
            <w:r>
              <w:rPr>
                <w:b w:val="false"/>
                <w:bCs w:val="false"/>
                <w:sz w:val="15"/>
                <w:szCs w:val="15"/>
              </w:rPr>
              <w:t xml:space="preserve">L12</w:t>
            </w:r>
          </w:p>
        </w:tc>
        <w:tc>
          <w:tcPr>
            <w:tcW w:type="dxa" w:w="2400"/>
            <w:shd w:fill="F6F9FC" w:color="auto" w:val="clear"/>
            <w:tcMar>
              <w:top w:type="dxa" w:w="70"/>
              <w:left w:type="dxa" w:w="110"/>
              <w:bottom w:type="dxa" w:w="70"/>
              <w:right w:type="dxa" w:w="110"/>
            </w:tcMar>
            <w:vAlign w:val="top"/>
          </w:tcPr>
          <w:p>
            <w:pPr>
              <w:spacing w:after="20"/>
            </w:pPr>
            <w:r>
              <w:rPr>
                <w:b w:val="false"/>
                <w:bCs w:val="false"/>
                <w:sz w:val="15"/>
                <w:szCs w:val="15"/>
              </w:rPr>
              <w:t xml:space="preserve">Index exists but is not used</w:t>
            </w:r>
          </w:p>
        </w:tc>
        <w:tc>
          <w:tcPr>
            <w:tcW w:type="dxa" w:w="2888"/>
            <w:shd w:fill="F6F9FC" w:color="auto" w:val="clear"/>
            <w:tcMar>
              <w:top w:type="dxa" w:w="70"/>
              <w:left w:type="dxa" w:w="110"/>
              <w:bottom w:type="dxa" w:w="70"/>
              <w:right w:type="dxa" w:w="110"/>
            </w:tcMar>
            <w:vAlign w:val="top"/>
          </w:tcPr>
          <w:p>
            <w:pPr>
              <w:spacing w:after="20"/>
            </w:pPr>
            <w:r>
              <w:rPr>
                <w:b w:val="false"/>
                <w:bCs w:val="false"/>
                <w:sz w:val="15"/>
                <w:szCs w:val="15"/>
              </w:rPr>
              <w:t xml:space="preserve">EXPLAIN shows key; rewrite as range predicate</w:t>
            </w:r>
          </w:p>
        </w:tc>
      </w:tr>
      <w:tr>
        <w:trPr>
          <w:cantSplit/>
        </w:trPr>
        <w:tc>
          <w:tcPr>
            <w:tcW w:type="dxa" w:w="400"/>
            <w:tcMar>
              <w:top w:type="dxa" w:w="70"/>
              <w:left w:type="dxa" w:w="110"/>
              <w:bottom w:type="dxa" w:w="70"/>
              <w:right w:type="dxa" w:w="110"/>
            </w:tcMar>
            <w:vAlign w:val="top"/>
          </w:tcPr>
          <w:p>
            <w:pPr>
              <w:spacing w:after="20"/>
            </w:pPr>
            <w:r>
              <w:rPr>
                <w:b w:val="false"/>
                <w:bCs w:val="false"/>
                <w:sz w:val="15"/>
                <w:szCs w:val="15"/>
              </w:rPr>
              <w:t xml:space="preserve">15</w:t>
            </w:r>
          </w:p>
        </w:tc>
        <w:tc>
          <w:tcPr>
            <w:tcW w:type="dxa" w:w="2800"/>
            <w:tcMar>
              <w:top w:type="dxa" w:w="70"/>
              <w:left w:type="dxa" w:w="110"/>
              <w:bottom w:type="dxa" w:w="70"/>
              <w:right w:type="dxa" w:w="110"/>
            </w:tcMar>
            <w:vAlign w:val="top"/>
          </w:tcPr>
          <w:p>
            <w:pPr>
              <w:spacing w:after="20"/>
            </w:pPr>
            <w:r>
              <w:rPr>
                <w:b w:val="false"/>
                <w:bCs w:val="false"/>
                <w:sz w:val="15"/>
                <w:szCs w:val="15"/>
              </w:rPr>
              <w:t xml:space="preserve">Stale responses overwrite newer filters</w:t>
            </w:r>
          </w:p>
        </w:tc>
        <w:tc>
          <w:tcPr>
            <w:tcW w:type="dxa" w:w="1150"/>
            <w:tcMar>
              <w:top w:type="dxa" w:w="70"/>
              <w:left w:type="dxa" w:w="110"/>
              <w:bottom w:type="dxa" w:w="70"/>
              <w:right w:type="dxa" w:w="110"/>
            </w:tcMar>
            <w:vAlign w:val="top"/>
          </w:tcPr>
          <w:p>
            <w:pPr>
              <w:spacing w:after="20"/>
            </w:pPr>
            <w:r>
              <w:rPr>
                <w:b w:val="false"/>
                <w:bCs w:val="false"/>
                <w:sz w:val="15"/>
                <w:szCs w:val="15"/>
              </w:rPr>
              <w:t xml:space="preserve">L15</w:t>
            </w:r>
          </w:p>
        </w:tc>
        <w:tc>
          <w:tcPr>
            <w:tcW w:type="dxa" w:w="2400"/>
            <w:tcMar>
              <w:top w:type="dxa" w:w="70"/>
              <w:left w:type="dxa" w:w="110"/>
              <w:bottom w:type="dxa" w:w="70"/>
              <w:right w:type="dxa" w:w="110"/>
            </w:tcMar>
            <w:vAlign w:val="top"/>
          </w:tcPr>
          <w:p>
            <w:pPr>
              <w:spacing w:after="20"/>
            </w:pPr>
            <w:r>
              <w:rPr>
                <w:b w:val="false"/>
                <w:bCs w:val="false"/>
                <w:sz w:val="15"/>
                <w:szCs w:val="15"/>
              </w:rPr>
              <w:t xml:space="preserve">Chart does not match filters</w:t>
            </w:r>
          </w:p>
        </w:tc>
        <w:tc>
          <w:tcPr>
            <w:tcW w:type="dxa" w:w="2888"/>
            <w:tcMar>
              <w:top w:type="dxa" w:w="70"/>
              <w:left w:type="dxa" w:w="110"/>
              <w:bottom w:type="dxa" w:w="70"/>
              <w:right w:type="dxa" w:w="110"/>
            </w:tcMar>
            <w:vAlign w:val="top"/>
          </w:tcPr>
          <w:p>
            <w:pPr>
              <w:spacing w:after="20"/>
            </w:pPr>
            <w:r>
              <w:rPr>
                <w:b w:val="false"/>
                <w:bCs w:val="false"/>
                <w:sz w:val="15"/>
                <w:szCs w:val="15"/>
              </w:rPr>
              <w:t xml:space="preserve">AbortController; rapid-filter manual test</w:t>
            </w:r>
          </w:p>
        </w:tc>
      </w:tr>
      <w:tr>
        <w:trPr>
          <w:cantSplit/>
        </w:trPr>
        <w:tc>
          <w:tcPr>
            <w:tcW w:type="dxa" w:w="400"/>
            <w:shd w:fill="F6F9FC" w:color="auto" w:val="clear"/>
            <w:tcMar>
              <w:top w:type="dxa" w:w="70"/>
              <w:left w:type="dxa" w:w="110"/>
              <w:bottom w:type="dxa" w:w="70"/>
              <w:right w:type="dxa" w:w="110"/>
            </w:tcMar>
            <w:vAlign w:val="top"/>
          </w:tcPr>
          <w:p>
            <w:pPr>
              <w:spacing w:after="20"/>
            </w:pPr>
            <w:r>
              <w:rPr>
                <w:b w:val="false"/>
                <w:bCs w:val="false"/>
                <w:sz w:val="15"/>
                <w:szCs w:val="15"/>
              </w:rPr>
              <w:t xml:space="preserve">16</w:t>
            </w:r>
          </w:p>
        </w:tc>
        <w:tc>
          <w:tcPr>
            <w:tcW w:type="dxa" w:w="2800"/>
            <w:shd w:fill="F6F9FC" w:color="auto" w:val="clear"/>
            <w:tcMar>
              <w:top w:type="dxa" w:w="70"/>
              <w:left w:type="dxa" w:w="110"/>
              <w:bottom w:type="dxa" w:w="70"/>
              <w:right w:type="dxa" w:w="110"/>
            </w:tcMar>
            <w:vAlign w:val="top"/>
          </w:tcPr>
          <w:p>
            <w:pPr>
              <w:spacing w:after="20"/>
            </w:pPr>
            <w:r>
              <w:rPr>
                <w:b w:val="false"/>
                <w:bCs w:val="false"/>
                <w:sz w:val="15"/>
                <w:szCs w:val="15"/>
              </w:rPr>
              <w:t xml:space="preserve">Download with window.open</w:t>
            </w:r>
          </w:p>
        </w:tc>
        <w:tc>
          <w:tcPr>
            <w:tcW w:type="dxa" w:w="1150"/>
            <w:shd w:fill="F6F9FC" w:color="auto" w:val="clear"/>
            <w:tcMar>
              <w:top w:type="dxa" w:w="70"/>
              <w:left w:type="dxa" w:w="110"/>
              <w:bottom w:type="dxa" w:w="70"/>
              <w:right w:type="dxa" w:w="110"/>
            </w:tcMar>
            <w:vAlign w:val="top"/>
          </w:tcPr>
          <w:p>
            <w:pPr>
              <w:spacing w:after="20"/>
            </w:pPr>
            <w:r>
              <w:rPr>
                <w:b w:val="false"/>
                <w:bCs w:val="false"/>
                <w:sz w:val="15"/>
                <w:szCs w:val="15"/>
              </w:rPr>
              <w:t xml:space="preserve">L16</w:t>
            </w:r>
          </w:p>
        </w:tc>
        <w:tc>
          <w:tcPr>
            <w:tcW w:type="dxa" w:w="2400"/>
            <w:shd w:fill="F6F9FC" w:color="auto" w:val="clear"/>
            <w:tcMar>
              <w:top w:type="dxa" w:w="70"/>
              <w:left w:type="dxa" w:w="110"/>
              <w:bottom w:type="dxa" w:w="70"/>
              <w:right w:type="dxa" w:w="110"/>
            </w:tcMar>
            <w:vAlign w:val="top"/>
          </w:tcPr>
          <w:p>
            <w:pPr>
              <w:spacing w:after="20"/>
            </w:pPr>
            <w:r>
              <w:rPr>
                <w:b w:val="false"/>
                <w:bCs w:val="false"/>
                <w:sz w:val="15"/>
                <w:szCs w:val="15"/>
              </w:rPr>
              <w:t xml:space="preserve">401 or token in the URL</w:t>
            </w:r>
          </w:p>
        </w:tc>
        <w:tc>
          <w:tcPr>
            <w:tcW w:type="dxa" w:w="2888"/>
            <w:shd w:fill="F6F9FC" w:color="auto" w:val="clear"/>
            <w:tcMar>
              <w:top w:type="dxa" w:w="70"/>
              <w:left w:type="dxa" w:w="110"/>
              <w:bottom w:type="dxa" w:w="70"/>
              <w:right w:type="dxa" w:w="110"/>
            </w:tcMar>
            <w:vAlign w:val="top"/>
          </w:tcPr>
          <w:p>
            <w:pPr>
              <w:spacing w:after="20"/>
            </w:pPr>
            <w:r>
              <w:rPr>
                <w:b w:val="false"/>
                <w:bCs w:val="false"/>
                <w:sz w:val="15"/>
                <w:szCs w:val="15"/>
              </w:rPr>
              <w:t xml:space="preserve">Authenticated blob download</w:t>
            </w:r>
          </w:p>
        </w:tc>
      </w:tr>
      <w:tr>
        <w:trPr>
          <w:cantSplit/>
        </w:trPr>
        <w:tc>
          <w:tcPr>
            <w:tcW w:type="dxa" w:w="400"/>
            <w:tcMar>
              <w:top w:type="dxa" w:w="70"/>
              <w:left w:type="dxa" w:w="110"/>
              <w:bottom w:type="dxa" w:w="70"/>
              <w:right w:type="dxa" w:w="110"/>
            </w:tcMar>
            <w:vAlign w:val="top"/>
          </w:tcPr>
          <w:p>
            <w:pPr>
              <w:spacing w:after="20"/>
            </w:pPr>
            <w:r>
              <w:rPr>
                <w:b w:val="false"/>
                <w:bCs w:val="false"/>
                <w:sz w:val="15"/>
                <w:szCs w:val="15"/>
              </w:rPr>
              <w:t xml:space="preserve">17</w:t>
            </w:r>
          </w:p>
        </w:tc>
        <w:tc>
          <w:tcPr>
            <w:tcW w:type="dxa" w:w="2800"/>
            <w:tcMar>
              <w:top w:type="dxa" w:w="70"/>
              <w:left w:type="dxa" w:w="110"/>
              <w:bottom w:type="dxa" w:w="70"/>
              <w:right w:type="dxa" w:w="110"/>
            </w:tcMar>
            <w:vAlign w:val="top"/>
          </w:tcPr>
          <w:p>
            <w:pPr>
              <w:spacing w:after="20"/>
            </w:pPr>
            <w:r>
              <w:rPr>
                <w:b w:val="false"/>
                <w:bCs w:val="false"/>
                <w:sz w:val="15"/>
                <w:szCs w:val="15"/>
              </w:rPr>
              <w:t xml:space="preserve">Hiding UI buttons treated as security</w:t>
            </w:r>
          </w:p>
        </w:tc>
        <w:tc>
          <w:tcPr>
            <w:tcW w:type="dxa" w:w="1150"/>
            <w:tcMar>
              <w:top w:type="dxa" w:w="70"/>
              <w:left w:type="dxa" w:w="110"/>
              <w:bottom w:type="dxa" w:w="70"/>
              <w:right w:type="dxa" w:w="110"/>
            </w:tcMar>
            <w:vAlign w:val="top"/>
          </w:tcPr>
          <w:p>
            <w:pPr>
              <w:spacing w:after="20"/>
            </w:pPr>
            <w:r>
              <w:rPr>
                <w:b w:val="false"/>
                <w:bCs w:val="false"/>
                <w:sz w:val="15"/>
                <w:szCs w:val="15"/>
              </w:rPr>
              <w:t xml:space="preserve">L8, L16</w:t>
            </w:r>
          </w:p>
        </w:tc>
        <w:tc>
          <w:tcPr>
            <w:tcW w:type="dxa" w:w="2400"/>
            <w:tcMar>
              <w:top w:type="dxa" w:w="70"/>
              <w:left w:type="dxa" w:w="110"/>
              <w:bottom w:type="dxa" w:w="70"/>
              <w:right w:type="dxa" w:w="110"/>
            </w:tcMar>
            <w:vAlign w:val="top"/>
          </w:tcPr>
          <w:p>
            <w:pPr>
              <w:spacing w:after="20"/>
            </w:pPr>
            <w:r>
              <w:rPr>
                <w:b w:val="false"/>
                <w:bCs w:val="false"/>
                <w:sz w:val="15"/>
                <w:szCs w:val="15"/>
              </w:rPr>
              <w:t xml:space="preserve">curl succeeds where UI hides</w:t>
            </w:r>
          </w:p>
        </w:tc>
        <w:tc>
          <w:tcPr>
            <w:tcW w:type="dxa" w:w="2888"/>
            <w:tcMar>
              <w:top w:type="dxa" w:w="70"/>
              <w:left w:type="dxa" w:w="110"/>
              <w:bottom w:type="dxa" w:w="70"/>
              <w:right w:type="dxa" w:w="110"/>
            </w:tcMar>
            <w:vAlign w:val="top"/>
          </w:tcPr>
          <w:p>
            <w:pPr>
              <w:spacing w:after="20"/>
            </w:pPr>
            <w:r>
              <w:rPr>
                <w:b w:val="false"/>
                <w:bCs w:val="false"/>
                <w:sz w:val="15"/>
                <w:szCs w:val="15"/>
              </w:rPr>
              <w:t xml:space="preserve">Role verification table with direct API calls</w:t>
            </w:r>
          </w:p>
        </w:tc>
      </w:tr>
      <w:tr>
        <w:trPr>
          <w:cantSplit/>
        </w:trPr>
        <w:tc>
          <w:tcPr>
            <w:tcW w:type="dxa" w:w="400"/>
            <w:shd w:fill="F6F9FC" w:color="auto" w:val="clear"/>
            <w:tcMar>
              <w:top w:type="dxa" w:w="70"/>
              <w:left w:type="dxa" w:w="110"/>
              <w:bottom w:type="dxa" w:w="70"/>
              <w:right w:type="dxa" w:w="110"/>
            </w:tcMar>
            <w:vAlign w:val="top"/>
          </w:tcPr>
          <w:p>
            <w:pPr>
              <w:spacing w:after="20"/>
            </w:pPr>
            <w:r>
              <w:rPr>
                <w:b w:val="false"/>
                <w:bCs w:val="false"/>
                <w:sz w:val="15"/>
                <w:szCs w:val="15"/>
              </w:rPr>
              <w:t xml:space="preserve">18</w:t>
            </w:r>
          </w:p>
        </w:tc>
        <w:tc>
          <w:tcPr>
            <w:tcW w:type="dxa" w:w="2800"/>
            <w:shd w:fill="F6F9FC" w:color="auto" w:val="clear"/>
            <w:tcMar>
              <w:top w:type="dxa" w:w="70"/>
              <w:left w:type="dxa" w:w="110"/>
              <w:bottom w:type="dxa" w:w="70"/>
              <w:right w:type="dxa" w:w="110"/>
            </w:tcMar>
            <w:vAlign w:val="top"/>
          </w:tcPr>
          <w:p>
            <w:pPr>
              <w:spacing w:after="20"/>
            </w:pPr>
            <w:r>
              <w:rPr>
                <w:b w:val="false"/>
                <w:bCs w:val="false"/>
                <w:sz w:val="15"/>
                <w:szCs w:val="15"/>
              </w:rPr>
              <w:t xml:space="preserve">Airflow installed in the project venv</w:t>
            </w:r>
          </w:p>
        </w:tc>
        <w:tc>
          <w:tcPr>
            <w:tcW w:type="dxa" w:w="1150"/>
            <w:shd w:fill="F6F9FC" w:color="auto" w:val="clear"/>
            <w:tcMar>
              <w:top w:type="dxa" w:w="70"/>
              <w:left w:type="dxa" w:w="110"/>
              <w:bottom w:type="dxa" w:w="70"/>
              <w:right w:type="dxa" w:w="110"/>
            </w:tcMar>
            <w:vAlign w:val="top"/>
          </w:tcPr>
          <w:p>
            <w:pPr>
              <w:spacing w:after="20"/>
            </w:pPr>
            <w:r>
              <w:rPr>
                <w:b w:val="false"/>
                <w:bCs w:val="false"/>
                <w:sz w:val="15"/>
                <w:szCs w:val="15"/>
              </w:rPr>
              <w:t xml:space="preserve">L17</w:t>
            </w:r>
          </w:p>
        </w:tc>
        <w:tc>
          <w:tcPr>
            <w:tcW w:type="dxa" w:w="2400"/>
            <w:shd w:fill="F6F9FC" w:color="auto" w:val="clear"/>
            <w:tcMar>
              <w:top w:type="dxa" w:w="70"/>
              <w:left w:type="dxa" w:w="110"/>
              <w:bottom w:type="dxa" w:w="70"/>
              <w:right w:type="dxa" w:w="110"/>
            </w:tcMar>
            <w:vAlign w:val="top"/>
          </w:tcPr>
          <w:p>
            <w:pPr>
              <w:spacing w:after="20"/>
            </w:pPr>
            <w:r>
              <w:rPr>
                <w:b w:val="false"/>
                <w:bCs w:val="false"/>
                <w:sz w:val="15"/>
                <w:szCs w:val="15"/>
              </w:rPr>
              <w:t xml:space="preserve">API breaks after install</w:t>
            </w:r>
          </w:p>
        </w:tc>
        <w:tc>
          <w:tcPr>
            <w:tcW w:type="dxa" w:w="2888"/>
            <w:shd w:fill="F6F9FC" w:color="auto" w:val="clear"/>
            <w:tcMar>
              <w:top w:type="dxa" w:w="70"/>
              <w:left w:type="dxa" w:w="110"/>
              <w:bottom w:type="dxa" w:w="70"/>
              <w:right w:type="dxa" w:w="110"/>
            </w:tcMar>
            <w:vAlign w:val="top"/>
          </w:tcPr>
          <w:p>
            <w:pPr>
              <w:spacing w:after="20"/>
            </w:pPr>
            <w:r>
              <w:rPr>
                <w:b w:val="false"/>
                <w:bCs w:val="false"/>
                <w:sz w:val="15"/>
                <w:szCs w:val="15"/>
              </w:rPr>
              <w:t xml:space="preserve">Separate venv; BashOperator to project python</w:t>
            </w:r>
          </w:p>
        </w:tc>
      </w:tr>
      <w:tr>
        <w:trPr>
          <w:cantSplit/>
        </w:trPr>
        <w:tc>
          <w:tcPr>
            <w:tcW w:type="dxa" w:w="400"/>
            <w:tcMar>
              <w:top w:type="dxa" w:w="70"/>
              <w:left w:type="dxa" w:w="110"/>
              <w:bottom w:type="dxa" w:w="70"/>
              <w:right w:type="dxa" w:w="110"/>
            </w:tcMar>
            <w:vAlign w:val="top"/>
          </w:tcPr>
          <w:p>
            <w:pPr>
              <w:spacing w:after="20"/>
            </w:pPr>
            <w:r>
              <w:rPr>
                <w:b w:val="false"/>
                <w:bCs w:val="false"/>
                <w:sz w:val="15"/>
                <w:szCs w:val="15"/>
              </w:rPr>
              <w:t xml:space="preserve">19</w:t>
            </w:r>
          </w:p>
        </w:tc>
        <w:tc>
          <w:tcPr>
            <w:tcW w:type="dxa" w:w="2800"/>
            <w:tcMar>
              <w:top w:type="dxa" w:w="70"/>
              <w:left w:type="dxa" w:w="110"/>
              <w:bottom w:type="dxa" w:w="70"/>
              <w:right w:type="dxa" w:w="110"/>
            </w:tcMar>
            <w:vAlign w:val="top"/>
          </w:tcPr>
          <w:p>
            <w:pPr>
              <w:spacing w:after="20"/>
            </w:pPr>
            <w:r>
              <w:rPr>
                <w:b w:val="false"/>
                <w:bCs w:val="false"/>
                <w:sz w:val="15"/>
                <w:szCs w:val="15"/>
              </w:rPr>
              <w:t xml:space="preserve">Secrets or raw data committed</w:t>
            </w:r>
          </w:p>
        </w:tc>
        <w:tc>
          <w:tcPr>
            <w:tcW w:type="dxa" w:w="1150"/>
            <w:tcMar>
              <w:top w:type="dxa" w:w="70"/>
              <w:left w:type="dxa" w:w="110"/>
              <w:bottom w:type="dxa" w:w="70"/>
              <w:right w:type="dxa" w:w="110"/>
            </w:tcMar>
            <w:vAlign w:val="top"/>
          </w:tcPr>
          <w:p>
            <w:pPr>
              <w:spacing w:after="20"/>
            </w:pPr>
            <w:r>
              <w:rPr>
                <w:b w:val="false"/>
                <w:bCs w:val="false"/>
                <w:sz w:val="15"/>
                <w:szCs w:val="15"/>
              </w:rPr>
              <w:t xml:space="preserve">L0, L20</w:t>
            </w:r>
          </w:p>
        </w:tc>
        <w:tc>
          <w:tcPr>
            <w:tcW w:type="dxa" w:w="2400"/>
            <w:tcMar>
              <w:top w:type="dxa" w:w="70"/>
              <w:left w:type="dxa" w:w="110"/>
              <w:bottom w:type="dxa" w:w="70"/>
              <w:right w:type="dxa" w:w="110"/>
            </w:tcMar>
            <w:vAlign w:val="top"/>
          </w:tcPr>
          <w:p>
            <w:pPr>
              <w:spacing w:after="20"/>
            </w:pPr>
            <w:r>
              <w:rPr>
                <w:b w:val="false"/>
                <w:bCs w:val="false"/>
                <w:sz w:val="15"/>
                <w:szCs w:val="15"/>
              </w:rPr>
              <w:t xml:space="preserve">Credentials in git history</w:t>
            </w:r>
          </w:p>
        </w:tc>
        <w:tc>
          <w:tcPr>
            <w:tcW w:type="dxa" w:w="2888"/>
            <w:tcMar>
              <w:top w:type="dxa" w:w="70"/>
              <w:left w:type="dxa" w:w="110"/>
              <w:bottom w:type="dxa" w:w="70"/>
              <w:right w:type="dxa" w:w="110"/>
            </w:tcMar>
            <w:vAlign w:val="top"/>
          </w:tcPr>
          <w:p>
            <w:pPr>
              <w:spacing w:after="20"/>
            </w:pPr>
            <w:r>
              <w:rPr>
                <w:b w:val="false"/>
                <w:bCs w:val="false"/>
                <w:sz w:val="15"/>
                <w:szCs w:val="15"/>
              </w:rPr>
              <w:t xml:space="preserve">.gitignore first; inspect history before submitting</w:t>
            </w:r>
          </w:p>
        </w:tc>
      </w:tr>
      <w:tr>
        <w:trPr>
          <w:cantSplit/>
        </w:trPr>
        <w:tc>
          <w:tcPr>
            <w:tcW w:type="dxa" w:w="400"/>
            <w:shd w:fill="F6F9FC" w:color="auto" w:val="clear"/>
            <w:tcMar>
              <w:top w:type="dxa" w:w="70"/>
              <w:left w:type="dxa" w:w="110"/>
              <w:bottom w:type="dxa" w:w="70"/>
              <w:right w:type="dxa" w:w="110"/>
            </w:tcMar>
            <w:vAlign w:val="top"/>
          </w:tcPr>
          <w:p>
            <w:pPr>
              <w:spacing w:after="20"/>
            </w:pPr>
            <w:r>
              <w:rPr>
                <w:b w:val="false"/>
                <w:bCs w:val="false"/>
                <w:sz w:val="15"/>
                <w:szCs w:val="15"/>
              </w:rPr>
              <w:t xml:space="preserve">20</w:t>
            </w:r>
          </w:p>
        </w:tc>
        <w:tc>
          <w:tcPr>
            <w:tcW w:type="dxa" w:w="2800"/>
            <w:shd w:fill="F6F9FC" w:color="auto" w:val="clear"/>
            <w:tcMar>
              <w:top w:type="dxa" w:w="70"/>
              <w:left w:type="dxa" w:w="110"/>
              <w:bottom w:type="dxa" w:w="70"/>
              <w:right w:type="dxa" w:w="110"/>
            </w:tcMar>
            <w:vAlign w:val="top"/>
          </w:tcPr>
          <w:p>
            <w:pPr>
              <w:spacing w:after="20"/>
            </w:pPr>
            <w:r>
              <w:rPr>
                <w:b w:val="false"/>
                <w:bCs w:val="false"/>
                <w:sz w:val="15"/>
                <w:szCs w:val="15"/>
              </w:rPr>
              <w:t xml:space="preserve">Tests pointed at the development database</w:t>
            </w:r>
          </w:p>
        </w:tc>
        <w:tc>
          <w:tcPr>
            <w:tcW w:type="dxa" w:w="1150"/>
            <w:shd w:fill="F6F9FC" w:color="auto" w:val="clear"/>
            <w:tcMar>
              <w:top w:type="dxa" w:w="70"/>
              <w:left w:type="dxa" w:w="110"/>
              <w:bottom w:type="dxa" w:w="70"/>
              <w:right w:type="dxa" w:w="110"/>
            </w:tcMar>
            <w:vAlign w:val="top"/>
          </w:tcPr>
          <w:p>
            <w:pPr>
              <w:spacing w:after="20"/>
            </w:pPr>
            <w:r>
              <w:rPr>
                <w:b w:val="false"/>
                <w:bCs w:val="false"/>
                <w:sz w:val="15"/>
                <w:szCs w:val="15"/>
              </w:rPr>
              <w:t xml:space="preserve">L3</w:t>
            </w:r>
          </w:p>
        </w:tc>
        <w:tc>
          <w:tcPr>
            <w:tcW w:type="dxa" w:w="2400"/>
            <w:shd w:fill="F6F9FC" w:color="auto" w:val="clear"/>
            <w:tcMar>
              <w:top w:type="dxa" w:w="70"/>
              <w:left w:type="dxa" w:w="110"/>
              <w:bottom w:type="dxa" w:w="70"/>
              <w:right w:type="dxa" w:w="110"/>
            </w:tcMar>
            <w:vAlign w:val="top"/>
          </w:tcPr>
          <w:p>
            <w:pPr>
              <w:spacing w:after="20"/>
            </w:pPr>
            <w:r>
              <w:rPr>
                <w:b w:val="false"/>
                <w:bCs w:val="false"/>
                <w:sz w:val="15"/>
                <w:szCs w:val="15"/>
              </w:rPr>
              <w:t xml:space="preserve">Test cleanup deletes real data</w:t>
            </w:r>
          </w:p>
        </w:tc>
        <w:tc>
          <w:tcPr>
            <w:tcW w:type="dxa" w:w="2888"/>
            <w:shd w:fill="F6F9FC" w:color="auto" w:val="clear"/>
            <w:tcMar>
              <w:top w:type="dxa" w:w="70"/>
              <w:left w:type="dxa" w:w="110"/>
              <w:bottom w:type="dxa" w:w="70"/>
              <w:right w:type="dxa" w:w="110"/>
            </w:tcMar>
            <w:vAlign w:val="top"/>
          </w:tcPr>
          <w:p>
            <w:pPr>
              <w:spacing w:after="20"/>
            </w:pPr>
            <w:r>
              <w:rPr>
                <w:b w:val="false"/>
                <w:bCs w:val="false"/>
                <w:sz w:val="15"/>
                <w:szCs w:val="15"/>
              </w:rPr>
              <w:t xml:space="preserve">Fixture reads TEST_DATABASE_URL only</w:t>
            </w:r>
          </w:p>
        </w:tc>
      </w:tr>
    </w:tbl>
    <w:p>
      <w:pPr>
        <w:spacing w:after="1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1F6FB2" w:sz="24"/>
              <w:bottom w:val="none" w:color="FFFFFF" w:sz="0"/>
              <w:right w:val="none" w:color="FFFFFF" w:sz="0"/>
            </w:tcBorders>
            <w:shd w:fill="E6F1FB" w:color="auto" w:val="clear"/>
            <w:tcMar>
              <w:top w:type="dxa" w:w="90"/>
              <w:left w:type="dxa" w:w="160"/>
              <w:bottom w:type="dxa" w:w="90"/>
              <w:right w:type="dxa" w:w="140"/>
            </w:tcMar>
          </w:tcPr>
          <w:p>
            <w:pPr>
              <w:spacing w:after="60"/>
            </w:pPr>
            <w:r>
              <w:rPr>
                <w:b/>
                <w:bCs/>
                <w:color w:val="1F6FB2"/>
                <w:sz w:val="17"/>
                <w:szCs w:val="17"/>
              </w:rPr>
              <w:t xml:space="preserve">NOTE</w:t>
            </w:r>
          </w:p>
          <w:p>
            <w:pPr>
              <w:spacing w:after="50" w:line="252"/>
            </w:pPr>
            <w:r>
              <w:rPr>
                <w:b w:val="false"/>
                <w:bCs w:val="false"/>
                <w:sz w:val="19"/>
                <w:szCs w:val="19"/>
              </w:rPr>
              <w:t xml:space="preserve"/>
            </w:r>
            <w:r>
              <w:rPr>
                <w:b/>
                <w:bCs/>
                <w:sz w:val="19"/>
                <w:szCs w:val="19"/>
              </w:rPr>
              <w:t xml:space="preserve">Checks that are supposed to find nothing on genuine data:</w:t>
            </w:r>
            <w:r>
              <w:rPr>
                <w:b w:val="false"/>
                <w:bCs w:val="false"/>
                <w:sz w:val="19"/>
                <w:szCs w:val="19"/>
              </w:rPr>
              <w:t xml:space="preserve"> negative values, duplicate encounter ids, discharge before admission, invalid codes. State this to yourself before running them. They earn their place on the faulty batch.</w:t>
            </w:r>
          </w:p>
        </w:tc>
      </w:tr>
    </w:tbl>
    <w:p>
      <w:pPr>
        <w:pStyle w:val="Heading1"/>
        <w:pageBreakBefore/>
        <w:spacing w:after="160" w:before="0"/>
      </w:pPr>
      <w:r>
        <w:t xml:space="preserve">Appendix C — API Endpoint Catalogue</w:t>
      </w:r>
    </w:p>
    <w:p>
      <w:pPr>
        <w:spacing w:after="100" w:before="0" w:line="264"/>
      </w:pPr>
      <w:r>
        <w:rPr>
          <w:b w:val="false"/>
          <w:bCs w:val="false"/>
        </w:rPr>
        <w:t xml:space="preserve">The target contract. Every endpoint requires a bearer token except /auth/login and /health. A = administrator, C = clinical_ops, N = analyst.</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1000"/>
        <w:gridCol w:w="3450"/>
        <w:gridCol w:w="1500"/>
        <w:gridCol w:w="2788"/>
        <w:gridCol w:w="900"/>
      </w:tblGrid>
      <w:tr>
        <w:trPr>
          <w:tblHeader/>
        </w:trPr>
        <w:tc>
          <w:tcPr>
            <w:tcW w:type="dxa" w:w="1000"/>
            <w:shd w:fill="12355B" w:color="auto" w:val="clear"/>
            <w:tcMar>
              <w:top w:type="dxa" w:w="70"/>
              <w:left w:type="dxa" w:w="110"/>
              <w:bottom w:type="dxa" w:w="70"/>
              <w:right w:type="dxa" w:w="110"/>
            </w:tcMar>
            <w:vAlign w:val="top"/>
          </w:tcPr>
          <w:p>
            <w:r>
              <w:rPr>
                <w:b/>
                <w:bCs/>
                <w:color w:val="FFFFFF"/>
                <w:sz w:val="15"/>
                <w:szCs w:val="15"/>
              </w:rPr>
              <w:t xml:space="preserve">Method</w:t>
            </w:r>
          </w:p>
        </w:tc>
        <w:tc>
          <w:tcPr>
            <w:tcW w:type="dxa" w:w="3450"/>
            <w:shd w:fill="12355B" w:color="auto" w:val="clear"/>
            <w:tcMar>
              <w:top w:type="dxa" w:w="70"/>
              <w:left w:type="dxa" w:w="110"/>
              <w:bottom w:type="dxa" w:w="70"/>
              <w:right w:type="dxa" w:w="110"/>
            </w:tcMar>
            <w:vAlign w:val="top"/>
          </w:tcPr>
          <w:p>
            <w:r>
              <w:rPr>
                <w:b/>
                <w:bCs/>
                <w:color w:val="FFFFFF"/>
                <w:sz w:val="15"/>
                <w:szCs w:val="15"/>
              </w:rPr>
              <w:t xml:space="preserve">Path</w:t>
            </w:r>
          </w:p>
        </w:tc>
        <w:tc>
          <w:tcPr>
            <w:tcW w:type="dxa" w:w="1500"/>
            <w:shd w:fill="12355B" w:color="auto" w:val="clear"/>
            <w:tcMar>
              <w:top w:type="dxa" w:w="70"/>
              <w:left w:type="dxa" w:w="110"/>
              <w:bottom w:type="dxa" w:w="70"/>
              <w:right w:type="dxa" w:w="110"/>
            </w:tcMar>
            <w:vAlign w:val="top"/>
          </w:tcPr>
          <w:p>
            <w:r>
              <w:rPr>
                <w:b/>
                <w:bCs/>
                <w:color w:val="FFFFFF"/>
                <w:sz w:val="15"/>
                <w:szCs w:val="15"/>
              </w:rPr>
              <w:t xml:space="preserve">Roles</w:t>
            </w:r>
          </w:p>
        </w:tc>
        <w:tc>
          <w:tcPr>
            <w:tcW w:type="dxa" w:w="2788"/>
            <w:shd w:fill="12355B" w:color="auto" w:val="clear"/>
            <w:tcMar>
              <w:top w:type="dxa" w:w="70"/>
              <w:left w:type="dxa" w:w="110"/>
              <w:bottom w:type="dxa" w:w="70"/>
              <w:right w:type="dxa" w:w="110"/>
            </w:tcMar>
            <w:vAlign w:val="top"/>
          </w:tcPr>
          <w:p>
            <w:r>
              <w:rPr>
                <w:b/>
                <w:bCs/>
                <w:color w:val="FFFFFF"/>
                <w:sz w:val="15"/>
                <w:szCs w:val="15"/>
              </w:rPr>
              <w:t xml:space="preserve">Purpose</w:t>
            </w:r>
          </w:p>
        </w:tc>
        <w:tc>
          <w:tcPr>
            <w:tcW w:type="dxa" w:w="900"/>
            <w:shd w:fill="12355B" w:color="auto" w:val="clear"/>
            <w:tcMar>
              <w:top w:type="dxa" w:w="70"/>
              <w:left w:type="dxa" w:w="110"/>
              <w:bottom w:type="dxa" w:w="70"/>
              <w:right w:type="dxa" w:w="110"/>
            </w:tcMar>
            <w:vAlign w:val="top"/>
          </w:tcPr>
          <w:p>
            <w:r>
              <w:rPr>
                <w:b/>
                <w:bCs/>
                <w:color w:val="FFFFFF"/>
                <w:sz w:val="15"/>
                <w:szCs w:val="15"/>
              </w:rPr>
              <w:t xml:space="preserve">Lab</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POST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/auth/login</w:t>
            </w:r>
          </w:p>
        </w:tc>
        <w:tc>
          <w:tcPr>
            <w:tcW w:type="dxa" w:w="1500"/>
            <w:tcMar>
              <w:top w:type="dxa" w:w="70"/>
              <w:left w:type="dxa" w:w="110"/>
              <w:bottom w:type="dxa" w:w="70"/>
              <w:right w:type="dxa" w:w="110"/>
            </w:tcMar>
            <w:vAlign w:val="top"/>
          </w:tcPr>
          <w:p>
            <w:pPr>
              <w:spacing w:after="20"/>
            </w:pPr>
            <w:r>
              <w:rPr>
                <w:b w:val="false"/>
                <w:bCs w:val="false"/>
                <w:sz w:val="15"/>
                <w:szCs w:val="15"/>
              </w:rPr>
              <w:t xml:space="preserve">public</w:t>
            </w:r>
          </w:p>
        </w:tc>
        <w:tc>
          <w:tcPr>
            <w:tcW w:type="dxa" w:w="2788"/>
            <w:tcMar>
              <w:top w:type="dxa" w:w="70"/>
              <w:left w:type="dxa" w:w="110"/>
              <w:bottom w:type="dxa" w:w="70"/>
              <w:right w:type="dxa" w:w="110"/>
            </w:tcMar>
            <w:vAlign w:val="top"/>
          </w:tcPr>
          <w:p>
            <w:pPr>
              <w:spacing w:after="20"/>
            </w:pPr>
            <w:r>
              <w:rPr>
                <w:b w:val="false"/>
                <w:bCs w:val="false"/>
                <w:sz w:val="15"/>
                <w:szCs w:val="15"/>
              </w:rPr>
              <w:t xml:space="preserve">Exchange credentials for a JWT</w:t>
            </w:r>
          </w:p>
        </w:tc>
        <w:tc>
          <w:tcPr>
            <w:tcW w:type="dxa" w:w="900"/>
            <w:tcMar>
              <w:top w:type="dxa" w:w="70"/>
              <w:left w:type="dxa" w:w="110"/>
              <w:bottom w:type="dxa" w:w="70"/>
              <w:right w:type="dxa" w:w="110"/>
            </w:tcMar>
            <w:vAlign w:val="top"/>
          </w:tcPr>
          <w:p>
            <w:pPr>
              <w:spacing w:after="20"/>
            </w:pPr>
            <w:r>
              <w:rPr>
                <w:b w:val="false"/>
                <w:bCs w:val="false"/>
                <w:sz w:val="15"/>
                <w:szCs w:val="15"/>
              </w:rPr>
              <w:t xml:space="preserve">L8</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/auth/me</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 C N</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Current user and role</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L8</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/health</w:t>
            </w:r>
          </w:p>
        </w:tc>
        <w:tc>
          <w:tcPr>
            <w:tcW w:type="dxa" w:w="1500"/>
            <w:tcMar>
              <w:top w:type="dxa" w:w="70"/>
              <w:left w:type="dxa" w:w="110"/>
              <w:bottom w:type="dxa" w:w="70"/>
              <w:right w:type="dxa" w:w="110"/>
            </w:tcMar>
            <w:vAlign w:val="top"/>
          </w:tcPr>
          <w:p>
            <w:pPr>
              <w:spacing w:after="20"/>
            </w:pPr>
            <w:r>
              <w:rPr>
                <w:b w:val="false"/>
                <w:bCs w:val="false"/>
                <w:sz w:val="15"/>
                <w:szCs w:val="15"/>
              </w:rPr>
              <w:t xml:space="preserve">public</w:t>
            </w:r>
          </w:p>
        </w:tc>
        <w:tc>
          <w:tcPr>
            <w:tcW w:type="dxa" w:w="2788"/>
            <w:tcMar>
              <w:top w:type="dxa" w:w="70"/>
              <w:left w:type="dxa" w:w="110"/>
              <w:bottom w:type="dxa" w:w="70"/>
              <w:right w:type="dxa" w:w="110"/>
            </w:tcMar>
            <w:vAlign w:val="top"/>
          </w:tcPr>
          <w:p>
            <w:pPr>
              <w:spacing w:after="20"/>
            </w:pPr>
            <w:r>
              <w:rPr>
                <w:b w:val="false"/>
                <w:bCs w:val="false"/>
                <w:sz w:val="15"/>
                <w:szCs w:val="15"/>
              </w:rPr>
              <w:t xml:space="preserve">Database status and latest pipeline run</w:t>
            </w:r>
          </w:p>
        </w:tc>
        <w:tc>
          <w:tcPr>
            <w:tcW w:type="dxa" w:w="900"/>
            <w:tcMar>
              <w:top w:type="dxa" w:w="70"/>
              <w:left w:type="dxa" w:w="110"/>
              <w:bottom w:type="dxa" w:w="70"/>
              <w:right w:type="dxa" w:w="110"/>
            </w:tcMar>
            <w:vAlign w:val="top"/>
          </w:tcPr>
          <w:p>
            <w:pPr>
              <w:spacing w:after="20"/>
            </w:pPr>
            <w:r>
              <w:rPr>
                <w:b w:val="false"/>
                <w:bCs w:val="false"/>
                <w:sz w:val="15"/>
                <w:szCs w:val="15"/>
              </w:rPr>
              <w:t xml:space="preserve">L8</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/patients</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 C</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List/search patients (paged, sorted)</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L10</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POST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/patients</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 C</w:t>
            </w:r>
          </w:p>
        </w:tc>
        <w:tc>
          <w:tcPr>
            <w:tcW w:type="dxa" w:w="2788"/>
            <w:tcMar>
              <w:top w:type="dxa" w:w="70"/>
              <w:left w:type="dxa" w:w="110"/>
              <w:bottom w:type="dxa" w:w="70"/>
              <w:right w:type="dxa" w:w="110"/>
            </w:tcMar>
            <w:vAlign w:val="top"/>
          </w:tcPr>
          <w:p>
            <w:pPr>
              <w:spacing w:after="20"/>
            </w:pPr>
            <w:r>
              <w:rPr>
                <w:b w:val="false"/>
                <w:bCs w:val="false"/>
                <w:sz w:val="15"/>
                <w:szCs w:val="15"/>
              </w:rPr>
              <w:t xml:space="preserve">Create patient</w:t>
            </w:r>
          </w:p>
        </w:tc>
        <w:tc>
          <w:tcPr>
            <w:tcW w:type="dxa" w:w="900"/>
            <w:tcMar>
              <w:top w:type="dxa" w:w="70"/>
              <w:left w:type="dxa" w:w="110"/>
              <w:bottom w:type="dxa" w:w="70"/>
              <w:right w:type="dxa" w:w="110"/>
            </w:tcMar>
            <w:vAlign w:val="top"/>
          </w:tcPr>
          <w:p>
            <w:pPr>
              <w:spacing w:after="20"/>
            </w:pPr>
            <w:r>
              <w:rPr>
                <w:b w:val="false"/>
                <w:bCs w:val="false"/>
                <w:sz w:val="15"/>
                <w:szCs w:val="15"/>
              </w:rPr>
              <w:t xml:space="preserve">L9</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/patients/{patient_nbr}</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 C</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Patient detail</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L9</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PUT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/patients/{patient_nbr}</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 C</w:t>
            </w:r>
          </w:p>
        </w:tc>
        <w:tc>
          <w:tcPr>
            <w:tcW w:type="dxa" w:w="2788"/>
            <w:tcMar>
              <w:top w:type="dxa" w:w="70"/>
              <w:left w:type="dxa" w:w="110"/>
              <w:bottom w:type="dxa" w:w="70"/>
              <w:right w:type="dxa" w:w="110"/>
            </w:tcMar>
            <w:vAlign w:val="top"/>
          </w:tcPr>
          <w:p>
            <w:pPr>
              <w:spacing w:after="20"/>
            </w:pPr>
            <w:r>
              <w:rPr>
                <w:b w:val="false"/>
                <w:bCs w:val="false"/>
                <w:sz w:val="15"/>
                <w:szCs w:val="15"/>
              </w:rPr>
              <w:t xml:space="preserve">Update patient</w:t>
            </w:r>
          </w:p>
        </w:tc>
        <w:tc>
          <w:tcPr>
            <w:tcW w:type="dxa" w:w="900"/>
            <w:tcMar>
              <w:top w:type="dxa" w:w="70"/>
              <w:left w:type="dxa" w:w="110"/>
              <w:bottom w:type="dxa" w:w="70"/>
              <w:right w:type="dxa" w:w="110"/>
            </w:tcMar>
            <w:vAlign w:val="top"/>
          </w:tcPr>
          <w:p>
            <w:pPr>
              <w:spacing w:after="20"/>
            </w:pPr>
            <w:r>
              <w:rPr>
                <w:b w:val="false"/>
                <w:bCs w:val="false"/>
                <w:sz w:val="15"/>
                <w:szCs w:val="15"/>
              </w:rPr>
              <w:t xml:space="preserve">L9</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DELETE</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/patients/{patient_nbr}</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Soft-delete patient</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L9</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/patients/{patient_nbr}/encounters</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 C</w:t>
            </w:r>
          </w:p>
        </w:tc>
        <w:tc>
          <w:tcPr>
            <w:tcW w:type="dxa" w:w="2788"/>
            <w:tcMar>
              <w:top w:type="dxa" w:w="70"/>
              <w:left w:type="dxa" w:w="110"/>
              <w:bottom w:type="dxa" w:w="70"/>
              <w:right w:type="dxa" w:w="110"/>
            </w:tcMar>
            <w:vAlign w:val="top"/>
          </w:tcPr>
          <w:p>
            <w:pPr>
              <w:spacing w:after="20"/>
            </w:pPr>
            <w:r>
              <w:rPr>
                <w:b w:val="false"/>
                <w:bCs w:val="false"/>
                <w:sz w:val="15"/>
                <w:szCs w:val="15"/>
              </w:rPr>
              <w:t xml:space="preserve">Encounters of a patient</w:t>
            </w:r>
          </w:p>
        </w:tc>
        <w:tc>
          <w:tcPr>
            <w:tcW w:type="dxa" w:w="900"/>
            <w:tcMar>
              <w:top w:type="dxa" w:w="70"/>
              <w:left w:type="dxa" w:w="110"/>
              <w:bottom w:type="dxa" w:w="70"/>
              <w:right w:type="dxa" w:w="110"/>
            </w:tcMar>
            <w:vAlign w:val="top"/>
          </w:tcPr>
          <w:p>
            <w:pPr>
              <w:spacing w:after="20"/>
            </w:pPr>
            <w:r>
              <w:rPr>
                <w:b w:val="false"/>
                <w:bCs w:val="false"/>
                <w:sz w:val="15"/>
                <w:szCs w:val="15"/>
              </w:rPr>
              <w:t xml:space="preserve">L9</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/encounters</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 C N</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List/search/filter encounters (N minimised)</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L10</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POST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/encounters</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 C</w:t>
            </w:r>
          </w:p>
        </w:tc>
        <w:tc>
          <w:tcPr>
            <w:tcW w:type="dxa" w:w="2788"/>
            <w:tcMar>
              <w:top w:type="dxa" w:w="70"/>
              <w:left w:type="dxa" w:w="110"/>
              <w:bottom w:type="dxa" w:w="70"/>
              <w:right w:type="dxa" w:w="110"/>
            </w:tcMar>
            <w:vAlign w:val="top"/>
          </w:tcPr>
          <w:p>
            <w:pPr>
              <w:spacing w:after="20"/>
            </w:pPr>
            <w:r>
              <w:rPr>
                <w:b w:val="false"/>
                <w:bCs w:val="false"/>
                <w:sz w:val="15"/>
                <w:szCs w:val="15"/>
              </w:rPr>
              <w:t xml:space="preserve">Create encounter with diagnoses and medications</w:t>
            </w:r>
          </w:p>
        </w:tc>
        <w:tc>
          <w:tcPr>
            <w:tcW w:type="dxa" w:w="900"/>
            <w:tcMar>
              <w:top w:type="dxa" w:w="70"/>
              <w:left w:type="dxa" w:w="110"/>
              <w:bottom w:type="dxa" w:w="70"/>
              <w:right w:type="dxa" w:w="110"/>
            </w:tcMar>
            <w:vAlign w:val="top"/>
          </w:tcPr>
          <w:p>
            <w:pPr>
              <w:spacing w:after="20"/>
            </w:pPr>
            <w:r>
              <w:rPr>
                <w:b w:val="false"/>
                <w:bCs w:val="false"/>
                <w:sz w:val="15"/>
                <w:szCs w:val="15"/>
              </w:rPr>
              <w:t xml:space="preserve">L9</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/encounters/{encounter_id}</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 C N</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Encounter detail (N minimised)</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L9</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PUT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/encounters/{encounter_id}</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 C</w:t>
            </w:r>
          </w:p>
        </w:tc>
        <w:tc>
          <w:tcPr>
            <w:tcW w:type="dxa" w:w="2788"/>
            <w:tcMar>
              <w:top w:type="dxa" w:w="70"/>
              <w:left w:type="dxa" w:w="110"/>
              <w:bottom w:type="dxa" w:w="70"/>
              <w:right w:type="dxa" w:w="110"/>
            </w:tcMar>
            <w:vAlign w:val="top"/>
          </w:tcPr>
          <w:p>
            <w:pPr>
              <w:spacing w:after="20"/>
            </w:pPr>
            <w:r>
              <w:rPr>
                <w:b w:val="false"/>
                <w:bCs w:val="false"/>
                <w:sz w:val="15"/>
                <w:szCs w:val="15"/>
              </w:rPr>
              <w:t xml:space="preserve">Update encounter</w:t>
            </w:r>
          </w:p>
        </w:tc>
        <w:tc>
          <w:tcPr>
            <w:tcW w:type="dxa" w:w="900"/>
            <w:tcMar>
              <w:top w:type="dxa" w:w="70"/>
              <w:left w:type="dxa" w:w="110"/>
              <w:bottom w:type="dxa" w:w="70"/>
              <w:right w:type="dxa" w:w="110"/>
            </w:tcMar>
            <w:vAlign w:val="top"/>
          </w:tcPr>
          <w:p>
            <w:pPr>
              <w:spacing w:after="20"/>
            </w:pPr>
            <w:r>
              <w:rPr>
                <w:b w:val="false"/>
                <w:bCs w:val="false"/>
                <w:sz w:val="15"/>
                <w:szCs w:val="15"/>
              </w:rPr>
              <w:t xml:space="preserve">L9</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DELETE</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/encounters/{encounter_id}</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Soft-delete encounter</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L9</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/reference/{admission-types | admission-sources | discharge-dispositions | specialties | age-groups}</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 C N</w:t>
            </w:r>
          </w:p>
        </w:tc>
        <w:tc>
          <w:tcPr>
            <w:tcW w:type="dxa" w:w="2788"/>
            <w:tcMar>
              <w:top w:type="dxa" w:w="70"/>
              <w:left w:type="dxa" w:w="110"/>
              <w:bottom w:type="dxa" w:w="70"/>
              <w:right w:type="dxa" w:w="110"/>
            </w:tcMar>
            <w:vAlign w:val="top"/>
          </w:tcPr>
          <w:p>
            <w:pPr>
              <w:spacing w:after="20"/>
            </w:pPr>
            <w:r>
              <w:rPr>
                <w:b w:val="false"/>
                <w:bCs w:val="false"/>
                <w:sz w:val="15"/>
                <w:szCs w:val="15"/>
              </w:rPr>
              <w:t xml:space="preserve">Lookup lists for forms and filters</w:t>
            </w:r>
          </w:p>
        </w:tc>
        <w:tc>
          <w:tcPr>
            <w:tcW w:type="dxa" w:w="900"/>
            <w:tcMar>
              <w:top w:type="dxa" w:w="70"/>
              <w:left w:type="dxa" w:w="110"/>
              <w:bottom w:type="dxa" w:w="70"/>
              <w:right w:type="dxa" w:w="110"/>
            </w:tcMar>
            <w:vAlign w:val="top"/>
          </w:tcPr>
          <w:p>
            <w:pPr>
              <w:spacing w:after="20"/>
            </w:pPr>
            <w:r>
              <w:rPr>
                <w:b w:val="false"/>
                <w:bCs w:val="false"/>
                <w:sz w:val="15"/>
                <w:szCs w:val="15"/>
              </w:rPr>
              <w:t xml:space="preserve">L10</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/analytics/summary</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 C N</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Headline KPIs</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L11</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/analytics/admissions-trend</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 C N</w:t>
            </w:r>
          </w:p>
        </w:tc>
        <w:tc>
          <w:tcPr>
            <w:tcW w:type="dxa" w:w="2788"/>
            <w:tcMar>
              <w:top w:type="dxa" w:w="70"/>
              <w:left w:type="dxa" w:w="110"/>
              <w:bottom w:type="dxa" w:w="70"/>
              <w:right w:type="dxa" w:w="110"/>
            </w:tcMar>
            <w:vAlign w:val="top"/>
          </w:tcPr>
          <w:p>
            <w:pPr>
              <w:spacing w:after="20"/>
            </w:pPr>
            <w:r>
              <w:rPr>
                <w:b w:val="false"/>
                <w:bCs w:val="false"/>
                <w:sz w:val="15"/>
                <w:szCs w:val="15"/>
              </w:rPr>
              <w:t xml:space="preserve">Encounters over time</w:t>
            </w:r>
          </w:p>
        </w:tc>
        <w:tc>
          <w:tcPr>
            <w:tcW w:type="dxa" w:w="900"/>
            <w:tcMar>
              <w:top w:type="dxa" w:w="70"/>
              <w:left w:type="dxa" w:w="110"/>
              <w:bottom w:type="dxa" w:w="70"/>
              <w:right w:type="dxa" w:w="110"/>
            </w:tcMar>
            <w:vAlign w:val="top"/>
          </w:tcPr>
          <w:p>
            <w:pPr>
              <w:spacing w:after="20"/>
            </w:pPr>
            <w:r>
              <w:rPr>
                <w:b w:val="false"/>
                <w:bCs w:val="false"/>
                <w:sz w:val="15"/>
                <w:szCs w:val="15"/>
              </w:rPr>
              <w:t xml:space="preserve">L11</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/analytics/length-of-stay</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 C N</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LOS by group and histogram</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L11</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/analytics/readmissions</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 C N</w:t>
            </w:r>
          </w:p>
        </w:tc>
        <w:tc>
          <w:tcPr>
            <w:tcW w:type="dxa" w:w="2788"/>
            <w:tcMar>
              <w:top w:type="dxa" w:w="70"/>
              <w:left w:type="dxa" w:w="110"/>
              <w:bottom w:type="dxa" w:w="70"/>
              <w:right w:type="dxa" w:w="110"/>
            </w:tcMar>
            <w:vAlign w:val="top"/>
          </w:tcPr>
          <w:p>
            <w:pPr>
              <w:spacing w:after="20"/>
            </w:pPr>
            <w:r>
              <w:rPr>
                <w:b w:val="false"/>
                <w:bCs w:val="false"/>
                <w:sz w:val="15"/>
                <w:szCs w:val="15"/>
              </w:rPr>
              <w:t xml:space="preserve">Readmission rates by group or month</w:t>
            </w:r>
          </w:p>
        </w:tc>
        <w:tc>
          <w:tcPr>
            <w:tcW w:type="dxa" w:w="900"/>
            <w:tcMar>
              <w:top w:type="dxa" w:w="70"/>
              <w:left w:type="dxa" w:w="110"/>
              <w:bottom w:type="dxa" w:w="70"/>
              <w:right w:type="dxa" w:w="110"/>
            </w:tcMar>
            <w:vAlign w:val="top"/>
          </w:tcPr>
          <w:p>
            <w:pPr>
              <w:spacing w:after="20"/>
            </w:pPr>
            <w:r>
              <w:rPr>
                <w:b w:val="false"/>
                <w:bCs w:val="false"/>
                <w:sz w:val="15"/>
                <w:szCs w:val="15"/>
              </w:rPr>
              <w:t xml:space="preserve">L11</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/analytics/medications</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 C N</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Drug, insulin and A1C views</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L11</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/analytics/utilization</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 C N</w:t>
            </w:r>
          </w:p>
        </w:tc>
        <w:tc>
          <w:tcPr>
            <w:tcW w:type="dxa" w:w="2788"/>
            <w:tcMar>
              <w:top w:type="dxa" w:w="70"/>
              <w:left w:type="dxa" w:w="110"/>
              <w:bottom w:type="dxa" w:w="70"/>
              <w:right w:type="dxa" w:w="110"/>
            </w:tcMar>
            <w:vAlign w:val="top"/>
          </w:tcPr>
          <w:p>
            <w:pPr>
              <w:spacing w:after="20"/>
            </w:pPr>
            <w:r>
              <w:rPr>
                <w:b w:val="false"/>
                <w:bCs w:val="false"/>
                <w:sz w:val="15"/>
                <w:szCs w:val="15"/>
              </w:rPr>
              <w:t xml:space="preserve">Prior inpatient visits versus readmission</w:t>
            </w:r>
          </w:p>
        </w:tc>
        <w:tc>
          <w:tcPr>
            <w:tcW w:type="dxa" w:w="900"/>
            <w:tcMar>
              <w:top w:type="dxa" w:w="70"/>
              <w:left w:type="dxa" w:w="110"/>
              <w:bottom w:type="dxa" w:w="70"/>
              <w:right w:type="dxa" w:w="110"/>
            </w:tcMar>
            <w:vAlign w:val="top"/>
          </w:tcPr>
          <w:p>
            <w:pPr>
              <w:spacing w:after="20"/>
            </w:pPr>
            <w:r>
              <w:rPr>
                <w:b w:val="false"/>
                <w:bCs w:val="false"/>
                <w:sz w:val="15"/>
                <w:szCs w:val="15"/>
              </w:rPr>
              <w:t xml:space="preserve">L11</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/reports/export</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 C N (encounters: A C)</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CSV or Excel report</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L13</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/reports/history</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 C</w:t>
            </w:r>
          </w:p>
        </w:tc>
        <w:tc>
          <w:tcPr>
            <w:tcW w:type="dxa" w:w="2788"/>
            <w:tcMar>
              <w:top w:type="dxa" w:w="70"/>
              <w:left w:type="dxa" w:w="110"/>
              <w:bottom w:type="dxa" w:w="70"/>
              <w:right w:type="dxa" w:w="110"/>
            </w:tcMar>
            <w:vAlign w:val="top"/>
          </w:tcPr>
          <w:p>
            <w:pPr>
              <w:spacing w:after="20"/>
            </w:pPr>
            <w:r>
              <w:rPr>
                <w:b w:val="false"/>
                <w:bCs w:val="false"/>
                <w:sz w:val="15"/>
                <w:szCs w:val="15"/>
              </w:rPr>
              <w:t xml:space="preserve">Generated report history</w:t>
            </w:r>
          </w:p>
        </w:tc>
        <w:tc>
          <w:tcPr>
            <w:tcW w:type="dxa" w:w="900"/>
            <w:tcMar>
              <w:top w:type="dxa" w:w="70"/>
              <w:left w:type="dxa" w:w="110"/>
              <w:bottom w:type="dxa" w:w="70"/>
              <w:right w:type="dxa" w:w="110"/>
            </w:tcMar>
            <w:vAlign w:val="top"/>
          </w:tcPr>
          <w:p>
            <w:pPr>
              <w:spacing w:after="20"/>
            </w:pPr>
            <w:r>
              <w:rPr>
                <w:b w:val="false"/>
                <w:bCs w:val="false"/>
                <w:sz w:val="15"/>
                <w:szCs w:val="15"/>
              </w:rPr>
              <w:t xml:space="preserve">L13</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/admin/audit-logs</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Audit trail (paged, filtered)</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L10</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/admin/pipeline-runs</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 C</w:t>
            </w:r>
          </w:p>
        </w:tc>
        <w:tc>
          <w:tcPr>
            <w:tcW w:type="dxa" w:w="2788"/>
            <w:tcMar>
              <w:top w:type="dxa" w:w="70"/>
              <w:left w:type="dxa" w:w="110"/>
              <w:bottom w:type="dxa" w:w="70"/>
              <w:right w:type="dxa" w:w="110"/>
            </w:tcMar>
            <w:vAlign w:val="top"/>
          </w:tcPr>
          <w:p>
            <w:pPr>
              <w:spacing w:after="20"/>
            </w:pPr>
            <w:r>
              <w:rPr>
                <w:b w:val="false"/>
                <w:bCs w:val="false"/>
                <w:sz w:val="15"/>
                <w:szCs w:val="15"/>
              </w:rPr>
              <w:t xml:space="preserve">ETL run history</w:t>
            </w:r>
          </w:p>
        </w:tc>
        <w:tc>
          <w:tcPr>
            <w:tcW w:type="dxa" w:w="900"/>
            <w:tcMar>
              <w:top w:type="dxa" w:w="70"/>
              <w:left w:type="dxa" w:w="110"/>
              <w:bottom w:type="dxa" w:w="70"/>
              <w:right w:type="dxa" w:w="110"/>
            </w:tcMar>
            <w:vAlign w:val="top"/>
          </w:tcPr>
          <w:p>
            <w:pPr>
              <w:spacing w:after="20"/>
            </w:pPr>
            <w:r>
              <w:rPr>
                <w:b w:val="false"/>
                <w:bCs w:val="false"/>
                <w:sz w:val="15"/>
                <w:szCs w:val="15"/>
              </w:rPr>
              <w:t xml:space="preserve">L10</w:t>
            </w:r>
          </w:p>
        </w:tc>
      </w:tr>
      <w:tr>
        <w:trPr>
          <w:cantSplit/>
        </w:trPr>
        <w:tc>
          <w:tcPr>
            <w:tcW w:type="dxa" w:w="1000"/>
            <w:shd w:fill="F6F9FC" w:color="auto" w:val="clear"/>
            <w:tcMar>
              <w:top w:type="dxa" w:w="70"/>
              <w:left w:type="dxa" w:w="110"/>
              <w:bottom w:type="dxa" w:w="70"/>
              <w:right w:type="dxa" w:w="110"/>
            </w:tcMar>
            <w:vAlign w:val="top"/>
          </w:tcPr>
          <w:p>
            <w:pPr>
              <w:spacing w:after="20"/>
            </w:pPr>
            <w:r>
              <w:rPr>
                <w:b w:val="false"/>
                <w:bCs w:val="false"/>
                <w:sz w:val="15"/>
                <w:szCs w:val="15"/>
              </w:rPr>
              <w:t xml:space="preserve">GET</w:t>
            </w:r>
          </w:p>
        </w:tc>
        <w:tc>
          <w:tcPr>
            <w:tcW w:type="dxa" w:w="3450"/>
            <w:shd w:fill="F6F9FC" w:color="auto" w:val="clear"/>
            <w:tcMar>
              <w:top w:type="dxa" w:w="70"/>
              <w:left w:type="dxa" w:w="110"/>
              <w:bottom w:type="dxa" w:w="70"/>
              <w:right w:type="dxa" w:w="110"/>
            </w:tcMar>
            <w:vAlign w:val="top"/>
          </w:tcPr>
          <w:p>
            <w:pPr>
              <w:spacing w:after="20"/>
            </w:pPr>
            <w:r>
              <w:rPr>
                <w:b w:val="false"/>
                <w:bCs w:val="false"/>
                <w:sz w:val="15"/>
                <w:szCs w:val="15"/>
              </w:rPr>
              <w:t xml:space="preserve">/admin/dq-issues</w:t>
            </w:r>
          </w:p>
        </w:tc>
        <w:tc>
          <w:tcPr>
            <w:tcW w:type="dxa" w:w="1500"/>
            <w:shd w:fill="F6F9FC" w:color="auto" w:val="clear"/>
            <w:tcMar>
              <w:top w:type="dxa" w:w="70"/>
              <w:left w:type="dxa" w:w="110"/>
              <w:bottom w:type="dxa" w:w="70"/>
              <w:right w:type="dxa" w:w="110"/>
            </w:tcMar>
            <w:vAlign w:val="top"/>
          </w:tcPr>
          <w:p>
            <w:pPr>
              <w:spacing w:after="20"/>
            </w:pPr>
            <w:r>
              <w:rPr>
                <w:b w:val="false"/>
                <w:bCs w:val="false"/>
                <w:sz w:val="15"/>
                <w:szCs w:val="15"/>
              </w:rPr>
              <w:t xml:space="preserve">A C</w:t>
            </w:r>
          </w:p>
        </w:tc>
        <w:tc>
          <w:tcPr>
            <w:tcW w:type="dxa" w:w="2788"/>
            <w:shd w:fill="F6F9FC" w:color="auto" w:val="clear"/>
            <w:tcMar>
              <w:top w:type="dxa" w:w="70"/>
              <w:left w:type="dxa" w:w="110"/>
              <w:bottom w:type="dxa" w:w="70"/>
              <w:right w:type="dxa" w:w="110"/>
            </w:tcMar>
            <w:vAlign w:val="top"/>
          </w:tcPr>
          <w:p>
            <w:pPr>
              <w:spacing w:after="20"/>
            </w:pPr>
            <w:r>
              <w:rPr>
                <w:b w:val="false"/>
                <w:bCs w:val="false"/>
                <w:sz w:val="15"/>
                <w:szCs w:val="15"/>
              </w:rPr>
              <w:t xml:space="preserve">Data-quality findings</w:t>
            </w:r>
          </w:p>
        </w:tc>
        <w:tc>
          <w:tcPr>
            <w:tcW w:type="dxa" w:w="900"/>
            <w:shd w:fill="F6F9FC" w:color="auto" w:val="clear"/>
            <w:tcMar>
              <w:top w:type="dxa" w:w="70"/>
              <w:left w:type="dxa" w:w="110"/>
              <w:bottom w:type="dxa" w:w="70"/>
              <w:right w:type="dxa" w:w="110"/>
            </w:tcMar>
            <w:vAlign w:val="top"/>
          </w:tcPr>
          <w:p>
            <w:pPr>
              <w:spacing w:after="20"/>
            </w:pPr>
            <w:r>
              <w:rPr>
                <w:b w:val="false"/>
                <w:bCs w:val="false"/>
                <w:sz w:val="15"/>
                <w:szCs w:val="15"/>
              </w:rPr>
              <w:t xml:space="preserve">L10</w:t>
            </w:r>
          </w:p>
        </w:tc>
      </w:tr>
      <w:tr>
        <w:trPr>
          <w:cantSplit/>
        </w:trPr>
        <w:tc>
          <w:tcPr>
            <w:tcW w:type="dxa" w:w="1000"/>
            <w:tcMar>
              <w:top w:type="dxa" w:w="70"/>
              <w:left w:type="dxa" w:w="110"/>
              <w:bottom w:type="dxa" w:w="70"/>
              <w:right w:type="dxa" w:w="110"/>
            </w:tcMar>
            <w:vAlign w:val="top"/>
          </w:tcPr>
          <w:p>
            <w:pPr>
              <w:spacing w:after="20"/>
            </w:pPr>
            <w:r>
              <w:rPr>
                <w:b w:val="false"/>
                <w:bCs w:val="false"/>
                <w:sz w:val="15"/>
                <w:szCs w:val="15"/>
              </w:rPr>
              <w:t xml:space="preserve">GET / POST</w:t>
            </w:r>
          </w:p>
        </w:tc>
        <w:tc>
          <w:tcPr>
            <w:tcW w:type="dxa" w:w="3450"/>
            <w:tcMar>
              <w:top w:type="dxa" w:w="70"/>
              <w:left w:type="dxa" w:w="110"/>
              <w:bottom w:type="dxa" w:w="70"/>
              <w:right w:type="dxa" w:w="110"/>
            </w:tcMar>
            <w:vAlign w:val="top"/>
          </w:tcPr>
          <w:p>
            <w:pPr>
              <w:spacing w:after="20"/>
            </w:pPr>
            <w:r>
              <w:rPr>
                <w:b w:val="false"/>
                <w:bCs w:val="false"/>
                <w:sz w:val="15"/>
                <w:szCs w:val="15"/>
              </w:rPr>
              <w:t xml:space="preserve">/admin/users</w:t>
            </w:r>
          </w:p>
        </w:tc>
        <w:tc>
          <w:tcPr>
            <w:tcW w:type="dxa" w:w="1500"/>
            <w:tcMar>
              <w:top w:type="dxa" w:w="70"/>
              <w:left w:type="dxa" w:w="110"/>
              <w:bottom w:type="dxa" w:w="70"/>
              <w:right w:type="dxa" w:w="110"/>
            </w:tcMar>
            <w:vAlign w:val="top"/>
          </w:tcPr>
          <w:p>
            <w:pPr>
              <w:spacing w:after="20"/>
            </w:pPr>
            <w:r>
              <w:rPr>
                <w:b w:val="false"/>
                <w:bCs w:val="false"/>
                <w:sz w:val="15"/>
                <w:szCs w:val="15"/>
              </w:rPr>
              <w:t xml:space="preserve">A</w:t>
            </w:r>
          </w:p>
        </w:tc>
        <w:tc>
          <w:tcPr>
            <w:tcW w:type="dxa" w:w="2788"/>
            <w:tcMar>
              <w:top w:type="dxa" w:w="70"/>
              <w:left w:type="dxa" w:w="110"/>
              <w:bottom w:type="dxa" w:w="70"/>
              <w:right w:type="dxa" w:w="110"/>
            </w:tcMar>
            <w:vAlign w:val="top"/>
          </w:tcPr>
          <w:p>
            <w:pPr>
              <w:spacing w:after="20"/>
            </w:pPr>
            <w:r>
              <w:rPr>
                <w:b w:val="false"/>
                <w:bCs w:val="false"/>
                <w:sz w:val="15"/>
                <w:szCs w:val="15"/>
              </w:rPr>
              <w:t xml:space="preserve">List and create users</w:t>
            </w:r>
          </w:p>
        </w:tc>
        <w:tc>
          <w:tcPr>
            <w:tcW w:type="dxa" w:w="900"/>
            <w:tcMar>
              <w:top w:type="dxa" w:w="70"/>
              <w:left w:type="dxa" w:w="110"/>
              <w:bottom w:type="dxa" w:w="70"/>
              <w:right w:type="dxa" w:w="110"/>
            </w:tcMar>
            <w:vAlign w:val="top"/>
          </w:tcPr>
          <w:p>
            <w:pPr>
              <w:spacing w:after="20"/>
            </w:pPr>
            <w:r>
              <w:rPr>
                <w:b w:val="false"/>
                <w:bCs w:val="false"/>
                <w:sz w:val="15"/>
                <w:szCs w:val="15"/>
              </w:rPr>
              <w:t xml:space="preserve">L10</w:t>
            </w:r>
          </w:p>
        </w:tc>
      </w:tr>
    </w:tbl>
    <w:p>
      <w:pPr>
        <w:pStyle w:val="Heading1"/>
        <w:pageBreakBefore/>
        <w:spacing w:after="160" w:before="0"/>
      </w:pPr>
      <w:r>
        <w:t xml:space="preserve">Appendix D — Permission Matrix and Privacy Rules</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4338"/>
        <w:gridCol w:w="1700"/>
        <w:gridCol w:w="1700"/>
        <w:gridCol w:w="1900"/>
      </w:tblGrid>
      <w:tr>
        <w:trPr>
          <w:tblHeader/>
        </w:trPr>
        <w:tc>
          <w:tcPr>
            <w:tcW w:type="dxa" w:w="4338"/>
            <w:shd w:fill="12355B" w:color="auto" w:val="clear"/>
            <w:tcMar>
              <w:top w:type="dxa" w:w="70"/>
              <w:left w:type="dxa" w:w="110"/>
              <w:bottom w:type="dxa" w:w="70"/>
              <w:right w:type="dxa" w:w="110"/>
            </w:tcMar>
            <w:vAlign w:val="top"/>
          </w:tcPr>
          <w:p>
            <w:r>
              <w:rPr>
                <w:b/>
                <w:bCs/>
                <w:color w:val="FFFFFF"/>
                <w:sz w:val="16"/>
                <w:szCs w:val="16"/>
              </w:rPr>
              <w:t xml:space="preserve">Capability</w:t>
            </w:r>
          </w:p>
        </w:tc>
        <w:tc>
          <w:tcPr>
            <w:tcW w:type="dxa" w:w="1700"/>
            <w:shd w:fill="12355B" w:color="auto" w:val="clear"/>
            <w:tcMar>
              <w:top w:type="dxa" w:w="70"/>
              <w:left w:type="dxa" w:w="110"/>
              <w:bottom w:type="dxa" w:w="70"/>
              <w:right w:type="dxa" w:w="110"/>
            </w:tcMar>
            <w:vAlign w:val="top"/>
          </w:tcPr>
          <w:p>
            <w:r>
              <w:rPr>
                <w:b/>
                <w:bCs/>
                <w:color w:val="FFFFFF"/>
                <w:sz w:val="16"/>
                <w:szCs w:val="16"/>
              </w:rPr>
              <w:t xml:space="preserve">administrator</w:t>
            </w:r>
          </w:p>
        </w:tc>
        <w:tc>
          <w:tcPr>
            <w:tcW w:type="dxa" w:w="1700"/>
            <w:shd w:fill="12355B" w:color="auto" w:val="clear"/>
            <w:tcMar>
              <w:top w:type="dxa" w:w="70"/>
              <w:left w:type="dxa" w:w="110"/>
              <w:bottom w:type="dxa" w:w="70"/>
              <w:right w:type="dxa" w:w="110"/>
            </w:tcMar>
            <w:vAlign w:val="top"/>
          </w:tcPr>
          <w:p>
            <w:r>
              <w:rPr>
                <w:b/>
                <w:bCs/>
                <w:color w:val="FFFFFF"/>
                <w:sz w:val="16"/>
                <w:szCs w:val="16"/>
              </w:rPr>
              <w:t xml:space="preserve">clinical_ops</w:t>
            </w:r>
          </w:p>
        </w:tc>
        <w:tc>
          <w:tcPr>
            <w:tcW w:type="dxa" w:w="1900"/>
            <w:shd w:fill="12355B" w:color="auto" w:val="clear"/>
            <w:tcMar>
              <w:top w:type="dxa" w:w="70"/>
              <w:left w:type="dxa" w:w="110"/>
              <w:bottom w:type="dxa" w:w="70"/>
              <w:right w:type="dxa" w:w="110"/>
            </w:tcMar>
            <w:vAlign w:val="top"/>
          </w:tcPr>
          <w:p>
            <w:r>
              <w:rPr>
                <w:b/>
                <w:bCs/>
                <w:color w:val="FFFFFF"/>
                <w:sz w:val="16"/>
                <w:szCs w:val="16"/>
              </w:rPr>
              <w:t xml:space="preserve">analyst</w:t>
            </w:r>
          </w:p>
        </w:tc>
      </w:tr>
      <w:tr>
        <w:trPr>
          <w:cantSplit/>
        </w:trPr>
        <w:tc>
          <w:tcPr>
            <w:tcW w:type="dxa" w:w="4338"/>
            <w:tcMar>
              <w:top w:type="dxa" w:w="70"/>
              <w:left w:type="dxa" w:w="110"/>
              <w:bottom w:type="dxa" w:w="70"/>
              <w:right w:type="dxa" w:w="110"/>
            </w:tcMar>
            <w:vAlign w:val="top"/>
          </w:tcPr>
          <w:p>
            <w:pPr>
              <w:spacing w:after="20"/>
            </w:pPr>
            <w:r>
              <w:rPr>
                <w:b w:val="false"/>
                <w:bCs w:val="false"/>
                <w:sz w:val="16"/>
                <w:szCs w:val="16"/>
              </w:rPr>
              <w:t xml:space="preserve">Dashboards and analytics endpoints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900"/>
            <w:tcMar>
              <w:top w:type="dxa" w:w="70"/>
              <w:left w:type="dxa" w:w="110"/>
              <w:bottom w:type="dxa" w:w="70"/>
              <w:right w:type="dxa" w:w="110"/>
            </w:tcMar>
            <w:vAlign w:val="top"/>
          </w:tcPr>
          <w:p>
            <w:pPr>
              <w:spacing w:after="20"/>
            </w:pPr>
            <w:r>
              <w:rPr>
                <w:b w:val="false"/>
                <w:bCs w:val="false"/>
                <w:sz w:val="16"/>
                <w:szCs w:val="16"/>
              </w:rPr>
              <w:t xml:space="preserve">Yes</w:t>
            </w:r>
          </w:p>
        </w:tc>
      </w:tr>
      <w:tr>
        <w:trPr>
          <w:cantSplit/>
        </w:trPr>
        <w:tc>
          <w:tcPr>
            <w:tcW w:type="dxa" w:w="4338"/>
            <w:shd w:fill="F6F9FC" w:color="auto" w:val="clear"/>
            <w:tcMar>
              <w:top w:type="dxa" w:w="70"/>
              <w:left w:type="dxa" w:w="110"/>
              <w:bottom w:type="dxa" w:w="70"/>
              <w:right w:type="dxa" w:w="110"/>
            </w:tcMar>
            <w:vAlign w:val="top"/>
          </w:tcPr>
          <w:p>
            <w:pPr>
              <w:spacing w:after="20"/>
            </w:pPr>
            <w:r>
              <w:rPr>
                <w:b w:val="false"/>
                <w:bCs w:val="false"/>
                <w:sz w:val="16"/>
                <w:szCs w:val="16"/>
              </w:rPr>
              <w:t xml:space="preserve">Export aggregated reports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9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r>
      <w:tr>
        <w:trPr>
          <w:cantSplit/>
        </w:trPr>
        <w:tc>
          <w:tcPr>
            <w:tcW w:type="dxa" w:w="4338"/>
            <w:tcMar>
              <w:top w:type="dxa" w:w="70"/>
              <w:left w:type="dxa" w:w="110"/>
              <w:bottom w:type="dxa" w:w="70"/>
              <w:right w:type="dxa" w:w="110"/>
            </w:tcMar>
            <w:vAlign w:val="top"/>
          </w:tcPr>
          <w:p>
            <w:pPr>
              <w:spacing w:after="20"/>
            </w:pPr>
            <w:r>
              <w:rPr>
                <w:b w:val="false"/>
                <w:bCs w:val="false"/>
                <w:sz w:val="16"/>
                <w:szCs w:val="16"/>
              </w:rPr>
              <w:t xml:space="preserve">List and search encounters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900"/>
            <w:tcMar>
              <w:top w:type="dxa" w:w="70"/>
              <w:left w:type="dxa" w:w="110"/>
              <w:bottom w:type="dxa" w:w="70"/>
              <w:right w:type="dxa" w:w="110"/>
            </w:tcMar>
            <w:vAlign w:val="top"/>
          </w:tcPr>
          <w:p>
            <w:pPr>
              <w:spacing w:after="20"/>
            </w:pPr>
            <w:r>
              <w:rPr>
                <w:b w:val="false"/>
                <w:bCs w:val="false"/>
                <w:sz w:val="16"/>
                <w:szCs w:val="16"/>
              </w:rPr>
              <w:t xml:space="preserve">Yes, without patient_nbr</w:t>
            </w:r>
          </w:p>
        </w:tc>
      </w:tr>
      <w:tr>
        <w:trPr>
          <w:cantSplit/>
        </w:trPr>
        <w:tc>
          <w:tcPr>
            <w:tcW w:type="dxa" w:w="4338"/>
            <w:shd w:fill="F6F9FC" w:color="auto" w:val="clear"/>
            <w:tcMar>
              <w:top w:type="dxa" w:w="70"/>
              <w:left w:type="dxa" w:w="110"/>
              <w:bottom w:type="dxa" w:w="70"/>
              <w:right w:type="dxa" w:w="110"/>
            </w:tcMar>
            <w:vAlign w:val="top"/>
          </w:tcPr>
          <w:p>
            <w:pPr>
              <w:spacing w:after="20"/>
            </w:pPr>
            <w:r>
              <w:rPr>
                <w:b w:val="false"/>
                <w:bCs w:val="false"/>
                <w:sz w:val="16"/>
                <w:szCs w:val="16"/>
              </w:rPr>
              <w:t xml:space="preserve">Export encounter-level data</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900"/>
            <w:shd w:fill="F6F9FC" w:color="auto" w:val="clear"/>
            <w:tcMar>
              <w:top w:type="dxa" w:w="70"/>
              <w:left w:type="dxa" w:w="110"/>
              <w:bottom w:type="dxa" w:w="70"/>
              <w:right w:type="dxa" w:w="110"/>
            </w:tcMar>
            <w:vAlign w:val="top"/>
          </w:tcPr>
          <w:p>
            <w:pPr>
              <w:spacing w:after="20"/>
            </w:pPr>
            <w:r>
              <w:rPr>
                <w:b w:val="false"/>
                <w:bCs w:val="false"/>
                <w:sz w:val="16"/>
                <w:szCs w:val="16"/>
              </w:rPr>
              <w:t xml:space="preserve">No</w:t>
            </w:r>
          </w:p>
        </w:tc>
      </w:tr>
      <w:tr>
        <w:trPr>
          <w:cantSplit/>
        </w:trPr>
        <w:tc>
          <w:tcPr>
            <w:tcW w:type="dxa" w:w="4338"/>
            <w:tcMar>
              <w:top w:type="dxa" w:w="70"/>
              <w:left w:type="dxa" w:w="110"/>
              <w:bottom w:type="dxa" w:w="70"/>
              <w:right w:type="dxa" w:w="110"/>
            </w:tcMar>
            <w:vAlign w:val="top"/>
          </w:tcPr>
          <w:p>
            <w:pPr>
              <w:spacing w:after="20"/>
            </w:pPr>
            <w:r>
              <w:rPr>
                <w:b w:val="false"/>
                <w:bCs w:val="false"/>
                <w:sz w:val="16"/>
                <w:szCs w:val="16"/>
              </w:rPr>
              <w:t xml:space="preserve">View patient records (race, gender)</w:t>
            </w:r>
          </w:p>
        </w:tc>
        <w:tc>
          <w:tcPr>
            <w:tcW w:type="dxa" w:w="17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900"/>
            <w:tcMar>
              <w:top w:type="dxa" w:w="70"/>
              <w:left w:type="dxa" w:w="110"/>
              <w:bottom w:type="dxa" w:w="70"/>
              <w:right w:type="dxa" w:w="110"/>
            </w:tcMar>
            <w:vAlign w:val="top"/>
          </w:tcPr>
          <w:p>
            <w:pPr>
              <w:spacing w:after="20"/>
            </w:pPr>
            <w:r>
              <w:rPr>
                <w:b w:val="false"/>
                <w:bCs w:val="false"/>
                <w:sz w:val="16"/>
                <w:szCs w:val="16"/>
              </w:rPr>
              <w:t xml:space="preserve">No</w:t>
            </w:r>
          </w:p>
        </w:tc>
      </w:tr>
      <w:tr>
        <w:trPr>
          <w:cantSplit/>
        </w:trPr>
        <w:tc>
          <w:tcPr>
            <w:tcW w:type="dxa" w:w="4338"/>
            <w:shd w:fill="F6F9FC" w:color="auto" w:val="clear"/>
            <w:tcMar>
              <w:top w:type="dxa" w:w="70"/>
              <w:left w:type="dxa" w:w="110"/>
              <w:bottom w:type="dxa" w:w="70"/>
              <w:right w:type="dxa" w:w="110"/>
            </w:tcMar>
            <w:vAlign w:val="top"/>
          </w:tcPr>
          <w:p>
            <w:pPr>
              <w:spacing w:after="20"/>
            </w:pPr>
            <w:r>
              <w:rPr>
                <w:b w:val="false"/>
                <w:bCs w:val="false"/>
                <w:sz w:val="16"/>
                <w:szCs w:val="16"/>
              </w:rPr>
              <w:t xml:space="preserve">Create and update patients and encounters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900"/>
            <w:shd w:fill="F6F9FC" w:color="auto" w:val="clear"/>
            <w:tcMar>
              <w:top w:type="dxa" w:w="70"/>
              <w:left w:type="dxa" w:w="110"/>
              <w:bottom w:type="dxa" w:w="70"/>
              <w:right w:type="dxa" w:w="110"/>
            </w:tcMar>
            <w:vAlign w:val="top"/>
          </w:tcPr>
          <w:p>
            <w:pPr>
              <w:spacing w:after="20"/>
            </w:pPr>
            <w:r>
              <w:rPr>
                <w:b w:val="false"/>
                <w:bCs w:val="false"/>
                <w:sz w:val="16"/>
                <w:szCs w:val="16"/>
              </w:rPr>
              <w:t xml:space="preserve">No</w:t>
            </w:r>
          </w:p>
        </w:tc>
      </w:tr>
      <w:tr>
        <w:trPr>
          <w:cantSplit/>
        </w:trPr>
        <w:tc>
          <w:tcPr>
            <w:tcW w:type="dxa" w:w="4338"/>
            <w:tcMar>
              <w:top w:type="dxa" w:w="70"/>
              <w:left w:type="dxa" w:w="110"/>
              <w:bottom w:type="dxa" w:w="70"/>
              <w:right w:type="dxa" w:w="110"/>
            </w:tcMar>
            <w:vAlign w:val="top"/>
          </w:tcPr>
          <w:p>
            <w:pPr>
              <w:spacing w:after="20"/>
            </w:pPr>
            <w:r>
              <w:rPr>
                <w:b w:val="false"/>
                <w:bCs w:val="false"/>
                <w:sz w:val="16"/>
                <w:szCs w:val="16"/>
              </w:rPr>
              <w:t xml:space="preserve">Soft-delete patients and encounters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No</w:t>
            </w:r>
          </w:p>
        </w:tc>
        <w:tc>
          <w:tcPr>
            <w:tcW w:type="dxa" w:w="1900"/>
            <w:tcMar>
              <w:top w:type="dxa" w:w="70"/>
              <w:left w:type="dxa" w:w="110"/>
              <w:bottom w:type="dxa" w:w="70"/>
              <w:right w:type="dxa" w:w="110"/>
            </w:tcMar>
            <w:vAlign w:val="top"/>
          </w:tcPr>
          <w:p>
            <w:pPr>
              <w:spacing w:after="20"/>
            </w:pPr>
            <w:r>
              <w:rPr>
                <w:b w:val="false"/>
                <w:bCs w:val="false"/>
                <w:sz w:val="16"/>
                <w:szCs w:val="16"/>
              </w:rPr>
              <w:t xml:space="preserve">No</w:t>
            </w:r>
          </w:p>
        </w:tc>
      </w:tr>
      <w:tr>
        <w:trPr>
          <w:cantSplit/>
        </w:trPr>
        <w:tc>
          <w:tcPr>
            <w:tcW w:type="dxa" w:w="4338"/>
            <w:shd w:fill="F6F9FC" w:color="auto" w:val="clear"/>
            <w:tcMar>
              <w:top w:type="dxa" w:w="70"/>
              <w:left w:type="dxa" w:w="110"/>
              <w:bottom w:type="dxa" w:w="70"/>
              <w:right w:type="dxa" w:w="110"/>
            </w:tcMar>
            <w:vAlign w:val="top"/>
          </w:tcPr>
          <w:p>
            <w:pPr>
              <w:spacing w:after="20"/>
            </w:pPr>
            <w:r>
              <w:rPr>
                <w:b w:val="false"/>
                <w:bCs w:val="false"/>
                <w:sz w:val="16"/>
                <w:szCs w:val="16"/>
              </w:rPr>
              <w:t xml:space="preserve">View pipeline runs and data-quality issues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900"/>
            <w:shd w:fill="F6F9FC" w:color="auto" w:val="clear"/>
            <w:tcMar>
              <w:top w:type="dxa" w:w="70"/>
              <w:left w:type="dxa" w:w="110"/>
              <w:bottom w:type="dxa" w:w="70"/>
              <w:right w:type="dxa" w:w="110"/>
            </w:tcMar>
            <w:vAlign w:val="top"/>
          </w:tcPr>
          <w:p>
            <w:pPr>
              <w:spacing w:after="20"/>
            </w:pPr>
            <w:r>
              <w:rPr>
                <w:b w:val="false"/>
                <w:bCs w:val="false"/>
                <w:sz w:val="16"/>
                <w:szCs w:val="16"/>
              </w:rPr>
              <w:t xml:space="preserve">No</w:t>
            </w:r>
          </w:p>
        </w:tc>
      </w:tr>
      <w:tr>
        <w:trPr>
          <w:cantSplit/>
        </w:trPr>
        <w:tc>
          <w:tcPr>
            <w:tcW w:type="dxa" w:w="4338"/>
            <w:tcMar>
              <w:top w:type="dxa" w:w="70"/>
              <w:left w:type="dxa" w:w="110"/>
              <w:bottom w:type="dxa" w:w="70"/>
              <w:right w:type="dxa" w:w="110"/>
            </w:tcMar>
            <w:vAlign w:val="top"/>
          </w:tcPr>
          <w:p>
            <w:pPr>
              <w:spacing w:after="20"/>
            </w:pPr>
            <w:r>
              <w:rPr>
                <w:b w:val="false"/>
                <w:bCs w:val="false"/>
                <w:sz w:val="16"/>
                <w:szCs w:val="16"/>
              </w:rPr>
              <w:t xml:space="preserve">View audit logs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tcMar>
              <w:top w:type="dxa" w:w="70"/>
              <w:left w:type="dxa" w:w="110"/>
              <w:bottom w:type="dxa" w:w="70"/>
              <w:right w:type="dxa" w:w="110"/>
            </w:tcMar>
            <w:vAlign w:val="top"/>
          </w:tcPr>
          <w:p>
            <w:pPr>
              <w:spacing w:after="20"/>
            </w:pPr>
            <w:r>
              <w:rPr>
                <w:b w:val="false"/>
                <w:bCs w:val="false"/>
                <w:sz w:val="16"/>
                <w:szCs w:val="16"/>
              </w:rPr>
              <w:t xml:space="preserve">No</w:t>
            </w:r>
          </w:p>
        </w:tc>
        <w:tc>
          <w:tcPr>
            <w:tcW w:type="dxa" w:w="1900"/>
            <w:tcMar>
              <w:top w:type="dxa" w:w="70"/>
              <w:left w:type="dxa" w:w="110"/>
              <w:bottom w:type="dxa" w:w="70"/>
              <w:right w:type="dxa" w:w="110"/>
            </w:tcMar>
            <w:vAlign w:val="top"/>
          </w:tcPr>
          <w:p>
            <w:pPr>
              <w:spacing w:after="20"/>
            </w:pPr>
            <w:r>
              <w:rPr>
                <w:b w:val="false"/>
                <w:bCs w:val="false"/>
                <w:sz w:val="16"/>
                <w:szCs w:val="16"/>
              </w:rPr>
              <w:t xml:space="preserve">No</w:t>
            </w:r>
          </w:p>
        </w:tc>
      </w:tr>
      <w:tr>
        <w:trPr>
          <w:cantSplit/>
        </w:trPr>
        <w:tc>
          <w:tcPr>
            <w:tcW w:type="dxa" w:w="4338"/>
            <w:shd w:fill="F6F9FC" w:color="auto" w:val="clear"/>
            <w:tcMar>
              <w:top w:type="dxa" w:w="70"/>
              <w:left w:type="dxa" w:w="110"/>
              <w:bottom w:type="dxa" w:w="70"/>
              <w:right w:type="dxa" w:w="110"/>
            </w:tcMar>
            <w:vAlign w:val="top"/>
          </w:tcPr>
          <w:p>
            <w:pPr>
              <w:spacing w:after="20"/>
            </w:pPr>
            <w:r>
              <w:rPr>
                <w:b w:val="false"/>
                <w:bCs w:val="false"/>
                <w:sz w:val="16"/>
                <w:szCs w:val="16"/>
              </w:rPr>
              <w:t xml:space="preserve">Manage users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Yes</w:t>
            </w:r>
          </w:p>
        </w:tc>
        <w:tc>
          <w:tcPr>
            <w:tcW w:type="dxa" w:w="1700"/>
            <w:shd w:fill="F6F9FC" w:color="auto" w:val="clear"/>
            <w:tcMar>
              <w:top w:type="dxa" w:w="70"/>
              <w:left w:type="dxa" w:w="110"/>
              <w:bottom w:type="dxa" w:w="70"/>
              <w:right w:type="dxa" w:w="110"/>
            </w:tcMar>
            <w:vAlign w:val="top"/>
          </w:tcPr>
          <w:p>
            <w:pPr>
              <w:spacing w:after="20"/>
            </w:pPr>
            <w:r>
              <w:rPr>
                <w:b w:val="false"/>
                <w:bCs w:val="false"/>
                <w:sz w:val="16"/>
                <w:szCs w:val="16"/>
              </w:rPr>
              <w:t xml:space="preserve">No</w:t>
            </w:r>
          </w:p>
        </w:tc>
        <w:tc>
          <w:tcPr>
            <w:tcW w:type="dxa" w:w="1900"/>
            <w:shd w:fill="F6F9FC" w:color="auto" w:val="clear"/>
            <w:tcMar>
              <w:top w:type="dxa" w:w="70"/>
              <w:left w:type="dxa" w:w="110"/>
              <w:bottom w:type="dxa" w:w="70"/>
              <w:right w:type="dxa" w:w="110"/>
            </w:tcMar>
            <w:vAlign w:val="top"/>
          </w:tcPr>
          <w:p>
            <w:pPr>
              <w:spacing w:after="20"/>
            </w:pPr>
            <w:r>
              <w:rPr>
                <w:b w:val="false"/>
                <w:bCs w:val="false"/>
                <w:sz w:val="16"/>
                <w:szCs w:val="16"/>
              </w:rPr>
              <w:t xml:space="preserve">No</w:t>
            </w:r>
          </w:p>
        </w:tc>
      </w:tr>
    </w:tbl>
    <w:p>
      <w:pPr>
        <w:spacing w:after="80"/>
      </w:pPr>
    </w:p>
    <w:p>
      <w:pPr>
        <w:pStyle w:val="ListParagraph"/>
        <w:numPr>
          <w:ilvl w:val="0"/>
          <w:numId w:val="2"/>
        </w:numPr>
        <w:spacing w:after="50" w:line="259"/>
      </w:pPr>
      <w:r>
        <w:rPr>
          <w:b w:val="false"/>
          <w:bCs w:val="false"/>
        </w:rPr>
        <w:t xml:space="preserve">Race and gender are never used for grouping and never appear in exports.</w:t>
      </w:r>
    </w:p>
    <w:p>
      <w:pPr>
        <w:pStyle w:val="ListParagraph"/>
        <w:numPr>
          <w:ilvl w:val="0"/>
          <w:numId w:val="2"/>
        </w:numPr>
        <w:spacing w:after="50" w:line="259"/>
      </w:pPr>
      <w:r>
        <w:rPr>
          <w:b w:val="false"/>
          <w:bCs w:val="false"/>
        </w:rPr>
        <w:t xml:space="preserve">Groups smaller than 11 encounters are flagged small_n.</w:t>
      </w:r>
    </w:p>
    <w:p>
      <w:pPr>
        <w:pStyle w:val="ListParagraph"/>
        <w:numPr>
          <w:ilvl w:val="0"/>
          <w:numId w:val="2"/>
        </w:numPr>
        <w:spacing w:after="50" w:line="259"/>
      </w:pPr>
      <w:r>
        <w:rPr>
          <w:b w:val="false"/>
          <w:bCs w:val="false"/>
        </w:rPr>
        <w:t xml:space="preserve">Passwords, tokens and sensitive demographics never appear in logs or error messages.</w:t>
      </w:r>
    </w:p>
    <w:p>
      <w:pPr>
        <w:pStyle w:val="ListParagraph"/>
        <w:numPr>
          <w:ilvl w:val="0"/>
          <w:numId w:val="2"/>
        </w:numPr>
        <w:spacing w:after="50" w:line="259"/>
      </w:pPr>
      <w:r>
        <w:rPr>
          <w:b w:val="false"/>
          <w:bCs w:val="false"/>
        </w:rPr>
        <w:t xml:space="preserve">All create, update, delete and encounter-level export actions are audited.</w:t>
      </w:r>
    </w:p>
    <w:p>
      <w:pPr>
        <w:pStyle w:val="Heading1"/>
        <w:pageBreakBefore/>
        <w:spacing w:after="160" w:before="0"/>
      </w:pPr>
      <w:r>
        <w:t xml:space="preserve">Appendix E — Submission Map and Checklist</w:t>
      </w:r>
    </w:p>
    <w:p>
      <w:pPr>
        <w:spacing w:after="100" w:before="0" w:line="264"/>
      </w:pPr>
      <w:r>
        <w:rPr>
          <w:b w:val="false"/>
          <w:bCs w:val="false"/>
        </w:rPr>
        <w:t xml:space="preserve">The Submission Guidelines and the capstone deck use different file names. Use the guideline names; the right-hand column shows the deck’s equivalent so either grader recognises your files.</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3000"/>
        <w:gridCol w:w="3938"/>
        <w:gridCol w:w="2700"/>
      </w:tblGrid>
      <w:tr>
        <w:trPr>
          <w:tblHeader/>
        </w:trPr>
        <w:tc>
          <w:tcPr>
            <w:tcW w:type="dxa" w:w="3000"/>
            <w:shd w:fill="12355B" w:color="auto" w:val="clear"/>
            <w:tcMar>
              <w:top w:type="dxa" w:w="70"/>
              <w:left w:type="dxa" w:w="110"/>
              <w:bottom w:type="dxa" w:w="70"/>
              <w:right w:type="dxa" w:w="110"/>
            </w:tcMar>
            <w:vAlign w:val="top"/>
          </w:tcPr>
          <w:p>
            <w:r>
              <w:rPr>
                <w:b/>
                <w:bCs/>
                <w:color w:val="FFFFFF"/>
                <w:sz w:val="16"/>
                <w:szCs w:val="16"/>
              </w:rPr>
              <w:t xml:space="preserve">Deliverable</w:t>
            </w:r>
          </w:p>
        </w:tc>
        <w:tc>
          <w:tcPr>
            <w:tcW w:type="dxa" w:w="3938"/>
            <w:shd w:fill="12355B" w:color="auto" w:val="clear"/>
            <w:tcMar>
              <w:top w:type="dxa" w:w="70"/>
              <w:left w:type="dxa" w:w="110"/>
              <w:bottom w:type="dxa" w:w="70"/>
              <w:right w:type="dxa" w:w="110"/>
            </w:tcMar>
            <w:vAlign w:val="top"/>
          </w:tcPr>
          <w:p>
            <w:r>
              <w:rPr>
                <w:b/>
                <w:bCs/>
                <w:color w:val="FFFFFF"/>
                <w:sz w:val="16"/>
                <w:szCs w:val="16"/>
              </w:rPr>
              <w:t xml:space="preserve">Guideline name and location</w:t>
            </w:r>
          </w:p>
        </w:tc>
        <w:tc>
          <w:tcPr>
            <w:tcW w:type="dxa" w:w="2700"/>
            <w:shd w:fill="12355B" w:color="auto" w:val="clear"/>
            <w:tcMar>
              <w:top w:type="dxa" w:w="70"/>
              <w:left w:type="dxa" w:w="110"/>
              <w:bottom w:type="dxa" w:w="70"/>
              <w:right w:type="dxa" w:w="110"/>
            </w:tcMar>
            <w:vAlign w:val="top"/>
          </w:tcPr>
          <w:p>
            <w:r>
              <w:rPr>
                <w:b/>
                <w:bCs/>
                <w:color w:val="FFFFFF"/>
                <w:sz w:val="16"/>
                <w:szCs w:val="16"/>
              </w:rPr>
              <w:t xml:space="preserve">Deck equivalent</w:t>
            </w:r>
          </w:p>
        </w:tc>
      </w:tr>
      <w:tr>
        <w:trPr>
          <w:cantSplit/>
        </w:trPr>
        <w:tc>
          <w:tcPr>
            <w:tcW w:type="dxa" w:w="3000"/>
            <w:tcMar>
              <w:top w:type="dxa" w:w="70"/>
              <w:left w:type="dxa" w:w="110"/>
              <w:bottom w:type="dxa" w:w="70"/>
              <w:right w:type="dxa" w:w="110"/>
            </w:tcMar>
            <w:vAlign w:val="top"/>
          </w:tcPr>
          <w:p>
            <w:pPr>
              <w:spacing w:after="20"/>
            </w:pPr>
            <w:r>
              <w:rPr>
                <w:b w:val="false"/>
                <w:bCs w:val="false"/>
                <w:sz w:val="16"/>
                <w:szCs w:val="16"/>
              </w:rPr>
              <w:t xml:space="preserve">Architecture diagram (PDF/JPEG)</w:t>
            </w:r>
          </w:p>
        </w:tc>
        <w:tc>
          <w:tcPr>
            <w:tcW w:type="dxa" w:w="3938"/>
            <w:tcMar>
              <w:top w:type="dxa" w:w="70"/>
              <w:left w:type="dxa" w:w="110"/>
              <w:bottom w:type="dxa" w:w="70"/>
              <w:right w:type="dxa" w:w="110"/>
            </w:tcMar>
            <w:vAlign w:val="top"/>
          </w:tcPr>
          <w:p>
            <w:pPr>
              <w:spacing w:after="20"/>
            </w:pPr>
            <w:r>
              <w:rPr>
                <w:b w:val="false"/>
                <w:bCs w:val="false"/>
                <w:sz w:val="16"/>
                <w:szCs w:val="16"/>
              </w:rPr>
              <w:t xml:space="preserve">architecture/Architecture_Diagram.pdf</w:t>
            </w:r>
          </w:p>
        </w:tc>
        <w:tc>
          <w:tcPr>
            <w:tcW w:type="dxa" w:w="2700"/>
            <w:tcMar>
              <w:top w:type="dxa" w:w="70"/>
              <w:left w:type="dxa" w:w="110"/>
              <w:bottom w:type="dxa" w:w="70"/>
              <w:right w:type="dxa" w:w="110"/>
            </w:tcMar>
            <w:vAlign w:val="top"/>
          </w:tcPr>
          <w:p>
            <w:pPr>
              <w:spacing w:after="20"/>
            </w:pPr>
            <w:r>
              <w:rPr>
                <w:b w:val="false"/>
                <w:bCs w:val="false"/>
                <w:sz w:val="16"/>
                <w:szCs w:val="16"/>
              </w:rPr>
              <w:t xml:space="preserve">01_Architecture.pdf</w:t>
            </w:r>
          </w:p>
        </w:tc>
      </w:tr>
      <w:tr>
        <w:trPr>
          <w:cantSplit/>
        </w:trPr>
        <w:tc>
          <w:tcPr>
            <w:tcW w:type="dxa" w:w="3000"/>
            <w:shd w:fill="F6F9FC" w:color="auto" w:val="clear"/>
            <w:tcMar>
              <w:top w:type="dxa" w:w="70"/>
              <w:left w:type="dxa" w:w="110"/>
              <w:bottom w:type="dxa" w:w="70"/>
              <w:right w:type="dxa" w:w="110"/>
            </w:tcMar>
            <w:vAlign w:val="top"/>
          </w:tcPr>
          <w:p>
            <w:pPr>
              <w:spacing w:after="20"/>
            </w:pPr>
            <w:r>
              <w:rPr>
                <w:b w:val="false"/>
                <w:bCs w:val="false"/>
                <w:sz w:val="16"/>
                <w:szCs w:val="16"/>
              </w:rPr>
              <w:t xml:space="preserve">Design document (PDF)</w:t>
            </w:r>
          </w:p>
        </w:tc>
        <w:tc>
          <w:tcPr>
            <w:tcW w:type="dxa" w:w="3938"/>
            <w:shd w:fill="F6F9FC" w:color="auto" w:val="clear"/>
            <w:tcMar>
              <w:top w:type="dxa" w:w="70"/>
              <w:left w:type="dxa" w:w="110"/>
              <w:bottom w:type="dxa" w:w="70"/>
              <w:right w:type="dxa" w:w="110"/>
            </w:tcMar>
            <w:vAlign w:val="top"/>
          </w:tcPr>
          <w:p>
            <w:pPr>
              <w:spacing w:after="20"/>
            </w:pPr>
            <w:r>
              <w:rPr>
                <w:b w:val="false"/>
                <w:bCs w:val="false"/>
                <w:sz w:val="16"/>
                <w:szCs w:val="16"/>
              </w:rPr>
              <w:t xml:space="preserve">design/Design_Document.pdf</w:t>
            </w:r>
          </w:p>
        </w:tc>
        <w:tc>
          <w:tcPr>
            <w:tcW w:type="dxa" w:w="2700"/>
            <w:shd w:fill="F6F9FC" w:color="auto" w:val="clear"/>
            <w:tcMar>
              <w:top w:type="dxa" w:w="70"/>
              <w:left w:type="dxa" w:w="110"/>
              <w:bottom w:type="dxa" w:w="70"/>
              <w:right w:type="dxa" w:w="110"/>
            </w:tcMar>
            <w:vAlign w:val="top"/>
          </w:tcPr>
          <w:p>
            <w:pPr>
              <w:spacing w:after="20"/>
            </w:pPr>
            <w:r>
              <w:rPr>
                <w:b w:val="false"/>
                <w:bCs w:val="false"/>
                <w:sz w:val="16"/>
                <w:szCs w:val="16"/>
              </w:rPr>
              <w:t xml:space="preserve">02_Design_Document.pdf</w:t>
            </w:r>
          </w:p>
        </w:tc>
      </w:tr>
      <w:tr>
        <w:trPr>
          <w:cantSplit/>
        </w:trPr>
        <w:tc>
          <w:tcPr>
            <w:tcW w:type="dxa" w:w="3000"/>
            <w:tcMar>
              <w:top w:type="dxa" w:w="70"/>
              <w:left w:type="dxa" w:w="110"/>
              <w:bottom w:type="dxa" w:w="70"/>
              <w:right w:type="dxa" w:w="110"/>
            </w:tcMar>
            <w:vAlign w:val="top"/>
          </w:tcPr>
          <w:p>
            <w:pPr>
              <w:spacing w:after="20"/>
            </w:pPr>
            <w:r>
              <w:rPr>
                <w:b w:val="false"/>
                <w:bCs w:val="false"/>
                <w:sz w:val="16"/>
                <w:szCs w:val="16"/>
              </w:rPr>
              <w:t xml:space="preserve">Source code</w:t>
            </w:r>
          </w:p>
        </w:tc>
        <w:tc>
          <w:tcPr>
            <w:tcW w:type="dxa" w:w="3938"/>
            <w:tcMar>
              <w:top w:type="dxa" w:w="70"/>
              <w:left w:type="dxa" w:w="110"/>
              <w:bottom w:type="dxa" w:w="70"/>
              <w:right w:type="dxa" w:w="110"/>
            </w:tcMar>
            <w:vAlign w:val="top"/>
          </w:tcPr>
          <w:p>
            <w:pPr>
              <w:spacing w:after="20"/>
            </w:pPr>
            <w:r>
              <w:rPr>
                <w:b w:val="false"/>
                <w:bCs w:val="false"/>
                <w:sz w:val="16"/>
                <w:szCs w:val="16"/>
              </w:rPr>
              <w:t xml:space="preserve">src/, frontend/, db/, scripts/, tests/</w:t>
            </w:r>
          </w:p>
        </w:tc>
        <w:tc>
          <w:tcPr>
            <w:tcW w:type="dxa" w:w="2700"/>
            <w:tcMar>
              <w:top w:type="dxa" w:w="70"/>
              <w:left w:type="dxa" w:w="110"/>
              <w:bottom w:type="dxa" w:w="70"/>
              <w:right w:type="dxa" w:w="110"/>
            </w:tcMar>
            <w:vAlign w:val="top"/>
          </w:tcPr>
          <w:p>
            <w:pPr>
              <w:spacing w:after="20"/>
            </w:pPr>
            <w:r>
              <w:rPr>
                <w:b w:val="false"/>
                <w:bCs w:val="false"/>
                <w:sz w:val="16"/>
                <w:szCs w:val="16"/>
              </w:rPr>
              <w:t xml:space="preserve">03_Source_Code/</w:t>
            </w:r>
          </w:p>
        </w:tc>
      </w:tr>
      <w:tr>
        <w:trPr>
          <w:cantSplit/>
        </w:trPr>
        <w:tc>
          <w:tcPr>
            <w:tcW w:type="dxa" w:w="3000"/>
            <w:shd w:fill="F6F9FC" w:color="auto" w:val="clear"/>
            <w:tcMar>
              <w:top w:type="dxa" w:w="70"/>
              <w:left w:type="dxa" w:w="110"/>
              <w:bottom w:type="dxa" w:w="70"/>
              <w:right w:type="dxa" w:w="110"/>
            </w:tcMar>
            <w:vAlign w:val="top"/>
          </w:tcPr>
          <w:p>
            <w:pPr>
              <w:spacing w:after="20"/>
            </w:pPr>
            <w:r>
              <w:rPr>
                <w:b w:val="false"/>
                <w:bCs w:val="false"/>
                <w:sz w:val="16"/>
                <w:szCs w:val="16"/>
              </w:rPr>
              <w:t xml:space="preserve">README</w:t>
            </w:r>
          </w:p>
        </w:tc>
        <w:tc>
          <w:tcPr>
            <w:tcW w:type="dxa" w:w="3938"/>
            <w:shd w:fill="F6F9FC" w:color="auto" w:val="clear"/>
            <w:tcMar>
              <w:top w:type="dxa" w:w="70"/>
              <w:left w:type="dxa" w:w="110"/>
              <w:bottom w:type="dxa" w:w="70"/>
              <w:right w:type="dxa" w:w="110"/>
            </w:tcMar>
            <w:vAlign w:val="top"/>
          </w:tcPr>
          <w:p>
            <w:pPr>
              <w:spacing w:after="20"/>
            </w:pPr>
            <w:r>
              <w:rPr>
                <w:b w:val="false"/>
                <w:bCs w:val="false"/>
                <w:sz w:val="16"/>
                <w:szCs w:val="16"/>
              </w:rPr>
              <w:t xml:space="preserve">README.md</w:t>
            </w:r>
          </w:p>
        </w:tc>
        <w:tc>
          <w:tcPr>
            <w:tcW w:type="dxa" w:w="2700"/>
            <w:shd w:fill="F6F9FC" w:color="auto" w:val="clear"/>
            <w:tcMar>
              <w:top w:type="dxa" w:w="70"/>
              <w:left w:type="dxa" w:w="110"/>
              <w:bottom w:type="dxa" w:w="70"/>
              <w:right w:type="dxa" w:w="110"/>
            </w:tcMar>
            <w:vAlign w:val="top"/>
          </w:tcPr>
          <w:p>
            <w:pPr>
              <w:spacing w:after="20"/>
            </w:pPr>
            <w:r>
              <w:rPr>
                <w:b w:val="false"/>
                <w:bCs w:val="false"/>
                <w:sz w:val="16"/>
                <w:szCs w:val="16"/>
              </w:rPr>
              <w:t xml:space="preserve">04_README.md</w:t>
            </w:r>
          </w:p>
        </w:tc>
      </w:tr>
      <w:tr>
        <w:trPr>
          <w:cantSplit/>
        </w:trPr>
        <w:tc>
          <w:tcPr>
            <w:tcW w:type="dxa" w:w="3000"/>
            <w:tcMar>
              <w:top w:type="dxa" w:w="70"/>
              <w:left w:type="dxa" w:w="110"/>
              <w:bottom w:type="dxa" w:w="70"/>
              <w:right w:type="dxa" w:w="110"/>
            </w:tcMar>
            <w:vAlign w:val="top"/>
          </w:tcPr>
          <w:p>
            <w:pPr>
              <w:spacing w:after="20"/>
            </w:pPr>
            <w:r>
              <w:rPr>
                <w:b w:val="false"/>
                <w:bCs w:val="false"/>
                <w:sz w:val="16"/>
                <w:szCs w:val="16"/>
              </w:rPr>
              <w:t xml:space="preserve">API documentation</w:t>
            </w:r>
          </w:p>
        </w:tc>
        <w:tc>
          <w:tcPr>
            <w:tcW w:type="dxa" w:w="3938"/>
            <w:tcMar>
              <w:top w:type="dxa" w:w="70"/>
              <w:left w:type="dxa" w:w="110"/>
              <w:bottom w:type="dxa" w:w="70"/>
              <w:right w:type="dxa" w:w="110"/>
            </w:tcMar>
            <w:vAlign w:val="top"/>
          </w:tcPr>
          <w:p>
            <w:pPr>
              <w:spacing w:after="20"/>
            </w:pPr>
            <w:r>
              <w:rPr>
                <w:b w:val="false"/>
                <w:bCs w:val="false"/>
                <w:sz w:val="16"/>
                <w:szCs w:val="16"/>
              </w:rPr>
              <w:t xml:space="preserve">docs/API_Documentation.pdf</w:t>
            </w:r>
          </w:p>
        </w:tc>
        <w:tc>
          <w:tcPr>
            <w:tcW w:type="dxa" w:w="2700"/>
            <w:tcMar>
              <w:top w:type="dxa" w:w="70"/>
              <w:left w:type="dxa" w:w="110"/>
              <w:bottom w:type="dxa" w:w="70"/>
              <w:right w:type="dxa" w:w="110"/>
            </w:tcMar>
            <w:vAlign w:val="top"/>
          </w:tcPr>
          <w:p>
            <w:pPr>
              <w:spacing w:after="20"/>
            </w:pPr>
            <w:r>
              <w:rPr>
                <w:b w:val="false"/>
                <w:bCs w:val="false"/>
                <w:sz w:val="16"/>
                <w:szCs w:val="16"/>
              </w:rPr>
              <w:t xml:space="preserve">05_API_Docs.pdf</w:t>
            </w:r>
          </w:p>
        </w:tc>
      </w:tr>
      <w:tr>
        <w:trPr>
          <w:cantSplit/>
        </w:trPr>
        <w:tc>
          <w:tcPr>
            <w:tcW w:type="dxa" w:w="3000"/>
            <w:shd w:fill="F6F9FC" w:color="auto" w:val="clear"/>
            <w:tcMar>
              <w:top w:type="dxa" w:w="70"/>
              <w:left w:type="dxa" w:w="110"/>
              <w:bottom w:type="dxa" w:w="70"/>
              <w:right w:type="dxa" w:w="110"/>
            </w:tcMar>
            <w:vAlign w:val="top"/>
          </w:tcPr>
          <w:p>
            <w:pPr>
              <w:spacing w:after="20"/>
            </w:pPr>
            <w:r>
              <w:rPr>
                <w:b w:val="false"/>
                <w:bCs w:val="false"/>
                <w:sz w:val="16"/>
                <w:szCs w:val="16"/>
              </w:rPr>
              <w:t xml:space="preserve">Dataset details</w:t>
            </w:r>
          </w:p>
        </w:tc>
        <w:tc>
          <w:tcPr>
            <w:tcW w:type="dxa" w:w="3938"/>
            <w:shd w:fill="F6F9FC" w:color="auto" w:val="clear"/>
            <w:tcMar>
              <w:top w:type="dxa" w:w="70"/>
              <w:left w:type="dxa" w:w="110"/>
              <w:bottom w:type="dxa" w:w="70"/>
              <w:right w:type="dxa" w:w="110"/>
            </w:tcMar>
            <w:vAlign w:val="top"/>
          </w:tcPr>
          <w:p>
            <w:pPr>
              <w:spacing w:after="20"/>
            </w:pPr>
            <w:r>
              <w:rPr>
                <w:b w:val="false"/>
                <w:bCs w:val="false"/>
                <w:sz w:val="16"/>
                <w:szCs w:val="16"/>
              </w:rPr>
              <w:t xml:space="preserve">docs/Dataset_Details.pdf</w:t>
            </w:r>
          </w:p>
        </w:tc>
        <w:tc>
          <w:tcPr>
            <w:tcW w:type="dxa" w:w="2700"/>
            <w:shd w:fill="F6F9FC" w:color="auto" w:val="clear"/>
            <w:tcMar>
              <w:top w:type="dxa" w:w="70"/>
              <w:left w:type="dxa" w:w="110"/>
              <w:bottom w:type="dxa" w:w="70"/>
              <w:right w:type="dxa" w:w="110"/>
            </w:tcMar>
            <w:vAlign w:val="top"/>
          </w:tcPr>
          <w:p>
            <w:pPr>
              <w:spacing w:after="20"/>
            </w:pPr>
            <w:r>
              <w:rPr>
                <w:b w:val="false"/>
                <w:bCs w:val="false"/>
                <w:sz w:val="16"/>
                <w:szCs w:val="16"/>
              </w:rPr>
              <w:t xml:space="preserve">06_Dataset_Details.pdf</w:t>
            </w:r>
          </w:p>
        </w:tc>
      </w:tr>
      <w:tr>
        <w:trPr>
          <w:cantSplit/>
        </w:trPr>
        <w:tc>
          <w:tcPr>
            <w:tcW w:type="dxa" w:w="3000"/>
            <w:tcMar>
              <w:top w:type="dxa" w:w="70"/>
              <w:left w:type="dxa" w:w="110"/>
              <w:bottom w:type="dxa" w:w="70"/>
              <w:right w:type="dxa" w:w="110"/>
            </w:tcMar>
            <w:vAlign w:val="top"/>
          </w:tcPr>
          <w:p>
            <w:pPr>
              <w:spacing w:after="20"/>
            </w:pPr>
            <w:r>
              <w:rPr>
                <w:b w:val="false"/>
                <w:bCs w:val="false"/>
                <w:sz w:val="16"/>
                <w:szCs w:val="16"/>
              </w:rPr>
              <w:t xml:space="preserve">Demonstration video (5–7 min, optional link)</w:t>
            </w:r>
          </w:p>
        </w:tc>
        <w:tc>
          <w:tcPr>
            <w:tcW w:type="dxa" w:w="3938"/>
            <w:tcMar>
              <w:top w:type="dxa" w:w="70"/>
              <w:left w:type="dxa" w:w="110"/>
              <w:bottom w:type="dxa" w:w="70"/>
              <w:right w:type="dxa" w:w="110"/>
            </w:tcMar>
            <w:vAlign w:val="top"/>
          </w:tcPr>
          <w:p>
            <w:pPr>
              <w:spacing w:after="20"/>
            </w:pPr>
            <w:r>
              <w:rPr>
                <w:b w:val="false"/>
                <w:bCs w:val="false"/>
                <w:sz w:val="16"/>
                <w:szCs w:val="16"/>
              </w:rPr>
              <w:t xml:space="preserve">presentation/demo_video_link.txt</w:t>
            </w:r>
          </w:p>
        </w:tc>
        <w:tc>
          <w:tcPr>
            <w:tcW w:type="dxa" w:w="2700"/>
            <w:tcMar>
              <w:top w:type="dxa" w:w="70"/>
              <w:left w:type="dxa" w:w="110"/>
              <w:bottom w:type="dxa" w:w="70"/>
              <w:right w:type="dxa" w:w="110"/>
            </w:tcMar>
            <w:vAlign w:val="top"/>
          </w:tcPr>
          <w:p>
            <w:pPr>
              <w:spacing w:after="20"/>
            </w:pPr>
            <w:r>
              <w:rPr>
                <w:b w:val="false"/>
                <w:bCs w:val="false"/>
                <w:sz w:val="16"/>
                <w:szCs w:val="16"/>
              </w:rPr>
              <w:t xml:space="preserve">07_Demo_Video.mp4</w:t>
            </w:r>
          </w:p>
        </w:tc>
      </w:tr>
      <w:tr>
        <w:trPr>
          <w:cantSplit/>
        </w:trPr>
        <w:tc>
          <w:tcPr>
            <w:tcW w:type="dxa" w:w="3000"/>
            <w:shd w:fill="F6F9FC" w:color="auto" w:val="clear"/>
            <w:tcMar>
              <w:top w:type="dxa" w:w="70"/>
              <w:left w:type="dxa" w:w="110"/>
              <w:bottom w:type="dxa" w:w="70"/>
              <w:right w:type="dxa" w:w="110"/>
            </w:tcMar>
            <w:vAlign w:val="top"/>
          </w:tcPr>
          <w:p>
            <w:pPr>
              <w:spacing w:after="20"/>
            </w:pPr>
            <w:r>
              <w:rPr>
                <w:b w:val="false"/>
                <w:bCs w:val="false"/>
                <w:sz w:val="16"/>
                <w:szCs w:val="16"/>
              </w:rPr>
              <w:t xml:space="preserve">Presentation deck</w:t>
            </w:r>
          </w:p>
        </w:tc>
        <w:tc>
          <w:tcPr>
            <w:tcW w:type="dxa" w:w="3938"/>
            <w:shd w:fill="F6F9FC" w:color="auto" w:val="clear"/>
            <w:tcMar>
              <w:top w:type="dxa" w:w="70"/>
              <w:left w:type="dxa" w:w="110"/>
              <w:bottom w:type="dxa" w:w="70"/>
              <w:right w:type="dxa" w:w="110"/>
            </w:tcMar>
            <w:vAlign w:val="top"/>
          </w:tcPr>
          <w:p>
            <w:pPr>
              <w:spacing w:after="20"/>
            </w:pPr>
            <w:r>
              <w:rPr>
                <w:b w:val="false"/>
                <w:bCs w:val="false"/>
                <w:sz w:val="16"/>
                <w:szCs w:val="16"/>
              </w:rPr>
              <w:t xml:space="preserve">presentation/Project_Presentation.pptx (+ PDF)</w:t>
            </w:r>
          </w:p>
        </w:tc>
        <w:tc>
          <w:tcPr>
            <w:tcW w:type="dxa" w:w="2700"/>
            <w:shd w:fill="F6F9FC" w:color="auto" w:val="clear"/>
            <w:tcMar>
              <w:top w:type="dxa" w:w="70"/>
              <w:left w:type="dxa" w:w="110"/>
              <w:bottom w:type="dxa" w:w="70"/>
              <w:right w:type="dxa" w:w="110"/>
            </w:tcMar>
            <w:vAlign w:val="top"/>
          </w:tcPr>
          <w:p>
            <w:pPr>
              <w:spacing w:after="20"/>
            </w:pPr>
            <w:r>
              <w:rPr>
                <w:b w:val="false"/>
                <w:bCs w:val="false"/>
                <w:sz w:val="16"/>
                <w:szCs w:val="16"/>
              </w:rPr>
              <w:t xml:space="preserve">08_Presentation.pdf</w:t>
            </w:r>
          </w:p>
        </w:tc>
      </w:tr>
      <w:tr>
        <w:trPr>
          <w:cantSplit/>
        </w:trPr>
        <w:tc>
          <w:tcPr>
            <w:tcW w:type="dxa" w:w="3000"/>
            <w:tcMar>
              <w:top w:type="dxa" w:w="70"/>
              <w:left w:type="dxa" w:w="110"/>
              <w:bottom w:type="dxa" w:w="70"/>
              <w:right w:type="dxa" w:w="110"/>
            </w:tcMar>
            <w:vAlign w:val="top"/>
          </w:tcPr>
          <w:p>
            <w:pPr>
              <w:spacing w:after="20"/>
            </w:pPr>
            <w:r>
              <w:rPr>
                <w:b w:val="false"/>
                <w:bCs w:val="false"/>
                <w:sz w:val="16"/>
                <w:szCs w:val="16"/>
              </w:rPr>
              <w:t xml:space="preserve">Test evidence (replaces Evaluation_Report)</w:t>
            </w:r>
          </w:p>
        </w:tc>
        <w:tc>
          <w:tcPr>
            <w:tcW w:type="dxa" w:w="3938"/>
            <w:tcMar>
              <w:top w:type="dxa" w:w="70"/>
              <w:left w:type="dxa" w:w="110"/>
              <w:bottom w:type="dxa" w:w="70"/>
              <w:right w:type="dxa" w:w="110"/>
            </w:tcMar>
            <w:vAlign w:val="top"/>
          </w:tcPr>
          <w:p>
            <w:pPr>
              <w:spacing w:after="20"/>
            </w:pPr>
            <w:r>
              <w:rPr>
                <w:b w:val="false"/>
                <w:bCs w:val="false"/>
                <w:sz w:val="16"/>
                <w:szCs w:val="16"/>
              </w:rPr>
              <w:t xml:space="preserve">docs/test_report.md</w:t>
            </w:r>
          </w:p>
        </w:tc>
        <w:tc>
          <w:tcPr>
            <w:tcW w:type="dxa" w:w="2700"/>
            <w:tcMar>
              <w:top w:type="dxa" w:w="70"/>
              <w:left w:type="dxa" w:w="110"/>
              <w:bottom w:type="dxa" w:w="70"/>
              <w:right w:type="dxa" w:w="110"/>
            </w:tcMar>
            <w:vAlign w:val="top"/>
          </w:tcPr>
          <w:p>
            <w:pPr>
              <w:spacing w:after="20"/>
            </w:pPr>
            <w:r>
              <w:rPr>
                <w:b w:val="false"/>
                <w:bCs w:val="false"/>
                <w:sz w:val="16"/>
                <w:szCs w:val="16"/>
              </w:rPr>
              <w:t xml:space="preserve">Testing and logging item</w:t>
            </w:r>
          </w:p>
        </w:tc>
      </w:tr>
    </w:tbl>
    <w:p>
      <w:pPr>
        <w:pStyle w:val="Heading3"/>
        <w:keepNext/>
        <w:spacing w:after="80" w:before="200"/>
      </w:pPr>
      <w:r>
        <w:t xml:space="preserve">Items from the guidelines that do not apply</w:t>
      </w:r>
    </w:p>
    <w:p>
      <w:pPr>
        <w:spacing w:after="100" w:before="0" w:line="264"/>
      </w:pPr>
      <w:r>
        <w:rPr>
          <w:b w:val="false"/>
          <w:bCs w:val="false"/>
        </w:rPr>
        <w:t xml:space="preserve">LLM, embedding model, vector database, retrieval strategy, agent design, DeepEval and RAGAS reports, and Streamlit commands belong to a different (GenAI) capstone. This project has no GenAI component. Confirm with the organisers that the README sections and the “Evaluation Reports” item may be replaced by the test report.</w:t>
      </w:r>
    </w:p>
    <w:p>
      <w:pPr>
        <w:pStyle w:val="Heading3"/>
        <w:keepNext/>
        <w:spacing w:after="80" w:before="200"/>
      </w:pPr>
      <w:r>
        <w:t xml:space="preserve">Submission process</w:t>
      </w:r>
    </w:p>
    <w:p>
      <w:pPr>
        <w:pStyle w:val="ListParagraph"/>
        <w:numPr>
          <w:ilvl w:val="0"/>
          <w:numId w:val="2"/>
        </w:numPr>
        <w:spacing w:after="50" w:line="259"/>
      </w:pPr>
      <w:r>
        <w:rPr>
          <w:b w:val="false"/>
          <w:bCs w:val="false"/>
        </w:rPr>
        <w:t xml:space="preserve">Prepare files as in the tree; run the fresh-clone check.</w:t>
      </w:r>
    </w:p>
    <w:p>
      <w:pPr>
        <w:pStyle w:val="ListParagraph"/>
        <w:numPr>
          <w:ilvl w:val="0"/>
          <w:numId w:val="2"/>
        </w:numPr>
        <w:spacing w:after="50" w:line="259"/>
      </w:pPr>
      <w:r>
        <w:rPr>
          <w:b w:val="false"/>
          <w:bCs w:val="false"/>
        </w:rPr>
        <w:t xml:space="preserve">Push everything to GitHub (repository YourName_Healthcare). Create a ZIP of the project folder if the organisers ask for one; the deck describes uploading the ZIP to the team repository.</w:t>
      </w:r>
    </w:p>
    <w:p>
      <w:pPr>
        <w:pStyle w:val="ListParagraph"/>
        <w:numPr>
          <w:ilvl w:val="0"/>
          <w:numId w:val="2"/>
        </w:numPr>
        <w:spacing w:after="50" w:line="259"/>
      </w:pPr>
      <w:r>
        <w:rPr>
          <w:b w:val="false"/>
          <w:bCs w:val="false"/>
        </w:rPr>
        <w:t xml:space="preserve">Share the repository URL, an optional demo video link and team details (names, ID, email) with the organisers.</w:t>
      </w:r>
    </w:p>
    <w:p>
      <w:pPr>
        <w:pStyle w:val="ListParagraph"/>
        <w:numPr>
          <w:ilvl w:val="0"/>
          <w:numId w:val="2"/>
        </w:numPr>
        <w:spacing w:after="50" w:line="259"/>
      </w:pPr>
      <w:r>
        <w:rPr>
          <w:b w:val="false"/>
          <w:bCs w:val="false"/>
        </w:rPr>
        <w:t xml:space="preserve">Confirm access and ask them to verify.</w:t>
      </w:r>
    </w:p>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All required files are present with correct names.</w:t>
            </w:r>
          </w:p>
          <w:p>
            <w:pPr>
              <w:spacing w:after="50" w:line="252"/>
            </w:pPr>
            <w:r>
              <w:rPr>
                <w:b w:val="false"/>
                <w:bCs w:val="false"/>
                <w:sz w:val="19"/>
                <w:szCs w:val="19"/>
              </w:rPr>
              <w:t xml:space="preserve">☐  Code runs from the README on a fresh clone.</w:t>
            </w:r>
          </w:p>
          <w:p>
            <w:pPr>
              <w:spacing w:after="50" w:line="252"/>
            </w:pPr>
            <w:r>
              <w:rPr>
                <w:b w:val="false"/>
                <w:bCs w:val="false"/>
                <w:sz w:val="19"/>
                <w:szCs w:val="19"/>
              </w:rPr>
              <w:t xml:space="preserve">☐  APIs are tested and working; Swagger is reachable at /docs.</w:t>
            </w:r>
          </w:p>
          <w:p>
            <w:pPr>
              <w:spacing w:after="50" w:line="252"/>
            </w:pPr>
            <w:r>
              <w:rPr>
                <w:b w:val="false"/>
                <w:bCs w:val="false"/>
                <w:sz w:val="19"/>
                <w:szCs w:val="19"/>
              </w:rPr>
              <w:t xml:space="preserve">☐  Architecture and design documents are clear and complete.</w:t>
            </w:r>
          </w:p>
          <w:p>
            <w:pPr>
              <w:spacing w:after="50" w:line="252"/>
            </w:pPr>
            <w:r>
              <w:rPr>
                <w:b w:val="false"/>
                <w:bCs w:val="false"/>
                <w:sz w:val="19"/>
                <w:szCs w:val="19"/>
              </w:rPr>
              <w:t xml:space="preserve">☐  Demo video and presentation are included.</w:t>
            </w:r>
          </w:p>
          <w:p>
            <w:pPr>
              <w:spacing w:after="50" w:line="252"/>
            </w:pPr>
            <w:r>
              <w:rPr>
                <w:b w:val="false"/>
                <w:bCs w:val="false"/>
                <w:sz w:val="19"/>
                <w:szCs w:val="19"/>
              </w:rPr>
              <w:t xml:space="preserve">☐  No secrets, .env, raw dataset or personal data are committed (checked in history).</w:t>
            </w:r>
          </w:p>
          <w:p>
            <w:pPr>
              <w:spacing w:after="50" w:line="252"/>
            </w:pPr>
            <w:r>
              <w:rPr>
                <w:b w:val="false"/>
                <w:bCs w:val="false"/>
                <w:sz w:val="19"/>
                <w:szCs w:val="19"/>
              </w:rPr>
              <w:t xml:space="preserve">☐  Repository is accessible; team details are provided.</w:t>
            </w:r>
          </w:p>
          <w:p>
            <w:pPr>
              <w:spacing w:after="50" w:line="252"/>
            </w:pPr>
            <w:r>
              <w:rPr>
                <w:b w:val="false"/>
                <w:bCs w:val="false"/>
                <w:sz w:val="19"/>
                <w:szCs w:val="19"/>
              </w:rPr>
              <w:t xml:space="preserve">☐  Local deployment instructions are included; no Docker, cloud or CI/CD is required.</w:t>
            </w:r>
          </w:p>
        </w:tc>
      </w:tr>
    </w:tbl>
    <w:p>
      <w:pPr>
        <w:pStyle w:val="Heading1"/>
        <w:pageBreakBefore/>
        <w:spacing w:after="160" w:before="0"/>
      </w:pPr>
      <w:r>
        <w:t xml:space="preserve">Appendix F — Q&amp;A Question Bank</w:t>
      </w:r>
    </w:p>
    <w:p>
      <w:pPr>
        <w:spacing w:after="100" w:before="0" w:line="264"/>
      </w:pPr>
      <w:r>
        <w:rPr>
          <w:b w:val="false"/>
          <w:bCs w:val="false"/>
        </w:rPr>
        <w:t xml:space="preserve">Two minutes of questions will probe understanding, not memory. Practise short, direct answers (20–30 seconds each).</w:t>
      </w:r>
    </w:p>
    <w:tbl>
      <w:tblPr>
        <w:tblW w:type="dxa" w:w="9638"/>
        <w:tblBorders>
          <w:top w:val="single" w:color="BFC8D2" w:sz="4"/>
          <w:left w:val="single" w:color="BFC8D2" w:sz="4"/>
          <w:bottom w:val="single" w:color="BFC8D2" w:sz="4"/>
          <w:right w:val="single" w:color="BFC8D2" w:sz="4"/>
          <w:insideH w:val="single" w:color="BFC8D2" w:sz="4"/>
          <w:insideV w:val="single" w:color="BFC8D2" w:sz="4"/>
        </w:tblBorders>
      </w:tblPr>
      <w:tblGrid>
        <w:gridCol w:w="4200"/>
        <w:gridCol w:w="5438"/>
      </w:tblGrid>
      <w:tr>
        <w:trPr>
          <w:tblHeader/>
        </w:trPr>
        <w:tc>
          <w:tcPr>
            <w:tcW w:type="dxa" w:w="4200"/>
            <w:shd w:fill="12355B" w:color="auto" w:val="clear"/>
            <w:tcMar>
              <w:top w:type="dxa" w:w="70"/>
              <w:left w:type="dxa" w:w="110"/>
              <w:bottom w:type="dxa" w:w="70"/>
              <w:right w:type="dxa" w:w="110"/>
            </w:tcMar>
            <w:vAlign w:val="top"/>
          </w:tcPr>
          <w:p>
            <w:r>
              <w:rPr>
                <w:b/>
                <w:bCs/>
                <w:color w:val="FFFFFF"/>
                <w:sz w:val="16"/>
                <w:szCs w:val="16"/>
              </w:rPr>
              <w:t xml:space="preserve">Question a panel may ask</w:t>
            </w:r>
          </w:p>
        </w:tc>
        <w:tc>
          <w:tcPr>
            <w:tcW w:type="dxa" w:w="5438"/>
            <w:shd w:fill="12355B" w:color="auto" w:val="clear"/>
            <w:tcMar>
              <w:top w:type="dxa" w:w="70"/>
              <w:left w:type="dxa" w:w="110"/>
              <w:bottom w:type="dxa" w:w="70"/>
              <w:right w:type="dxa" w:w="110"/>
            </w:tcMar>
            <w:vAlign w:val="top"/>
          </w:tcPr>
          <w:p>
            <w:r>
              <w:rPr>
                <w:b/>
                <w:bCs/>
                <w:color w:val="FFFFFF"/>
                <w:sz w:val="16"/>
                <w:szCs w:val="16"/>
              </w:rPr>
              <w:t xml:space="preserve">Strong answer includes</w:t>
            </w:r>
          </w:p>
        </w:tc>
      </w:tr>
      <w:tr>
        <w:trPr>
          <w:cantSplit/>
        </w:trPr>
        <w:tc>
          <w:tcPr>
            <w:tcW w:type="dxa" w:w="4200"/>
            <w:tcMar>
              <w:top w:type="dxa" w:w="70"/>
              <w:left w:type="dxa" w:w="110"/>
              <w:bottom w:type="dxa" w:w="70"/>
              <w:right w:type="dxa" w:w="110"/>
            </w:tcMar>
            <w:vAlign w:val="top"/>
          </w:tcPr>
          <w:p>
            <w:pPr>
              <w:spacing w:after="20"/>
            </w:pPr>
            <w:r>
              <w:rPr>
                <w:b w:val="false"/>
                <w:bCs w:val="false"/>
                <w:sz w:val="16"/>
                <w:szCs w:val="16"/>
              </w:rPr>
              <w:t xml:space="preserve">What does one row in the raw file represent?</w:t>
            </w:r>
          </w:p>
        </w:tc>
        <w:tc>
          <w:tcPr>
            <w:tcW w:type="dxa" w:w="5438"/>
            <w:tcMar>
              <w:top w:type="dxa" w:w="70"/>
              <w:left w:type="dxa" w:w="110"/>
              <w:bottom w:type="dxa" w:w="70"/>
              <w:right w:type="dxa" w:w="110"/>
            </w:tcMar>
            <w:vAlign w:val="top"/>
          </w:tcPr>
          <w:p>
            <w:pPr>
              <w:spacing w:after="20"/>
            </w:pPr>
            <w:r>
              <w:rPr>
                <w:b w:val="false"/>
                <w:bCs w:val="false"/>
                <w:sz w:val="16"/>
                <w:szCs w:val="16"/>
              </w:rPr>
              <w:t xml:space="preserve">One encounter; encounter_id unique; patient_nbr repeats, so patients ≠ encounters.</w:t>
            </w:r>
          </w:p>
        </w:tc>
      </w:tr>
      <w:tr>
        <w:trPr>
          <w:cantSplit/>
        </w:trPr>
        <w:tc>
          <w:tcPr>
            <w:tcW w:type="dxa" w:w="4200"/>
            <w:shd w:fill="F6F9FC" w:color="auto" w:val="clear"/>
            <w:tcMar>
              <w:top w:type="dxa" w:w="70"/>
              <w:left w:type="dxa" w:w="110"/>
              <w:bottom w:type="dxa" w:w="70"/>
              <w:right w:type="dxa" w:w="110"/>
            </w:tcMar>
            <w:vAlign w:val="top"/>
          </w:tcPr>
          <w:p>
            <w:pPr>
              <w:spacing w:after="20"/>
            </w:pPr>
            <w:r>
              <w:rPr>
                <w:b w:val="false"/>
                <w:bCs w:val="false"/>
                <w:sz w:val="16"/>
                <w:szCs w:val="16"/>
              </w:rPr>
              <w:t xml:space="preserve">How is the 30-day readmission rate defined?</w:t>
            </w:r>
          </w:p>
        </w:tc>
        <w:tc>
          <w:tcPr>
            <w:tcW w:type="dxa" w:w="5438"/>
            <w:shd w:fill="F6F9FC" w:color="auto" w:val="clear"/>
            <w:tcMar>
              <w:top w:type="dxa" w:w="70"/>
              <w:left w:type="dxa" w:w="110"/>
              <w:bottom w:type="dxa" w:w="70"/>
              <w:right w:type="dxa" w:w="110"/>
            </w:tcMar>
            <w:vAlign w:val="top"/>
          </w:tcPr>
          <w:p>
            <w:pPr>
              <w:spacing w:after="20"/>
            </w:pPr>
            <w:r>
              <w:rPr>
                <w:b w:val="false"/>
                <w:bCs w:val="false"/>
                <w:sz w:val="16"/>
                <w:szCs w:val="16"/>
              </w:rPr>
              <w:t xml:space="preserve">readmitted = &lt;30 divided by eligible encounters; expired and hospice discharges excluded, with the ids and the reason.</w:t>
            </w:r>
          </w:p>
        </w:tc>
      </w:tr>
      <w:tr>
        <w:trPr>
          <w:cantSplit/>
        </w:trPr>
        <w:tc>
          <w:tcPr>
            <w:tcW w:type="dxa" w:w="4200"/>
            <w:tcMar>
              <w:top w:type="dxa" w:w="70"/>
              <w:left w:type="dxa" w:w="110"/>
              <w:bottom w:type="dxa" w:w="70"/>
              <w:right w:type="dxa" w:w="110"/>
            </w:tcMar>
            <w:vAlign w:val="top"/>
          </w:tcPr>
          <w:p>
            <w:pPr>
              <w:spacing w:after="20"/>
            </w:pPr>
            <w:r>
              <w:rPr>
                <w:b w:val="false"/>
                <w:bCs w:val="false"/>
                <w:sz w:val="16"/>
                <w:szCs w:val="16"/>
              </w:rPr>
              <w:t xml:space="preserve">The dataset has no dates. How do your trends work?</w:t>
            </w:r>
          </w:p>
        </w:tc>
        <w:tc>
          <w:tcPr>
            <w:tcW w:type="dxa" w:w="5438"/>
            <w:tcMar>
              <w:top w:type="dxa" w:w="70"/>
              <w:left w:type="dxa" w:w="110"/>
              <w:bottom w:type="dxa" w:w="70"/>
              <w:right w:type="dxa" w:w="110"/>
            </w:tcMar>
            <w:vAlign w:val="top"/>
          </w:tcPr>
          <w:p>
            <w:pPr>
              <w:spacing w:after="20"/>
            </w:pPr>
            <w:r>
              <w:rPr>
                <w:b w:val="false"/>
                <w:bCs w:val="false"/>
                <w:sz w:val="16"/>
                <w:szCs w:val="16"/>
              </w:rPr>
              <w:t xml:space="preserve">Seeded simulated dates, labelled everywhere; trends are illustrative; the rules (incremental, date checks) are real.</w:t>
            </w:r>
          </w:p>
        </w:tc>
      </w:tr>
      <w:tr>
        <w:trPr>
          <w:cantSplit/>
        </w:trPr>
        <w:tc>
          <w:tcPr>
            <w:tcW w:type="dxa" w:w="4200"/>
            <w:shd w:fill="F6F9FC" w:color="auto" w:val="clear"/>
            <w:tcMar>
              <w:top w:type="dxa" w:w="70"/>
              <w:left w:type="dxa" w:w="110"/>
              <w:bottom w:type="dxa" w:w="70"/>
              <w:right w:type="dxa" w:w="110"/>
            </w:tcMar>
            <w:vAlign w:val="top"/>
          </w:tcPr>
          <w:p>
            <w:pPr>
              <w:spacing w:after="20"/>
            </w:pPr>
            <w:r>
              <w:rPr>
                <w:b w:val="false"/>
                <w:bCs w:val="false"/>
                <w:sz w:val="16"/>
                <w:szCs w:val="16"/>
              </w:rPr>
              <w:t xml:space="preserve">Which hospital has the highest readmission rate?</w:t>
            </w:r>
          </w:p>
        </w:tc>
        <w:tc>
          <w:tcPr>
            <w:tcW w:type="dxa" w:w="5438"/>
            <w:shd w:fill="F6F9FC" w:color="auto" w:val="clear"/>
            <w:tcMar>
              <w:top w:type="dxa" w:w="70"/>
              <w:left w:type="dxa" w:w="110"/>
              <w:bottom w:type="dxa" w:w="70"/>
              <w:right w:type="dxa" w:w="110"/>
            </w:tcMar>
            <w:vAlign w:val="top"/>
          </w:tcPr>
          <w:p>
            <w:pPr>
              <w:spacing w:after="20"/>
            </w:pPr>
            <w:r>
              <w:rPr>
                <w:b w:val="false"/>
                <w:bCs w:val="false"/>
                <w:sz w:val="16"/>
                <w:szCs w:val="16"/>
              </w:rPr>
              <w:t xml:space="preserve">No hospital id exists; we analyse encounter categories instead and say so.</w:t>
            </w:r>
          </w:p>
        </w:tc>
      </w:tr>
      <w:tr>
        <w:trPr>
          <w:cantSplit/>
        </w:trPr>
        <w:tc>
          <w:tcPr>
            <w:tcW w:type="dxa" w:w="4200"/>
            <w:tcMar>
              <w:top w:type="dxa" w:w="70"/>
              <w:left w:type="dxa" w:w="110"/>
              <w:bottom w:type="dxa" w:w="70"/>
              <w:right w:type="dxa" w:w="110"/>
            </w:tcMar>
            <w:vAlign w:val="top"/>
          </w:tcPr>
          <w:p>
            <w:pPr>
              <w:spacing w:after="20"/>
            </w:pPr>
            <w:r>
              <w:rPr>
                <w:b w:val="false"/>
                <w:bCs w:val="false"/>
                <w:sz w:val="16"/>
                <w:szCs w:val="16"/>
              </w:rPr>
              <w:t xml:space="preserve">How does incremental loading work and what if the same file arrives twice?</w:t>
            </w:r>
          </w:p>
        </w:tc>
        <w:tc>
          <w:tcPr>
            <w:tcW w:type="dxa" w:w="5438"/>
            <w:tcMar>
              <w:top w:type="dxa" w:w="70"/>
              <w:left w:type="dxa" w:w="110"/>
              <w:bottom w:type="dxa" w:w="70"/>
              <w:right w:type="dxa" w:w="110"/>
            </w:tcMar>
            <w:vAlign w:val="top"/>
          </w:tcPr>
          <w:p>
            <w:pPr>
              <w:spacing w:after="20"/>
            </w:pPr>
            <w:r>
              <w:rPr>
                <w:b w:val="false"/>
                <w:bCs w:val="false"/>
                <w:sz w:val="16"/>
                <w:szCs w:val="16"/>
              </w:rPr>
              <w:t xml:space="preserve">File hash plus key-level skip; one transaction per file; reconciliation; SKIPPED_DUPLICATE_FILE.</w:t>
            </w:r>
          </w:p>
        </w:tc>
      </w:tr>
      <w:tr>
        <w:trPr>
          <w:cantSplit/>
        </w:trPr>
        <w:tc>
          <w:tcPr>
            <w:tcW w:type="dxa" w:w="4200"/>
            <w:shd w:fill="F6F9FC" w:color="auto" w:val="clear"/>
            <w:tcMar>
              <w:top w:type="dxa" w:w="70"/>
              <w:left w:type="dxa" w:w="110"/>
              <w:bottom w:type="dxa" w:w="70"/>
              <w:right w:type="dxa" w:w="110"/>
            </w:tcMar>
            <w:vAlign w:val="top"/>
          </w:tcPr>
          <w:p>
            <w:pPr>
              <w:spacing w:after="20"/>
            </w:pPr>
            <w:r>
              <w:rPr>
                <w:b w:val="false"/>
                <w:bCs w:val="false"/>
                <w:sz w:val="16"/>
                <w:szCs w:val="16"/>
              </w:rPr>
              <w:t xml:space="preserve">What happens to bad rows?</w:t>
            </w:r>
          </w:p>
        </w:tc>
        <w:tc>
          <w:tcPr>
            <w:tcW w:type="dxa" w:w="5438"/>
            <w:shd w:fill="F6F9FC" w:color="auto" w:val="clear"/>
            <w:tcMar>
              <w:top w:type="dxa" w:w="70"/>
              <w:left w:type="dxa" w:w="110"/>
              <w:bottom w:type="dxa" w:w="70"/>
              <w:right w:type="dxa" w:w="110"/>
            </w:tcMar>
            <w:vAlign w:val="top"/>
          </w:tcPr>
          <w:p>
            <w:pPr>
              <w:spacing w:after="20"/>
            </w:pPr>
            <w:r>
              <w:rPr>
                <w:b w:val="false"/>
                <w:bCs w:val="false"/>
                <w:sz w:val="16"/>
                <w:szCs w:val="16"/>
              </w:rPr>
              <w:t xml:space="preserve">Quarantined with a reason and logged in dq_issues; threshold fails the whole file; evidence preserved.</w:t>
            </w:r>
          </w:p>
        </w:tc>
      </w:tr>
      <w:tr>
        <w:trPr>
          <w:cantSplit/>
        </w:trPr>
        <w:tc>
          <w:tcPr>
            <w:tcW w:type="dxa" w:w="4200"/>
            <w:tcMar>
              <w:top w:type="dxa" w:w="70"/>
              <w:left w:type="dxa" w:w="110"/>
              <w:bottom w:type="dxa" w:w="70"/>
              <w:right w:type="dxa" w:w="110"/>
            </w:tcMar>
            <w:vAlign w:val="top"/>
          </w:tcPr>
          <w:p>
            <w:pPr>
              <w:spacing w:after="20"/>
            </w:pPr>
            <w:r>
              <w:rPr>
                <w:b w:val="false"/>
                <w:bCs w:val="false"/>
                <w:sz w:val="16"/>
                <w:szCs w:val="16"/>
              </w:rPr>
              <w:t xml:space="preserve">Why Pandas and not Spark?</w:t>
            </w:r>
          </w:p>
        </w:tc>
        <w:tc>
          <w:tcPr>
            <w:tcW w:type="dxa" w:w="5438"/>
            <w:tcMar>
              <w:top w:type="dxa" w:w="70"/>
              <w:left w:type="dxa" w:w="110"/>
              <w:bottom w:type="dxa" w:w="70"/>
              <w:right w:type="dxa" w:w="110"/>
            </w:tcMar>
            <w:vAlign w:val="top"/>
          </w:tcPr>
          <w:p>
            <w:pPr>
              <w:spacing w:after="20"/>
            </w:pPr>
            <w:r>
              <w:rPr>
                <w:b w:val="false"/>
                <w:bCs w:val="false"/>
                <w:sz w:val="16"/>
                <w:szCs w:val="16"/>
              </w:rPr>
              <w:t xml:space="preserve">About 100,000 rows fit in memory; Spark adds setup cost without benefit; the design (pure functions, partitionable batches) would port.</w:t>
            </w:r>
          </w:p>
        </w:tc>
      </w:tr>
      <w:tr>
        <w:trPr>
          <w:cantSplit/>
        </w:trPr>
        <w:tc>
          <w:tcPr>
            <w:tcW w:type="dxa" w:w="4200"/>
            <w:shd w:fill="F6F9FC" w:color="auto" w:val="clear"/>
            <w:tcMar>
              <w:top w:type="dxa" w:w="70"/>
              <w:left w:type="dxa" w:w="110"/>
              <w:bottom w:type="dxa" w:w="70"/>
              <w:right w:type="dxa" w:w="110"/>
            </w:tcMar>
            <w:vAlign w:val="top"/>
          </w:tcPr>
          <w:p>
            <w:pPr>
              <w:spacing w:after="20"/>
            </w:pPr>
            <w:r>
              <w:rPr>
                <w:b w:val="false"/>
                <w:bCs w:val="false"/>
                <w:sz w:val="16"/>
                <w:szCs w:val="16"/>
              </w:rPr>
              <w:t xml:space="preserve">How do you prevent an analyst from seeing patient data?</w:t>
            </w:r>
          </w:p>
        </w:tc>
        <w:tc>
          <w:tcPr>
            <w:tcW w:type="dxa" w:w="5438"/>
            <w:shd w:fill="F6F9FC" w:color="auto" w:val="clear"/>
            <w:tcMar>
              <w:top w:type="dxa" w:w="70"/>
              <w:left w:type="dxa" w:w="110"/>
              <w:bottom w:type="dxa" w:w="70"/>
              <w:right w:type="dxa" w:w="110"/>
            </w:tcMar>
            <w:vAlign w:val="top"/>
          </w:tcPr>
          <w:p>
            <w:pPr>
              <w:spacing w:after="20"/>
            </w:pPr>
            <w:r>
              <w:rPr>
                <w:b w:val="false"/>
                <w:bCs w:val="false"/>
                <w:sz w:val="16"/>
                <w:szCs w:val="16"/>
              </w:rPr>
              <w:t xml:space="preserve">Server-side role checks; minimised response models; tests with direct API calls.</w:t>
            </w:r>
          </w:p>
        </w:tc>
      </w:tr>
      <w:tr>
        <w:trPr>
          <w:cantSplit/>
        </w:trPr>
        <w:tc>
          <w:tcPr>
            <w:tcW w:type="dxa" w:w="4200"/>
            <w:tcMar>
              <w:top w:type="dxa" w:w="70"/>
              <w:left w:type="dxa" w:w="110"/>
              <w:bottom w:type="dxa" w:w="70"/>
              <w:right w:type="dxa" w:w="110"/>
            </w:tcMar>
            <w:vAlign w:val="top"/>
          </w:tcPr>
          <w:p>
            <w:pPr>
              <w:spacing w:after="20"/>
            </w:pPr>
            <w:r>
              <w:rPr>
                <w:b w:val="false"/>
                <w:bCs w:val="false"/>
                <w:sz w:val="16"/>
                <w:szCs w:val="16"/>
              </w:rPr>
              <w:t xml:space="preserve">How is the audit log reliable?</w:t>
            </w:r>
          </w:p>
        </w:tc>
        <w:tc>
          <w:tcPr>
            <w:tcW w:type="dxa" w:w="5438"/>
            <w:tcMar>
              <w:top w:type="dxa" w:w="70"/>
              <w:left w:type="dxa" w:w="110"/>
              <w:bottom w:type="dxa" w:w="70"/>
              <w:right w:type="dxa" w:w="110"/>
            </w:tcMar>
            <w:vAlign w:val="top"/>
          </w:tcPr>
          <w:p>
            <w:pPr>
              <w:spacing w:after="20"/>
            </w:pPr>
            <w:r>
              <w:rPr>
                <w:b w:val="false"/>
                <w:bCs w:val="false"/>
                <w:sz w:val="16"/>
                <w:szCs w:val="16"/>
              </w:rPr>
              <w:t xml:space="preserve">Written in the same transaction as the change; before/after JSON; no sensitive fields.</w:t>
            </w:r>
          </w:p>
        </w:tc>
      </w:tr>
      <w:tr>
        <w:trPr>
          <w:cantSplit/>
        </w:trPr>
        <w:tc>
          <w:tcPr>
            <w:tcW w:type="dxa" w:w="4200"/>
            <w:shd w:fill="F6F9FC" w:color="auto" w:val="clear"/>
            <w:tcMar>
              <w:top w:type="dxa" w:w="70"/>
              <w:left w:type="dxa" w:w="110"/>
              <w:bottom w:type="dxa" w:w="70"/>
              <w:right w:type="dxa" w:w="110"/>
            </w:tcMar>
            <w:vAlign w:val="top"/>
          </w:tcPr>
          <w:p>
            <w:pPr>
              <w:spacing w:after="20"/>
            </w:pPr>
            <w:r>
              <w:rPr>
                <w:b w:val="false"/>
                <w:bCs w:val="false"/>
                <w:sz w:val="16"/>
                <w:szCs w:val="16"/>
              </w:rPr>
              <w:t xml:space="preserve">Why these indexes?</w:t>
            </w:r>
          </w:p>
        </w:tc>
        <w:tc>
          <w:tcPr>
            <w:tcW w:type="dxa" w:w="5438"/>
            <w:shd w:fill="F6F9FC" w:color="auto" w:val="clear"/>
            <w:tcMar>
              <w:top w:type="dxa" w:w="70"/>
              <w:left w:type="dxa" w:w="110"/>
              <w:bottom w:type="dxa" w:w="70"/>
              <w:right w:type="dxa" w:w="110"/>
            </w:tcMar>
            <w:vAlign w:val="top"/>
          </w:tcPr>
          <w:p>
            <w:pPr>
              <w:spacing w:after="20"/>
            </w:pPr>
            <w:r>
              <w:rPr>
                <w:b w:val="false"/>
                <w:bCs w:val="false"/>
                <w:sz w:val="16"/>
                <w:szCs w:val="16"/>
              </w:rPr>
              <w:t xml:space="preserve">Each backed by an EXPLAIN plan and a before/after timing; rejected ones listed; write-cost measured.</w:t>
            </w:r>
          </w:p>
        </w:tc>
      </w:tr>
      <w:tr>
        <w:trPr>
          <w:cantSplit/>
        </w:trPr>
        <w:tc>
          <w:tcPr>
            <w:tcW w:type="dxa" w:w="4200"/>
            <w:tcMar>
              <w:top w:type="dxa" w:w="70"/>
              <w:left w:type="dxa" w:w="110"/>
              <w:bottom w:type="dxa" w:w="70"/>
              <w:right w:type="dxa" w:w="110"/>
            </w:tcMar>
            <w:vAlign w:val="top"/>
          </w:tcPr>
          <w:p>
            <w:pPr>
              <w:spacing w:after="20"/>
            </w:pPr>
            <w:r>
              <w:rPr>
                <w:b w:val="false"/>
                <w:bCs w:val="false"/>
                <w:sz w:val="16"/>
                <w:szCs w:val="16"/>
              </w:rPr>
              <w:t xml:space="preserve">Why soft delete?</w:t>
            </w:r>
          </w:p>
        </w:tc>
        <w:tc>
          <w:tcPr>
            <w:tcW w:type="dxa" w:w="5438"/>
            <w:tcMar>
              <w:top w:type="dxa" w:w="70"/>
              <w:left w:type="dxa" w:w="110"/>
              <w:bottom w:type="dxa" w:w="70"/>
              <w:right w:type="dxa" w:w="110"/>
            </w:tcMar>
            <w:vAlign w:val="top"/>
          </w:tcPr>
          <w:p>
            <w:pPr>
              <w:spacing w:after="20"/>
            </w:pPr>
            <w:r>
              <w:rPr>
                <w:b w:val="false"/>
                <w:bCs w:val="false"/>
                <w:sz w:val="16"/>
                <w:szCs w:val="16"/>
              </w:rPr>
              <w:t xml:space="preserve">Traceability and recoverability in a clinical context; the cost is that every query must filter, solved with a view and a helper.</w:t>
            </w:r>
          </w:p>
        </w:tc>
      </w:tr>
      <w:tr>
        <w:trPr>
          <w:cantSplit/>
        </w:trPr>
        <w:tc>
          <w:tcPr>
            <w:tcW w:type="dxa" w:w="4200"/>
            <w:shd w:fill="F6F9FC" w:color="auto" w:val="clear"/>
            <w:tcMar>
              <w:top w:type="dxa" w:w="70"/>
              <w:left w:type="dxa" w:w="110"/>
              <w:bottom w:type="dxa" w:w="70"/>
              <w:right w:type="dxa" w:w="110"/>
            </w:tcMar>
            <w:vAlign w:val="top"/>
          </w:tcPr>
          <w:p>
            <w:pPr>
              <w:spacing w:after="20"/>
            </w:pPr>
            <w:r>
              <w:rPr>
                <w:b w:val="false"/>
                <w:bCs w:val="false"/>
                <w:sz w:val="16"/>
                <w:szCs w:val="16"/>
              </w:rPr>
              <w:t xml:space="preserve">How would this scale 100 times?</w:t>
            </w:r>
          </w:p>
        </w:tc>
        <w:tc>
          <w:tcPr>
            <w:tcW w:type="dxa" w:w="5438"/>
            <w:shd w:fill="F6F9FC" w:color="auto" w:val="clear"/>
            <w:tcMar>
              <w:top w:type="dxa" w:w="70"/>
              <w:left w:type="dxa" w:w="110"/>
              <w:bottom w:type="dxa" w:w="70"/>
              <w:right w:type="dxa" w:w="110"/>
            </w:tcMar>
            <w:vAlign w:val="top"/>
          </w:tcPr>
          <w:p>
            <w:pPr>
              <w:spacing w:after="20"/>
            </w:pPr>
            <w:r>
              <w:rPr>
                <w:b w:val="false"/>
                <w:bCs w:val="false"/>
                <w:sz w:val="16"/>
                <w:szCs w:val="16"/>
              </w:rPr>
              <w:t xml:space="preserve">Summary tables, partitioning by admission date, read replicas, Spark or dbt for transforms, queue for exports.</w:t>
            </w:r>
          </w:p>
        </w:tc>
      </w:tr>
      <w:tr>
        <w:trPr>
          <w:cantSplit/>
        </w:trPr>
        <w:tc>
          <w:tcPr>
            <w:tcW w:type="dxa" w:w="4200"/>
            <w:tcMar>
              <w:top w:type="dxa" w:w="70"/>
              <w:left w:type="dxa" w:w="110"/>
              <w:bottom w:type="dxa" w:w="70"/>
              <w:right w:type="dxa" w:w="110"/>
            </w:tcMar>
            <w:vAlign w:val="top"/>
          </w:tcPr>
          <w:p>
            <w:pPr>
              <w:spacing w:after="20"/>
            </w:pPr>
            <w:r>
              <w:rPr>
                <w:b w:val="false"/>
                <w:bCs w:val="false"/>
                <w:sz w:val="16"/>
                <w:szCs w:val="16"/>
              </w:rPr>
              <w:t xml:space="preserve">Why Airflow here?</w:t>
            </w:r>
          </w:p>
        </w:tc>
        <w:tc>
          <w:tcPr>
            <w:tcW w:type="dxa" w:w="5438"/>
            <w:tcMar>
              <w:top w:type="dxa" w:w="70"/>
              <w:left w:type="dxa" w:w="110"/>
              <w:bottom w:type="dxa" w:w="70"/>
              <w:right w:type="dxa" w:w="110"/>
            </w:tcMar>
            <w:vAlign w:val="top"/>
          </w:tcPr>
          <w:p>
            <w:pPr>
              <w:spacing w:after="20"/>
            </w:pPr>
            <w:r>
              <w:rPr>
                <w:b w:val="false"/>
                <w:bCs w:val="false"/>
                <w:sz w:val="16"/>
                <w:szCs w:val="16"/>
              </w:rPr>
              <w:t xml:space="preserve">Scheduling, retries, history and visibility; DAGs only call the existing functions.</w:t>
            </w:r>
          </w:p>
        </w:tc>
      </w:tr>
      <w:tr>
        <w:trPr>
          <w:cantSplit/>
        </w:trPr>
        <w:tc>
          <w:tcPr>
            <w:tcW w:type="dxa" w:w="4200"/>
            <w:shd w:fill="F6F9FC" w:color="auto" w:val="clear"/>
            <w:tcMar>
              <w:top w:type="dxa" w:w="70"/>
              <w:left w:type="dxa" w:w="110"/>
              <w:bottom w:type="dxa" w:w="70"/>
              <w:right w:type="dxa" w:w="110"/>
            </w:tcMar>
            <w:vAlign w:val="top"/>
          </w:tcPr>
          <w:p>
            <w:pPr>
              <w:spacing w:after="20"/>
            </w:pPr>
            <w:r>
              <w:rPr>
                <w:b w:val="false"/>
                <w:bCs w:val="false"/>
                <w:sz w:val="16"/>
                <w:szCs w:val="16"/>
              </w:rPr>
              <w:t xml:space="preserve">What did you test and what did you not?</w:t>
            </w:r>
          </w:p>
        </w:tc>
        <w:tc>
          <w:tcPr>
            <w:tcW w:type="dxa" w:w="5438"/>
            <w:shd w:fill="F6F9FC" w:color="auto" w:val="clear"/>
            <w:tcMar>
              <w:top w:type="dxa" w:w="70"/>
              <w:left w:type="dxa" w:w="110"/>
              <w:bottom w:type="dxa" w:w="70"/>
              <w:right w:type="dxa" w:w="110"/>
            </w:tcMar>
            <w:vAlign w:val="top"/>
          </w:tcPr>
          <w:p>
            <w:pPr>
              <w:spacing w:after="20"/>
            </w:pPr>
            <w:r>
              <w:rPr>
                <w:b w:val="false"/>
                <w:bCs w:val="false"/>
                <w:sz w:val="16"/>
                <w:szCs w:val="16"/>
              </w:rPr>
              <w:t xml:space="preserve">ETL functions, each DQ rule, idempotency, RBAC matrix, CRUD, paging, KPI numbers on a hand fixture; gaps listed in the test report.</w:t>
            </w:r>
          </w:p>
        </w:tc>
      </w:tr>
      <w:tr>
        <w:trPr>
          <w:cantSplit/>
        </w:trPr>
        <w:tc>
          <w:tcPr>
            <w:tcW w:type="dxa" w:w="4200"/>
            <w:tcMar>
              <w:top w:type="dxa" w:w="70"/>
              <w:left w:type="dxa" w:w="110"/>
              <w:bottom w:type="dxa" w:w="70"/>
              <w:right w:type="dxa" w:w="110"/>
            </w:tcMar>
            <w:vAlign w:val="top"/>
          </w:tcPr>
          <w:p>
            <w:pPr>
              <w:spacing w:after="20"/>
            </w:pPr>
            <w:r>
              <w:rPr>
                <w:b w:val="false"/>
                <w:bCs w:val="false"/>
                <w:sz w:val="16"/>
                <w:szCs w:val="16"/>
              </w:rPr>
              <w:t xml:space="preserve">What are the privacy risks and mitigations?</w:t>
            </w:r>
          </w:p>
        </w:tc>
        <w:tc>
          <w:tcPr>
            <w:tcW w:type="dxa" w:w="5438"/>
            <w:tcMar>
              <w:top w:type="dxa" w:w="70"/>
              <w:left w:type="dxa" w:w="110"/>
              <w:bottom w:type="dxa" w:w="70"/>
              <w:right w:type="dxa" w:w="110"/>
            </w:tcMar>
            <w:vAlign w:val="top"/>
          </w:tcPr>
          <w:p>
            <w:pPr>
              <w:spacing w:after="20"/>
            </w:pPr>
            <w:r>
              <w:rPr>
                <w:b w:val="false"/>
                <w:bCs w:val="false"/>
                <w:sz w:val="16"/>
                <w:szCs w:val="16"/>
              </w:rPr>
              <w:t xml:space="preserve">Sensitive demographics; minimisation, hidden from analyst, small-n flags, audited exports, educational use only.</w:t>
            </w:r>
          </w:p>
        </w:tc>
      </w:tr>
      <w:tr>
        <w:trPr>
          <w:cantSplit/>
        </w:trPr>
        <w:tc>
          <w:tcPr>
            <w:tcW w:type="dxa" w:w="4200"/>
            <w:shd w:fill="F6F9FC" w:color="auto" w:val="clear"/>
            <w:tcMar>
              <w:top w:type="dxa" w:w="70"/>
              <w:left w:type="dxa" w:w="110"/>
              <w:bottom w:type="dxa" w:w="70"/>
              <w:right w:type="dxa" w:w="110"/>
            </w:tcMar>
            <w:vAlign w:val="top"/>
          </w:tcPr>
          <w:p>
            <w:pPr>
              <w:spacing w:after="20"/>
            </w:pPr>
            <w:r>
              <w:rPr>
                <w:b w:val="false"/>
                <w:bCs w:val="false"/>
                <w:sz w:val="16"/>
                <w:szCs w:val="16"/>
              </w:rPr>
              <w:t xml:space="preserve">What would you do next?</w:t>
            </w:r>
          </w:p>
        </w:tc>
        <w:tc>
          <w:tcPr>
            <w:tcW w:type="dxa" w:w="5438"/>
            <w:shd w:fill="F6F9FC" w:color="auto" w:val="clear"/>
            <w:tcMar>
              <w:top w:type="dxa" w:w="70"/>
              <w:left w:type="dxa" w:w="110"/>
              <w:bottom w:type="dxa" w:w="70"/>
              <w:right w:type="dxa" w:w="110"/>
            </w:tcMar>
            <w:vAlign w:val="top"/>
          </w:tcPr>
          <w:p>
            <w:pPr>
              <w:spacing w:after="20"/>
            </w:pPr>
            <w:r>
              <w:rPr>
                <w:b w:val="false"/>
                <w:bCs w:val="false"/>
                <w:sz w:val="16"/>
                <w:szCs w:val="16"/>
              </w:rPr>
              <w:t xml:space="preserve">Real timestamps, a hospital dimension, risk modelling with proper validation, alerting on failed runs.</w:t>
            </w:r>
          </w:p>
        </w:tc>
      </w:tr>
    </w:tbl>
    <w:p>
      <w:pPr>
        <w:pStyle w:val="Heading1"/>
        <w:pageBreakBefore/>
        <w:spacing w:after="160" w:before="0"/>
      </w:pPr>
      <w:r>
        <w:t xml:space="preserve">Appendix G — Optional Lab X1: PySpark Aggregation (only if ahead of schedule)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C0392B" w:sz="24"/>
              <w:bottom w:val="none" w:color="FFFFFF" w:sz="0"/>
              <w:right w:val="none" w:color="FFFFFF" w:sz="0"/>
            </w:tcBorders>
            <w:shd w:fill="FDECEC" w:color="auto" w:val="clear"/>
            <w:tcMar>
              <w:top w:type="dxa" w:w="90"/>
              <w:left w:type="dxa" w:w="160"/>
              <w:bottom w:type="dxa" w:w="90"/>
              <w:right w:type="dxa" w:w="140"/>
            </w:tcMar>
          </w:tcPr>
          <w:p>
            <w:pPr>
              <w:spacing w:after="60"/>
            </w:pPr>
            <w:r>
              <w:rPr>
                <w:b/>
                <w:bCs/>
                <w:color w:val="C0392B"/>
                <w:sz w:val="17"/>
                <w:szCs w:val="17"/>
              </w:rPr>
              <w:t xml:space="preserve">READ BEFORE STARTING</w:t>
            </w:r>
          </w:p>
          <w:p>
            <w:pPr>
              <w:spacing w:after="50" w:line="252"/>
            </w:pPr>
            <w:r>
              <w:rPr>
                <w:b w:val="false"/>
                <w:bCs w:val="false"/>
                <w:sz w:val="19"/>
                <w:szCs w:val="19"/>
              </w:rPr>
              <w:t xml:space="preserve"/>
            </w:r>
            <w:r>
              <w:rPr>
                <w:b/>
                <w:bCs/>
                <w:sz w:val="19"/>
                <w:szCs w:val="19"/>
              </w:rPr>
              <w:t xml:space="preserve">Why this is optional:</w:t>
            </w:r>
            <w:r>
              <w:rPr>
                <w:b w:val="false"/>
                <w:bCs w:val="false"/>
                <w:sz w:val="19"/>
                <w:szCs w:val="19"/>
              </w:rPr>
              <w:t xml:space="preserve"> the dataset is about 100,000 rows. Pandas handles it in seconds, the rubric asks for a Pandas implementation, and PySpark adds a JDK and environment burden that could cost you an afternoon. Do this only after L18 is complete and you have time, to be able to discuss Spark honestly in the Q&amp;A.</w:t>
            </w:r>
          </w:p>
        </w:tc>
      </w:tr>
    </w:tbl>
    <w:p>
      <w:pPr>
        <w:spacing w:after="80"/>
      </w:pPr>
    </w:p>
    <w:p>
      <w:pPr>
        <w:pStyle w:val="Heading2"/>
        <w:keepNext/>
        <w:spacing w:after="120" w:before="360"/>
      </w:pPr>
      <w:r>
        <w:t xml:space="preserve">X1 — PySpark Monthly Readmission Aggregation</w:t>
      </w:r>
    </w:p>
    <w:tbl>
      <w:tblPr>
        <w:tblW w:type="dxa" w:w="9638"/>
        <w:tblBorders>
          <w:top w:val="none" w:color="FFFFFF" w:sz="0"/>
          <w:left w:val="none" w:color="FFFFFF" w:sz="0"/>
          <w:bottom w:val="none" w:color="FFFFFF" w:sz="0"/>
          <w:right w:val="none" w:color="FFFFFF" w:sz="0"/>
          <w:insideH w:val="none" w:color="FFFFFF" w:sz="0"/>
          <w:insideV w:val="single" w:color="FFFFFF" w:sz="6"/>
        </w:tblBorders>
      </w:tblPr>
      <w:tblGrid>
        <w:gridCol w:w="1900"/>
        <w:gridCol w:w="4338"/>
        <w:gridCol w:w="3400"/>
      </w:tblGrid>
      <w:tr>
        <w:tc>
          <w:tcPr>
            <w:tcW w:type="dxa" w:w="1900"/>
            <w:shd w:fill="EAF1F8" w:color="auto" w:val="clear"/>
            <w:tcMar>
              <w:top w:type="dxa" w:w="70"/>
              <w:left w:type="dxa" w:w="110"/>
              <w:bottom w:type="dxa" w:w="70"/>
              <w:right w:type="dxa" w:w="110"/>
            </w:tcMar>
            <w:vAlign w:val="top"/>
          </w:tcPr>
          <w:p>
            <w:pPr>
              <w:spacing w:after="10"/>
            </w:pPr>
            <w:r>
              <w:rPr>
                <w:b/>
                <w:bCs/>
                <w:color w:val="5B6770"/>
                <w:sz w:val="15"/>
                <w:szCs w:val="15"/>
              </w:rPr>
              <w:t xml:space="preserve">INDICATIVE DURATION</w:t>
            </w:r>
          </w:p>
          <w:p>
            <w:r>
              <w:rPr>
                <w:b w:val="false"/>
                <w:bCs w:val="false"/>
                <w:sz w:val="18"/>
                <w:szCs w:val="18"/>
              </w:rPr>
              <w:t xml:space="preserve">≈ 1.5 hours</w:t>
            </w:r>
          </w:p>
        </w:tc>
        <w:tc>
          <w:tcPr>
            <w:tcW w:type="dxa" w:w="4338"/>
            <w:shd w:fill="EAF1F8" w:color="auto" w:val="clear"/>
            <w:tcMar>
              <w:top w:type="dxa" w:w="70"/>
              <w:left w:type="dxa" w:w="110"/>
              <w:bottom w:type="dxa" w:w="70"/>
              <w:right w:type="dxa" w:w="110"/>
            </w:tcMar>
            <w:vAlign w:val="top"/>
          </w:tcPr>
          <w:p>
            <w:pPr>
              <w:spacing w:after="10"/>
            </w:pPr>
            <w:r>
              <w:rPr>
                <w:b/>
                <w:bCs/>
                <w:color w:val="5B6770"/>
                <w:sz w:val="15"/>
                <w:szCs w:val="15"/>
              </w:rPr>
              <w:t xml:space="preserve">RUBRIC AREAS COVERED</w:t>
            </w:r>
          </w:p>
          <w:p>
            <w:r>
              <w:rPr>
                <w:b w:val="false"/>
                <w:bCs w:val="false"/>
                <w:sz w:val="18"/>
                <w:szCs w:val="18"/>
              </w:rPr>
              <w:t xml:space="preserve">Ingestion and ETL (1) — stretch only; Architecture (9) discussion</w:t>
            </w:r>
          </w:p>
        </w:tc>
        <w:tc>
          <w:tcPr>
            <w:tcW w:type="dxa" w:w="3400"/>
            <w:shd w:fill="EAF1F8" w:color="auto" w:val="clear"/>
            <w:tcMar>
              <w:top w:type="dxa" w:w="70"/>
              <w:left w:type="dxa" w:w="110"/>
              <w:bottom w:type="dxa" w:w="70"/>
              <w:right w:type="dxa" w:w="110"/>
            </w:tcMar>
            <w:vAlign w:val="top"/>
          </w:tcPr>
          <w:p>
            <w:pPr>
              <w:spacing w:after="10"/>
            </w:pPr>
            <w:r>
              <w:rPr>
                <w:b/>
                <w:bCs/>
                <w:color w:val="5B6770"/>
                <w:sz w:val="15"/>
                <w:szCs w:val="15"/>
              </w:rPr>
              <w:t xml:space="preserve">SUGGESTED CLAUDE MODE</w:t>
            </w:r>
          </w:p>
          <w:p>
            <w:r>
              <w:rPr>
                <w:b w:val="false"/>
                <w:bCs w:val="false"/>
                <w:sz w:val="18"/>
                <w:szCs w:val="18"/>
              </w:rPr>
              <w:t xml:space="preserve">DELEGATE — you compare results with MySQL</w:t>
            </w:r>
          </w:p>
        </w:tc>
      </w:tr>
    </w:tbl>
    <w:p>
      <w:pPr>
        <w:pStyle w:val="Heading3"/>
        <w:keepNext/>
        <w:spacing w:after="80" w:before="200"/>
      </w:pPr>
      <w:r>
        <w:t xml:space="preserve">Scenario and Goal</w:t>
      </w:r>
    </w:p>
    <w:p>
      <w:pPr>
        <w:spacing w:after="100" w:before="0" w:line="264"/>
      </w:pPr>
      <w:r>
        <w:rPr>
          <w:b w:val="false"/>
          <w:bCs w:val="false"/>
        </w:rPr>
        <w:t xml:space="preserve">The architecture discussion asks what changes if the data grows a hundredfold. A small Spark job that reproduces one KPI table lets you answer from experience.</w:t>
      </w:r>
    </w:p>
    <w:p>
      <w:pPr>
        <w:spacing w:after="100" w:before="0" w:line="264"/>
      </w:pPr>
      <w:r>
        <w:rPr>
          <w:b w:val="false"/>
          <w:bCs w:val="false"/>
        </w:rPr>
        <w:t xml:space="preserve"/>
      </w:r>
      <w:r>
        <w:rPr>
          <w:b/>
          <w:bCs/>
        </w:rPr>
        <w:t xml:space="preserve">Goal:</w:t>
      </w:r>
      <w:r>
        <w:rPr>
          <w:b w:val="false"/>
          <w:bCs w:val="false"/>
        </w:rPr>
        <w:t xml:space="preserve"> Reproduce the monthly readmission table with PySpark in local mode, compare it with the MySQL result and record the observations.</w:t>
      </w:r>
    </w:p>
    <w:p>
      <w:pPr>
        <w:pStyle w:val="Heading3"/>
        <w:keepNext/>
        <w:spacing w:after="80" w:before="200"/>
      </w:pPr>
      <w:r>
        <w:t xml:space="preserve">Student Activities</w:t>
      </w:r>
    </w:p>
    <w:p>
      <w:pPr>
        <w:pStyle w:val="ListParagraph"/>
        <w:numPr>
          <w:ilvl w:val="0"/>
          <w:numId w:val="24"/>
        </w:numPr>
        <w:spacing w:after="60" w:line="259"/>
      </w:pPr>
      <w:r>
        <w:rPr>
          <w:b w:val="false"/>
          <w:bCs w:val="false"/>
        </w:rPr>
        <w:t xml:space="preserve">Install a JDK (11 or 17) and PySpark in a separate environment; confirm spark.range(10).count() returns 10.</w:t>
      </w:r>
    </w:p>
    <w:p>
      <w:pPr>
        <w:pStyle w:val="ListParagraph"/>
        <w:numPr>
          <w:ilvl w:val="0"/>
          <w:numId w:val="24"/>
        </w:numPr>
        <w:spacing w:after="60" w:line="259"/>
      </w:pPr>
      <w:r>
        <w:rPr>
          <w:b w:val="false"/>
          <w:bCs w:val="false"/>
        </w:rPr>
        <w:t xml:space="preserve">Read one batch CSV with an explicit schema (not inference) and the same missing-value rules as the pandas ETL.</w:t>
      </w:r>
    </w:p>
    <w:p>
      <w:pPr>
        <w:pStyle w:val="ListParagraph"/>
        <w:numPr>
          <w:ilvl w:val="0"/>
          <w:numId w:val="24"/>
        </w:numPr>
        <w:spacing w:after="60" w:line="259"/>
      </w:pPr>
      <w:r>
        <w:rPr>
          <w:b w:val="false"/>
          <w:bCs w:val="false"/>
        </w:rPr>
        <w:t xml:space="preserve">Compute encounters, eligible encounters, readmitted_30d and the rate per month; write Parquet partitioned by year.</w:t>
      </w:r>
    </w:p>
    <w:p>
      <w:pPr>
        <w:pStyle w:val="ListParagraph"/>
        <w:numPr>
          <w:ilvl w:val="0"/>
          <w:numId w:val="24"/>
        </w:numPr>
        <w:spacing w:after="60" w:line="259"/>
      </w:pPr>
      <w:r>
        <w:rPr>
          <w:b w:val="false"/>
          <w:bCs w:val="false"/>
        </w:rPr>
        <w:t xml:space="preserve">Compare with the L11 API output for the same period; they must match exactly.</w:t>
      </w:r>
    </w:p>
    <w:p>
      <w:pPr>
        <w:pStyle w:val="ListParagraph"/>
        <w:numPr>
          <w:ilvl w:val="0"/>
          <w:numId w:val="24"/>
        </w:numPr>
        <w:spacing w:after="60" w:line="259"/>
      </w:pPr>
      <w:r>
        <w:rPr>
          <w:b w:val="false"/>
          <w:bCs w:val="false"/>
        </w:rPr>
        <w:t xml:space="preserve">Record run time and setup cost versus pandas, and list what you would need to change to use Spark in production.</w:t>
      </w:r>
    </w:p>
    <w:p>
      <w:pPr>
        <w:pStyle w:val="Heading3"/>
        <w:keepNext/>
        <w:spacing w:after="80" w:before="200"/>
      </w:pPr>
      <w:r>
        <w:t xml:space="preserve">Expected Output</w:t>
      </w:r>
    </w:p>
    <w:p>
      <w:pPr>
        <w:pStyle w:val="ListParagraph"/>
        <w:numPr>
          <w:ilvl w:val="0"/>
          <w:numId w:val="2"/>
        </w:numPr>
        <w:spacing w:after="50" w:line="259"/>
      </w:pPr>
      <w:r>
        <w:rPr>
          <w:b w:val="false"/>
          <w:bCs w:val="false"/>
        </w:rPr>
        <w:t xml:space="preserve">scripts/spark_monthly_readmissions.py</w:t>
      </w:r>
    </w:p>
    <w:p>
      <w:pPr>
        <w:pStyle w:val="ListParagraph"/>
        <w:numPr>
          <w:ilvl w:val="0"/>
          <w:numId w:val="2"/>
        </w:numPr>
        <w:spacing w:after="50" w:line="259"/>
      </w:pPr>
      <w:r>
        <w:rPr>
          <w:b w:val="false"/>
          <w:bCs w:val="false"/>
        </w:rPr>
        <w:t xml:space="preserve">A comparison table in docs/performance_notes.md</w:t>
      </w:r>
    </w:p>
    <w:p>
      <w:pPr>
        <w:pStyle w:val="Heading3"/>
        <w:keepNext/>
        <w:spacing w:after="80" w:before="200"/>
      </w:pPr>
      <w:r>
        <w:t xml:space="preserve">Claude Usage for This Lab</w:t>
      </w:r>
    </w:p>
    <w:p>
      <w:pPr>
        <w:spacing w:after="100" w:before="0" w:line="264"/>
      </w:pPr>
      <w:r>
        <w:rPr>
          <w:b w:val="false"/>
          <w:bCs w:val="false"/>
        </w:rPr>
        <w:t xml:space="preserve">Delegate the Spark code, but own the comparison. State the same eligibility rule in the prompt; Spark does not know it.</w:t>
      </w:r>
    </w:p>
    <w:p>
      <w:pPr>
        <w:spacing w:after="60"/>
      </w:pPr>
    </w:p>
    <w:tbl>
      <w:tblPr>
        <w:tblW w:type="dxa" w:w="9638"/>
        <w:tblBorders>
          <w:top w:val="single" w:color="9AA7B2" w:sz="4"/>
          <w:left w:val="single" w:color="9AA7B2" w:sz="4"/>
          <w:bottom w:val="single" w:color="9AA7B2" w:sz="4"/>
          <w:right w:val="single" w:color="9AA7B2" w:sz="4"/>
          <w:insideH w:val="none" w:color="FFFFFF" w:sz="0"/>
          <w:insideV w:val="none" w:color="FFFFFF" w:sz="0"/>
        </w:tblBorders>
      </w:tblPr>
      <w:tblGrid>
        <w:gridCol w:w="9638"/>
      </w:tblGrid>
      <w:tr>
        <w:tc>
          <w:tcPr>
            <w:tcW w:type="dxa" w:w="9638"/>
            <w:shd w:fill="F4F6F8" w:color="auto" w:val="clear"/>
            <w:tcMar>
              <w:top w:type="dxa" w:w="110"/>
              <w:left w:type="dxa" w:w="170"/>
              <w:bottom w:type="dxa" w:w="110"/>
              <w:right w:type="dxa" w:w="150"/>
            </w:tcMar>
          </w:tcPr>
          <w:p>
            <w:pPr>
              <w:spacing w:after="70"/>
            </w:pPr>
            <w:r>
              <w:rPr>
                <w:b/>
                <w:bCs/>
                <w:color w:val="0E7C86"/>
                <w:sz w:val="17"/>
                <w:szCs w:val="17"/>
              </w:rPr>
              <w:t xml:space="preserve">SUGGESTED PROMPT — PASTE INTO CLAUDE / CLAUDE CODE</w:t>
            </w:r>
          </w:p>
          <w:p>
            <w:pPr>
              <w:spacing w:after="0" w:line="240"/>
              <w:ind w:left="300" w:hanging="300"/>
            </w:pPr>
            <w:r>
              <w:rPr>
                <w:rFonts w:ascii="Consolas" w:cs="Consolas" w:eastAsia="Consolas" w:hAnsi="Consolas"/>
                <w:sz w:val="16"/>
                <w:szCs w:val="16"/>
              </w:rPr>
              <w:t xml:space="preserve">Read CLAUDE.md first. Write scripts/spark_monthly_readmissions.py (PySpark, local mode).</w:t>
            </w:r>
          </w:p>
          <w:p>
            <w:pPr>
              <w:spacing w:after="0" w:line="240"/>
              <w:ind w:left="300" w:hanging="300"/>
            </w:pPr>
            <w:r>
              <w:rPr>
                <w:rFonts w:ascii="Consolas" w:cs="Consolas" w:eastAsia="Consolas" w:hAnsi="Consolas"/>
                <w:sz w:val="16"/>
                <w:szCs w:val="16"/>
              </w:rPr>
              <w:t xml:space="preserve">Read one batch CSV from data/incoming with an EXPLICIT schema. Treat "?" as null and keep the text</w:t>
            </w:r>
          </w:p>
          <w:p>
            <w:pPr>
              <w:spacing w:after="0" w:line="240"/>
              <w:ind w:left="300" w:hanging="300"/>
            </w:pPr>
            <w:r>
              <w:rPr>
                <w:rFonts w:ascii="Consolas" w:cs="Consolas" w:eastAsia="Consolas" w:hAnsi="Consolas"/>
                <w:sz w:val="16"/>
                <w:szCs w:val="16"/>
              </w:rPr>
              <w:t xml:space="preserve">"None" in max_glu_serum and A1Cresult as a value. Derive readmitted_30d and is_readmission_eligible</w:t>
            </w:r>
          </w:p>
          <w:p>
            <w:pPr>
              <w:spacing w:after="0" w:line="240"/>
              <w:ind w:left="300" w:hanging="300"/>
            </w:pPr>
            <w:r>
              <w:rPr>
                <w:rFonts w:ascii="Consolas" w:cs="Consolas" w:eastAsia="Consolas" w:hAnsi="Consolas"/>
                <w:sz w:val="16"/>
                <w:szCs w:val="16"/>
              </w:rPr>
              <w:t xml:space="preserve">(discharge_disposition_id not in 11,13,14,19,20,21). Compute per month: encounters, eligible</w:t>
            </w:r>
          </w:p>
          <w:p>
            <w:pPr>
              <w:spacing w:after="0" w:line="240"/>
              <w:ind w:left="300" w:hanging="300"/>
            </w:pPr>
            <w:r>
              <w:rPr>
                <w:rFonts w:ascii="Consolas" w:cs="Consolas" w:eastAsia="Consolas" w:hAnsi="Consolas"/>
                <w:sz w:val="16"/>
                <w:szCs w:val="16"/>
              </w:rPr>
              <w:t xml:space="preserve">encounters, readmitted_30d, rate. Write Parquet partitioned by year to data/processed/spark_monthly.</w:t>
            </w:r>
          </w:p>
          <w:p>
            <w:pPr>
              <w:spacing w:after="0" w:line="240"/>
              <w:ind w:left="300" w:hanging="300"/>
            </w:pPr>
            <w:r>
              <w:rPr>
                <w:rFonts w:ascii="Consolas" w:cs="Consolas" w:eastAsia="Consolas" w:hAnsi="Consolas"/>
                <w:sz w:val="16"/>
                <w:szCs w:val="16"/>
              </w:rPr>
              <w:t xml:space="preserve">Then compare with the pandas result for the same file and print PASS/FAIL per month. Report run time.</w:t>
            </w:r>
          </w:p>
          <w:p>
            <w:pPr>
              <w:spacing w:after="0" w:line="240"/>
              <w:ind w:left="300" w:hanging="300"/>
            </w:pPr>
            <w:r>
              <w:rPr>
                <w:rFonts w:ascii="Consolas" w:cs="Consolas" w:eastAsia="Consolas" w:hAnsi="Consolas"/>
                <w:sz w:val="16"/>
                <w:szCs w:val="16"/>
              </w:rPr>
              <w:t xml:space="preserve">Do not touch the database or the existing ETL modules.</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6B4FA3" w:sz="24"/>
              <w:bottom w:val="none" w:color="FFFFFF" w:sz="0"/>
              <w:right w:val="none" w:color="FFFFFF" w:sz="0"/>
            </w:tcBorders>
            <w:shd w:fill="F1ECFA" w:color="auto" w:val="clear"/>
            <w:tcMar>
              <w:top w:type="dxa" w:w="90"/>
              <w:left w:type="dxa" w:w="160"/>
              <w:bottom w:type="dxa" w:w="90"/>
              <w:right w:type="dxa" w:w="140"/>
            </w:tcMar>
          </w:tcPr>
          <w:p>
            <w:pPr>
              <w:spacing w:after="60"/>
            </w:pPr>
            <w:r>
              <w:rPr>
                <w:b/>
                <w:bCs/>
                <w:color w:val="6B4FA3"/>
                <w:sz w:val="17"/>
                <w:szCs w:val="17"/>
              </w:rPr>
              <w:t xml:space="preserve">VALIDATE INDEPENDENTLY</w:t>
            </w:r>
          </w:p>
          <w:p>
            <w:pPr>
              <w:spacing w:after="50" w:line="252"/>
            </w:pPr>
            <w:r>
              <w:rPr>
                <w:b w:val="false"/>
                <w:bCs w:val="false"/>
                <w:sz w:val="19"/>
                <w:szCs w:val="19"/>
              </w:rPr>
              <w:t xml:space="preserve">•  Compare every month’s rate with the L11 API for the same window.</w:t>
            </w:r>
          </w:p>
          <w:p>
            <w:pPr>
              <w:spacing w:after="50" w:line="252"/>
            </w:pPr>
            <w:r>
              <w:rPr>
                <w:b w:val="false"/>
                <w:bCs w:val="false"/>
                <w:sz w:val="19"/>
                <w:szCs w:val="19"/>
              </w:rPr>
              <w:t xml:space="preserve">•  Confirm the Parquet partitions exist and reload correctly.</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3C9A4A" w:sz="24"/>
              <w:bottom w:val="none" w:color="FFFFFF" w:sz="0"/>
              <w:right w:val="none" w:color="FFFFFF" w:sz="0"/>
            </w:tcBorders>
            <w:shd w:fill="E8F5EA" w:color="auto" w:val="clear"/>
            <w:tcMar>
              <w:top w:type="dxa" w:w="90"/>
              <w:left w:type="dxa" w:w="160"/>
              <w:bottom w:type="dxa" w:w="90"/>
              <w:right w:type="dxa" w:w="140"/>
            </w:tcMar>
          </w:tcPr>
          <w:p>
            <w:pPr>
              <w:spacing w:after="60"/>
            </w:pPr>
            <w:r>
              <w:rPr>
                <w:b/>
                <w:bCs/>
                <w:color w:val="3C9A4A"/>
                <w:sz w:val="17"/>
                <w:szCs w:val="17"/>
              </w:rPr>
              <w:t xml:space="preserve">ACCEPTANCE CRITERIA — LAB IS NOT COMPLETE UNTIL ALL PASS</w:t>
            </w:r>
          </w:p>
          <w:p>
            <w:pPr>
              <w:spacing w:after="50" w:line="252"/>
            </w:pPr>
            <w:r>
              <w:rPr>
                <w:b w:val="false"/>
                <w:bCs w:val="false"/>
                <w:sz w:val="19"/>
                <w:szCs w:val="19"/>
              </w:rPr>
              <w:t xml:space="preserve">☐  Spark and pandas agree on every month.</w:t>
            </w:r>
          </w:p>
          <w:p>
            <w:pPr>
              <w:spacing w:after="50" w:line="252"/>
            </w:pPr>
            <w:r>
              <w:rPr>
                <w:b w:val="false"/>
                <w:bCs w:val="false"/>
                <w:sz w:val="19"/>
                <w:szCs w:val="19"/>
              </w:rPr>
              <w:t xml:space="preserve">☐  Observations on time and setup cost are recorded.</w:t>
            </w:r>
          </w:p>
        </w:tc>
      </w:tr>
    </w:tbl>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val="false"/>
        </w:trPr>
        <w:tc>
          <w:tcPr>
            <w:tcW w:type="dxa" w:w="9638"/>
            <w:tcBorders>
              <w:top w:val="none" w:color="FFFFFF" w:sz="0"/>
              <w:left w:val="single" w:color="E0912B" w:sz="24"/>
              <w:bottom w:val="none" w:color="FFFFFF" w:sz="0"/>
              <w:right w:val="none" w:color="FFFFFF" w:sz="0"/>
            </w:tcBorders>
            <w:shd w:fill="FFF4E0" w:color="auto" w:val="clear"/>
            <w:tcMar>
              <w:top w:type="dxa" w:w="90"/>
              <w:left w:type="dxa" w:w="160"/>
              <w:bottom w:type="dxa" w:w="90"/>
              <w:right w:type="dxa" w:w="140"/>
            </w:tcMar>
          </w:tcPr>
          <w:p>
            <w:pPr>
              <w:spacing w:after="60"/>
            </w:pPr>
            <w:r>
              <w:rPr>
                <w:b/>
                <w:bCs/>
                <w:color w:val="E0912B"/>
                <w:sz w:val="17"/>
                <w:szCs w:val="17"/>
              </w:rPr>
              <w:t xml:space="preserve">KNOWN TRAP</w:t>
            </w:r>
          </w:p>
          <w:p>
            <w:pPr>
              <w:spacing w:after="50" w:line="252"/>
            </w:pPr>
            <w:r>
              <w:rPr>
                <w:b w:val="false"/>
                <w:bCs w:val="false"/>
                <w:sz w:val="19"/>
                <w:szCs w:val="19"/>
              </w:rPr>
              <w:t xml:space="preserve">Schema inference on a CSV can read diag codes such as 250.83 as doubles and V-codes as strings inconsistently. Use an explicit schema.</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8D2" w:sz="4" w:space="4"/>
      </w:pBdr>
      <w:jc w:val="center"/>
    </w:pPr>
    <w:r>
      <w:rPr>
        <w:color w:val="5B6770"/>
        <w:sz w:val="16"/>
        <w:szCs w:val="16"/>
      </w:rPr>
      <w:t xml:space="preserve">Healthcare Patient Management System — Student Guide · Rev 1.0 · Page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1F6FB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B2" w:sz="12" w:space="4"/>
      </w:pBdr>
      <w:spacing w:after="160" w:before="240"/>
      <w:outlineLvl w:val="0"/>
    </w:pPr>
    <w:rPr>
      <w:rFonts w:ascii="Calibri" w:cs="Calibri" w:eastAsia="Calibri" w:hAnsi="Calibri"/>
      <w:b/>
      <w:bCs/>
      <w:color w:val="12355B"/>
      <w:sz w:val="40"/>
      <w:szCs w:val="40"/>
    </w:rPr>
  </w:style>
  <w:style w:type="paragraph" w:styleId="Heading2">
    <w:name w:val="Heading 2"/>
    <w:basedOn w:val="Normal"/>
    <w:next w:val="Normal"/>
    <w:qFormat/>
    <w:pPr>
      <w:spacing w:after="120" w:before="360"/>
      <w:outlineLvl w:val="1"/>
    </w:pPr>
    <w:rPr>
      <w:rFonts w:ascii="Calibri" w:cs="Calibri" w:eastAsia="Calibri" w:hAnsi="Calibri"/>
      <w:b/>
      <w:bCs/>
      <w:color w:val="1F6FB2"/>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0E7C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Patient Management System — Six-Day Student Guide</dc:title>
  <dc:creator>Capstone Guide</dc:creator>
  <cp:lastModifiedBy>Un-named</cp:lastModifiedBy>
  <cp:revision>1</cp:revision>
  <dcterms:created xsi:type="dcterms:W3CDTF">2026-10-06T06:41:48.610Z</dcterms:created>
  <dcterms:modified xsi:type="dcterms:W3CDTF">2026-10-06T06:41:48.610Z</dcterms:modified>
</cp:coreProperties>
</file>

<file path=docProps/custom.xml><?xml version="1.0" encoding="utf-8"?>
<Properties xmlns="http://schemas.openxmlformats.org/officeDocument/2006/custom-properties" xmlns:vt="http://schemas.openxmlformats.org/officeDocument/2006/docPropsVTypes"/>
</file>