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Automation Document</w:t>
      </w:r>
    </w:p>
    <w:p>
      <w:pPr>
        <w:pStyle w:val="Heading1"/>
      </w:pPr>
      <w:r>
        <w:t>1. Automation Overview</w:t>
      </w:r>
    </w:p>
    <w:p>
      <w:r>
        <w:t>This document describes the automation scripts and processes for validating the password requirements as specified in the PRD.</w:t>
      </w:r>
    </w:p>
    <w:p>
      <w:pPr>
        <w:pStyle w:val="Heading1"/>
      </w:pPr>
      <w:r>
        <w:t>2. Automation Scripts</w:t>
      </w:r>
    </w:p>
    <w:p>
      <w:r>
        <w:t>- Script to test minimum password length enforcement.</w:t>
      </w:r>
    </w:p>
    <w:p>
      <w:r>
        <w:t>- Script to test numeric digit requirement.</w:t>
      </w:r>
    </w:p>
    <w:p>
      <w:r>
        <w:t>- Script to verify error messages for invalid passwords.</w:t>
      </w:r>
    </w:p>
    <w:p>
      <w:r>
        <w:t>- Script to validate both client-side and server-side password checks.</w:t>
      </w:r>
    </w:p>
    <w:p>
      <w:pPr>
        <w:pStyle w:val="Heading1"/>
      </w:pPr>
      <w:r>
        <w:t>3. Acceptance Criteria</w:t>
      </w:r>
    </w:p>
    <w:p>
      <w:r>
        <w:t>- Automation scripts must pass for all valid and invalid password scenarios.</w:t>
      </w:r>
    </w:p>
    <w:p>
      <w:r>
        <w:t>- Scripts must log results and errors clearly.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