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89" w:rsidRDefault="00EC71D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RISK MANAGEMENT</w:t>
      </w:r>
    </w:p>
    <w:p w:rsidR="00EC71DA" w:rsidRDefault="00EC71DA" w:rsidP="00EC71DA">
      <w:pPr>
        <w:rPr>
          <w:b/>
          <w:sz w:val="32"/>
          <w:szCs w:val="32"/>
        </w:rPr>
      </w:pPr>
      <w:r w:rsidRPr="00EC71DA">
        <w:rPr>
          <w:b/>
          <w:sz w:val="32"/>
          <w:szCs w:val="32"/>
        </w:rPr>
        <w:t>Risk Assessment</w:t>
      </w:r>
    </w:p>
    <w:p w:rsidR="00EC71DA" w:rsidRPr="007B6F93" w:rsidRDefault="007B6F93" w:rsidP="007B6F9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EC71DA" w:rsidRPr="007B6F93">
        <w:rPr>
          <w:b/>
          <w:sz w:val="28"/>
          <w:szCs w:val="28"/>
        </w:rPr>
        <w:t>Risk Identification</w:t>
      </w:r>
    </w:p>
    <w:p w:rsidR="00EC71DA" w:rsidRPr="00EC71DA" w:rsidRDefault="00EC71DA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Server Crash</w:t>
      </w:r>
    </w:p>
    <w:p w:rsidR="00EC71DA" w:rsidRPr="007B6F93" w:rsidRDefault="00EC71DA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Data Redundancy in case of User/NGO’s</w:t>
      </w:r>
    </w:p>
    <w:p w:rsidR="007B6F93" w:rsidRPr="00EC71DA" w:rsidRDefault="007B6F93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Inconsistent Traffic</w:t>
      </w:r>
    </w:p>
    <w:p w:rsidR="00EC71DA" w:rsidRPr="00EC71DA" w:rsidRDefault="00EC71DA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SQL Injections</w:t>
      </w:r>
    </w:p>
    <w:p w:rsidR="00EC71DA" w:rsidRPr="007B6F93" w:rsidRDefault="00EC71DA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Cross Site Scri</w:t>
      </w:r>
      <w:r w:rsidR="007B6F93">
        <w:rPr>
          <w:sz w:val="28"/>
          <w:szCs w:val="28"/>
        </w:rPr>
        <w:t>pting</w:t>
      </w:r>
    </w:p>
    <w:p w:rsidR="007B6F93" w:rsidRPr="007B6F93" w:rsidRDefault="007B6F93" w:rsidP="00EC71D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Insecure Cryptographic Storage</w:t>
      </w:r>
    </w:p>
    <w:p w:rsidR="007B6F93" w:rsidRPr="007B6F93" w:rsidRDefault="007B6F93" w:rsidP="007B6F93">
      <w:pPr>
        <w:pStyle w:val="ListParagraph"/>
        <w:numPr>
          <w:ilvl w:val="0"/>
          <w:numId w:val="7"/>
        </w:numPr>
        <w:shd w:val="clear" w:color="auto" w:fill="FBFBFB"/>
        <w:spacing w:before="330" w:after="165" w:line="240" w:lineRule="atLeast"/>
        <w:outlineLvl w:val="2"/>
        <w:rPr>
          <w:rFonts w:ascii="Arial" w:eastAsia="Times New Roman" w:hAnsi="Arial" w:cs="Arial"/>
          <w:color w:val="2C2C2C"/>
          <w:sz w:val="30"/>
          <w:szCs w:val="30"/>
        </w:rPr>
      </w:pPr>
      <w:r>
        <w:rPr>
          <w:rFonts w:eastAsia="Times New Roman" w:cstheme="minorHAnsi"/>
          <w:color w:val="2C2C2C"/>
          <w:sz w:val="28"/>
          <w:szCs w:val="28"/>
        </w:rPr>
        <w:t>Insufficient Transport Layer Protection</w:t>
      </w:r>
    </w:p>
    <w:p w:rsidR="007B6F93" w:rsidRPr="007B6F93" w:rsidRDefault="007B6F93" w:rsidP="007B6F93">
      <w:pPr>
        <w:pStyle w:val="ListParagraph"/>
        <w:numPr>
          <w:ilvl w:val="0"/>
          <w:numId w:val="7"/>
        </w:numPr>
        <w:shd w:val="clear" w:color="auto" w:fill="FBFBFB"/>
        <w:spacing w:before="330" w:after="165" w:line="240" w:lineRule="atLeast"/>
        <w:outlineLvl w:val="2"/>
        <w:rPr>
          <w:rFonts w:ascii="Arial" w:eastAsia="Times New Roman" w:hAnsi="Arial" w:cs="Arial"/>
          <w:color w:val="2C2C2C"/>
          <w:sz w:val="30"/>
          <w:szCs w:val="30"/>
        </w:rPr>
      </w:pPr>
      <w:r>
        <w:rPr>
          <w:rFonts w:eastAsia="Times New Roman" w:cstheme="minorHAnsi"/>
          <w:color w:val="2C2C2C"/>
          <w:sz w:val="28"/>
          <w:szCs w:val="28"/>
        </w:rPr>
        <w:t>User Maneuverability</w:t>
      </w:r>
    </w:p>
    <w:p w:rsidR="007B6F93" w:rsidRDefault="007B6F93" w:rsidP="007B6F93">
      <w:pPr>
        <w:shd w:val="clear" w:color="auto" w:fill="FBFBFB"/>
        <w:spacing w:before="330" w:after="165" w:line="240" w:lineRule="atLeast"/>
        <w:outlineLvl w:val="2"/>
        <w:rPr>
          <w:rFonts w:eastAsia="Times New Roman" w:cstheme="minorHAnsi"/>
          <w:b/>
          <w:color w:val="2C2C2C"/>
          <w:sz w:val="28"/>
          <w:szCs w:val="28"/>
        </w:rPr>
      </w:pPr>
      <w:r w:rsidRPr="007B6F93">
        <w:rPr>
          <w:rFonts w:eastAsia="Times New Roman" w:cstheme="minorHAnsi"/>
          <w:b/>
          <w:color w:val="2C2C2C"/>
          <w:sz w:val="28"/>
          <w:szCs w:val="28"/>
        </w:rPr>
        <w:t>2.</w:t>
      </w:r>
      <w:r>
        <w:rPr>
          <w:rFonts w:eastAsia="Times New Roman" w:cstheme="minorHAnsi"/>
          <w:b/>
          <w:color w:val="2C2C2C"/>
          <w:sz w:val="28"/>
          <w:szCs w:val="28"/>
        </w:rPr>
        <w:t xml:space="preserve"> Risk Analysis</w:t>
      </w:r>
    </w:p>
    <w:p w:rsidR="007B6F93" w:rsidRDefault="007B6F93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 xml:space="preserve"> Server Crash may result in loss of User data and Web Application data.</w:t>
      </w:r>
    </w:p>
    <w:p w:rsidR="007B6F93" w:rsidRDefault="007B6F93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Data Redundancy is in the form of multiple fake user accounts being created which may result in lossy data and the website being slow.</w:t>
      </w:r>
    </w:p>
    <w:p w:rsidR="007B6F93" w:rsidRDefault="00BD15E0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Inconsistent</w:t>
      </w:r>
      <w:r w:rsidR="007B6F93">
        <w:rPr>
          <w:rFonts w:eastAsia="Times New Roman" w:cstheme="minorHAnsi"/>
          <w:color w:val="2C2C2C"/>
          <w:sz w:val="28"/>
          <w:szCs w:val="28"/>
        </w:rPr>
        <w:t xml:space="preserve"> Traffic being in the case of unexpected amount of Traffic </w:t>
      </w:r>
      <w:r>
        <w:rPr>
          <w:rFonts w:eastAsia="Times New Roman" w:cstheme="minorHAnsi"/>
          <w:color w:val="2C2C2C"/>
          <w:sz w:val="28"/>
          <w:szCs w:val="28"/>
        </w:rPr>
        <w:t>on the website which may result in the website crashing.</w:t>
      </w:r>
    </w:p>
    <w:p w:rsidR="00BD15E0" w:rsidRDefault="00BD15E0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SQL Injections may result in the theft of user data and crashing of the website data and in extreme cases the website itself.</w:t>
      </w:r>
    </w:p>
    <w:p w:rsidR="00BD15E0" w:rsidRDefault="00BD15E0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Cross Scripting refers to hackers targeting poorly built website to redirect it to another website.</w:t>
      </w:r>
    </w:p>
    <w:p w:rsidR="00BD15E0" w:rsidRDefault="00BD15E0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Insecure Cryptographic Storage may result in the theft of User data.</w:t>
      </w:r>
    </w:p>
    <w:p w:rsidR="00BD15E0" w:rsidRDefault="00BD15E0" w:rsidP="00BD15E0">
      <w:pPr>
        <w:shd w:val="clear" w:color="auto" w:fill="FBFBFB"/>
        <w:spacing w:before="330" w:after="165" w:line="240" w:lineRule="atLeast"/>
        <w:jc w:val="both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 xml:space="preserve">User Maneuverability may be the user facing certain problems not to his appeal on the Web Application. </w:t>
      </w:r>
    </w:p>
    <w:p w:rsidR="00BD15E0" w:rsidRPr="007B6F93" w:rsidRDefault="00BD15E0" w:rsidP="007B6F93">
      <w:pPr>
        <w:shd w:val="clear" w:color="auto" w:fill="FBFBFB"/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</w:p>
    <w:p w:rsidR="007B6F93" w:rsidRPr="007B6F93" w:rsidRDefault="007B6F93" w:rsidP="007B6F93">
      <w:pPr>
        <w:pStyle w:val="ListParagraph"/>
        <w:shd w:val="clear" w:color="auto" w:fill="FBFBFB"/>
        <w:spacing w:before="330" w:after="165" w:line="240" w:lineRule="atLeast"/>
        <w:ind w:left="915"/>
        <w:outlineLvl w:val="2"/>
        <w:rPr>
          <w:rFonts w:ascii="Arial" w:eastAsia="Times New Roman" w:hAnsi="Arial" w:cs="Arial"/>
          <w:color w:val="2C2C2C"/>
          <w:sz w:val="30"/>
          <w:szCs w:val="30"/>
        </w:rPr>
      </w:pPr>
    </w:p>
    <w:p w:rsidR="007B6F93" w:rsidRDefault="00114843" w:rsidP="00114843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b/>
          <w:color w:val="2C2C2C"/>
          <w:sz w:val="28"/>
          <w:szCs w:val="28"/>
        </w:rPr>
      </w:pPr>
      <w:r w:rsidRPr="00114843">
        <w:rPr>
          <w:rFonts w:eastAsia="Times New Roman" w:cstheme="minorHAnsi"/>
          <w:b/>
          <w:color w:val="2C2C2C"/>
          <w:sz w:val="28"/>
          <w:szCs w:val="28"/>
        </w:rPr>
        <w:t>3.Risk Prioritization</w:t>
      </w:r>
    </w:p>
    <w:p w:rsidR="00CC084A" w:rsidRDefault="00CC084A" w:rsidP="00114843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The following priorities are in descending order of least priority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SQL Injections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Insecure Cryptographic Storage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Cross Scripting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Inconsistent Traffic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Insufficient Transport Layer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Server Crash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Data Redundancy</w:t>
      </w:r>
    </w:p>
    <w:p w:rsidR="00CC084A" w:rsidRDefault="00CC084A" w:rsidP="00CC084A">
      <w:pPr>
        <w:pStyle w:val="ListParagraph"/>
        <w:numPr>
          <w:ilvl w:val="0"/>
          <w:numId w:val="20"/>
        </w:num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User Maneuverability</w:t>
      </w:r>
    </w:p>
    <w:p w:rsidR="00CC084A" w:rsidRDefault="00CC084A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b/>
          <w:color w:val="2C2C2C"/>
          <w:sz w:val="28"/>
          <w:szCs w:val="28"/>
        </w:rPr>
      </w:pPr>
      <w:r w:rsidRPr="00CC084A">
        <w:rPr>
          <w:rFonts w:eastAsia="Times New Roman" w:cstheme="minorHAnsi"/>
          <w:b/>
          <w:color w:val="2C2C2C"/>
          <w:sz w:val="28"/>
          <w:szCs w:val="28"/>
        </w:rPr>
        <w:t>4.Risk Resolution</w:t>
      </w:r>
    </w:p>
    <w:p w:rsidR="00CC084A" w:rsidRDefault="00CC084A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The listed risks can be avoided and can be voided at the most with the following techniques-</w:t>
      </w:r>
    </w:p>
    <w:p w:rsidR="00CC084A" w:rsidRDefault="00CC084A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SQL Injections – can be avoided using a robust and secure Website with secure servers. Gaining a SSL Certificate is a plus.</w:t>
      </w:r>
    </w:p>
    <w:p w:rsidR="00CC084A" w:rsidRDefault="00CC084A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Insecure Cryptographic Storage-</w:t>
      </w:r>
      <w:r w:rsidRPr="00CC084A">
        <w:rPr>
          <w:rFonts w:eastAsia="Times New Roman" w:cstheme="minorHAnsi"/>
          <w:color w:val="2C2C2C"/>
          <w:sz w:val="28"/>
          <w:szCs w:val="28"/>
        </w:rPr>
        <w:t xml:space="preserve"> </w:t>
      </w:r>
      <w:r>
        <w:rPr>
          <w:rFonts w:eastAsia="Times New Roman" w:cstheme="minorHAnsi"/>
          <w:color w:val="2C2C2C"/>
          <w:sz w:val="28"/>
          <w:szCs w:val="28"/>
        </w:rPr>
        <w:t>can be avoided using a robust and secure Website with secure servers. Gaining a SSL Certificate is a plus.</w:t>
      </w:r>
    </w:p>
    <w:p w:rsidR="00CC084A" w:rsidRDefault="00CC084A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Cross Scripting</w:t>
      </w:r>
      <w:r w:rsidR="00BE2FB1">
        <w:rPr>
          <w:rFonts w:eastAsia="Times New Roman" w:cstheme="minorHAnsi"/>
          <w:color w:val="2C2C2C"/>
          <w:sz w:val="28"/>
          <w:szCs w:val="28"/>
        </w:rPr>
        <w:t>-can be avoided with a strongly built Web Application and analysis of web cookies.</w:t>
      </w:r>
    </w:p>
    <w:p w:rsidR="00BE2FB1" w:rsidRDefault="00BE2FB1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Server Crash, Inconsistent Traffic-This may be avoided by having a high quality server which may handle requests.</w:t>
      </w:r>
    </w:p>
    <w:p w:rsidR="00BE2FB1" w:rsidRDefault="00BE2FB1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Data Redundancy-The admin will have special privileges to delete fake accounts resulting in less loss of data.</w:t>
      </w:r>
    </w:p>
    <w:p w:rsidR="00BE2FB1" w:rsidRDefault="00BE2FB1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  <w:r>
        <w:rPr>
          <w:rFonts w:eastAsia="Times New Roman" w:cstheme="minorHAnsi"/>
          <w:color w:val="2C2C2C"/>
          <w:sz w:val="28"/>
          <w:szCs w:val="28"/>
        </w:rPr>
        <w:t>User Maneuverability-The user may easily access the website with the help of a FAQ and a guidance video.</w:t>
      </w:r>
      <w:bookmarkStart w:id="0" w:name="_GoBack"/>
      <w:bookmarkEnd w:id="0"/>
    </w:p>
    <w:p w:rsidR="00BE2FB1" w:rsidRPr="00CC084A" w:rsidRDefault="00BE2FB1" w:rsidP="00CC084A">
      <w:pPr>
        <w:shd w:val="clear" w:color="auto" w:fill="FBFBFB"/>
        <w:tabs>
          <w:tab w:val="left" w:pos="1305"/>
        </w:tabs>
        <w:spacing w:before="330" w:after="165" w:line="240" w:lineRule="atLeast"/>
        <w:outlineLvl w:val="2"/>
        <w:rPr>
          <w:rFonts w:eastAsia="Times New Roman" w:cstheme="minorHAnsi"/>
          <w:color w:val="2C2C2C"/>
          <w:sz w:val="28"/>
          <w:szCs w:val="28"/>
        </w:rPr>
      </w:pPr>
    </w:p>
    <w:p w:rsidR="00EC71DA" w:rsidRPr="00EC71DA" w:rsidRDefault="00EC71DA" w:rsidP="00EC71DA">
      <w:pPr>
        <w:rPr>
          <w:b/>
          <w:sz w:val="32"/>
          <w:szCs w:val="32"/>
        </w:rPr>
      </w:pPr>
    </w:p>
    <w:p w:rsidR="00EC71DA" w:rsidRDefault="00EC71DA" w:rsidP="00EC71DA">
      <w:pPr>
        <w:pStyle w:val="ListParagraph"/>
        <w:rPr>
          <w:sz w:val="24"/>
          <w:szCs w:val="24"/>
        </w:rPr>
      </w:pPr>
    </w:p>
    <w:p w:rsidR="00EC71DA" w:rsidRPr="00EC71DA" w:rsidRDefault="00EC71DA" w:rsidP="00EC71DA">
      <w:pPr>
        <w:pStyle w:val="ListParagraph"/>
        <w:rPr>
          <w:sz w:val="24"/>
          <w:szCs w:val="24"/>
        </w:rPr>
      </w:pPr>
    </w:p>
    <w:p w:rsidR="00EC71DA" w:rsidRPr="00EC71DA" w:rsidRDefault="00EC71DA" w:rsidP="00EC71DA">
      <w:pPr>
        <w:ind w:left="720"/>
        <w:rPr>
          <w:b/>
          <w:sz w:val="28"/>
          <w:szCs w:val="28"/>
        </w:rPr>
      </w:pPr>
    </w:p>
    <w:p w:rsidR="00EC71DA" w:rsidRPr="00EC71DA" w:rsidRDefault="00EC71DA">
      <w:pPr>
        <w:rPr>
          <w:sz w:val="32"/>
          <w:szCs w:val="32"/>
        </w:rPr>
      </w:pPr>
    </w:p>
    <w:p w:rsidR="00EC71DA" w:rsidRDefault="00EC71DA">
      <w:pPr>
        <w:rPr>
          <w:sz w:val="40"/>
          <w:szCs w:val="40"/>
        </w:rPr>
      </w:pPr>
    </w:p>
    <w:p w:rsidR="00EC71DA" w:rsidRPr="00EC71DA" w:rsidRDefault="00EC71DA">
      <w:pPr>
        <w:rPr>
          <w:sz w:val="40"/>
          <w:szCs w:val="40"/>
        </w:rPr>
      </w:pPr>
    </w:p>
    <w:sectPr w:rsidR="00EC71DA" w:rsidRPr="00EC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1D7"/>
    <w:multiLevelType w:val="hybridMultilevel"/>
    <w:tmpl w:val="0E041F42"/>
    <w:lvl w:ilvl="0" w:tplc="208E3A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655B"/>
    <w:multiLevelType w:val="hybridMultilevel"/>
    <w:tmpl w:val="D800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68B6"/>
    <w:multiLevelType w:val="hybridMultilevel"/>
    <w:tmpl w:val="9A727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703A8"/>
    <w:multiLevelType w:val="hybridMultilevel"/>
    <w:tmpl w:val="EE9462A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E140C6B"/>
    <w:multiLevelType w:val="hybridMultilevel"/>
    <w:tmpl w:val="254A0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D7F5F"/>
    <w:multiLevelType w:val="hybridMultilevel"/>
    <w:tmpl w:val="6E72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6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4105D7"/>
    <w:multiLevelType w:val="hybridMultilevel"/>
    <w:tmpl w:val="63C04C1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 w15:restartNumberingAfterBreak="0">
    <w:nsid w:val="2B6174A4"/>
    <w:multiLevelType w:val="hybridMultilevel"/>
    <w:tmpl w:val="ED26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A7823"/>
    <w:multiLevelType w:val="hybridMultilevel"/>
    <w:tmpl w:val="AC8C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A5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13B77"/>
    <w:multiLevelType w:val="hybridMultilevel"/>
    <w:tmpl w:val="274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264EB"/>
    <w:multiLevelType w:val="hybridMultilevel"/>
    <w:tmpl w:val="B07C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593"/>
    <w:multiLevelType w:val="hybridMultilevel"/>
    <w:tmpl w:val="F384C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C036C"/>
    <w:multiLevelType w:val="hybridMultilevel"/>
    <w:tmpl w:val="B0B6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06D46"/>
    <w:multiLevelType w:val="hybridMultilevel"/>
    <w:tmpl w:val="E9949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829EC"/>
    <w:multiLevelType w:val="hybridMultilevel"/>
    <w:tmpl w:val="16EA7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A0F34"/>
    <w:multiLevelType w:val="hybridMultilevel"/>
    <w:tmpl w:val="027C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7649B"/>
    <w:multiLevelType w:val="hybridMultilevel"/>
    <w:tmpl w:val="B5BA3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061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7"/>
  </w:num>
  <w:num w:numId="5">
    <w:abstractNumId w:val="14"/>
  </w:num>
  <w:num w:numId="6">
    <w:abstractNumId w:val="15"/>
  </w:num>
  <w:num w:numId="7">
    <w:abstractNumId w:val="7"/>
  </w:num>
  <w:num w:numId="8">
    <w:abstractNumId w:val="4"/>
  </w:num>
  <w:num w:numId="9">
    <w:abstractNumId w:val="16"/>
  </w:num>
  <w:num w:numId="10">
    <w:abstractNumId w:val="2"/>
  </w:num>
  <w:num w:numId="11">
    <w:abstractNumId w:val="0"/>
  </w:num>
  <w:num w:numId="12">
    <w:abstractNumId w:val="1"/>
  </w:num>
  <w:num w:numId="13">
    <w:abstractNumId w:val="11"/>
  </w:num>
  <w:num w:numId="14">
    <w:abstractNumId w:val="3"/>
  </w:num>
  <w:num w:numId="15">
    <w:abstractNumId w:val="12"/>
  </w:num>
  <w:num w:numId="16">
    <w:abstractNumId w:val="18"/>
  </w:num>
  <w:num w:numId="17">
    <w:abstractNumId w:val="6"/>
  </w:num>
  <w:num w:numId="18">
    <w:abstractNumId w:val="10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FC"/>
    <w:rsid w:val="00114843"/>
    <w:rsid w:val="007B5FFC"/>
    <w:rsid w:val="007B6F93"/>
    <w:rsid w:val="00BD15E0"/>
    <w:rsid w:val="00BE2FB1"/>
    <w:rsid w:val="00CC084A"/>
    <w:rsid w:val="00D47389"/>
    <w:rsid w:val="00E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375F"/>
  <w15:chartTrackingRefBased/>
  <w15:docId w15:val="{7B45532F-8911-4D57-AFC2-9EE44C1B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F9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2019-10-14T07:55:00Z</dcterms:created>
  <dcterms:modified xsi:type="dcterms:W3CDTF">2019-10-14T09:29:00Z</dcterms:modified>
</cp:coreProperties>
</file>