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7F73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Timing Diagram of Connection Management in TCP and UDP:</w:t>
      </w:r>
    </w:p>
    <w:p w14:paraId="2368212A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1. TCP:</w:t>
      </w:r>
    </w:p>
    <w:p w14:paraId="6CCD1F8C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TCP uses a three-way handshake to establish a connection and a four-way handshake to terminate</w:t>
      </w:r>
    </w:p>
    <w:p w14:paraId="14402F27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it. Here's a basic timing diagram for connection establishment and termination in TCP.</w:t>
      </w:r>
    </w:p>
    <w:p w14:paraId="0F4AC733" w14:textId="6D6008B6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5E12">
        <w:rPr>
          <w:rFonts w:ascii="Times New Roman" w:hAnsi="Times New Roman" w:cs="Times New Roman"/>
          <w:sz w:val="24"/>
          <w:szCs w:val="24"/>
        </w:rPr>
        <w:t>Client</w:t>
      </w:r>
      <w:r w:rsidR="004E2169">
        <w:rPr>
          <w:rFonts w:ascii="Times New Roman" w:hAnsi="Times New Roman" w:cs="Times New Roman"/>
          <w:sz w:val="24"/>
          <w:szCs w:val="24"/>
        </w:rPr>
        <w:t xml:space="preserve">  </w:t>
      </w:r>
      <w:r w:rsidR="004E2169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4E2169">
        <w:rPr>
          <w:rFonts w:ascii="Times New Roman" w:hAnsi="Times New Roman" w:cs="Times New Roman"/>
          <w:sz w:val="24"/>
          <w:szCs w:val="24"/>
        </w:rPr>
        <w:tab/>
      </w:r>
      <w:r w:rsidR="004E2169">
        <w:rPr>
          <w:rFonts w:ascii="Times New Roman" w:hAnsi="Times New Roman" w:cs="Times New Roman"/>
          <w:sz w:val="24"/>
          <w:szCs w:val="24"/>
        </w:rPr>
        <w:tab/>
      </w:r>
      <w:r w:rsidR="004E2169">
        <w:rPr>
          <w:rFonts w:ascii="Times New Roman" w:hAnsi="Times New Roman" w:cs="Times New Roman"/>
          <w:sz w:val="24"/>
          <w:szCs w:val="24"/>
        </w:rPr>
        <w:tab/>
      </w:r>
      <w:r w:rsidRPr="00DD5E12"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24BDBF13" w14:textId="4AFE48DE" w:rsidR="00DD5E12" w:rsidRPr="00DD5E12" w:rsidRDefault="00DD5E12" w:rsidP="004E216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------</w:t>
      </w:r>
      <w:r w:rsidR="004E2169">
        <w:rPr>
          <w:rFonts w:ascii="Times New Roman" w:hAnsi="Times New Roman" w:cs="Times New Roman"/>
          <w:sz w:val="24"/>
          <w:szCs w:val="24"/>
        </w:rPr>
        <w:t xml:space="preserve"> </w:t>
      </w:r>
      <w:r w:rsidR="004E2169">
        <w:rPr>
          <w:rFonts w:ascii="Times New Roman" w:hAnsi="Times New Roman" w:cs="Times New Roman"/>
          <w:sz w:val="24"/>
          <w:szCs w:val="24"/>
        </w:rPr>
        <w:tab/>
      </w:r>
      <w:r w:rsidRPr="00DD5E12">
        <w:rPr>
          <w:rFonts w:ascii="Times New Roman" w:hAnsi="Times New Roman" w:cs="Times New Roman"/>
          <w:sz w:val="24"/>
          <w:szCs w:val="24"/>
        </w:rPr>
        <w:t>------</w:t>
      </w:r>
    </w:p>
    <w:p w14:paraId="1E57FB38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SYN --------------------------------&gt;</w:t>
      </w:r>
    </w:p>
    <w:p w14:paraId="304D597A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&lt;-------------------------- SYN, ACK</w:t>
      </w:r>
    </w:p>
    <w:p w14:paraId="226E77C3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ACK --------------------------------&gt;</w:t>
      </w:r>
    </w:p>
    <w:p w14:paraId="02F53089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... data transfer ...</w:t>
      </w:r>
    </w:p>
    <w:p w14:paraId="1353B032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FIN --------------------------------&gt;</w:t>
      </w:r>
    </w:p>
    <w:p w14:paraId="0C9B1907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&lt;-------------------------------- ACK</w:t>
      </w:r>
    </w:p>
    <w:p w14:paraId="351BE820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&lt;--------------------------------- FIN</w:t>
      </w:r>
    </w:p>
    <w:p w14:paraId="0AA4F184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ACK --------------------------------&gt;</w:t>
      </w:r>
    </w:p>
    <w:p w14:paraId="74D1F8EA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- SYN: The client sends a `SYN` packet to the server to request a connection.</w:t>
      </w:r>
    </w:p>
    <w:p w14:paraId="36473067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- SYN, ACK: The server responds with a `SYN, ACK` packet to accept the connection.</w:t>
      </w:r>
    </w:p>
    <w:p w14:paraId="6418C1F2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- ACK: The client sends an `ACK` packet to acknowledge the server's acceptance.</w:t>
      </w:r>
    </w:p>
    <w:p w14:paraId="24D55BA6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To terminate the connection:</w:t>
      </w:r>
    </w:p>
    <w:p w14:paraId="2829B703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- FIN: One side (let's say the client) sends a `FIN` packet indicating it's finished sending data.</w:t>
      </w:r>
    </w:p>
    <w:p w14:paraId="635EC169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- ACK: The other side (server) sends an `ACK` to acknowledge the `FIN`.</w:t>
      </w:r>
    </w:p>
    <w:p w14:paraId="452EB262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- FIN: The server then sends its own `FIN` packet.</w:t>
      </w:r>
    </w:p>
    <w:p w14:paraId="2B7E4041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- ACK: The client sends an `ACK` to acknowledge the server's `FIN`.</w:t>
      </w:r>
    </w:p>
    <w:p w14:paraId="501B3A71" w14:textId="77777777" w:rsidR="00DD5E12" w:rsidRPr="00DD5E12" w:rsidRDefault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br w:type="page"/>
      </w:r>
    </w:p>
    <w:p w14:paraId="2573D19C" w14:textId="56AD441F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lastRenderedPageBreak/>
        <w:t>2. UDP:</w:t>
      </w:r>
    </w:p>
    <w:p w14:paraId="673D18E6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UDP is a connectionless protocol, so there's no formal connection setup or teardown process. The</w:t>
      </w:r>
    </w:p>
    <w:p w14:paraId="2DF1177B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timing diagram for UDP is simpler:</w:t>
      </w:r>
    </w:p>
    <w:p w14:paraId="5315419E" w14:textId="776890F3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Client                                            Server</w:t>
      </w:r>
    </w:p>
    <w:p w14:paraId="5222C686" w14:textId="12A6BA12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 xml:space="preserve"> ------                                  ------</w:t>
      </w:r>
    </w:p>
    <w:p w14:paraId="1B26F5FF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Data ----------------------------&gt;</w:t>
      </w:r>
    </w:p>
    <w:p w14:paraId="40B80005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&lt;-------------- Data (optional)</w:t>
      </w:r>
    </w:p>
    <w:p w14:paraId="6DE5851F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- A client can just start sending data packets to the server without a formal handshake.</w:t>
      </w:r>
    </w:p>
    <w:p w14:paraId="0685E3BE" w14:textId="3A87E8B0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- The server might respond with data, but this is specific to the application and not a part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E12">
        <w:rPr>
          <w:rFonts w:ascii="Times New Roman" w:hAnsi="Times New Roman" w:cs="Times New Roman"/>
          <w:sz w:val="24"/>
          <w:szCs w:val="24"/>
        </w:rPr>
        <w:t>UDP protocol itself.</w:t>
      </w:r>
    </w:p>
    <w:p w14:paraId="597EA452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Congestion in TCP:</w:t>
      </w:r>
    </w:p>
    <w:p w14:paraId="6A72D5BF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Yes, TCP can experience network congestion, which can lead to packet losses and reduced</w:t>
      </w:r>
    </w:p>
    <w:p w14:paraId="527EF92C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throughput.</w:t>
      </w:r>
    </w:p>
    <w:p w14:paraId="6C29DF54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Congestion Handled in TCP:</w:t>
      </w:r>
    </w:p>
    <w:p w14:paraId="1D698B42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1. Congestion Control Algorithms: TCP uses various algorithms like Slow Start, Congestion Avoidance,</w:t>
      </w:r>
    </w:p>
    <w:p w14:paraId="7510329F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and Fast Retransmit to detect and handle congestion. The basic idea is to adjust the congestion</w:t>
      </w:r>
    </w:p>
    <w:p w14:paraId="09730131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window size based on perceived network conditions.</w:t>
      </w:r>
    </w:p>
    <w:p w14:paraId="1C0158FE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2. Slow Start: Initially, TCP starts with a small congestion window and doubles its size every round trip</w:t>
      </w:r>
    </w:p>
    <w:p w14:paraId="7ABFD7D8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time (RTT) until it detects packet loss or reaches a threshold.</w:t>
      </w:r>
    </w:p>
    <w:p w14:paraId="2CC875ED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3. Congestion Avoidance (Additive Increase): TCP enters congestion avoidance mode once the</w:t>
      </w:r>
    </w:p>
    <w:p w14:paraId="2160D3B3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threshold is reached. In this mode, the congestion window is increased linearly (by one Maximum</w:t>
      </w:r>
    </w:p>
    <w:p w14:paraId="1AA64243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Segment Size (MSS) every RTT) until packet loss is detected.</w:t>
      </w:r>
    </w:p>
    <w:p w14:paraId="7748BBB5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4. Fast Retransmit: If TCP detects packet loss (often through three duplicate ACKs), it will retransmit</w:t>
      </w:r>
    </w:p>
    <w:p w14:paraId="3C5617E0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the missing segment without waiting for a timer.</w:t>
      </w:r>
    </w:p>
    <w:p w14:paraId="72FD24F7" w14:textId="2B9BBAF6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5. Fast Recovery: After fast retransmitting, instead of collapsing the congestion window size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E12">
        <w:rPr>
          <w:rFonts w:ascii="Times New Roman" w:hAnsi="Times New Roman" w:cs="Times New Roman"/>
          <w:sz w:val="24"/>
          <w:szCs w:val="24"/>
        </w:rPr>
        <w:t>beginning, TCP reduces it to half (multiplicative decrease) and then resumes congestion avoidance.</w:t>
      </w:r>
    </w:p>
    <w:p w14:paraId="74800A4B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6. Retransmission Timeouts: If an acknowledgment isn't received within an expected timeframe, TCP</w:t>
      </w:r>
    </w:p>
    <w:p w14:paraId="6F17D51B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assumes the packet was lost and retransmits it, reducing the congestion window.</w:t>
      </w:r>
    </w:p>
    <w:p w14:paraId="00576260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7. Explicit Congestion Notification (ECN): Allows routers to notify endpoints about network</w:t>
      </w:r>
    </w:p>
    <w:p w14:paraId="3365B034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congestion proactively so they can reduce their transmission rate before packet losses occur.</w:t>
      </w:r>
    </w:p>
    <w:p w14:paraId="5F257EA0" w14:textId="77777777" w:rsidR="00DD5E12" w:rsidRPr="00DD5E12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Through these mechanisms, TCP can adapt its data transfer rate based on the current network</w:t>
      </w:r>
    </w:p>
    <w:p w14:paraId="4671B055" w14:textId="3C77B025" w:rsidR="00AF7B44" w:rsidRDefault="00DD5E12" w:rsidP="00DD5E12">
      <w:pPr>
        <w:rPr>
          <w:rFonts w:ascii="Times New Roman" w:hAnsi="Times New Roman" w:cs="Times New Roman"/>
          <w:sz w:val="24"/>
          <w:szCs w:val="24"/>
        </w:rPr>
      </w:pPr>
      <w:r w:rsidRPr="00DD5E12">
        <w:rPr>
          <w:rFonts w:ascii="Times New Roman" w:hAnsi="Times New Roman" w:cs="Times New Roman"/>
          <w:sz w:val="24"/>
          <w:szCs w:val="24"/>
        </w:rPr>
        <w:t>conditions, ensuring efficient and fair use of the network.</w:t>
      </w:r>
    </w:p>
    <w:p w14:paraId="1507D158" w14:textId="77777777" w:rsidR="00E16ED6" w:rsidRDefault="00E16ED6" w:rsidP="00DD5E12">
      <w:pPr>
        <w:rPr>
          <w:rFonts w:ascii="Times New Roman" w:hAnsi="Times New Roman" w:cs="Times New Roman"/>
          <w:sz w:val="24"/>
          <w:szCs w:val="24"/>
        </w:rPr>
      </w:pPr>
    </w:p>
    <w:p w14:paraId="0505FBCD" w14:textId="1EFD180A" w:rsidR="00E16ED6" w:rsidRDefault="00E16ED6" w:rsidP="00DD5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TCP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server.c</w:t>
      </w:r>
      <w:proofErr w:type="spellEnd"/>
    </w:p>
    <w:p w14:paraId="274EA864" w14:textId="2DB3DB39" w:rsidR="00E16ED6" w:rsidRDefault="008D0522" w:rsidP="00DD5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B59AA" wp14:editId="0D310C5C">
            <wp:extent cx="5457825" cy="5695950"/>
            <wp:effectExtent l="0" t="0" r="9525" b="0"/>
            <wp:docPr id="2716018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69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4C7A12" w14:textId="77777777" w:rsidR="008D0522" w:rsidRDefault="008D0522" w:rsidP="00DD5E12">
      <w:pPr>
        <w:rPr>
          <w:rFonts w:ascii="Times New Roman" w:hAnsi="Times New Roman" w:cs="Times New Roman"/>
          <w:sz w:val="24"/>
          <w:szCs w:val="24"/>
        </w:rPr>
      </w:pPr>
    </w:p>
    <w:p w14:paraId="7985E2E3" w14:textId="77777777" w:rsidR="008D0522" w:rsidRDefault="008D0522" w:rsidP="00DD5E12">
      <w:pPr>
        <w:rPr>
          <w:rFonts w:ascii="Times New Roman" w:hAnsi="Times New Roman" w:cs="Times New Roman"/>
          <w:sz w:val="24"/>
          <w:szCs w:val="24"/>
        </w:rPr>
      </w:pPr>
    </w:p>
    <w:p w14:paraId="53B78FDE" w14:textId="7CEF1555" w:rsidR="008D0522" w:rsidRDefault="008D0522" w:rsidP="00DD5E1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TCPclient.c</w:t>
      </w:r>
      <w:proofErr w:type="spellEnd"/>
    </w:p>
    <w:p w14:paraId="09E6E66F" w14:textId="066C6A60" w:rsidR="008D0522" w:rsidRDefault="008D0522" w:rsidP="00DD5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3457E3" wp14:editId="26758B44">
            <wp:extent cx="5457825" cy="5695950"/>
            <wp:effectExtent l="0" t="0" r="9525" b="0"/>
            <wp:docPr id="11753337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69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E1177F" w14:textId="77777777" w:rsidR="008D0522" w:rsidRDefault="008D0522" w:rsidP="00DD5E12">
      <w:pPr>
        <w:rPr>
          <w:rFonts w:ascii="Times New Roman" w:hAnsi="Times New Roman" w:cs="Times New Roman"/>
          <w:sz w:val="24"/>
          <w:szCs w:val="24"/>
        </w:rPr>
      </w:pPr>
    </w:p>
    <w:p w14:paraId="245B93C8" w14:textId="77777777" w:rsidR="004D4B36" w:rsidRDefault="004D4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D5517E" w14:textId="085AF452" w:rsidR="008D0522" w:rsidRDefault="008D0522" w:rsidP="00DD5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314D395" w14:textId="4C02ECBB" w:rsidR="00D71857" w:rsidRDefault="004D4B36" w:rsidP="00DD5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DCF334" wp14:editId="26A70C5C">
            <wp:extent cx="5895975" cy="2462001"/>
            <wp:effectExtent l="0" t="0" r="0" b="0"/>
            <wp:docPr id="20525198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365" cy="2470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08E58B" w14:textId="77777777" w:rsidR="004D4B36" w:rsidRDefault="004D4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8D6ABD" w14:textId="2740B267" w:rsidR="008D0522" w:rsidRDefault="008D0522" w:rsidP="00DD5E1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UDPClient.c</w:t>
      </w:r>
      <w:proofErr w:type="spellEnd"/>
    </w:p>
    <w:p w14:paraId="232A3CB8" w14:textId="017B8C31" w:rsidR="008D0522" w:rsidRDefault="008D0522" w:rsidP="00DD5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C91B0F" wp14:editId="0A4483A8">
            <wp:extent cx="5457825" cy="5991225"/>
            <wp:effectExtent l="0" t="0" r="9525" b="9525"/>
            <wp:docPr id="14605542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99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006795" w14:textId="77777777" w:rsidR="008D0522" w:rsidRDefault="008D0522" w:rsidP="00DD5E12">
      <w:pPr>
        <w:rPr>
          <w:rFonts w:ascii="Times New Roman" w:hAnsi="Times New Roman" w:cs="Times New Roman"/>
          <w:sz w:val="24"/>
          <w:szCs w:val="24"/>
        </w:rPr>
      </w:pPr>
    </w:p>
    <w:p w14:paraId="1EB1C910" w14:textId="77777777" w:rsidR="008D0522" w:rsidRDefault="008D0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AAF154" w14:textId="287B567D" w:rsidR="008D0522" w:rsidRDefault="008D0522" w:rsidP="00DD5E1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UDPServer.c</w:t>
      </w:r>
      <w:proofErr w:type="spellEnd"/>
    </w:p>
    <w:p w14:paraId="2F14DB32" w14:textId="6EC822A6" w:rsidR="008D0522" w:rsidRDefault="008D0522" w:rsidP="00DD5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9CFABE" wp14:editId="55531136">
            <wp:extent cx="5457825" cy="5695950"/>
            <wp:effectExtent l="0" t="0" r="9525" b="0"/>
            <wp:docPr id="8576071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69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C168FD" w14:textId="77777777" w:rsidR="008D0522" w:rsidRDefault="008D0522" w:rsidP="00DD5E12">
      <w:pPr>
        <w:rPr>
          <w:rFonts w:ascii="Times New Roman" w:hAnsi="Times New Roman" w:cs="Times New Roman"/>
          <w:sz w:val="24"/>
          <w:szCs w:val="24"/>
        </w:rPr>
      </w:pPr>
    </w:p>
    <w:p w14:paraId="5E87373C" w14:textId="77777777" w:rsidR="00797733" w:rsidRDefault="00797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0E1BC4" w14:textId="6275DC09" w:rsidR="008D0522" w:rsidRDefault="008D0522" w:rsidP="00DD5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852F41E" w14:textId="77D4581B" w:rsidR="008D0522" w:rsidRDefault="004D4B36" w:rsidP="00DD5E1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44FD6B" wp14:editId="4B31D19F">
            <wp:extent cx="5731510" cy="2933700"/>
            <wp:effectExtent l="0" t="0" r="2540" b="0"/>
            <wp:docPr id="167776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68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B243" w14:textId="333F229B" w:rsidR="004D4B36" w:rsidRPr="00DD5E12" w:rsidRDefault="004D4B36" w:rsidP="00DD5E1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1F7425" wp14:editId="55F2E631">
            <wp:extent cx="5731510" cy="1555845"/>
            <wp:effectExtent l="0" t="0" r="2540" b="6350"/>
            <wp:docPr id="179539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91483" name=""/>
                    <pic:cNvPicPr/>
                  </pic:nvPicPr>
                  <pic:blipFill rotWithShape="1">
                    <a:blip r:embed="rId10"/>
                    <a:srcRect b="6909"/>
                    <a:stretch/>
                  </pic:blipFill>
                  <pic:spPr bwMode="auto">
                    <a:xfrm>
                      <a:off x="0" y="0"/>
                      <a:ext cx="5731510" cy="155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4B36" w:rsidRPr="00DD5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12"/>
    <w:rsid w:val="004D4B36"/>
    <w:rsid w:val="004E2169"/>
    <w:rsid w:val="007702F7"/>
    <w:rsid w:val="00797733"/>
    <w:rsid w:val="008D0522"/>
    <w:rsid w:val="00AF7B44"/>
    <w:rsid w:val="00D71857"/>
    <w:rsid w:val="00DD5E12"/>
    <w:rsid w:val="00E1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E3D8"/>
  <w15:chartTrackingRefBased/>
  <w15:docId w15:val="{26815492-2950-465D-981E-4DD17882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Ponnuri</dc:creator>
  <cp:keywords/>
  <dc:description/>
  <cp:lastModifiedBy>Aniruddha Ponnuri</cp:lastModifiedBy>
  <cp:revision>4</cp:revision>
  <dcterms:created xsi:type="dcterms:W3CDTF">2023-10-25T11:56:00Z</dcterms:created>
  <dcterms:modified xsi:type="dcterms:W3CDTF">2023-10-25T12:58:00Z</dcterms:modified>
</cp:coreProperties>
</file>