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4D20" w14:textId="00417374" w:rsidR="005D09EA" w:rsidRPr="005D09EA" w:rsidRDefault="005D09EA" w:rsidP="005D09E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D09E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Unit-</w:t>
      </w:r>
      <w:proofErr w:type="gramStart"/>
      <w:r w:rsidRPr="005D09E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 :</w:t>
      </w:r>
      <w:proofErr w:type="gramEnd"/>
      <w:r w:rsidRPr="005D09E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  </w:t>
      </w:r>
      <w:r w:rsidRPr="005D09EA">
        <w:rPr>
          <w:rFonts w:ascii="Times New Roman" w:hAnsi="Times New Roman" w:cs="Times New Roman"/>
          <w:color w:val="000000"/>
          <w:sz w:val="28"/>
          <w:szCs w:val="28"/>
        </w:rPr>
        <w:t>Finite Automata and Regular Expressions: Deterministic and Non-Deterministic Finite Automata, Finite Automata with ε-moves, regular expressions – equivalence of NFA and DFA, two-way finite automata, Moore and Mealy machines, Equivalence of Moore and Mealy machines, applications of finite automata.                                       </w:t>
      </w:r>
    </w:p>
    <w:p w14:paraId="3B51809D" w14:textId="77777777" w:rsidR="005D09EA" w:rsidRPr="005D09EA" w:rsidRDefault="005D09EA" w:rsidP="005D09EA">
      <w:pPr>
        <w:pStyle w:val="NormalWeb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5D09EA">
        <w:rPr>
          <w:b/>
          <w:bCs/>
          <w:i/>
          <w:iCs/>
          <w:color w:val="000000"/>
          <w:sz w:val="28"/>
          <w:szCs w:val="28"/>
        </w:rPr>
        <w:t>Unit-</w:t>
      </w:r>
      <w:proofErr w:type="gramStart"/>
      <w:r w:rsidRPr="005D09EA">
        <w:rPr>
          <w:b/>
          <w:bCs/>
          <w:i/>
          <w:iCs/>
          <w:color w:val="000000"/>
          <w:sz w:val="28"/>
          <w:szCs w:val="28"/>
        </w:rPr>
        <w:t>2 :</w:t>
      </w:r>
      <w:proofErr w:type="gramEnd"/>
      <w:r w:rsidRPr="005D09EA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5D09EA">
        <w:rPr>
          <w:color w:val="000000"/>
          <w:sz w:val="28"/>
          <w:szCs w:val="28"/>
        </w:rPr>
        <w:t>Regular Sets and Context Free Grammars: Properties of regular sets, context-Free Grammars and Languages – derivation trees, Simplification of CFG: Elimination of Useless Symbols</w:t>
      </w:r>
      <w:r w:rsidRPr="005D09EA">
        <w:rPr>
          <w:color w:val="000000"/>
          <w:sz w:val="28"/>
          <w:szCs w:val="28"/>
        </w:rPr>
        <w:t xml:space="preserve">, </w:t>
      </w:r>
      <w:r w:rsidRPr="005D09EA">
        <w:rPr>
          <w:color w:val="000000"/>
          <w:sz w:val="28"/>
          <w:szCs w:val="28"/>
        </w:rPr>
        <w:t xml:space="preserve">Simplification of CFG: Unit productions, Null productions - Chomsky Normal Forms and </w:t>
      </w:r>
      <w:proofErr w:type="spellStart"/>
      <w:r w:rsidRPr="005D09EA">
        <w:rPr>
          <w:color w:val="000000"/>
          <w:sz w:val="28"/>
          <w:szCs w:val="28"/>
        </w:rPr>
        <w:t>Greibach</w:t>
      </w:r>
      <w:proofErr w:type="spellEnd"/>
      <w:r w:rsidRPr="005D09EA">
        <w:rPr>
          <w:color w:val="000000"/>
          <w:sz w:val="28"/>
          <w:szCs w:val="28"/>
        </w:rPr>
        <w:t xml:space="preserve"> Normal Forms, ambiguous and unambiguous grammars; minimization of finite automata</w:t>
      </w:r>
    </w:p>
    <w:p w14:paraId="3F7BD2D8" w14:textId="7DECAA61" w:rsidR="005D09EA" w:rsidRPr="005D09EA" w:rsidRDefault="005D09EA" w:rsidP="005D09EA">
      <w:pPr>
        <w:pStyle w:val="NormalWeb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5D09EA">
        <w:rPr>
          <w:b/>
          <w:bCs/>
          <w:i/>
          <w:iCs/>
          <w:color w:val="000000"/>
          <w:sz w:val="28"/>
          <w:szCs w:val="28"/>
        </w:rPr>
        <w:t xml:space="preserve">Unit-3:  </w:t>
      </w:r>
      <w:r w:rsidRPr="005D09EA">
        <w:rPr>
          <w:color w:val="000000"/>
          <w:sz w:val="28"/>
          <w:szCs w:val="28"/>
        </w:rPr>
        <w:t>Pushdown Automata and Parsing Algorithms: Deterministic Push Down Automata – Non-Deterministic Push Down Automata – Equivalence of Pushdown Automata and context-free languages; Properties of CFL; Applications of pumping lemma –– closure properties of CFL and decision algorithms; Overview of Top-down parsing and Bottom-up parsing</w:t>
      </w:r>
    </w:p>
    <w:p w14:paraId="779FED0A" w14:textId="7336335E" w:rsidR="005D09EA" w:rsidRPr="005D09EA" w:rsidRDefault="005D09EA" w:rsidP="005D09EA">
      <w:pPr>
        <w:pStyle w:val="NormalWeb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5D09EA">
        <w:rPr>
          <w:b/>
          <w:bCs/>
          <w:i/>
          <w:iCs/>
          <w:color w:val="000000"/>
          <w:sz w:val="28"/>
          <w:szCs w:val="28"/>
        </w:rPr>
        <w:t>Unit-</w:t>
      </w:r>
      <w:proofErr w:type="gramStart"/>
      <w:r w:rsidRPr="005D09EA">
        <w:rPr>
          <w:b/>
          <w:bCs/>
          <w:i/>
          <w:iCs/>
          <w:color w:val="000000"/>
          <w:sz w:val="28"/>
          <w:szCs w:val="28"/>
        </w:rPr>
        <w:t>4 :</w:t>
      </w:r>
      <w:proofErr w:type="gramEnd"/>
      <w:r w:rsidRPr="005D09EA">
        <w:rPr>
          <w:color w:val="000000"/>
          <w:sz w:val="28"/>
          <w:szCs w:val="28"/>
        </w:rPr>
        <w:t xml:space="preserve"> </w:t>
      </w:r>
      <w:r w:rsidRPr="005D09EA">
        <w:rPr>
          <w:b/>
          <w:bCs/>
          <w:i/>
          <w:iCs/>
          <w:color w:val="000000"/>
          <w:sz w:val="28"/>
          <w:szCs w:val="28"/>
        </w:rPr>
        <w:t> </w:t>
      </w:r>
      <w:r w:rsidRPr="005D09EA">
        <w:rPr>
          <w:color w:val="000000"/>
          <w:sz w:val="28"/>
          <w:szCs w:val="28"/>
        </w:rPr>
        <w:t>Turing machines: Turing machines (TM) – computable languages and functions – tuning machine constructions – storage in finite control – variations of TMs – Church-Turing thesis – Universal Turing machine– recursive and recursively enumerable languages</w:t>
      </w:r>
    </w:p>
    <w:p w14:paraId="7C1D3D76" w14:textId="3EDCADFB" w:rsidR="005D09EA" w:rsidRPr="005D09EA" w:rsidRDefault="005D09EA" w:rsidP="005D09EA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 w:rsidRPr="005D09EA">
        <w:rPr>
          <w:b/>
          <w:bCs/>
          <w:i/>
          <w:iCs/>
          <w:color w:val="000000"/>
          <w:sz w:val="28"/>
          <w:szCs w:val="28"/>
        </w:rPr>
        <w:t>Unit-5:</w:t>
      </w:r>
      <w:r w:rsidRPr="005D09EA">
        <w:rPr>
          <w:b/>
          <w:bCs/>
          <w:color w:val="000000"/>
          <w:sz w:val="28"/>
          <w:szCs w:val="28"/>
        </w:rPr>
        <w:t xml:space="preserve"> </w:t>
      </w:r>
      <w:r w:rsidRPr="005D09EA">
        <w:rPr>
          <w:color w:val="000000"/>
          <w:sz w:val="28"/>
          <w:szCs w:val="28"/>
        </w:rPr>
        <w:t>Introduction to Computational Complexity: Time and Space complexity of TMs – complexity classes – introduction to NP-Hardness and NP-Completeness Post Correspondence Problems (PCP) – Modified PCP – Halting Problems – Undecidability Problems</w:t>
      </w:r>
    </w:p>
    <w:p w14:paraId="3E9CE985" w14:textId="40BFE4EC" w:rsidR="005D09EA" w:rsidRPr="005D09EA" w:rsidRDefault="005D09EA" w:rsidP="005D09E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D09EA" w:rsidRPr="005D0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EA"/>
    <w:rsid w:val="005D09EA"/>
    <w:rsid w:val="00D9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92D1"/>
  <w15:chartTrackingRefBased/>
  <w15:docId w15:val="{13004451-5B5B-4F32-A1CA-6A3ECC8F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6215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48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17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6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4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894">
          <w:marLeft w:val="-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0160">
          <w:marLeft w:val="-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7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513">
          <w:marLeft w:val="-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872">
          <w:marLeft w:val="-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675">
          <w:marLeft w:val="-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797">
          <w:marLeft w:val="-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110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454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173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232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5588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095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87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2382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0326">
          <w:marLeft w:val="-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25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2602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410">
          <w:marLeft w:val="1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96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2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341">
          <w:marLeft w:val="-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174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9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752">
          <w:marLeft w:val="-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8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6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9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17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3561">
          <w:marLeft w:val="-5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11279">
          <w:marLeft w:val="-5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215">
          <w:marLeft w:val="-5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691">
          <w:marLeft w:val="-5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707">
          <w:marLeft w:val="-5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94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5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91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3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98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4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175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0594">
          <w:marLeft w:val="-4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8652">
          <w:marLeft w:val="-4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919">
          <w:marLeft w:val="-4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92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98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8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31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52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27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70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4801">
          <w:marLeft w:val="-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0608">
          <w:marLeft w:val="-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924">
          <w:marLeft w:val="-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0855">
          <w:marLeft w:val="-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3786">
          <w:marLeft w:val="-4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618">
          <w:marLeft w:val="-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104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885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8493">
          <w:marLeft w:val="5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7137">
          <w:marLeft w:val="5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718">
          <w:marLeft w:val="5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6834">
          <w:marLeft w:val="5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102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63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1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4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3989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5103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1923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987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7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76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1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47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6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</dc:creator>
  <cp:keywords/>
  <dc:description/>
  <cp:lastModifiedBy>VENKATESH S</cp:lastModifiedBy>
  <cp:revision>1</cp:revision>
  <dcterms:created xsi:type="dcterms:W3CDTF">2023-07-20T07:27:00Z</dcterms:created>
  <dcterms:modified xsi:type="dcterms:W3CDTF">2023-07-20T07:31:00Z</dcterms:modified>
</cp:coreProperties>
</file>