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E59C11" w14:textId="77777777" w:rsidR="00082D0B" w:rsidRDefault="00000000">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58240" behindDoc="0" locked="0" layoutInCell="1" hidden="0" allowOverlap="1" wp14:anchorId="7C1D6F75" wp14:editId="1049C48E">
            <wp:simplePos x="0" y="0"/>
            <wp:positionH relativeFrom="column">
              <wp:posOffset>1628775</wp:posOffset>
            </wp:positionH>
            <wp:positionV relativeFrom="paragraph">
              <wp:posOffset>-8253</wp:posOffset>
            </wp:positionV>
            <wp:extent cx="2228215" cy="814705"/>
            <wp:effectExtent l="0" t="0" r="0" b="0"/>
            <wp:wrapSquare wrapText="bothSides" distT="0" distB="0" distL="114300" distR="114300"/>
            <wp:docPr id="12966712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8788" b="16969"/>
                    <a:stretch>
                      <a:fillRect/>
                    </a:stretch>
                  </pic:blipFill>
                  <pic:spPr>
                    <a:xfrm>
                      <a:off x="0" y="0"/>
                      <a:ext cx="2228215" cy="814705"/>
                    </a:xfrm>
                    <a:prstGeom prst="rect">
                      <a:avLst/>
                    </a:prstGeom>
                    <a:ln/>
                  </pic:spPr>
                </pic:pic>
              </a:graphicData>
            </a:graphic>
          </wp:anchor>
        </w:drawing>
      </w:r>
    </w:p>
    <w:p w14:paraId="61A13215" w14:textId="77777777" w:rsidR="00082D0B" w:rsidRDefault="00082D0B">
      <w:pPr>
        <w:spacing w:after="0" w:line="240" w:lineRule="auto"/>
        <w:rPr>
          <w:rFonts w:ascii="Times New Roman" w:eastAsia="Times New Roman" w:hAnsi="Times New Roman" w:cs="Times New Roman"/>
          <w:color w:val="000000"/>
          <w:sz w:val="24"/>
          <w:szCs w:val="24"/>
        </w:rPr>
      </w:pPr>
    </w:p>
    <w:p w14:paraId="000B3DDA" w14:textId="77777777" w:rsidR="00082D0B" w:rsidRDefault="00082D0B">
      <w:pPr>
        <w:spacing w:after="0" w:line="240" w:lineRule="auto"/>
        <w:rPr>
          <w:rFonts w:ascii="Times New Roman" w:eastAsia="Times New Roman" w:hAnsi="Times New Roman" w:cs="Times New Roman"/>
          <w:color w:val="000000"/>
          <w:sz w:val="24"/>
          <w:szCs w:val="24"/>
        </w:rPr>
      </w:pPr>
    </w:p>
    <w:p w14:paraId="4A508F17" w14:textId="77777777" w:rsidR="00082D0B" w:rsidRDefault="00082D0B">
      <w:pPr>
        <w:spacing w:after="0" w:line="240" w:lineRule="auto"/>
        <w:rPr>
          <w:rFonts w:ascii="Times New Roman" w:eastAsia="Times New Roman" w:hAnsi="Times New Roman" w:cs="Times New Roman"/>
          <w:color w:val="000000"/>
          <w:sz w:val="24"/>
          <w:szCs w:val="24"/>
        </w:rPr>
      </w:pPr>
    </w:p>
    <w:p w14:paraId="0F8E365C" w14:textId="77777777" w:rsidR="00082D0B" w:rsidRDefault="00082D0B">
      <w:pPr>
        <w:spacing w:after="0" w:line="240" w:lineRule="auto"/>
        <w:rPr>
          <w:rFonts w:ascii="Times New Roman" w:eastAsia="Times New Roman" w:hAnsi="Times New Roman" w:cs="Times New Roman"/>
          <w:color w:val="000000"/>
          <w:sz w:val="24"/>
          <w:szCs w:val="24"/>
        </w:rPr>
      </w:pPr>
    </w:p>
    <w:p w14:paraId="5DC80FBB" w14:textId="77777777" w:rsidR="00082D0B"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School of Computing</w:t>
      </w:r>
    </w:p>
    <w:p w14:paraId="5F106E7F" w14:textId="77777777" w:rsidR="00082D0B" w:rsidRDefault="00000000">
      <w:pP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SRM IST, </w:t>
      </w: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xml:space="preserve"> – 603 203</w:t>
      </w:r>
    </w:p>
    <w:p w14:paraId="146BD7C1" w14:textId="77777777" w:rsidR="00082D0B" w:rsidRDefault="00082D0B">
      <w:pPr>
        <w:spacing w:after="0" w:line="240" w:lineRule="auto"/>
        <w:rPr>
          <w:rFonts w:ascii="Times New Roman" w:eastAsia="Times New Roman" w:hAnsi="Times New Roman" w:cs="Times New Roman"/>
          <w:color w:val="000000"/>
          <w:sz w:val="26"/>
          <w:szCs w:val="26"/>
        </w:rPr>
      </w:pPr>
    </w:p>
    <w:p w14:paraId="0840C3E2" w14:textId="77777777" w:rsidR="00082D0B" w:rsidRDefault="00082D0B">
      <w:pPr>
        <w:spacing w:after="0" w:line="240" w:lineRule="auto"/>
        <w:rPr>
          <w:rFonts w:ascii="Times New Roman" w:eastAsia="Times New Roman" w:hAnsi="Times New Roman" w:cs="Times New Roman"/>
          <w:sz w:val="26"/>
          <w:szCs w:val="26"/>
        </w:rPr>
      </w:pPr>
    </w:p>
    <w:p w14:paraId="37A7747E" w14:textId="77777777" w:rsidR="00082D0B"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Code: 21CSC303J</w:t>
      </w:r>
    </w:p>
    <w:p w14:paraId="2E2CD2E0" w14:textId="77777777" w:rsidR="00082D0B"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 Software Engineering and Project Management</w:t>
      </w:r>
    </w:p>
    <w:tbl>
      <w:tblPr>
        <w:tblStyle w:val="a4"/>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082D0B" w14:paraId="4579FF32" w14:textId="77777777">
        <w:trPr>
          <w:trHeight w:val="464"/>
        </w:trPr>
        <w:tc>
          <w:tcPr>
            <w:tcW w:w="2538" w:type="dxa"/>
          </w:tcPr>
          <w:p w14:paraId="08A2B1B2" w14:textId="77777777" w:rsidR="00082D0B" w:rsidRDefault="00000000">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No</w:t>
            </w:r>
          </w:p>
        </w:tc>
        <w:tc>
          <w:tcPr>
            <w:tcW w:w="6484" w:type="dxa"/>
          </w:tcPr>
          <w:p w14:paraId="6487B6BB" w14:textId="77777777" w:rsidR="00082D0B" w:rsidRDefault="0000000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082D0B" w14:paraId="30ADD452" w14:textId="77777777">
        <w:trPr>
          <w:trHeight w:val="464"/>
        </w:trPr>
        <w:tc>
          <w:tcPr>
            <w:tcW w:w="2538" w:type="dxa"/>
          </w:tcPr>
          <w:p w14:paraId="74400424" w14:textId="77777777" w:rsidR="00082D0B" w:rsidRDefault="00000000">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of Experiment </w:t>
            </w:r>
          </w:p>
        </w:tc>
        <w:tc>
          <w:tcPr>
            <w:tcW w:w="6484" w:type="dxa"/>
          </w:tcPr>
          <w:p w14:paraId="56EBD742" w14:textId="77777777" w:rsidR="00082D0B" w:rsidRDefault="00000000">
            <w:pPr>
              <w:spacing w:line="360" w:lineRule="auto"/>
              <w:jc w:val="both"/>
              <w:rPr>
                <w:rFonts w:ascii="Times New Roman" w:eastAsia="Times New Roman" w:hAnsi="Times New Roman" w:cs="Times New Roman"/>
                <w:color w:val="000000"/>
                <w:sz w:val="24"/>
                <w:szCs w:val="24"/>
              </w:rPr>
            </w:pPr>
            <w:r>
              <w:t>To identify the Software Project, Create Business Case, Arrive at a Problem Statement</w:t>
            </w:r>
          </w:p>
        </w:tc>
      </w:tr>
      <w:tr w:rsidR="00082D0B" w14:paraId="5555F384" w14:textId="77777777">
        <w:trPr>
          <w:trHeight w:val="464"/>
        </w:trPr>
        <w:tc>
          <w:tcPr>
            <w:tcW w:w="2538" w:type="dxa"/>
          </w:tcPr>
          <w:p w14:paraId="17B7235C" w14:textId="77777777" w:rsidR="00082D0B" w:rsidRDefault="00000000">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of the candidate </w:t>
            </w:r>
          </w:p>
        </w:tc>
        <w:tc>
          <w:tcPr>
            <w:tcW w:w="6484" w:type="dxa"/>
          </w:tcPr>
          <w:p w14:paraId="67D44488" w14:textId="77777777" w:rsidR="00082D0B" w:rsidRDefault="00000000">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Ponnuri Aniruddha</w:t>
            </w:r>
          </w:p>
        </w:tc>
      </w:tr>
      <w:tr w:rsidR="00082D0B" w14:paraId="47EEEE2A" w14:textId="77777777">
        <w:trPr>
          <w:trHeight w:val="464"/>
        </w:trPr>
        <w:tc>
          <w:tcPr>
            <w:tcW w:w="2538" w:type="dxa"/>
          </w:tcPr>
          <w:p w14:paraId="5D6BEE2F" w14:textId="77777777" w:rsidR="00082D0B" w:rsidRDefault="00000000">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Team Members</w:t>
            </w:r>
          </w:p>
        </w:tc>
        <w:tc>
          <w:tcPr>
            <w:tcW w:w="6484" w:type="dxa"/>
          </w:tcPr>
          <w:p w14:paraId="109D7C1C" w14:textId="77777777" w:rsidR="00082D0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Vamshi Gadde (RA2112704010017)</w:t>
            </w:r>
          </w:p>
          <w:p w14:paraId="04AEFB64" w14:textId="77777777" w:rsidR="00082D0B"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 Shabanya Kishore (RA2112704010018)</w:t>
            </w:r>
          </w:p>
        </w:tc>
      </w:tr>
      <w:tr w:rsidR="00082D0B" w14:paraId="4BCEBF31" w14:textId="77777777">
        <w:trPr>
          <w:trHeight w:val="497"/>
        </w:trPr>
        <w:tc>
          <w:tcPr>
            <w:tcW w:w="2538" w:type="dxa"/>
          </w:tcPr>
          <w:p w14:paraId="34339BFF" w14:textId="77777777" w:rsidR="00082D0B" w:rsidRDefault="00000000">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Register Number </w:t>
            </w:r>
          </w:p>
        </w:tc>
        <w:tc>
          <w:tcPr>
            <w:tcW w:w="6484" w:type="dxa"/>
          </w:tcPr>
          <w:p w14:paraId="3AF45E34" w14:textId="77777777" w:rsidR="00082D0B" w:rsidRDefault="00000000">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RA2112704010015</w:t>
            </w:r>
          </w:p>
        </w:tc>
      </w:tr>
      <w:tr w:rsidR="00082D0B" w14:paraId="3FD20A07" w14:textId="77777777">
        <w:trPr>
          <w:trHeight w:val="497"/>
        </w:trPr>
        <w:tc>
          <w:tcPr>
            <w:tcW w:w="2538" w:type="dxa"/>
          </w:tcPr>
          <w:p w14:paraId="55898D85" w14:textId="77777777" w:rsidR="00082D0B" w:rsidRDefault="00000000">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4"/>
                <w:szCs w:val="24"/>
              </w:rPr>
              <w:t xml:space="preserve">Date of Experiment </w:t>
            </w:r>
          </w:p>
        </w:tc>
        <w:tc>
          <w:tcPr>
            <w:tcW w:w="6484" w:type="dxa"/>
          </w:tcPr>
          <w:p w14:paraId="1907158A" w14:textId="77777777" w:rsidR="00082D0B" w:rsidRDefault="00000000">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18/01/2024</w:t>
            </w:r>
          </w:p>
        </w:tc>
      </w:tr>
    </w:tbl>
    <w:p w14:paraId="77D77F8A" w14:textId="77777777" w:rsidR="00082D0B" w:rsidRDefault="00082D0B">
      <w:pPr>
        <w:tabs>
          <w:tab w:val="left" w:pos="1980"/>
        </w:tabs>
        <w:spacing w:after="0" w:line="360" w:lineRule="auto"/>
        <w:jc w:val="both"/>
        <w:rPr>
          <w:rFonts w:ascii="Times New Roman" w:eastAsia="Times New Roman" w:hAnsi="Times New Roman" w:cs="Times New Roman"/>
          <w:b/>
          <w:sz w:val="26"/>
          <w:szCs w:val="26"/>
        </w:rPr>
      </w:pPr>
    </w:p>
    <w:p w14:paraId="2144B889" w14:textId="77777777" w:rsidR="00082D0B" w:rsidRDefault="00082D0B">
      <w:pPr>
        <w:tabs>
          <w:tab w:val="left" w:pos="1980"/>
        </w:tabs>
        <w:spacing w:after="0" w:line="360" w:lineRule="auto"/>
        <w:jc w:val="center"/>
        <w:rPr>
          <w:rFonts w:ascii="Times New Roman" w:eastAsia="Times New Roman" w:hAnsi="Times New Roman" w:cs="Times New Roman"/>
          <w:b/>
          <w:sz w:val="26"/>
          <w:szCs w:val="26"/>
        </w:rPr>
      </w:pPr>
    </w:p>
    <w:p w14:paraId="64682CB8" w14:textId="77777777" w:rsidR="00082D0B" w:rsidRDefault="00000000">
      <w:pPr>
        <w:tabs>
          <w:tab w:val="left" w:pos="1980"/>
        </w:tabs>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Mark Split Up</w:t>
      </w:r>
    </w:p>
    <w:p w14:paraId="0B887D97" w14:textId="77777777" w:rsidR="00082D0B" w:rsidRDefault="00082D0B">
      <w:pPr>
        <w:tabs>
          <w:tab w:val="left" w:pos="1980"/>
        </w:tabs>
        <w:spacing w:after="0" w:line="360" w:lineRule="auto"/>
        <w:jc w:val="both"/>
        <w:rPr>
          <w:rFonts w:ascii="Times New Roman" w:eastAsia="Times New Roman" w:hAnsi="Times New Roman" w:cs="Times New Roman"/>
          <w:b/>
          <w:sz w:val="26"/>
          <w:szCs w:val="26"/>
        </w:rPr>
      </w:pPr>
    </w:p>
    <w:tbl>
      <w:tblPr>
        <w:tblStyle w:val="a5"/>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082D0B" w14:paraId="34EA4DEA" w14:textId="77777777">
        <w:tc>
          <w:tcPr>
            <w:tcW w:w="918" w:type="dxa"/>
          </w:tcPr>
          <w:p w14:paraId="0E46CF2B" w14:textId="77777777" w:rsidR="00082D0B" w:rsidRDefault="00000000">
            <w:pPr>
              <w:tabs>
                <w:tab w:val="left" w:pos="1980"/>
              </w:tabs>
              <w:spacing w:line="360" w:lineRule="auto"/>
              <w:jc w:val="center"/>
              <w:rPr>
                <w:rFonts w:ascii="Times New Roman" w:eastAsia="Times New Roman" w:hAnsi="Times New Roman" w:cs="Times New Roman"/>
                <w:b/>
                <w:sz w:val="26"/>
                <w:szCs w:val="26"/>
              </w:rPr>
            </w:pPr>
            <w:proofErr w:type="spellStart"/>
            <w:proofErr w:type="gramStart"/>
            <w:r>
              <w:rPr>
                <w:rFonts w:ascii="Times New Roman" w:eastAsia="Times New Roman" w:hAnsi="Times New Roman" w:cs="Times New Roman"/>
                <w:b/>
                <w:sz w:val="26"/>
                <w:szCs w:val="26"/>
              </w:rPr>
              <w:t>S.No</w:t>
            </w:r>
            <w:proofErr w:type="spellEnd"/>
            <w:proofErr w:type="gramEnd"/>
          </w:p>
        </w:tc>
        <w:tc>
          <w:tcPr>
            <w:tcW w:w="3703" w:type="dxa"/>
          </w:tcPr>
          <w:p w14:paraId="4D8658C5" w14:textId="77777777" w:rsidR="00082D0B" w:rsidRDefault="00000000">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c>
          <w:tcPr>
            <w:tcW w:w="2147" w:type="dxa"/>
          </w:tcPr>
          <w:p w14:paraId="36086797" w14:textId="77777777" w:rsidR="00082D0B" w:rsidRDefault="00000000">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Maximum Mark</w:t>
            </w:r>
          </w:p>
        </w:tc>
        <w:tc>
          <w:tcPr>
            <w:tcW w:w="2250" w:type="dxa"/>
          </w:tcPr>
          <w:p w14:paraId="7B7AE684" w14:textId="77777777" w:rsidR="00082D0B" w:rsidRDefault="00000000">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Mark Obtained</w:t>
            </w:r>
          </w:p>
        </w:tc>
      </w:tr>
      <w:tr w:rsidR="00082D0B" w14:paraId="13732FB3" w14:textId="77777777">
        <w:tc>
          <w:tcPr>
            <w:tcW w:w="918" w:type="dxa"/>
          </w:tcPr>
          <w:p w14:paraId="1BBBDC82" w14:textId="77777777" w:rsidR="00082D0B" w:rsidRDefault="00000000">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703" w:type="dxa"/>
          </w:tcPr>
          <w:p w14:paraId="11071A2E" w14:textId="77777777" w:rsidR="00082D0B" w:rsidRDefault="00000000">
            <w:pPr>
              <w:tabs>
                <w:tab w:val="left" w:pos="198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Exercise </w:t>
            </w:r>
          </w:p>
        </w:tc>
        <w:tc>
          <w:tcPr>
            <w:tcW w:w="2147" w:type="dxa"/>
          </w:tcPr>
          <w:p w14:paraId="58841DF7" w14:textId="77777777" w:rsidR="00082D0B" w:rsidRDefault="00000000">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50" w:type="dxa"/>
          </w:tcPr>
          <w:p w14:paraId="5F7E82F7" w14:textId="77777777" w:rsidR="00082D0B" w:rsidRDefault="00082D0B">
            <w:pPr>
              <w:tabs>
                <w:tab w:val="left" w:pos="1980"/>
              </w:tabs>
              <w:spacing w:line="360" w:lineRule="auto"/>
              <w:jc w:val="both"/>
              <w:rPr>
                <w:rFonts w:ascii="Times New Roman" w:eastAsia="Times New Roman" w:hAnsi="Times New Roman" w:cs="Times New Roman"/>
                <w:b/>
                <w:sz w:val="26"/>
                <w:szCs w:val="26"/>
              </w:rPr>
            </w:pPr>
          </w:p>
        </w:tc>
      </w:tr>
      <w:tr w:rsidR="00082D0B" w14:paraId="0C14270C" w14:textId="77777777">
        <w:tc>
          <w:tcPr>
            <w:tcW w:w="918" w:type="dxa"/>
          </w:tcPr>
          <w:p w14:paraId="44F9A411" w14:textId="77777777" w:rsidR="00082D0B" w:rsidRDefault="00000000">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703" w:type="dxa"/>
          </w:tcPr>
          <w:p w14:paraId="3818094D" w14:textId="77777777" w:rsidR="00082D0B" w:rsidRDefault="00000000">
            <w:pPr>
              <w:tabs>
                <w:tab w:val="left" w:pos="198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Viva</w:t>
            </w:r>
          </w:p>
        </w:tc>
        <w:tc>
          <w:tcPr>
            <w:tcW w:w="2147" w:type="dxa"/>
          </w:tcPr>
          <w:p w14:paraId="0D29A2BF" w14:textId="77777777" w:rsidR="00082D0B" w:rsidRDefault="00000000">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50" w:type="dxa"/>
          </w:tcPr>
          <w:p w14:paraId="11552FB7" w14:textId="77777777" w:rsidR="00082D0B" w:rsidRDefault="00082D0B">
            <w:pPr>
              <w:tabs>
                <w:tab w:val="left" w:pos="1980"/>
              </w:tabs>
              <w:spacing w:line="360" w:lineRule="auto"/>
              <w:jc w:val="both"/>
              <w:rPr>
                <w:rFonts w:ascii="Times New Roman" w:eastAsia="Times New Roman" w:hAnsi="Times New Roman" w:cs="Times New Roman"/>
                <w:b/>
                <w:sz w:val="26"/>
                <w:szCs w:val="26"/>
              </w:rPr>
            </w:pPr>
          </w:p>
        </w:tc>
      </w:tr>
      <w:tr w:rsidR="00082D0B" w14:paraId="509277CA" w14:textId="77777777">
        <w:tc>
          <w:tcPr>
            <w:tcW w:w="4621" w:type="dxa"/>
            <w:gridSpan w:val="2"/>
          </w:tcPr>
          <w:p w14:paraId="7C2AA73C" w14:textId="77777777" w:rsidR="00082D0B" w:rsidRDefault="00000000">
            <w:pPr>
              <w:tabs>
                <w:tab w:val="left" w:pos="1980"/>
              </w:tabs>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Total </w:t>
            </w:r>
          </w:p>
        </w:tc>
        <w:tc>
          <w:tcPr>
            <w:tcW w:w="2147" w:type="dxa"/>
          </w:tcPr>
          <w:p w14:paraId="0B5EABA0" w14:textId="77777777" w:rsidR="00082D0B" w:rsidRDefault="00000000">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2250" w:type="dxa"/>
          </w:tcPr>
          <w:p w14:paraId="49EAD24C" w14:textId="77777777" w:rsidR="00082D0B" w:rsidRDefault="00082D0B">
            <w:pPr>
              <w:tabs>
                <w:tab w:val="left" w:pos="1980"/>
              </w:tabs>
              <w:spacing w:line="360" w:lineRule="auto"/>
              <w:jc w:val="both"/>
              <w:rPr>
                <w:rFonts w:ascii="Times New Roman" w:eastAsia="Times New Roman" w:hAnsi="Times New Roman" w:cs="Times New Roman"/>
                <w:b/>
                <w:sz w:val="26"/>
                <w:szCs w:val="26"/>
              </w:rPr>
            </w:pPr>
          </w:p>
        </w:tc>
      </w:tr>
    </w:tbl>
    <w:p w14:paraId="1E0A537B" w14:textId="77777777" w:rsidR="00082D0B" w:rsidRDefault="00082D0B">
      <w:pPr>
        <w:jc w:val="both"/>
        <w:rPr>
          <w:rFonts w:ascii="Times New Roman" w:eastAsia="Times New Roman" w:hAnsi="Times New Roman" w:cs="Times New Roman"/>
          <w:b/>
          <w:sz w:val="26"/>
          <w:szCs w:val="26"/>
        </w:rPr>
      </w:pPr>
    </w:p>
    <w:p w14:paraId="0D315A06" w14:textId="77777777" w:rsidR="00082D0B" w:rsidRDefault="00000000">
      <w:pPr>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Staff Signature with date</w:t>
      </w:r>
    </w:p>
    <w:p w14:paraId="39573E78" w14:textId="77777777" w:rsidR="00082D0B" w:rsidRDefault="00082D0B">
      <w:pPr>
        <w:rPr>
          <w:rFonts w:ascii="Times New Roman" w:eastAsia="Times New Roman" w:hAnsi="Times New Roman" w:cs="Times New Roman"/>
          <w:sz w:val="24"/>
          <w:szCs w:val="24"/>
        </w:rPr>
      </w:pPr>
    </w:p>
    <w:p w14:paraId="63045476" w14:textId="77777777" w:rsidR="00082D0B" w:rsidRDefault="0000000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Aim</w:t>
      </w:r>
    </w:p>
    <w:p w14:paraId="38292F06" w14:textId="77777777" w:rsidR="00082D0B" w:rsidRDefault="00000000">
      <w:pPr>
        <w:spacing w:after="0" w:line="240" w:lineRule="auto"/>
        <w:ind w:firstLine="720"/>
        <w:jc w:val="both"/>
      </w:pPr>
      <w:r>
        <w:rPr>
          <w:rFonts w:ascii="Times New Roman" w:eastAsia="Times New Roman" w:hAnsi="Times New Roman" w:cs="Times New Roman"/>
          <w:color w:val="000000"/>
          <w:sz w:val="24"/>
          <w:szCs w:val="24"/>
        </w:rPr>
        <w:t xml:space="preserve">To Frame a project team, analyze and identify a Software project. </w:t>
      </w:r>
      <w:r>
        <w:rPr>
          <w:rFonts w:ascii="Times New Roman" w:eastAsia="Times New Roman" w:hAnsi="Times New Roman" w:cs="Times New Roman"/>
          <w:sz w:val="24"/>
          <w:szCs w:val="24"/>
        </w:rPr>
        <w:t xml:space="preserve">To create a business case and </w:t>
      </w:r>
      <w:r>
        <w:t>Arrive at a Problem Statement for the SRM RESEARCH HUB</w:t>
      </w:r>
    </w:p>
    <w:p w14:paraId="1EFDD232" w14:textId="77777777" w:rsidR="00082D0B" w:rsidRDefault="00082D0B">
      <w:pPr>
        <w:spacing w:after="0" w:line="360" w:lineRule="auto"/>
        <w:ind w:firstLine="720"/>
        <w:jc w:val="both"/>
        <w:rPr>
          <w:rFonts w:ascii="Times New Roman" w:eastAsia="Times New Roman" w:hAnsi="Times New Roman" w:cs="Times New Roman"/>
          <w:color w:val="000000"/>
          <w:sz w:val="24"/>
          <w:szCs w:val="24"/>
        </w:rPr>
      </w:pPr>
    </w:p>
    <w:p w14:paraId="0A7599EA" w14:textId="77777777" w:rsidR="00082D0B" w:rsidRDefault="00082D0B">
      <w:pPr>
        <w:spacing w:after="0" w:line="360" w:lineRule="auto"/>
        <w:ind w:firstLine="720"/>
        <w:jc w:val="both"/>
        <w:rPr>
          <w:rFonts w:ascii="Times New Roman" w:eastAsia="Times New Roman" w:hAnsi="Times New Roman" w:cs="Times New Roman"/>
          <w:color w:val="000000"/>
          <w:sz w:val="24"/>
          <w:szCs w:val="24"/>
        </w:rPr>
      </w:pPr>
    </w:p>
    <w:p w14:paraId="5C9E6000" w14:textId="77777777" w:rsidR="00082D0B" w:rsidRDefault="0000000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Members:  </w:t>
      </w:r>
    </w:p>
    <w:tbl>
      <w:tblPr>
        <w:tblStyle w:val="a6"/>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082D0B" w14:paraId="4EB499A9" w14:textId="77777777">
        <w:tc>
          <w:tcPr>
            <w:tcW w:w="918" w:type="dxa"/>
          </w:tcPr>
          <w:p w14:paraId="42D5D078" w14:textId="77777777" w:rsidR="00082D0B" w:rsidRDefault="00000000">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 No</w:t>
            </w:r>
          </w:p>
        </w:tc>
        <w:tc>
          <w:tcPr>
            <w:tcW w:w="2970" w:type="dxa"/>
          </w:tcPr>
          <w:p w14:paraId="1FAB57B9" w14:textId="77777777" w:rsidR="00082D0B" w:rsidRDefault="00000000">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Register No</w:t>
            </w:r>
          </w:p>
        </w:tc>
        <w:tc>
          <w:tcPr>
            <w:tcW w:w="3473" w:type="dxa"/>
          </w:tcPr>
          <w:p w14:paraId="0B511CAB" w14:textId="77777777" w:rsidR="00082D0B" w:rsidRDefault="00000000">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882" w:type="dxa"/>
          </w:tcPr>
          <w:p w14:paraId="41C57209" w14:textId="77777777" w:rsidR="00082D0B" w:rsidRDefault="00000000">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Role</w:t>
            </w:r>
          </w:p>
        </w:tc>
      </w:tr>
      <w:tr w:rsidR="00082D0B" w14:paraId="42549E50" w14:textId="77777777">
        <w:tc>
          <w:tcPr>
            <w:tcW w:w="918" w:type="dxa"/>
          </w:tcPr>
          <w:p w14:paraId="0177D2CC" w14:textId="77777777" w:rsidR="00082D0B" w:rsidRDefault="00000000">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2970" w:type="dxa"/>
          </w:tcPr>
          <w:p w14:paraId="6CDE8CE3" w14:textId="77777777" w:rsidR="00082D0B" w:rsidRDefault="00000000">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RA2112704010015</w:t>
            </w:r>
          </w:p>
        </w:tc>
        <w:tc>
          <w:tcPr>
            <w:tcW w:w="3473" w:type="dxa"/>
          </w:tcPr>
          <w:p w14:paraId="30CFC3D2" w14:textId="77777777" w:rsidR="00082D0B" w:rsidRDefault="00000000">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Ponnuri Aniruddha</w:t>
            </w:r>
          </w:p>
        </w:tc>
        <w:tc>
          <w:tcPr>
            <w:tcW w:w="1882" w:type="dxa"/>
          </w:tcPr>
          <w:p w14:paraId="2D982F20" w14:textId="77777777" w:rsidR="00082D0B" w:rsidRDefault="00000000">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Lead/Rep</w:t>
            </w:r>
          </w:p>
        </w:tc>
      </w:tr>
      <w:tr w:rsidR="00082D0B" w14:paraId="61BAE8F9" w14:textId="77777777">
        <w:tc>
          <w:tcPr>
            <w:tcW w:w="918" w:type="dxa"/>
          </w:tcPr>
          <w:p w14:paraId="434A4C0A" w14:textId="77777777" w:rsidR="00082D0B" w:rsidRDefault="00000000">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2970" w:type="dxa"/>
          </w:tcPr>
          <w:p w14:paraId="1453E178" w14:textId="77777777" w:rsidR="00082D0B" w:rsidRDefault="00000000">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RA2112704010018</w:t>
            </w:r>
          </w:p>
        </w:tc>
        <w:tc>
          <w:tcPr>
            <w:tcW w:w="3473" w:type="dxa"/>
          </w:tcPr>
          <w:p w14:paraId="70FD7728" w14:textId="77777777" w:rsidR="00082D0B" w:rsidRDefault="00000000">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Y Shabanya Kishore</w:t>
            </w:r>
          </w:p>
        </w:tc>
        <w:tc>
          <w:tcPr>
            <w:tcW w:w="1882" w:type="dxa"/>
          </w:tcPr>
          <w:p w14:paraId="46D12D12" w14:textId="77777777" w:rsidR="00082D0B" w:rsidRDefault="00000000">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r w:rsidR="00082D0B" w14:paraId="33F01764" w14:textId="77777777">
        <w:tc>
          <w:tcPr>
            <w:tcW w:w="918" w:type="dxa"/>
          </w:tcPr>
          <w:p w14:paraId="5A8885B4" w14:textId="77777777" w:rsidR="00082D0B" w:rsidRDefault="00000000">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2970" w:type="dxa"/>
          </w:tcPr>
          <w:p w14:paraId="427E1DC9" w14:textId="77777777" w:rsidR="00082D0B" w:rsidRDefault="00000000">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RA2112704010017</w:t>
            </w:r>
          </w:p>
        </w:tc>
        <w:tc>
          <w:tcPr>
            <w:tcW w:w="3473" w:type="dxa"/>
          </w:tcPr>
          <w:p w14:paraId="7B498839" w14:textId="77777777" w:rsidR="00082D0B" w:rsidRDefault="00000000">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Vamshi Gadde</w:t>
            </w:r>
          </w:p>
        </w:tc>
        <w:tc>
          <w:tcPr>
            <w:tcW w:w="1882" w:type="dxa"/>
          </w:tcPr>
          <w:p w14:paraId="4EFBFB9A" w14:textId="77777777" w:rsidR="00082D0B" w:rsidRDefault="00000000">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bl>
    <w:p w14:paraId="1CBE2601" w14:textId="77777777" w:rsidR="00082D0B" w:rsidRDefault="00082D0B">
      <w:pPr>
        <w:spacing w:after="0" w:line="360" w:lineRule="auto"/>
        <w:rPr>
          <w:rFonts w:ascii="Times New Roman" w:eastAsia="Times New Roman" w:hAnsi="Times New Roman" w:cs="Times New Roman"/>
          <w:b/>
          <w:color w:val="000000"/>
          <w:sz w:val="24"/>
          <w:szCs w:val="24"/>
        </w:rPr>
      </w:pPr>
    </w:p>
    <w:p w14:paraId="45C4C390" w14:textId="77777777" w:rsidR="00082D0B" w:rsidRDefault="00082D0B">
      <w:pPr>
        <w:spacing w:after="0" w:line="360" w:lineRule="auto"/>
        <w:rPr>
          <w:rFonts w:ascii="Times New Roman" w:eastAsia="Times New Roman" w:hAnsi="Times New Roman" w:cs="Times New Roman"/>
          <w:b/>
          <w:color w:val="000000"/>
          <w:sz w:val="24"/>
          <w:szCs w:val="24"/>
        </w:rPr>
      </w:pPr>
    </w:p>
    <w:p w14:paraId="288F44EE" w14:textId="77777777" w:rsidR="00082D0B" w:rsidRDefault="00082D0B">
      <w:pPr>
        <w:spacing w:after="0" w:line="360" w:lineRule="auto"/>
        <w:rPr>
          <w:rFonts w:ascii="Times New Roman" w:eastAsia="Times New Roman" w:hAnsi="Times New Roman" w:cs="Times New Roman"/>
          <w:b/>
          <w:color w:val="000000"/>
          <w:sz w:val="24"/>
          <w:szCs w:val="24"/>
        </w:rPr>
      </w:pPr>
    </w:p>
    <w:p w14:paraId="1B541B3B" w14:textId="77777777" w:rsidR="00082D0B" w:rsidRDefault="0000000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Project Title: </w:t>
      </w:r>
    </w:p>
    <w:p w14:paraId="04A565D4" w14:textId="77777777" w:rsidR="00082D0B" w:rsidRDefault="0000000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SRM RESEARCH HUB</w:t>
      </w:r>
    </w:p>
    <w:p w14:paraId="58401CC1" w14:textId="77777777" w:rsidR="00082D0B" w:rsidRDefault="00082D0B">
      <w:pPr>
        <w:spacing w:after="0" w:line="360" w:lineRule="auto"/>
        <w:rPr>
          <w:rFonts w:ascii="Times New Roman" w:eastAsia="Times New Roman" w:hAnsi="Times New Roman" w:cs="Times New Roman"/>
          <w:b/>
          <w:sz w:val="24"/>
          <w:szCs w:val="24"/>
        </w:rPr>
      </w:pPr>
    </w:p>
    <w:p w14:paraId="2E9BEE6F" w14:textId="77777777" w:rsidR="00082D0B" w:rsidRDefault="0000000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Project Description</w:t>
      </w:r>
    </w:p>
    <w:p w14:paraId="2F16D564" w14:textId="77777777" w:rsidR="00082D0B" w:rsidRDefault="00000000">
      <w:pPr>
        <w:spacing w:after="0" w:line="360" w:lineRule="auto"/>
        <w:jc w:val="both"/>
        <w:rPr>
          <w:rFonts w:ascii="Times New Roman" w:eastAsia="Times New Roman" w:hAnsi="Times New Roman" w:cs="Times New Roman"/>
          <w:color w:val="000000"/>
          <w:sz w:val="24"/>
          <w:szCs w:val="24"/>
        </w:rPr>
      </w:pPr>
      <w:bookmarkStart w:id="0" w:name="_Hlk165374809"/>
      <w:r>
        <w:rPr>
          <w:rFonts w:ascii="Times New Roman" w:eastAsia="Times New Roman" w:hAnsi="Times New Roman" w:cs="Times New Roman"/>
          <w:color w:val="000000"/>
          <w:sz w:val="24"/>
          <w:szCs w:val="24"/>
        </w:rPr>
        <w:t>The Research Paper Repository is a web-based platform designed to facilitate the management and access of research papers. It provides users with the ability to explore and contribute to a curated collection of academic publications, with a focus on papers published by SRM Institute of Science and Technology (SRMIST) researchers. The platform aims to streamline the process of discovering, sharing, and collaborating on research within the academic community.</w:t>
      </w:r>
    </w:p>
    <w:bookmarkEnd w:id="0"/>
    <w:p w14:paraId="1A053898" w14:textId="77777777" w:rsidR="00082D0B" w:rsidRDefault="00082D0B">
      <w:pPr>
        <w:spacing w:after="0" w:line="240" w:lineRule="auto"/>
        <w:ind w:firstLine="720"/>
        <w:jc w:val="both"/>
        <w:rPr>
          <w:rFonts w:ascii="Times New Roman" w:eastAsia="Times New Roman" w:hAnsi="Times New Roman" w:cs="Times New Roman"/>
          <w:color w:val="000000"/>
          <w:sz w:val="24"/>
          <w:szCs w:val="24"/>
        </w:rPr>
      </w:pPr>
    </w:p>
    <w:p w14:paraId="5558DBD6" w14:textId="77777777" w:rsidR="00082D0B" w:rsidRDefault="00082D0B">
      <w:pPr>
        <w:spacing w:after="0" w:line="240" w:lineRule="auto"/>
        <w:jc w:val="both"/>
        <w:rPr>
          <w:rFonts w:ascii="Times New Roman" w:eastAsia="Times New Roman" w:hAnsi="Times New Roman" w:cs="Times New Roman"/>
          <w:sz w:val="24"/>
          <w:szCs w:val="24"/>
        </w:rPr>
      </w:pPr>
    </w:p>
    <w:p w14:paraId="4CF6788F" w14:textId="77777777" w:rsidR="00082D0B" w:rsidRDefault="00082D0B">
      <w:pPr>
        <w:spacing w:after="0" w:line="240" w:lineRule="auto"/>
        <w:ind w:firstLine="720"/>
        <w:jc w:val="both"/>
        <w:rPr>
          <w:rFonts w:ascii="Times New Roman" w:eastAsia="Times New Roman" w:hAnsi="Times New Roman" w:cs="Times New Roman"/>
          <w:sz w:val="24"/>
          <w:szCs w:val="24"/>
        </w:rPr>
      </w:pPr>
    </w:p>
    <w:p w14:paraId="267BDB4B" w14:textId="77777777" w:rsidR="00082D0B" w:rsidRDefault="00082D0B">
      <w:pPr>
        <w:spacing w:after="0" w:line="240" w:lineRule="auto"/>
        <w:ind w:firstLine="720"/>
        <w:jc w:val="both"/>
        <w:rPr>
          <w:rFonts w:ascii="Times New Roman" w:eastAsia="Times New Roman" w:hAnsi="Times New Roman" w:cs="Times New Roman"/>
          <w:sz w:val="24"/>
          <w:szCs w:val="24"/>
        </w:rPr>
      </w:pPr>
    </w:p>
    <w:p w14:paraId="7898A1D0" w14:textId="77777777" w:rsidR="00082D0B" w:rsidRDefault="00082D0B">
      <w:pPr>
        <w:spacing w:after="0" w:line="240" w:lineRule="auto"/>
        <w:ind w:firstLine="720"/>
        <w:jc w:val="both"/>
        <w:rPr>
          <w:rFonts w:ascii="Times New Roman" w:eastAsia="Times New Roman" w:hAnsi="Times New Roman" w:cs="Times New Roman"/>
          <w:sz w:val="24"/>
          <w:szCs w:val="24"/>
        </w:rPr>
      </w:pPr>
    </w:p>
    <w:p w14:paraId="1284930A" w14:textId="77777777" w:rsidR="00082D0B" w:rsidRDefault="00082D0B">
      <w:pPr>
        <w:spacing w:after="0" w:line="240" w:lineRule="auto"/>
        <w:ind w:firstLine="720"/>
        <w:jc w:val="both"/>
        <w:rPr>
          <w:rFonts w:ascii="Times New Roman" w:eastAsia="Times New Roman" w:hAnsi="Times New Roman" w:cs="Times New Roman"/>
          <w:sz w:val="24"/>
          <w:szCs w:val="24"/>
        </w:rPr>
      </w:pPr>
    </w:p>
    <w:p w14:paraId="03099E75" w14:textId="77777777" w:rsidR="00082D0B" w:rsidRDefault="00082D0B">
      <w:pPr>
        <w:spacing w:after="0" w:line="240" w:lineRule="auto"/>
        <w:ind w:firstLine="720"/>
        <w:jc w:val="both"/>
        <w:rPr>
          <w:rFonts w:ascii="Times New Roman" w:eastAsia="Times New Roman" w:hAnsi="Times New Roman" w:cs="Times New Roman"/>
          <w:sz w:val="24"/>
          <w:szCs w:val="24"/>
        </w:rPr>
      </w:pPr>
    </w:p>
    <w:p w14:paraId="2310AE58" w14:textId="77777777" w:rsidR="00082D0B" w:rsidRDefault="00082D0B">
      <w:pPr>
        <w:spacing w:after="0" w:line="240" w:lineRule="auto"/>
        <w:ind w:firstLine="720"/>
        <w:jc w:val="both"/>
        <w:rPr>
          <w:rFonts w:ascii="Times New Roman" w:eastAsia="Times New Roman" w:hAnsi="Times New Roman" w:cs="Times New Roman"/>
          <w:sz w:val="24"/>
          <w:szCs w:val="24"/>
        </w:rPr>
      </w:pPr>
    </w:p>
    <w:p w14:paraId="51FD3685" w14:textId="77777777" w:rsidR="00082D0B" w:rsidRDefault="00082D0B">
      <w:pPr>
        <w:spacing w:after="0" w:line="240" w:lineRule="auto"/>
        <w:ind w:firstLine="720"/>
        <w:jc w:val="both"/>
        <w:rPr>
          <w:rFonts w:ascii="Times New Roman" w:eastAsia="Times New Roman" w:hAnsi="Times New Roman" w:cs="Times New Roman"/>
          <w:sz w:val="24"/>
          <w:szCs w:val="24"/>
        </w:rPr>
      </w:pPr>
    </w:p>
    <w:p w14:paraId="7A2160E8" w14:textId="77777777" w:rsidR="00082D0B" w:rsidRDefault="00082D0B">
      <w:pPr>
        <w:spacing w:after="0" w:line="240" w:lineRule="auto"/>
        <w:ind w:firstLine="720"/>
        <w:jc w:val="both"/>
        <w:rPr>
          <w:rFonts w:ascii="Times New Roman" w:eastAsia="Times New Roman" w:hAnsi="Times New Roman" w:cs="Times New Roman"/>
          <w:sz w:val="24"/>
          <w:szCs w:val="24"/>
        </w:rPr>
      </w:pPr>
    </w:p>
    <w:p w14:paraId="6D8FA741" w14:textId="77777777" w:rsidR="00082D0B" w:rsidRDefault="00082D0B">
      <w:pPr>
        <w:spacing w:after="0" w:line="240" w:lineRule="auto"/>
        <w:ind w:firstLine="720"/>
        <w:jc w:val="both"/>
        <w:rPr>
          <w:rFonts w:ascii="Times New Roman" w:eastAsia="Times New Roman" w:hAnsi="Times New Roman" w:cs="Times New Roman"/>
          <w:sz w:val="24"/>
          <w:szCs w:val="24"/>
        </w:rPr>
      </w:pPr>
    </w:p>
    <w:p w14:paraId="3B1055EF" w14:textId="74BA721C" w:rsidR="00FF4CDF" w:rsidRDefault="00FF4CD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FB899D4" w14:textId="77777777" w:rsidR="00082D0B" w:rsidRDefault="00082D0B">
      <w:pPr>
        <w:spacing w:after="0" w:line="240" w:lineRule="auto"/>
        <w:ind w:firstLine="720"/>
        <w:jc w:val="both"/>
        <w:rPr>
          <w:rFonts w:ascii="Times New Roman" w:eastAsia="Times New Roman" w:hAnsi="Times New Roman" w:cs="Times New Roman"/>
          <w:sz w:val="24"/>
          <w:szCs w:val="24"/>
        </w:rPr>
      </w:pPr>
    </w:p>
    <w:p w14:paraId="7CBD8C42" w14:textId="77777777" w:rsidR="00082D0B" w:rsidRDefault="00082D0B">
      <w:pPr>
        <w:spacing w:after="0" w:line="240" w:lineRule="auto"/>
        <w:ind w:firstLine="720"/>
        <w:jc w:val="both"/>
        <w:rPr>
          <w:rFonts w:ascii="Times New Roman" w:eastAsia="Times New Roman" w:hAnsi="Times New Roman" w:cs="Times New Roman"/>
          <w:sz w:val="24"/>
          <w:szCs w:val="24"/>
        </w:rPr>
      </w:pPr>
    </w:p>
    <w:p w14:paraId="0EBAC966" w14:textId="77777777" w:rsidR="00082D0B" w:rsidRDefault="00082D0B">
      <w:pPr>
        <w:spacing w:after="0" w:line="240" w:lineRule="auto"/>
        <w:ind w:firstLine="720"/>
        <w:jc w:val="both"/>
        <w:rPr>
          <w:rFonts w:ascii="Times New Roman" w:eastAsia="Times New Roman" w:hAnsi="Times New Roman" w:cs="Times New Roman"/>
          <w:sz w:val="24"/>
          <w:szCs w:val="24"/>
        </w:rPr>
      </w:pPr>
    </w:p>
    <w:p w14:paraId="2ECD06A0" w14:textId="77777777" w:rsidR="00082D0B" w:rsidRDefault="00000000">
      <w:pPr>
        <w:ind w:left="90"/>
        <w:rPr>
          <w:rFonts w:ascii="Century Gothic" w:eastAsia="Century Gothic" w:hAnsi="Century Gothic" w:cs="Century Gothic"/>
          <w:b/>
          <w:color w:val="A6A6A6"/>
          <w:sz w:val="32"/>
          <w:szCs w:val="32"/>
        </w:rPr>
      </w:pPr>
      <w:r>
        <w:rPr>
          <w:rFonts w:ascii="Century Gothic" w:eastAsia="Century Gothic" w:hAnsi="Century Gothic" w:cs="Century Gothic"/>
          <w:b/>
          <w:color w:val="808080"/>
          <w:sz w:val="36"/>
          <w:szCs w:val="36"/>
        </w:rPr>
        <w:t>ONE PAGE BUSINESS CASE TEMPLATE</w:t>
      </w:r>
      <w:r>
        <w:rPr>
          <w:noProof/>
        </w:rPr>
        <w:drawing>
          <wp:anchor distT="114300" distB="114300" distL="114300" distR="114300" simplePos="0" relativeHeight="251659264" behindDoc="1" locked="0" layoutInCell="1" hidden="0" allowOverlap="1" wp14:anchorId="79064889" wp14:editId="01199E85">
            <wp:simplePos x="0" y="0"/>
            <wp:positionH relativeFrom="column">
              <wp:posOffset>4171950</wp:posOffset>
            </wp:positionH>
            <wp:positionV relativeFrom="paragraph">
              <wp:posOffset>295275</wp:posOffset>
            </wp:positionV>
            <wp:extent cx="2433638" cy="856915"/>
            <wp:effectExtent l="0" t="0" r="0" b="0"/>
            <wp:wrapNone/>
            <wp:docPr id="12966712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33638" cy="856915"/>
                    </a:xfrm>
                    <a:prstGeom prst="rect">
                      <a:avLst/>
                    </a:prstGeom>
                    <a:ln/>
                  </pic:spPr>
                </pic:pic>
              </a:graphicData>
            </a:graphic>
          </wp:anchor>
        </w:drawing>
      </w:r>
    </w:p>
    <w:tbl>
      <w:tblPr>
        <w:tblStyle w:val="a7"/>
        <w:tblW w:w="88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0"/>
        <w:gridCol w:w="1179"/>
        <w:gridCol w:w="4637"/>
        <w:gridCol w:w="2756"/>
      </w:tblGrid>
      <w:tr w:rsidR="00082D0B" w14:paraId="49097BD2" w14:textId="77777777">
        <w:trPr>
          <w:gridAfter w:val="1"/>
          <w:wAfter w:w="2814" w:type="dxa"/>
          <w:trHeight w:val="1140"/>
        </w:trPr>
        <w:tc>
          <w:tcPr>
            <w:tcW w:w="81" w:type="dxa"/>
          </w:tcPr>
          <w:p w14:paraId="0A84074A" w14:textId="77777777" w:rsidR="00082D0B" w:rsidRDefault="00082D0B">
            <w:pPr>
              <w:widowControl w:val="0"/>
              <w:pBdr>
                <w:top w:val="nil"/>
                <w:left w:val="nil"/>
                <w:bottom w:val="nil"/>
                <w:right w:val="nil"/>
                <w:between w:val="nil"/>
              </w:pBdr>
              <w:spacing w:after="0"/>
              <w:rPr>
                <w:rFonts w:ascii="Century Gothic" w:eastAsia="Century Gothic" w:hAnsi="Century Gothic" w:cs="Century Gothic"/>
                <w:b/>
                <w:color w:val="A6A6A6"/>
                <w:sz w:val="32"/>
                <w:szCs w:val="32"/>
              </w:rPr>
            </w:pPr>
          </w:p>
        </w:tc>
        <w:tc>
          <w:tcPr>
            <w:tcW w:w="1198" w:type="dxa"/>
            <w:shd w:val="clear" w:color="auto" w:fill="A6A6A6"/>
            <w:vAlign w:val="center"/>
          </w:tcPr>
          <w:p w14:paraId="06184939" w14:textId="77777777" w:rsidR="00082D0B" w:rsidRDefault="00000000">
            <w:pPr>
              <w:rPr>
                <w:rFonts w:ascii="Century Gothic" w:eastAsia="Century Gothic" w:hAnsi="Century Gothic" w:cs="Century Gothic"/>
                <w:b/>
                <w:color w:val="FFFFFF"/>
                <w:sz w:val="15"/>
                <w:szCs w:val="15"/>
              </w:rPr>
            </w:pPr>
            <w:r>
              <w:rPr>
                <w:rFonts w:ascii="Century Gothic" w:eastAsia="Century Gothic" w:hAnsi="Century Gothic" w:cs="Century Gothic"/>
                <w:b/>
                <w:color w:val="FFFFFF"/>
                <w:sz w:val="15"/>
                <w:szCs w:val="15"/>
              </w:rPr>
              <w:t>DATE</w:t>
            </w:r>
          </w:p>
        </w:tc>
        <w:tc>
          <w:tcPr>
            <w:tcW w:w="4729" w:type="dxa"/>
            <w:shd w:val="clear" w:color="auto" w:fill="auto"/>
            <w:vAlign w:val="center"/>
          </w:tcPr>
          <w:p w14:paraId="6CBDD10B" w14:textId="77777777" w:rsidR="00082D0B" w:rsidRDefault="00000000">
            <w:pPr>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18/01/2024</w:t>
            </w:r>
          </w:p>
        </w:tc>
      </w:tr>
      <w:tr w:rsidR="00082D0B" w14:paraId="5284D569" w14:textId="77777777">
        <w:trPr>
          <w:gridAfter w:val="1"/>
          <w:wAfter w:w="2814" w:type="dxa"/>
          <w:trHeight w:val="354"/>
        </w:trPr>
        <w:tc>
          <w:tcPr>
            <w:tcW w:w="81" w:type="dxa"/>
          </w:tcPr>
          <w:p w14:paraId="0BE005A1" w14:textId="77777777" w:rsidR="00082D0B" w:rsidRDefault="00082D0B">
            <w:pPr>
              <w:widowControl w:val="0"/>
              <w:pBdr>
                <w:top w:val="nil"/>
                <w:left w:val="nil"/>
                <w:bottom w:val="nil"/>
                <w:right w:val="nil"/>
                <w:between w:val="nil"/>
              </w:pBdr>
              <w:spacing w:after="0"/>
              <w:rPr>
                <w:rFonts w:ascii="Century Gothic" w:eastAsia="Century Gothic" w:hAnsi="Century Gothic" w:cs="Century Gothic"/>
                <w:color w:val="000000"/>
                <w:sz w:val="18"/>
                <w:szCs w:val="18"/>
              </w:rPr>
            </w:pPr>
          </w:p>
        </w:tc>
        <w:tc>
          <w:tcPr>
            <w:tcW w:w="1198" w:type="dxa"/>
            <w:shd w:val="clear" w:color="auto" w:fill="A6A6A6"/>
            <w:vAlign w:val="center"/>
          </w:tcPr>
          <w:p w14:paraId="2C4498E7" w14:textId="77777777" w:rsidR="00082D0B" w:rsidRDefault="00000000">
            <w:pPr>
              <w:rPr>
                <w:rFonts w:ascii="Century Gothic" w:eastAsia="Century Gothic" w:hAnsi="Century Gothic" w:cs="Century Gothic"/>
                <w:b/>
                <w:color w:val="FFFFFF"/>
                <w:sz w:val="15"/>
                <w:szCs w:val="15"/>
              </w:rPr>
            </w:pPr>
            <w:r>
              <w:rPr>
                <w:rFonts w:ascii="Century Gothic" w:eastAsia="Century Gothic" w:hAnsi="Century Gothic" w:cs="Century Gothic"/>
                <w:b/>
                <w:color w:val="FFFFFF"/>
                <w:sz w:val="15"/>
                <w:szCs w:val="15"/>
              </w:rPr>
              <w:t>SUBMITTED BY</w:t>
            </w:r>
          </w:p>
        </w:tc>
        <w:tc>
          <w:tcPr>
            <w:tcW w:w="4729" w:type="dxa"/>
            <w:shd w:val="clear" w:color="auto" w:fill="auto"/>
            <w:vAlign w:val="center"/>
          </w:tcPr>
          <w:p w14:paraId="5EAA9E39" w14:textId="77777777" w:rsidR="00082D0B" w:rsidRDefault="00000000">
            <w:pPr>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Ponnuri Aniruddha</w:t>
            </w:r>
          </w:p>
        </w:tc>
      </w:tr>
      <w:tr w:rsidR="00082D0B" w14:paraId="64D5FB92" w14:textId="77777777">
        <w:trPr>
          <w:gridAfter w:val="1"/>
          <w:wAfter w:w="2814" w:type="dxa"/>
          <w:trHeight w:val="354"/>
        </w:trPr>
        <w:tc>
          <w:tcPr>
            <w:tcW w:w="81" w:type="dxa"/>
          </w:tcPr>
          <w:p w14:paraId="4CFBFBC7" w14:textId="77777777" w:rsidR="00082D0B" w:rsidRDefault="00082D0B">
            <w:pPr>
              <w:widowControl w:val="0"/>
              <w:pBdr>
                <w:top w:val="nil"/>
                <w:left w:val="nil"/>
                <w:bottom w:val="nil"/>
                <w:right w:val="nil"/>
                <w:between w:val="nil"/>
              </w:pBdr>
              <w:spacing w:after="0"/>
              <w:rPr>
                <w:rFonts w:ascii="Century Gothic" w:eastAsia="Century Gothic" w:hAnsi="Century Gothic" w:cs="Century Gothic"/>
                <w:color w:val="000000"/>
                <w:sz w:val="18"/>
                <w:szCs w:val="18"/>
              </w:rPr>
            </w:pPr>
          </w:p>
        </w:tc>
        <w:tc>
          <w:tcPr>
            <w:tcW w:w="1198" w:type="dxa"/>
            <w:shd w:val="clear" w:color="auto" w:fill="A6A6A6"/>
            <w:vAlign w:val="center"/>
          </w:tcPr>
          <w:p w14:paraId="79F6EAF0" w14:textId="77777777" w:rsidR="00082D0B" w:rsidRDefault="00000000">
            <w:pPr>
              <w:rPr>
                <w:rFonts w:ascii="Century Gothic" w:eastAsia="Century Gothic" w:hAnsi="Century Gothic" w:cs="Century Gothic"/>
                <w:b/>
                <w:color w:val="FFFFFF"/>
                <w:sz w:val="15"/>
                <w:szCs w:val="15"/>
              </w:rPr>
            </w:pPr>
            <w:r>
              <w:rPr>
                <w:rFonts w:ascii="Century Gothic" w:eastAsia="Century Gothic" w:hAnsi="Century Gothic" w:cs="Century Gothic"/>
                <w:b/>
                <w:color w:val="FFFFFF"/>
                <w:sz w:val="15"/>
                <w:szCs w:val="15"/>
              </w:rPr>
              <w:t>TITLE / ROLE</w:t>
            </w:r>
          </w:p>
        </w:tc>
        <w:tc>
          <w:tcPr>
            <w:tcW w:w="4729" w:type="dxa"/>
            <w:shd w:val="clear" w:color="auto" w:fill="auto"/>
            <w:vAlign w:val="center"/>
          </w:tcPr>
          <w:p w14:paraId="109FFDBD" w14:textId="77777777" w:rsidR="00082D0B" w:rsidRDefault="00000000">
            <w:pPr>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Developer</w:t>
            </w:r>
          </w:p>
        </w:tc>
      </w:tr>
      <w:tr w:rsidR="00082D0B" w14:paraId="34489E19" w14:textId="77777777">
        <w:trPr>
          <w:trHeight w:val="704"/>
        </w:trPr>
        <w:tc>
          <w:tcPr>
            <w:tcW w:w="8822" w:type="dxa"/>
            <w:gridSpan w:val="4"/>
            <w:tcBorders>
              <w:top w:val="nil"/>
              <w:left w:val="nil"/>
              <w:bottom w:val="nil"/>
              <w:right w:val="nil"/>
            </w:tcBorders>
            <w:shd w:val="clear" w:color="auto" w:fill="auto"/>
            <w:vAlign w:val="center"/>
          </w:tcPr>
          <w:p w14:paraId="00210DEC" w14:textId="77777777" w:rsidR="00082D0B" w:rsidRDefault="00082D0B">
            <w:pPr>
              <w:pBdr>
                <w:top w:val="nil"/>
                <w:left w:val="nil"/>
                <w:bottom w:val="nil"/>
                <w:right w:val="nil"/>
                <w:between w:val="nil"/>
              </w:pBdr>
              <w:spacing w:after="0" w:line="240" w:lineRule="auto"/>
              <w:rPr>
                <w:rFonts w:ascii="Century Gothic" w:eastAsia="Century Gothic" w:hAnsi="Century Gothic" w:cs="Century Gothic"/>
                <w:b/>
                <w:color w:val="000000"/>
                <w:sz w:val="18"/>
                <w:szCs w:val="18"/>
              </w:rPr>
            </w:pPr>
          </w:p>
          <w:p w14:paraId="0F1FD035" w14:textId="77777777" w:rsidR="00082D0B" w:rsidRDefault="00000000">
            <w:pPr>
              <w:pBdr>
                <w:top w:val="nil"/>
                <w:left w:val="nil"/>
                <w:bottom w:val="nil"/>
                <w:right w:val="nil"/>
                <w:between w:val="nil"/>
              </w:pBdr>
              <w:spacing w:after="0" w:line="240" w:lineRule="auto"/>
              <w:ind w:left="-100"/>
              <w:rPr>
                <w:rFonts w:ascii="Century Gothic" w:eastAsia="Century Gothic" w:hAnsi="Century Gothic" w:cs="Century Gothic"/>
                <w:b/>
                <w:color w:val="44546A"/>
                <w:sz w:val="20"/>
                <w:szCs w:val="20"/>
              </w:rPr>
            </w:pPr>
            <w:r>
              <w:rPr>
                <w:rFonts w:ascii="Century Gothic" w:eastAsia="Century Gothic" w:hAnsi="Century Gothic" w:cs="Century Gothic"/>
                <w:b/>
                <w:color w:val="44546A"/>
                <w:sz w:val="20"/>
                <w:szCs w:val="20"/>
              </w:rPr>
              <w:t>THE PROJECT</w:t>
            </w:r>
          </w:p>
          <w:p w14:paraId="528340F2" w14:textId="77777777" w:rsidR="00082D0B" w:rsidRDefault="00000000">
            <w:pPr>
              <w:pBdr>
                <w:top w:val="nil"/>
                <w:left w:val="nil"/>
                <w:bottom w:val="nil"/>
                <w:right w:val="nil"/>
                <w:between w:val="nil"/>
              </w:pBdr>
              <w:spacing w:after="0" w:line="240" w:lineRule="auto"/>
              <w:ind w:left="-100"/>
              <w:rPr>
                <w:rFonts w:ascii="Century Gothic" w:eastAsia="Century Gothic" w:hAnsi="Century Gothic" w:cs="Century Gothic"/>
                <w:color w:val="000000"/>
                <w:sz w:val="16"/>
                <w:szCs w:val="16"/>
              </w:rPr>
            </w:pPr>
            <w:r>
              <w:rPr>
                <w:rFonts w:ascii="Century Gothic" w:eastAsia="Century Gothic" w:hAnsi="Century Gothic" w:cs="Century Gothic"/>
                <w:color w:val="000000"/>
                <w:sz w:val="16"/>
                <w:szCs w:val="16"/>
              </w:rPr>
              <w:t>In bullet points, describe the problem this project aims to solve or the opportunity it aims to develop.</w:t>
            </w:r>
          </w:p>
          <w:p w14:paraId="105F54E5" w14:textId="77777777" w:rsidR="00082D0B" w:rsidRDefault="00082D0B">
            <w:pPr>
              <w:pBdr>
                <w:top w:val="nil"/>
                <w:left w:val="nil"/>
                <w:bottom w:val="nil"/>
                <w:right w:val="nil"/>
                <w:between w:val="nil"/>
              </w:pBdr>
              <w:spacing w:after="0" w:line="240" w:lineRule="auto"/>
              <w:ind w:left="-100"/>
              <w:rPr>
                <w:rFonts w:ascii="Century Gothic" w:eastAsia="Century Gothic" w:hAnsi="Century Gothic" w:cs="Century Gothic"/>
                <w:sz w:val="16"/>
                <w:szCs w:val="16"/>
              </w:rPr>
            </w:pPr>
          </w:p>
        </w:tc>
      </w:tr>
      <w:tr w:rsidR="00082D0B" w14:paraId="4C2C9A0A" w14:textId="77777777">
        <w:trPr>
          <w:trHeight w:val="4341"/>
        </w:trPr>
        <w:tc>
          <w:tcPr>
            <w:tcW w:w="8822" w:type="dxa"/>
            <w:gridSpan w:val="4"/>
            <w:tcBorders>
              <w:top w:val="nil"/>
              <w:left w:val="nil"/>
              <w:bottom w:val="nil"/>
              <w:right w:val="nil"/>
            </w:tcBorders>
            <w:shd w:val="clear" w:color="auto" w:fill="F2F2F2"/>
            <w:vAlign w:val="center"/>
          </w:tcPr>
          <w:p w14:paraId="60E5F4CE" w14:textId="77777777" w:rsidR="00082D0B" w:rsidRDefault="00000000">
            <w:pPr>
              <w:numPr>
                <w:ilvl w:val="0"/>
                <w:numId w:val="7"/>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Current academic research papers are scattered across various sources, making it difficult for researchers to discover and access relevant publications.</w:t>
            </w:r>
          </w:p>
          <w:p w14:paraId="70ED66DD" w14:textId="77777777" w:rsidR="00082D0B" w:rsidRDefault="00082D0B">
            <w:pPr>
              <w:pBdr>
                <w:top w:val="nil"/>
                <w:left w:val="nil"/>
                <w:bottom w:val="nil"/>
                <w:right w:val="nil"/>
                <w:between w:val="nil"/>
              </w:pBdr>
              <w:spacing w:after="0" w:line="240" w:lineRule="auto"/>
              <w:ind w:left="720"/>
              <w:jc w:val="both"/>
              <w:rPr>
                <w:rFonts w:ascii="Century Gothic" w:eastAsia="Century Gothic" w:hAnsi="Century Gothic" w:cs="Century Gothic"/>
                <w:sz w:val="20"/>
                <w:szCs w:val="20"/>
              </w:rPr>
            </w:pPr>
          </w:p>
          <w:p w14:paraId="5E9018EE" w14:textId="77777777" w:rsidR="00082D0B" w:rsidRDefault="00000000">
            <w:pPr>
              <w:numPr>
                <w:ilvl w:val="0"/>
                <w:numId w:val="7"/>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SRM Institute of Science and Technology (SRMIST) research papers may not receive adequate exposure beyond traditional academic circles, hindering their impact and recognition.</w:t>
            </w:r>
          </w:p>
          <w:p w14:paraId="59194AFC" w14:textId="77777777" w:rsidR="00082D0B" w:rsidRDefault="00082D0B">
            <w:pPr>
              <w:pBdr>
                <w:top w:val="nil"/>
                <w:left w:val="nil"/>
                <w:bottom w:val="nil"/>
                <w:right w:val="nil"/>
                <w:between w:val="nil"/>
              </w:pBdr>
              <w:spacing w:after="0" w:line="240" w:lineRule="auto"/>
              <w:ind w:left="720"/>
              <w:jc w:val="both"/>
              <w:rPr>
                <w:rFonts w:ascii="Century Gothic" w:eastAsia="Century Gothic" w:hAnsi="Century Gothic" w:cs="Century Gothic"/>
                <w:sz w:val="20"/>
                <w:szCs w:val="20"/>
              </w:rPr>
            </w:pPr>
          </w:p>
          <w:p w14:paraId="3A5E8E4C" w14:textId="77777777" w:rsidR="00082D0B" w:rsidRDefault="00000000">
            <w:pPr>
              <w:numPr>
                <w:ilvl w:val="0"/>
                <w:numId w:val="7"/>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Existing methods for sharing and collaborating on research papers are often cumbersome and lack user-friendly features, leading to inefficiencies in knowledge dissemination and collaboration.</w:t>
            </w:r>
          </w:p>
          <w:p w14:paraId="5885D0E6" w14:textId="77777777" w:rsidR="00082D0B" w:rsidRDefault="00082D0B">
            <w:pPr>
              <w:pBdr>
                <w:top w:val="nil"/>
                <w:left w:val="nil"/>
                <w:bottom w:val="nil"/>
                <w:right w:val="nil"/>
                <w:between w:val="nil"/>
              </w:pBdr>
              <w:spacing w:after="0" w:line="240" w:lineRule="auto"/>
              <w:ind w:left="720"/>
              <w:jc w:val="both"/>
              <w:rPr>
                <w:rFonts w:ascii="Century Gothic" w:eastAsia="Century Gothic" w:hAnsi="Century Gothic" w:cs="Century Gothic"/>
                <w:sz w:val="20"/>
                <w:szCs w:val="20"/>
              </w:rPr>
            </w:pPr>
          </w:p>
          <w:p w14:paraId="20ABF8D9" w14:textId="77777777" w:rsidR="00082D0B" w:rsidRDefault="00000000">
            <w:pPr>
              <w:numPr>
                <w:ilvl w:val="0"/>
                <w:numId w:val="7"/>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Researchers require a secure and intuitive platform to access, contribute, and collaborate on research papers while ensuring data privacy and integrity.</w:t>
            </w:r>
          </w:p>
          <w:p w14:paraId="007668E3" w14:textId="77777777" w:rsidR="00082D0B" w:rsidRDefault="00082D0B">
            <w:pPr>
              <w:pBdr>
                <w:top w:val="nil"/>
                <w:left w:val="nil"/>
                <w:bottom w:val="nil"/>
                <w:right w:val="nil"/>
                <w:between w:val="nil"/>
              </w:pBdr>
              <w:spacing w:after="0" w:line="240" w:lineRule="auto"/>
              <w:ind w:left="720"/>
              <w:jc w:val="both"/>
              <w:rPr>
                <w:rFonts w:ascii="Century Gothic" w:eastAsia="Century Gothic" w:hAnsi="Century Gothic" w:cs="Century Gothic"/>
                <w:sz w:val="20"/>
                <w:szCs w:val="20"/>
              </w:rPr>
            </w:pPr>
          </w:p>
          <w:p w14:paraId="59A28DF3" w14:textId="77777777" w:rsidR="00082D0B" w:rsidRDefault="00000000">
            <w:pPr>
              <w:numPr>
                <w:ilvl w:val="0"/>
                <w:numId w:val="7"/>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By providing a centralized repository for research papers, the project aims to facilitate collaboration among researchers, students, and academic professionals, fostering innovation and knowledge exchange within the academic community.</w:t>
            </w:r>
          </w:p>
        </w:tc>
      </w:tr>
    </w:tbl>
    <w:p w14:paraId="661E531D" w14:textId="77777777" w:rsidR="00082D0B" w:rsidRDefault="00000000">
      <w:r>
        <w:br w:type="page"/>
      </w:r>
    </w:p>
    <w:tbl>
      <w:tblPr>
        <w:tblStyle w:val="a8"/>
        <w:tblW w:w="88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2"/>
      </w:tblGrid>
      <w:tr w:rsidR="00082D0B" w14:paraId="57236B45" w14:textId="77777777">
        <w:trPr>
          <w:trHeight w:val="704"/>
        </w:trPr>
        <w:tc>
          <w:tcPr>
            <w:tcW w:w="8822" w:type="dxa"/>
            <w:tcBorders>
              <w:top w:val="nil"/>
              <w:left w:val="nil"/>
              <w:bottom w:val="nil"/>
              <w:right w:val="nil"/>
            </w:tcBorders>
            <w:shd w:val="clear" w:color="auto" w:fill="auto"/>
            <w:vAlign w:val="center"/>
          </w:tcPr>
          <w:p w14:paraId="34676570" w14:textId="77777777" w:rsidR="00082D0B" w:rsidRDefault="00082D0B">
            <w:pPr>
              <w:pBdr>
                <w:top w:val="nil"/>
                <w:left w:val="nil"/>
                <w:bottom w:val="nil"/>
                <w:right w:val="nil"/>
                <w:between w:val="nil"/>
              </w:pBdr>
              <w:spacing w:after="0" w:line="240" w:lineRule="auto"/>
              <w:ind w:left="-100"/>
              <w:rPr>
                <w:rFonts w:ascii="Century Gothic" w:eastAsia="Century Gothic" w:hAnsi="Century Gothic" w:cs="Century Gothic"/>
                <w:b/>
                <w:color w:val="000000"/>
                <w:sz w:val="18"/>
                <w:szCs w:val="18"/>
              </w:rPr>
            </w:pPr>
          </w:p>
          <w:p w14:paraId="7DAB54B9" w14:textId="77777777" w:rsidR="00082D0B" w:rsidRDefault="00000000">
            <w:pPr>
              <w:pBdr>
                <w:top w:val="nil"/>
                <w:left w:val="nil"/>
                <w:bottom w:val="nil"/>
                <w:right w:val="nil"/>
                <w:between w:val="nil"/>
              </w:pBdr>
              <w:spacing w:after="0" w:line="240" w:lineRule="auto"/>
              <w:ind w:left="-100"/>
              <w:rPr>
                <w:rFonts w:ascii="Century Gothic" w:eastAsia="Century Gothic" w:hAnsi="Century Gothic" w:cs="Century Gothic"/>
                <w:b/>
                <w:color w:val="44546A"/>
                <w:sz w:val="20"/>
                <w:szCs w:val="20"/>
              </w:rPr>
            </w:pPr>
            <w:r>
              <w:rPr>
                <w:rFonts w:ascii="Century Gothic" w:eastAsia="Century Gothic" w:hAnsi="Century Gothic" w:cs="Century Gothic"/>
                <w:b/>
                <w:color w:val="44546A"/>
                <w:sz w:val="20"/>
                <w:szCs w:val="20"/>
              </w:rPr>
              <w:t>THE HISTORY</w:t>
            </w:r>
          </w:p>
          <w:p w14:paraId="30DE31A6" w14:textId="77777777" w:rsidR="00082D0B" w:rsidRDefault="00000000">
            <w:pPr>
              <w:pBdr>
                <w:top w:val="nil"/>
                <w:left w:val="nil"/>
                <w:bottom w:val="nil"/>
                <w:right w:val="nil"/>
                <w:between w:val="nil"/>
              </w:pBdr>
              <w:spacing w:after="0" w:line="240" w:lineRule="auto"/>
              <w:ind w:left="-100"/>
              <w:rPr>
                <w:rFonts w:ascii="Century Gothic" w:eastAsia="Century Gothic" w:hAnsi="Century Gothic" w:cs="Century Gothic"/>
                <w:color w:val="000000"/>
                <w:sz w:val="18"/>
                <w:szCs w:val="18"/>
              </w:rPr>
            </w:pPr>
            <w:r>
              <w:rPr>
                <w:rFonts w:ascii="Century Gothic" w:eastAsia="Century Gothic" w:hAnsi="Century Gothic" w:cs="Century Gothic"/>
                <w:color w:val="000000"/>
                <w:sz w:val="16"/>
                <w:szCs w:val="16"/>
              </w:rPr>
              <w:t>In bullet points, describe the current situation.</w:t>
            </w:r>
          </w:p>
        </w:tc>
      </w:tr>
      <w:tr w:rsidR="00082D0B" w14:paraId="45490DE7" w14:textId="77777777">
        <w:trPr>
          <w:trHeight w:val="1793"/>
        </w:trPr>
        <w:tc>
          <w:tcPr>
            <w:tcW w:w="8822" w:type="dxa"/>
            <w:tcBorders>
              <w:top w:val="nil"/>
              <w:left w:val="nil"/>
              <w:bottom w:val="nil"/>
              <w:right w:val="nil"/>
            </w:tcBorders>
            <w:shd w:val="clear" w:color="auto" w:fill="F2F2F2"/>
            <w:vAlign w:val="center"/>
          </w:tcPr>
          <w:p w14:paraId="04D7183A" w14:textId="77777777" w:rsidR="00082D0B" w:rsidRDefault="00000000">
            <w:pPr>
              <w:numPr>
                <w:ilvl w:val="0"/>
                <w:numId w:val="8"/>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bookmarkStart w:id="1" w:name="_Hlk165375101"/>
            <w:r>
              <w:rPr>
                <w:rFonts w:ascii="Century Gothic" w:eastAsia="Century Gothic" w:hAnsi="Century Gothic" w:cs="Century Gothic"/>
                <w:color w:val="000000"/>
                <w:sz w:val="20"/>
                <w:szCs w:val="20"/>
              </w:rPr>
              <w:t>Academic research papers from SRM Institute of Science and Technology (SRMIST) are scattered across various sources including academic journals, conference proceedings, and institutional repositories.</w:t>
            </w:r>
          </w:p>
          <w:p w14:paraId="4AC91A99" w14:textId="77777777" w:rsidR="00082D0B" w:rsidRDefault="00082D0B">
            <w:pPr>
              <w:pBdr>
                <w:top w:val="nil"/>
                <w:left w:val="nil"/>
                <w:bottom w:val="nil"/>
                <w:right w:val="nil"/>
                <w:between w:val="nil"/>
              </w:pBdr>
              <w:spacing w:after="0" w:line="240" w:lineRule="auto"/>
              <w:ind w:left="720"/>
              <w:jc w:val="both"/>
              <w:rPr>
                <w:rFonts w:ascii="Century Gothic" w:eastAsia="Century Gothic" w:hAnsi="Century Gothic" w:cs="Century Gothic"/>
                <w:sz w:val="20"/>
                <w:szCs w:val="20"/>
              </w:rPr>
            </w:pPr>
          </w:p>
          <w:p w14:paraId="200E3BE5" w14:textId="77777777" w:rsidR="00082D0B" w:rsidRDefault="00000000">
            <w:pPr>
              <w:numPr>
                <w:ilvl w:val="0"/>
                <w:numId w:val="8"/>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Researchers, students, and academic professionals struggle to discover and access relevant SRMIST research papers due to the lack of a centralized platform.</w:t>
            </w:r>
          </w:p>
          <w:p w14:paraId="5D1C91A3" w14:textId="77777777" w:rsidR="00082D0B" w:rsidRDefault="00082D0B">
            <w:pPr>
              <w:pBdr>
                <w:top w:val="nil"/>
                <w:left w:val="nil"/>
                <w:bottom w:val="nil"/>
                <w:right w:val="nil"/>
                <w:between w:val="nil"/>
              </w:pBdr>
              <w:spacing w:after="0" w:line="240" w:lineRule="auto"/>
              <w:ind w:left="720"/>
              <w:jc w:val="both"/>
              <w:rPr>
                <w:rFonts w:ascii="Century Gothic" w:eastAsia="Century Gothic" w:hAnsi="Century Gothic" w:cs="Century Gothic"/>
                <w:sz w:val="20"/>
                <w:szCs w:val="20"/>
              </w:rPr>
            </w:pPr>
          </w:p>
          <w:p w14:paraId="2C0C0510" w14:textId="77777777" w:rsidR="00082D0B" w:rsidRDefault="00000000">
            <w:pPr>
              <w:numPr>
                <w:ilvl w:val="0"/>
                <w:numId w:val="8"/>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Existing methods for sharing and collaborating on research papers are often inefficient and fragmented, leading to challenges in knowledge dissemination and collaboration.</w:t>
            </w:r>
          </w:p>
          <w:p w14:paraId="642B1166" w14:textId="77777777" w:rsidR="00082D0B" w:rsidRDefault="00082D0B">
            <w:pPr>
              <w:pBdr>
                <w:top w:val="nil"/>
                <w:left w:val="nil"/>
                <w:bottom w:val="nil"/>
                <w:right w:val="nil"/>
                <w:between w:val="nil"/>
              </w:pBdr>
              <w:spacing w:after="0" w:line="240" w:lineRule="auto"/>
              <w:ind w:left="720"/>
              <w:jc w:val="both"/>
              <w:rPr>
                <w:rFonts w:ascii="Century Gothic" w:eastAsia="Century Gothic" w:hAnsi="Century Gothic" w:cs="Century Gothic"/>
                <w:sz w:val="20"/>
                <w:szCs w:val="20"/>
              </w:rPr>
            </w:pPr>
          </w:p>
          <w:p w14:paraId="6347670B" w14:textId="77777777" w:rsidR="00082D0B" w:rsidRDefault="00000000">
            <w:pPr>
              <w:numPr>
                <w:ilvl w:val="0"/>
                <w:numId w:val="8"/>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SRMIST research papers may not receive adequate visibility and recognition beyond traditional academic circles, limiting their impact and contribution to the broader research community.</w:t>
            </w:r>
            <w:bookmarkEnd w:id="1"/>
          </w:p>
        </w:tc>
      </w:tr>
      <w:tr w:rsidR="00082D0B" w14:paraId="7B21DA18" w14:textId="77777777">
        <w:trPr>
          <w:trHeight w:val="704"/>
        </w:trPr>
        <w:tc>
          <w:tcPr>
            <w:tcW w:w="8822" w:type="dxa"/>
            <w:tcBorders>
              <w:top w:val="nil"/>
              <w:left w:val="nil"/>
              <w:bottom w:val="nil"/>
              <w:right w:val="nil"/>
            </w:tcBorders>
            <w:shd w:val="clear" w:color="auto" w:fill="auto"/>
            <w:vAlign w:val="center"/>
          </w:tcPr>
          <w:p w14:paraId="1EA728E4" w14:textId="77777777" w:rsidR="00082D0B" w:rsidRDefault="00082D0B">
            <w:pPr>
              <w:pBdr>
                <w:top w:val="nil"/>
                <w:left w:val="nil"/>
                <w:bottom w:val="nil"/>
                <w:right w:val="nil"/>
                <w:between w:val="nil"/>
              </w:pBdr>
              <w:spacing w:after="0" w:line="240" w:lineRule="auto"/>
              <w:ind w:left="-100"/>
              <w:rPr>
                <w:rFonts w:ascii="Century Gothic" w:eastAsia="Century Gothic" w:hAnsi="Century Gothic" w:cs="Century Gothic"/>
                <w:b/>
                <w:color w:val="000000"/>
                <w:sz w:val="18"/>
                <w:szCs w:val="18"/>
              </w:rPr>
            </w:pPr>
          </w:p>
          <w:p w14:paraId="0DD881BB" w14:textId="77777777" w:rsidR="00082D0B" w:rsidRDefault="00000000">
            <w:pPr>
              <w:pBdr>
                <w:top w:val="nil"/>
                <w:left w:val="nil"/>
                <w:bottom w:val="nil"/>
                <w:right w:val="nil"/>
                <w:between w:val="nil"/>
              </w:pBdr>
              <w:spacing w:after="0" w:line="240" w:lineRule="auto"/>
              <w:ind w:left="-100"/>
              <w:rPr>
                <w:rFonts w:ascii="Century Gothic" w:eastAsia="Century Gothic" w:hAnsi="Century Gothic" w:cs="Century Gothic"/>
                <w:b/>
                <w:color w:val="44546A"/>
                <w:sz w:val="20"/>
                <w:szCs w:val="20"/>
              </w:rPr>
            </w:pPr>
            <w:bookmarkStart w:id="2" w:name="_Hlk165375129"/>
            <w:r>
              <w:rPr>
                <w:rFonts w:ascii="Century Gothic" w:eastAsia="Century Gothic" w:hAnsi="Century Gothic" w:cs="Century Gothic"/>
                <w:b/>
                <w:color w:val="44546A"/>
                <w:sz w:val="20"/>
                <w:szCs w:val="20"/>
              </w:rPr>
              <w:t>LIMITATIONS</w:t>
            </w:r>
          </w:p>
          <w:bookmarkEnd w:id="2"/>
          <w:p w14:paraId="45F5A0AD" w14:textId="77777777" w:rsidR="00082D0B" w:rsidRDefault="00000000">
            <w:pPr>
              <w:pBdr>
                <w:top w:val="nil"/>
                <w:left w:val="nil"/>
                <w:bottom w:val="nil"/>
                <w:right w:val="nil"/>
                <w:between w:val="nil"/>
              </w:pBdr>
              <w:spacing w:after="0" w:line="240" w:lineRule="auto"/>
              <w:ind w:left="-100"/>
              <w:rPr>
                <w:rFonts w:ascii="Century Gothic" w:eastAsia="Century Gothic" w:hAnsi="Century Gothic" w:cs="Century Gothic"/>
                <w:color w:val="000000"/>
                <w:sz w:val="18"/>
                <w:szCs w:val="18"/>
              </w:rPr>
            </w:pPr>
            <w:r>
              <w:rPr>
                <w:rFonts w:ascii="Century Gothic" w:eastAsia="Century Gothic" w:hAnsi="Century Gothic" w:cs="Century Gothic"/>
                <w:color w:val="000000"/>
                <w:sz w:val="16"/>
                <w:szCs w:val="16"/>
              </w:rPr>
              <w:t>List what could prevent the success of the project, such as the need for expensive equipment, bad weather, lack of special training, etc.</w:t>
            </w:r>
          </w:p>
        </w:tc>
      </w:tr>
      <w:tr w:rsidR="00082D0B" w14:paraId="7BD1F22C" w14:textId="77777777">
        <w:trPr>
          <w:trHeight w:val="1717"/>
        </w:trPr>
        <w:tc>
          <w:tcPr>
            <w:tcW w:w="8822" w:type="dxa"/>
            <w:tcBorders>
              <w:top w:val="nil"/>
              <w:left w:val="nil"/>
              <w:bottom w:val="nil"/>
              <w:right w:val="nil"/>
            </w:tcBorders>
            <w:shd w:val="clear" w:color="auto" w:fill="F2F2F2"/>
            <w:vAlign w:val="center"/>
          </w:tcPr>
          <w:p w14:paraId="5CB8D556" w14:textId="77777777" w:rsidR="00082D0B" w:rsidRDefault="00000000">
            <w:pPr>
              <w:numPr>
                <w:ilvl w:val="0"/>
                <w:numId w:val="1"/>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bookmarkStart w:id="3" w:name="_Hlk165375151"/>
            <w:r>
              <w:rPr>
                <w:rFonts w:ascii="Century Gothic" w:eastAsia="Century Gothic" w:hAnsi="Century Gothic" w:cs="Century Gothic"/>
                <w:color w:val="000000"/>
                <w:sz w:val="20"/>
                <w:szCs w:val="20"/>
              </w:rPr>
              <w:t>Limited access to research papers: The project's success may be hindered if there are restrictions or limitations on accessing SRM Institute of Science and Technology (SRMIST) research papers from official sources.</w:t>
            </w:r>
          </w:p>
          <w:p w14:paraId="39DD1F95" w14:textId="77777777" w:rsidR="00082D0B" w:rsidRDefault="00082D0B">
            <w:pPr>
              <w:pBdr>
                <w:top w:val="nil"/>
                <w:left w:val="nil"/>
                <w:bottom w:val="nil"/>
                <w:right w:val="nil"/>
                <w:between w:val="nil"/>
              </w:pBdr>
              <w:spacing w:after="0" w:line="240" w:lineRule="auto"/>
              <w:ind w:left="720"/>
              <w:jc w:val="both"/>
              <w:rPr>
                <w:rFonts w:ascii="Century Gothic" w:eastAsia="Century Gothic" w:hAnsi="Century Gothic" w:cs="Century Gothic"/>
                <w:sz w:val="20"/>
                <w:szCs w:val="20"/>
              </w:rPr>
            </w:pPr>
          </w:p>
          <w:p w14:paraId="73115AB6" w14:textId="77777777" w:rsidR="00082D0B" w:rsidRDefault="00000000">
            <w:pPr>
              <w:numPr>
                <w:ilvl w:val="0"/>
                <w:numId w:val="1"/>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 xml:space="preserve">Technical challenges: Complexities in integrating with SRMIST's official website or obtaining data </w:t>
            </w:r>
            <w:r>
              <w:rPr>
                <w:rFonts w:ascii="Century Gothic" w:eastAsia="Century Gothic" w:hAnsi="Century Gothic" w:cs="Century Gothic"/>
                <w:sz w:val="20"/>
                <w:szCs w:val="20"/>
              </w:rPr>
              <w:t xml:space="preserve">from various websites </w:t>
            </w:r>
            <w:r>
              <w:rPr>
                <w:rFonts w:ascii="Century Gothic" w:eastAsia="Century Gothic" w:hAnsi="Century Gothic" w:cs="Century Gothic"/>
                <w:color w:val="000000"/>
                <w:sz w:val="20"/>
                <w:szCs w:val="20"/>
              </w:rPr>
              <w:t>may pose technical hurdles to the project's development and functionality.</w:t>
            </w:r>
            <w:bookmarkEnd w:id="3"/>
          </w:p>
        </w:tc>
      </w:tr>
      <w:tr w:rsidR="00082D0B" w14:paraId="66F6C57A" w14:textId="77777777">
        <w:trPr>
          <w:trHeight w:val="704"/>
        </w:trPr>
        <w:tc>
          <w:tcPr>
            <w:tcW w:w="8822" w:type="dxa"/>
            <w:tcBorders>
              <w:top w:val="nil"/>
              <w:left w:val="nil"/>
              <w:bottom w:val="nil"/>
              <w:right w:val="nil"/>
            </w:tcBorders>
            <w:shd w:val="clear" w:color="auto" w:fill="auto"/>
            <w:vAlign w:val="center"/>
          </w:tcPr>
          <w:p w14:paraId="40447E24" w14:textId="77777777" w:rsidR="00082D0B" w:rsidRDefault="00082D0B">
            <w:pPr>
              <w:pBdr>
                <w:top w:val="nil"/>
                <w:left w:val="nil"/>
                <w:bottom w:val="nil"/>
                <w:right w:val="nil"/>
                <w:between w:val="nil"/>
              </w:pBdr>
              <w:spacing w:after="0" w:line="240" w:lineRule="auto"/>
              <w:ind w:left="-100"/>
              <w:rPr>
                <w:rFonts w:ascii="Century Gothic" w:eastAsia="Century Gothic" w:hAnsi="Century Gothic" w:cs="Century Gothic"/>
                <w:b/>
                <w:color w:val="000000"/>
                <w:sz w:val="18"/>
                <w:szCs w:val="18"/>
              </w:rPr>
            </w:pPr>
          </w:p>
          <w:p w14:paraId="1EA8042C" w14:textId="77777777" w:rsidR="00082D0B" w:rsidRDefault="00000000">
            <w:pPr>
              <w:pBdr>
                <w:top w:val="nil"/>
                <w:left w:val="nil"/>
                <w:bottom w:val="nil"/>
                <w:right w:val="nil"/>
                <w:between w:val="nil"/>
              </w:pBdr>
              <w:spacing w:after="0" w:line="240" w:lineRule="auto"/>
              <w:ind w:left="-100"/>
              <w:rPr>
                <w:rFonts w:ascii="Century Gothic" w:eastAsia="Century Gothic" w:hAnsi="Century Gothic" w:cs="Century Gothic"/>
                <w:b/>
                <w:color w:val="44546A"/>
                <w:sz w:val="20"/>
                <w:szCs w:val="20"/>
              </w:rPr>
            </w:pPr>
            <w:r>
              <w:rPr>
                <w:rFonts w:ascii="Century Gothic" w:eastAsia="Century Gothic" w:hAnsi="Century Gothic" w:cs="Century Gothic"/>
                <w:b/>
                <w:color w:val="44546A"/>
                <w:sz w:val="20"/>
                <w:szCs w:val="20"/>
              </w:rPr>
              <w:t>APPROACH</w:t>
            </w:r>
          </w:p>
          <w:p w14:paraId="2EB4BE56" w14:textId="77777777" w:rsidR="00082D0B" w:rsidRDefault="00000000">
            <w:pPr>
              <w:pBdr>
                <w:top w:val="nil"/>
                <w:left w:val="nil"/>
                <w:bottom w:val="nil"/>
                <w:right w:val="nil"/>
                <w:between w:val="nil"/>
              </w:pBdr>
              <w:spacing w:after="0" w:line="240" w:lineRule="auto"/>
              <w:ind w:left="-100"/>
              <w:rPr>
                <w:rFonts w:ascii="Century Gothic" w:eastAsia="Century Gothic" w:hAnsi="Century Gothic" w:cs="Century Gothic"/>
                <w:color w:val="000000"/>
                <w:sz w:val="18"/>
                <w:szCs w:val="18"/>
              </w:rPr>
            </w:pPr>
            <w:r>
              <w:rPr>
                <w:rFonts w:ascii="Century Gothic" w:eastAsia="Century Gothic" w:hAnsi="Century Gothic" w:cs="Century Gothic"/>
                <w:color w:val="000000"/>
                <w:sz w:val="16"/>
                <w:szCs w:val="16"/>
              </w:rPr>
              <w:t>List what is needed to complete the project.</w:t>
            </w:r>
          </w:p>
        </w:tc>
      </w:tr>
      <w:tr w:rsidR="00082D0B" w14:paraId="330E1B88" w14:textId="77777777">
        <w:trPr>
          <w:trHeight w:val="1771"/>
        </w:trPr>
        <w:tc>
          <w:tcPr>
            <w:tcW w:w="8822" w:type="dxa"/>
            <w:tcBorders>
              <w:top w:val="nil"/>
              <w:left w:val="nil"/>
              <w:bottom w:val="nil"/>
              <w:right w:val="nil"/>
            </w:tcBorders>
            <w:shd w:val="clear" w:color="auto" w:fill="F2F2F2"/>
            <w:vAlign w:val="center"/>
          </w:tcPr>
          <w:p w14:paraId="2402CA2A" w14:textId="77777777" w:rsidR="00082D0B" w:rsidRDefault="00000000">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bookmarkStart w:id="4" w:name="_Hlk165375190"/>
            <w:r>
              <w:rPr>
                <w:rFonts w:ascii="Century Gothic" w:eastAsia="Century Gothic" w:hAnsi="Century Gothic" w:cs="Century Gothic"/>
                <w:color w:val="000000"/>
                <w:sz w:val="20"/>
                <w:szCs w:val="20"/>
              </w:rPr>
              <w:t>Research and Analysis:</w:t>
            </w:r>
          </w:p>
          <w:p w14:paraId="1A1275DE" w14:textId="77777777" w:rsidR="00082D0B" w:rsidRDefault="00082D0B">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p>
          <w:p w14:paraId="51407980" w14:textId="77777777" w:rsidR="00082D0B" w:rsidRDefault="00000000">
            <w:pPr>
              <w:numPr>
                <w:ilvl w:val="0"/>
                <w:numId w:val="5"/>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Conduct research on existing academic repositories and collaboration platforms.</w:t>
            </w:r>
          </w:p>
          <w:p w14:paraId="3181F1A7" w14:textId="77777777" w:rsidR="00082D0B" w:rsidRDefault="00000000">
            <w:pPr>
              <w:numPr>
                <w:ilvl w:val="0"/>
                <w:numId w:val="5"/>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Analyze user requirements and preferences within the SRM Institute of Science and Technology (SRMIST) community.</w:t>
            </w:r>
          </w:p>
          <w:p w14:paraId="61205873" w14:textId="77777777" w:rsidR="00082D0B" w:rsidRDefault="00000000">
            <w:pPr>
              <w:numPr>
                <w:ilvl w:val="0"/>
                <w:numId w:val="5"/>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Investigate technical feasibility and compatibility with SRMIST's official website and data sources.</w:t>
            </w:r>
          </w:p>
          <w:p w14:paraId="30EE2A3D" w14:textId="77777777" w:rsidR="00082D0B" w:rsidRDefault="00000000">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Development Resources:</w:t>
            </w:r>
          </w:p>
          <w:p w14:paraId="3BD746AB" w14:textId="77777777" w:rsidR="00082D0B" w:rsidRDefault="00082D0B">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p>
          <w:p w14:paraId="4CBEE629" w14:textId="77777777" w:rsidR="00082D0B" w:rsidRDefault="00000000">
            <w:pPr>
              <w:numPr>
                <w:ilvl w:val="0"/>
                <w:numId w:val="4"/>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Determine the technologies and frameworks needed for web application development.</w:t>
            </w:r>
          </w:p>
          <w:p w14:paraId="52909D24" w14:textId="77777777" w:rsidR="00082D0B" w:rsidRDefault="00000000">
            <w:pPr>
              <w:numPr>
                <w:ilvl w:val="0"/>
                <w:numId w:val="4"/>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Set up development environments and version control systems for collaborative coding.</w:t>
            </w:r>
          </w:p>
          <w:p w14:paraId="10E95DA6" w14:textId="77777777" w:rsidR="00082D0B" w:rsidRDefault="00082D0B">
            <w:pPr>
              <w:pBdr>
                <w:top w:val="nil"/>
                <w:left w:val="nil"/>
                <w:bottom w:val="nil"/>
                <w:right w:val="nil"/>
                <w:between w:val="nil"/>
              </w:pBdr>
              <w:spacing w:after="0" w:line="240" w:lineRule="auto"/>
              <w:ind w:left="720"/>
              <w:rPr>
                <w:rFonts w:ascii="Century Gothic" w:eastAsia="Century Gothic" w:hAnsi="Century Gothic" w:cs="Century Gothic"/>
                <w:color w:val="000000"/>
                <w:sz w:val="20"/>
                <w:szCs w:val="20"/>
              </w:rPr>
            </w:pPr>
          </w:p>
          <w:p w14:paraId="63BA6E89" w14:textId="77777777" w:rsidR="00082D0B" w:rsidRDefault="00082D0B">
            <w:pPr>
              <w:pBdr>
                <w:top w:val="nil"/>
                <w:left w:val="nil"/>
                <w:bottom w:val="nil"/>
                <w:right w:val="nil"/>
                <w:between w:val="nil"/>
              </w:pBdr>
              <w:spacing w:after="0" w:line="240" w:lineRule="auto"/>
              <w:rPr>
                <w:rFonts w:ascii="Century Gothic" w:eastAsia="Century Gothic" w:hAnsi="Century Gothic" w:cs="Century Gothic"/>
                <w:sz w:val="20"/>
                <w:szCs w:val="20"/>
              </w:rPr>
            </w:pPr>
          </w:p>
          <w:p w14:paraId="022F77AF" w14:textId="77777777" w:rsidR="00082D0B" w:rsidRDefault="00000000">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sz w:val="20"/>
                <w:szCs w:val="20"/>
              </w:rPr>
              <w:br/>
            </w:r>
            <w:r>
              <w:rPr>
                <w:rFonts w:ascii="Century Gothic" w:eastAsia="Century Gothic" w:hAnsi="Century Gothic" w:cs="Century Gothic"/>
                <w:color w:val="000000"/>
                <w:sz w:val="20"/>
                <w:szCs w:val="20"/>
              </w:rPr>
              <w:t>Data Integration:</w:t>
            </w:r>
          </w:p>
          <w:p w14:paraId="720F15FD" w14:textId="77777777" w:rsidR="00082D0B" w:rsidRDefault="00082D0B">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p>
          <w:p w14:paraId="47CB8B90" w14:textId="77777777" w:rsidR="00082D0B" w:rsidRDefault="00000000">
            <w:pPr>
              <w:numPr>
                <w:ilvl w:val="0"/>
                <w:numId w:val="2"/>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Establish connections with SRMIST's official website or data sources to fetch research paper metadata.</w:t>
            </w:r>
          </w:p>
          <w:p w14:paraId="66B5FF6F" w14:textId="77777777" w:rsidR="00082D0B" w:rsidRDefault="00000000">
            <w:pPr>
              <w:numPr>
                <w:ilvl w:val="0"/>
                <w:numId w:val="2"/>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 xml:space="preserve">Develop scripts to retrieve and parse data from external </w:t>
            </w:r>
            <w:proofErr w:type="gramStart"/>
            <w:r>
              <w:rPr>
                <w:rFonts w:ascii="Century Gothic" w:eastAsia="Century Gothic" w:hAnsi="Century Gothic" w:cs="Century Gothic"/>
                <w:color w:val="000000"/>
                <w:sz w:val="20"/>
                <w:szCs w:val="20"/>
              </w:rPr>
              <w:t>sources.`</w:t>
            </w:r>
            <w:proofErr w:type="gramEnd"/>
          </w:p>
          <w:p w14:paraId="6F152348" w14:textId="77777777" w:rsidR="00082D0B" w:rsidRDefault="00000000">
            <w:pPr>
              <w:numPr>
                <w:ilvl w:val="0"/>
                <w:numId w:val="2"/>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sz w:val="20"/>
                <w:szCs w:val="20"/>
              </w:rPr>
              <w:t xml:space="preserve">Implement a data cleansing process to ensure that the data conforms to the </w:t>
            </w:r>
            <w:proofErr w:type="gramStart"/>
            <w:r>
              <w:rPr>
                <w:rFonts w:ascii="Century Gothic" w:eastAsia="Century Gothic" w:hAnsi="Century Gothic" w:cs="Century Gothic"/>
                <w:sz w:val="20"/>
                <w:szCs w:val="20"/>
              </w:rPr>
              <w:t>database  structure</w:t>
            </w:r>
            <w:proofErr w:type="gramEnd"/>
            <w:r>
              <w:rPr>
                <w:rFonts w:ascii="Century Gothic" w:eastAsia="Century Gothic" w:hAnsi="Century Gothic" w:cs="Century Gothic"/>
                <w:color w:val="000000"/>
                <w:sz w:val="20"/>
                <w:szCs w:val="20"/>
              </w:rPr>
              <w:t>.</w:t>
            </w:r>
          </w:p>
          <w:p w14:paraId="18F778D2" w14:textId="77777777" w:rsidR="00082D0B" w:rsidRDefault="00082D0B">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p>
          <w:p w14:paraId="68E2C6E9" w14:textId="77777777" w:rsidR="00082D0B" w:rsidRDefault="00000000">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Database Management:</w:t>
            </w:r>
          </w:p>
          <w:p w14:paraId="5EF5C271" w14:textId="77777777" w:rsidR="00082D0B" w:rsidRDefault="00082D0B">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p>
          <w:p w14:paraId="1531552D" w14:textId="77777777" w:rsidR="00082D0B" w:rsidRDefault="00000000">
            <w:pPr>
              <w:numPr>
                <w:ilvl w:val="0"/>
                <w:numId w:val="3"/>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Design and implement a scalable database schema for storing user information, research papers, and metadata.</w:t>
            </w:r>
          </w:p>
          <w:p w14:paraId="209D56F2" w14:textId="77777777" w:rsidR="00082D0B" w:rsidRDefault="00000000">
            <w:pPr>
              <w:numPr>
                <w:ilvl w:val="0"/>
                <w:numId w:val="3"/>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Optimize database queries and indexing for efficient data retrieval and storage.</w:t>
            </w:r>
          </w:p>
          <w:bookmarkEnd w:id="4"/>
          <w:p w14:paraId="4F1D5336" w14:textId="77777777" w:rsidR="00082D0B" w:rsidRDefault="00082D0B">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p>
        </w:tc>
      </w:tr>
    </w:tbl>
    <w:p w14:paraId="3F42ECE0" w14:textId="77777777" w:rsidR="00082D0B" w:rsidRDefault="00082D0B"/>
    <w:tbl>
      <w:tblPr>
        <w:tblStyle w:val="a9"/>
        <w:tblW w:w="88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2"/>
      </w:tblGrid>
      <w:tr w:rsidR="00082D0B" w14:paraId="68453C7C" w14:textId="77777777">
        <w:trPr>
          <w:trHeight w:val="704"/>
        </w:trPr>
        <w:tc>
          <w:tcPr>
            <w:tcW w:w="8822" w:type="dxa"/>
            <w:tcBorders>
              <w:top w:val="nil"/>
              <w:left w:val="nil"/>
              <w:bottom w:val="nil"/>
              <w:right w:val="nil"/>
            </w:tcBorders>
            <w:shd w:val="clear" w:color="auto" w:fill="auto"/>
            <w:vAlign w:val="center"/>
          </w:tcPr>
          <w:p w14:paraId="05861742" w14:textId="77777777" w:rsidR="00082D0B" w:rsidRDefault="00000000">
            <w:pPr>
              <w:pBdr>
                <w:top w:val="nil"/>
                <w:left w:val="nil"/>
                <w:bottom w:val="nil"/>
                <w:right w:val="nil"/>
                <w:between w:val="nil"/>
              </w:pBdr>
              <w:spacing w:after="0" w:line="240" w:lineRule="auto"/>
              <w:ind w:left="-100"/>
              <w:rPr>
                <w:rFonts w:ascii="Century Gothic" w:eastAsia="Century Gothic" w:hAnsi="Century Gothic" w:cs="Century Gothic"/>
                <w:b/>
                <w:color w:val="44546A"/>
                <w:sz w:val="20"/>
                <w:szCs w:val="20"/>
              </w:rPr>
            </w:pPr>
            <w:r>
              <w:rPr>
                <w:rFonts w:ascii="Century Gothic" w:eastAsia="Century Gothic" w:hAnsi="Century Gothic" w:cs="Century Gothic"/>
                <w:b/>
                <w:color w:val="44546A"/>
                <w:sz w:val="20"/>
                <w:szCs w:val="20"/>
              </w:rPr>
              <w:br/>
              <w:t>BENEFITS</w:t>
            </w:r>
          </w:p>
          <w:p w14:paraId="0436F634" w14:textId="77777777" w:rsidR="00082D0B" w:rsidRDefault="00000000">
            <w:pPr>
              <w:pBdr>
                <w:top w:val="nil"/>
                <w:left w:val="nil"/>
                <w:bottom w:val="nil"/>
                <w:right w:val="nil"/>
                <w:between w:val="nil"/>
              </w:pBdr>
              <w:spacing w:after="0" w:line="240" w:lineRule="auto"/>
              <w:ind w:left="-100"/>
              <w:rPr>
                <w:rFonts w:ascii="Century Gothic" w:eastAsia="Century Gothic" w:hAnsi="Century Gothic" w:cs="Century Gothic"/>
                <w:color w:val="000000"/>
                <w:sz w:val="16"/>
                <w:szCs w:val="16"/>
              </w:rPr>
            </w:pPr>
            <w:r>
              <w:rPr>
                <w:rFonts w:ascii="Century Gothic" w:eastAsia="Century Gothic" w:hAnsi="Century Gothic" w:cs="Century Gothic"/>
                <w:color w:val="000000"/>
                <w:sz w:val="16"/>
                <w:szCs w:val="16"/>
              </w:rPr>
              <w:t>In bullet points, list the benefits that this project will bring to the organization.</w:t>
            </w:r>
          </w:p>
          <w:p w14:paraId="4B8FD759" w14:textId="77777777" w:rsidR="00082D0B" w:rsidRDefault="00082D0B">
            <w:pPr>
              <w:pBdr>
                <w:top w:val="nil"/>
                <w:left w:val="nil"/>
                <w:bottom w:val="nil"/>
                <w:right w:val="nil"/>
                <w:between w:val="nil"/>
              </w:pBdr>
              <w:spacing w:after="0" w:line="240" w:lineRule="auto"/>
              <w:ind w:left="-100"/>
              <w:rPr>
                <w:rFonts w:ascii="Century Gothic" w:eastAsia="Century Gothic" w:hAnsi="Century Gothic" w:cs="Century Gothic"/>
                <w:sz w:val="16"/>
                <w:szCs w:val="16"/>
              </w:rPr>
            </w:pPr>
          </w:p>
        </w:tc>
      </w:tr>
      <w:tr w:rsidR="00082D0B" w14:paraId="500AE8E4" w14:textId="77777777">
        <w:trPr>
          <w:trHeight w:val="704"/>
        </w:trPr>
        <w:tc>
          <w:tcPr>
            <w:tcW w:w="8822" w:type="dxa"/>
            <w:tcBorders>
              <w:top w:val="nil"/>
              <w:left w:val="nil"/>
              <w:bottom w:val="nil"/>
              <w:right w:val="nil"/>
            </w:tcBorders>
            <w:shd w:val="clear" w:color="auto" w:fill="auto"/>
            <w:vAlign w:val="center"/>
          </w:tcPr>
          <w:p w14:paraId="432E4201" w14:textId="77777777" w:rsidR="00082D0B" w:rsidRDefault="00000000">
            <w:pPr>
              <w:numPr>
                <w:ilvl w:val="0"/>
                <w:numId w:val="6"/>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bookmarkStart w:id="5" w:name="_Hlk165375292"/>
            <w:r>
              <w:rPr>
                <w:rFonts w:ascii="Century Gothic" w:eastAsia="Century Gothic" w:hAnsi="Century Gothic" w:cs="Century Gothic"/>
                <w:color w:val="000000"/>
                <w:sz w:val="20"/>
                <w:szCs w:val="20"/>
              </w:rPr>
              <w:t>Centralized repository for research papers enhances accessibility and visibility of SRM Institute of Science and Technology (SRMIST) publications.</w:t>
            </w:r>
          </w:p>
          <w:p w14:paraId="60A6FBD9" w14:textId="77777777" w:rsidR="00082D0B" w:rsidRDefault="00082D0B">
            <w:pPr>
              <w:pBdr>
                <w:top w:val="nil"/>
                <w:left w:val="nil"/>
                <w:bottom w:val="nil"/>
                <w:right w:val="nil"/>
                <w:between w:val="nil"/>
              </w:pBdr>
              <w:spacing w:after="0" w:line="240" w:lineRule="auto"/>
              <w:ind w:left="620"/>
              <w:jc w:val="both"/>
              <w:rPr>
                <w:rFonts w:ascii="Century Gothic" w:eastAsia="Century Gothic" w:hAnsi="Century Gothic" w:cs="Century Gothic"/>
                <w:color w:val="000000"/>
                <w:sz w:val="20"/>
                <w:szCs w:val="20"/>
              </w:rPr>
            </w:pPr>
          </w:p>
          <w:p w14:paraId="0118ABB9" w14:textId="77777777" w:rsidR="00082D0B" w:rsidRDefault="00000000">
            <w:pPr>
              <w:numPr>
                <w:ilvl w:val="0"/>
                <w:numId w:val="6"/>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Facilitates collaboration and knowledge sharing among researchers, students, and academic professionals within the institution.</w:t>
            </w:r>
          </w:p>
          <w:p w14:paraId="2A807D4C" w14:textId="77777777" w:rsidR="00082D0B" w:rsidRDefault="00082D0B">
            <w:pPr>
              <w:pBdr>
                <w:top w:val="nil"/>
                <w:left w:val="nil"/>
                <w:bottom w:val="nil"/>
                <w:right w:val="nil"/>
                <w:between w:val="nil"/>
              </w:pBdr>
              <w:spacing w:after="0" w:line="240" w:lineRule="auto"/>
              <w:ind w:left="620"/>
              <w:jc w:val="both"/>
              <w:rPr>
                <w:rFonts w:ascii="Century Gothic" w:eastAsia="Century Gothic" w:hAnsi="Century Gothic" w:cs="Century Gothic"/>
                <w:color w:val="000000"/>
                <w:sz w:val="20"/>
                <w:szCs w:val="20"/>
              </w:rPr>
            </w:pPr>
          </w:p>
          <w:p w14:paraId="1E53A315" w14:textId="77777777" w:rsidR="00082D0B" w:rsidRDefault="00000000">
            <w:pPr>
              <w:numPr>
                <w:ilvl w:val="0"/>
                <w:numId w:val="6"/>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Streamlines the process of discovering, accessing, and citing relevant research papers, thereby fostering academic excellence and innovation.</w:t>
            </w:r>
          </w:p>
          <w:p w14:paraId="09A40CC6" w14:textId="77777777" w:rsidR="00082D0B" w:rsidRDefault="00082D0B">
            <w:pPr>
              <w:pBdr>
                <w:top w:val="nil"/>
                <w:left w:val="nil"/>
                <w:bottom w:val="nil"/>
                <w:right w:val="nil"/>
                <w:between w:val="nil"/>
              </w:pBdr>
              <w:spacing w:after="0" w:line="240" w:lineRule="auto"/>
              <w:ind w:left="620"/>
              <w:jc w:val="both"/>
              <w:rPr>
                <w:rFonts w:ascii="Century Gothic" w:eastAsia="Century Gothic" w:hAnsi="Century Gothic" w:cs="Century Gothic"/>
                <w:color w:val="000000"/>
                <w:sz w:val="20"/>
                <w:szCs w:val="20"/>
              </w:rPr>
            </w:pPr>
          </w:p>
          <w:p w14:paraId="758AC33C" w14:textId="77777777" w:rsidR="00082D0B" w:rsidRDefault="00000000">
            <w:pPr>
              <w:numPr>
                <w:ilvl w:val="0"/>
                <w:numId w:val="6"/>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Enhances the reputation and recognition of SRMIST as a hub for cutting-edge research and scholarly contributions.</w:t>
            </w:r>
          </w:p>
          <w:p w14:paraId="6770B8F0" w14:textId="77777777" w:rsidR="00082D0B" w:rsidRDefault="00082D0B">
            <w:pPr>
              <w:pBdr>
                <w:top w:val="nil"/>
                <w:left w:val="nil"/>
                <w:bottom w:val="nil"/>
                <w:right w:val="nil"/>
                <w:between w:val="nil"/>
              </w:pBdr>
              <w:spacing w:after="0" w:line="240" w:lineRule="auto"/>
              <w:ind w:left="620"/>
              <w:jc w:val="both"/>
              <w:rPr>
                <w:rFonts w:ascii="Century Gothic" w:eastAsia="Century Gothic" w:hAnsi="Century Gothic" w:cs="Century Gothic"/>
                <w:color w:val="000000"/>
                <w:sz w:val="20"/>
                <w:szCs w:val="20"/>
              </w:rPr>
            </w:pPr>
          </w:p>
          <w:p w14:paraId="6A73B337" w14:textId="77777777" w:rsidR="00082D0B" w:rsidRDefault="00000000">
            <w:pPr>
              <w:numPr>
                <w:ilvl w:val="0"/>
                <w:numId w:val="6"/>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Encourages interdisciplinary collaboration and cross-departmental engagement by providing a platform for interdisciplinary research exploration.</w:t>
            </w:r>
          </w:p>
          <w:p w14:paraId="73AF31A0" w14:textId="77777777" w:rsidR="00082D0B" w:rsidRDefault="00082D0B">
            <w:pPr>
              <w:pBdr>
                <w:top w:val="nil"/>
                <w:left w:val="nil"/>
                <w:bottom w:val="nil"/>
                <w:right w:val="nil"/>
                <w:between w:val="nil"/>
              </w:pBdr>
              <w:spacing w:after="0" w:line="240" w:lineRule="auto"/>
              <w:ind w:left="620"/>
              <w:jc w:val="both"/>
              <w:rPr>
                <w:rFonts w:ascii="Century Gothic" w:eastAsia="Century Gothic" w:hAnsi="Century Gothic" w:cs="Century Gothic"/>
                <w:color w:val="000000"/>
                <w:sz w:val="20"/>
                <w:szCs w:val="20"/>
              </w:rPr>
            </w:pPr>
          </w:p>
          <w:p w14:paraId="230FAF81" w14:textId="77777777" w:rsidR="00082D0B" w:rsidRDefault="00000000">
            <w:pPr>
              <w:numPr>
                <w:ilvl w:val="0"/>
                <w:numId w:val="6"/>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Strengthens the institution's research ecosystem by promoting transparency, accountability, and integrity in scholarly communication.</w:t>
            </w:r>
          </w:p>
          <w:p w14:paraId="2BCC9C64" w14:textId="77777777" w:rsidR="00082D0B" w:rsidRDefault="00082D0B">
            <w:pPr>
              <w:pBdr>
                <w:top w:val="nil"/>
                <w:left w:val="nil"/>
                <w:bottom w:val="nil"/>
                <w:right w:val="nil"/>
                <w:between w:val="nil"/>
              </w:pBdr>
              <w:spacing w:after="0" w:line="240" w:lineRule="auto"/>
              <w:ind w:left="620"/>
              <w:jc w:val="both"/>
              <w:rPr>
                <w:rFonts w:ascii="Century Gothic" w:eastAsia="Century Gothic" w:hAnsi="Century Gothic" w:cs="Century Gothic"/>
                <w:color w:val="000000"/>
                <w:sz w:val="20"/>
                <w:szCs w:val="20"/>
              </w:rPr>
            </w:pPr>
          </w:p>
          <w:p w14:paraId="63986877" w14:textId="77777777" w:rsidR="00082D0B" w:rsidRDefault="00000000">
            <w:pPr>
              <w:numPr>
                <w:ilvl w:val="0"/>
                <w:numId w:val="6"/>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Empowers researchers and students to showcase their work and contributions to the broader academic community, leading to increased citations and impact.</w:t>
            </w:r>
          </w:p>
          <w:p w14:paraId="68EC89A6" w14:textId="77777777" w:rsidR="00082D0B" w:rsidRDefault="00082D0B">
            <w:pPr>
              <w:pBdr>
                <w:top w:val="nil"/>
                <w:left w:val="nil"/>
                <w:bottom w:val="nil"/>
                <w:right w:val="nil"/>
                <w:between w:val="nil"/>
              </w:pBdr>
              <w:spacing w:after="0" w:line="240" w:lineRule="auto"/>
              <w:ind w:left="620"/>
              <w:jc w:val="both"/>
              <w:rPr>
                <w:rFonts w:ascii="Century Gothic" w:eastAsia="Century Gothic" w:hAnsi="Century Gothic" w:cs="Century Gothic"/>
                <w:b/>
                <w:color w:val="000000"/>
                <w:sz w:val="20"/>
                <w:szCs w:val="20"/>
              </w:rPr>
            </w:pPr>
          </w:p>
          <w:p w14:paraId="55699F23" w14:textId="77777777" w:rsidR="00082D0B" w:rsidRDefault="00000000">
            <w:pPr>
              <w:numPr>
                <w:ilvl w:val="0"/>
                <w:numId w:val="6"/>
              </w:numPr>
              <w:pBdr>
                <w:top w:val="nil"/>
                <w:left w:val="nil"/>
                <w:bottom w:val="nil"/>
                <w:right w:val="nil"/>
                <w:between w:val="nil"/>
              </w:pBdr>
              <w:spacing w:after="0" w:line="240" w:lineRule="auto"/>
              <w:jc w:val="both"/>
              <w:rPr>
                <w:rFonts w:ascii="Century Gothic" w:eastAsia="Century Gothic" w:hAnsi="Century Gothic" w:cs="Century Gothic"/>
                <w:b/>
                <w:color w:val="000000"/>
                <w:sz w:val="20"/>
                <w:szCs w:val="20"/>
              </w:rPr>
            </w:pPr>
            <w:r>
              <w:rPr>
                <w:rFonts w:ascii="Century Gothic" w:eastAsia="Century Gothic" w:hAnsi="Century Gothic" w:cs="Century Gothic"/>
                <w:color w:val="000000"/>
                <w:sz w:val="20"/>
                <w:szCs w:val="20"/>
              </w:rPr>
              <w:t>Establishes SRMIST as a leader in digital innovation and academic excellence by leveraging modern technologies and best practices in research dissemination and collaboration.</w:t>
            </w:r>
            <w:bookmarkEnd w:id="5"/>
          </w:p>
        </w:tc>
      </w:tr>
    </w:tbl>
    <w:p w14:paraId="4D95513D" w14:textId="77777777" w:rsidR="00082D0B" w:rsidRDefault="00082D0B">
      <w:pPr>
        <w:spacing w:after="0" w:line="240" w:lineRule="auto"/>
        <w:ind w:firstLine="720"/>
        <w:jc w:val="both"/>
        <w:rPr>
          <w:rFonts w:ascii="Times New Roman" w:eastAsia="Times New Roman" w:hAnsi="Times New Roman" w:cs="Times New Roman"/>
          <w:sz w:val="24"/>
          <w:szCs w:val="24"/>
        </w:rPr>
      </w:pPr>
    </w:p>
    <w:p w14:paraId="745A65E7" w14:textId="77777777" w:rsidR="00082D0B"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Result:</w:t>
      </w:r>
    </w:p>
    <w:p w14:paraId="4B043977" w14:textId="77777777" w:rsidR="00082D0B" w:rsidRDefault="00000000">
      <w:pPr>
        <w:spacing w:after="0" w:line="240" w:lineRule="auto"/>
        <w:ind w:firstLine="720"/>
        <w:jc w:val="both"/>
        <w:rPr>
          <w:rFonts w:ascii="Times New Roman" w:eastAsia="Times New Roman" w:hAnsi="Times New Roman" w:cs="Times New Roman"/>
          <w:sz w:val="24"/>
          <w:szCs w:val="24"/>
        </w:rPr>
      </w:pPr>
      <w:bookmarkStart w:id="6" w:name="_heading=h.gjdgxs" w:colFirst="0" w:colLast="0"/>
      <w:bookmarkEnd w:id="6"/>
      <w:r>
        <w:rPr>
          <w:rFonts w:ascii="Times New Roman" w:eastAsia="Times New Roman" w:hAnsi="Times New Roman" w:cs="Times New Roman"/>
          <w:sz w:val="24"/>
          <w:szCs w:val="24"/>
        </w:rPr>
        <w:t>Thus, the project team formed, the project was described, the business case was prepared and the problem statement was arrived at.</w:t>
      </w:r>
    </w:p>
    <w:sectPr w:rsidR="00082D0B">
      <w:headerReference w:type="even" r:id="rId10"/>
      <w:headerReference w:type="default" r:id="rId11"/>
      <w:footerReference w:type="even" r:id="rId12"/>
      <w:footerReference w:type="default" r:id="rId13"/>
      <w:headerReference w:type="first" r:id="rId14"/>
      <w:footerReference w:type="first" r:id="rId15"/>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3F3E7C" w14:textId="77777777" w:rsidR="00D44DA1" w:rsidRDefault="00D44DA1">
      <w:pPr>
        <w:spacing w:after="0" w:line="240" w:lineRule="auto"/>
      </w:pPr>
      <w:r>
        <w:separator/>
      </w:r>
    </w:p>
  </w:endnote>
  <w:endnote w:type="continuationSeparator" w:id="0">
    <w:p w14:paraId="29C62C60" w14:textId="77777777" w:rsidR="00D44DA1" w:rsidRDefault="00D44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062C18E1-D1FE-4499-816C-7F24166E0F8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C69A485-9422-4AFF-B72C-1D9739A63A7D}"/>
    <w:embedBold r:id="rId3" w:fontKey="{63661908-A50D-4FBD-80D6-AB302D08A8F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59D4D953-C7D1-46A0-A41C-BDE6FF6C9AEB}"/>
    <w:embedItalic r:id="rId5" w:fontKey="{62454BB9-E489-4B3B-9485-96C860ABC602}"/>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6" w:fontKey="{F45BDBCF-FDC9-4F4E-9FEE-47616680D4A2}"/>
    <w:embedBold r:id="rId7" w:fontKey="{2B14B0E7-3507-47E2-AAD7-FBDDF5DF1110}"/>
  </w:font>
  <w:font w:name="Cambria">
    <w:panose1 w:val="02040503050406030204"/>
    <w:charset w:val="00"/>
    <w:family w:val="roman"/>
    <w:pitch w:val="variable"/>
    <w:sig w:usb0="E00006FF" w:usb1="420024FF" w:usb2="02000000" w:usb3="00000000" w:csb0="0000019F" w:csb1="00000000"/>
    <w:embedRegular r:id="rId8" w:fontKey="{948E2FDA-569C-4E18-881B-E57BFB10C3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46450" w14:textId="77777777" w:rsidR="00082D0B" w:rsidRDefault="00082D0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3609B" w14:textId="77777777" w:rsidR="00082D0B" w:rsidRDefault="00082D0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AA107" w14:textId="77777777" w:rsidR="00082D0B" w:rsidRDefault="00082D0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2C4A44" w14:textId="77777777" w:rsidR="00D44DA1" w:rsidRDefault="00D44DA1">
      <w:pPr>
        <w:spacing w:after="0" w:line="240" w:lineRule="auto"/>
      </w:pPr>
      <w:r>
        <w:separator/>
      </w:r>
    </w:p>
  </w:footnote>
  <w:footnote w:type="continuationSeparator" w:id="0">
    <w:p w14:paraId="0310DA6A" w14:textId="77777777" w:rsidR="00D44DA1" w:rsidRDefault="00D44D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785EF" w14:textId="77777777" w:rsidR="00082D0B" w:rsidRDefault="00082D0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49BA7" w14:textId="77777777" w:rsidR="00082D0B" w:rsidRDefault="00082D0B">
    <w:pPr>
      <w:tabs>
        <w:tab w:val="center" w:pos="4680"/>
        <w:tab w:val="right" w:pos="9360"/>
      </w:tabs>
      <w:jc w:val="both"/>
      <w:rPr>
        <w:rFonts w:ascii="Times New Roman" w:eastAsia="Times New Roman" w:hAnsi="Times New Roman" w:cs="Times New Roman"/>
        <w:b/>
        <w:sz w:val="26"/>
        <w:szCs w:val="26"/>
      </w:rPr>
    </w:pPr>
  </w:p>
  <w:p w14:paraId="32141954" w14:textId="77777777" w:rsidR="00082D0B" w:rsidRDefault="00082D0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11E38" w14:textId="77777777" w:rsidR="00082D0B" w:rsidRDefault="00082D0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E156F"/>
    <w:multiLevelType w:val="multilevel"/>
    <w:tmpl w:val="CA98DB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7E06B0C"/>
    <w:multiLevelType w:val="multilevel"/>
    <w:tmpl w:val="CF72C6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9002EEB"/>
    <w:multiLevelType w:val="multilevel"/>
    <w:tmpl w:val="571EB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B4871F8"/>
    <w:multiLevelType w:val="multilevel"/>
    <w:tmpl w:val="F7787D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1A3163E"/>
    <w:multiLevelType w:val="multilevel"/>
    <w:tmpl w:val="165285E4"/>
    <w:lvl w:ilvl="0">
      <w:start w:val="1"/>
      <w:numFmt w:val="bullet"/>
      <w:lvlText w:val="●"/>
      <w:lvlJc w:val="left"/>
      <w:pPr>
        <w:ind w:left="620" w:hanging="360"/>
      </w:pPr>
      <w:rPr>
        <w:rFonts w:ascii="Noto Sans Symbols" w:eastAsia="Noto Sans Symbols" w:hAnsi="Noto Sans Symbols" w:cs="Noto Sans Symbols"/>
      </w:rPr>
    </w:lvl>
    <w:lvl w:ilvl="1">
      <w:start w:val="1"/>
      <w:numFmt w:val="bullet"/>
      <w:lvlText w:val="o"/>
      <w:lvlJc w:val="left"/>
      <w:pPr>
        <w:ind w:left="1340" w:hanging="360"/>
      </w:pPr>
      <w:rPr>
        <w:rFonts w:ascii="Courier New" w:eastAsia="Courier New" w:hAnsi="Courier New" w:cs="Courier New"/>
      </w:rPr>
    </w:lvl>
    <w:lvl w:ilvl="2">
      <w:start w:val="1"/>
      <w:numFmt w:val="bullet"/>
      <w:lvlText w:val="▪"/>
      <w:lvlJc w:val="left"/>
      <w:pPr>
        <w:ind w:left="2060" w:hanging="360"/>
      </w:pPr>
      <w:rPr>
        <w:rFonts w:ascii="Noto Sans Symbols" w:eastAsia="Noto Sans Symbols" w:hAnsi="Noto Sans Symbols" w:cs="Noto Sans Symbols"/>
      </w:rPr>
    </w:lvl>
    <w:lvl w:ilvl="3">
      <w:start w:val="1"/>
      <w:numFmt w:val="bullet"/>
      <w:lvlText w:val="●"/>
      <w:lvlJc w:val="left"/>
      <w:pPr>
        <w:ind w:left="2780" w:hanging="360"/>
      </w:pPr>
      <w:rPr>
        <w:rFonts w:ascii="Noto Sans Symbols" w:eastAsia="Noto Sans Symbols" w:hAnsi="Noto Sans Symbols" w:cs="Noto Sans Symbols"/>
      </w:rPr>
    </w:lvl>
    <w:lvl w:ilvl="4">
      <w:start w:val="1"/>
      <w:numFmt w:val="bullet"/>
      <w:lvlText w:val="o"/>
      <w:lvlJc w:val="left"/>
      <w:pPr>
        <w:ind w:left="3500" w:hanging="360"/>
      </w:pPr>
      <w:rPr>
        <w:rFonts w:ascii="Courier New" w:eastAsia="Courier New" w:hAnsi="Courier New" w:cs="Courier New"/>
      </w:rPr>
    </w:lvl>
    <w:lvl w:ilvl="5">
      <w:start w:val="1"/>
      <w:numFmt w:val="bullet"/>
      <w:lvlText w:val="▪"/>
      <w:lvlJc w:val="left"/>
      <w:pPr>
        <w:ind w:left="4220" w:hanging="360"/>
      </w:pPr>
      <w:rPr>
        <w:rFonts w:ascii="Noto Sans Symbols" w:eastAsia="Noto Sans Symbols" w:hAnsi="Noto Sans Symbols" w:cs="Noto Sans Symbols"/>
      </w:rPr>
    </w:lvl>
    <w:lvl w:ilvl="6">
      <w:start w:val="1"/>
      <w:numFmt w:val="bullet"/>
      <w:lvlText w:val="●"/>
      <w:lvlJc w:val="left"/>
      <w:pPr>
        <w:ind w:left="4940" w:hanging="360"/>
      </w:pPr>
      <w:rPr>
        <w:rFonts w:ascii="Noto Sans Symbols" w:eastAsia="Noto Sans Symbols" w:hAnsi="Noto Sans Symbols" w:cs="Noto Sans Symbols"/>
      </w:rPr>
    </w:lvl>
    <w:lvl w:ilvl="7">
      <w:start w:val="1"/>
      <w:numFmt w:val="bullet"/>
      <w:lvlText w:val="o"/>
      <w:lvlJc w:val="left"/>
      <w:pPr>
        <w:ind w:left="5660" w:hanging="360"/>
      </w:pPr>
      <w:rPr>
        <w:rFonts w:ascii="Courier New" w:eastAsia="Courier New" w:hAnsi="Courier New" w:cs="Courier New"/>
      </w:rPr>
    </w:lvl>
    <w:lvl w:ilvl="8">
      <w:start w:val="1"/>
      <w:numFmt w:val="bullet"/>
      <w:lvlText w:val="▪"/>
      <w:lvlJc w:val="left"/>
      <w:pPr>
        <w:ind w:left="6380" w:hanging="360"/>
      </w:pPr>
      <w:rPr>
        <w:rFonts w:ascii="Noto Sans Symbols" w:eastAsia="Noto Sans Symbols" w:hAnsi="Noto Sans Symbols" w:cs="Noto Sans Symbols"/>
      </w:rPr>
    </w:lvl>
  </w:abstractNum>
  <w:abstractNum w:abstractNumId="5" w15:restartNumberingAfterBreak="0">
    <w:nsid w:val="5962542B"/>
    <w:multiLevelType w:val="multilevel"/>
    <w:tmpl w:val="89422B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746442E"/>
    <w:multiLevelType w:val="multilevel"/>
    <w:tmpl w:val="910AC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F1510AC"/>
    <w:multiLevelType w:val="multilevel"/>
    <w:tmpl w:val="B07290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82574349">
    <w:abstractNumId w:val="2"/>
  </w:num>
  <w:num w:numId="2" w16cid:durableId="956258065">
    <w:abstractNumId w:val="5"/>
  </w:num>
  <w:num w:numId="3" w16cid:durableId="1467158460">
    <w:abstractNumId w:val="6"/>
  </w:num>
  <w:num w:numId="4" w16cid:durableId="1583415726">
    <w:abstractNumId w:val="1"/>
  </w:num>
  <w:num w:numId="5" w16cid:durableId="1579242734">
    <w:abstractNumId w:val="0"/>
  </w:num>
  <w:num w:numId="6" w16cid:durableId="435566352">
    <w:abstractNumId w:val="4"/>
  </w:num>
  <w:num w:numId="7" w16cid:durableId="520632736">
    <w:abstractNumId w:val="7"/>
  </w:num>
  <w:num w:numId="8" w16cid:durableId="788410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2D0B"/>
    <w:rsid w:val="00082D0B"/>
    <w:rsid w:val="00D44DA1"/>
    <w:rsid w:val="00FF4C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1B932"/>
  <w15:docId w15:val="{31B95620-803E-474C-BF6E-348B04B5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944"/>
  </w:style>
  <w:style w:type="paragraph" w:styleId="Heading1">
    <w:name w:val="heading 1"/>
    <w:basedOn w:val="Normal"/>
    <w:next w:val="Normal"/>
    <w:uiPriority w:val="9"/>
    <w:qFormat/>
    <w:rsid w:val="00990944"/>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990944"/>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990944"/>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990944"/>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990944"/>
    <w:pPr>
      <w:keepNext/>
      <w:keepLines/>
      <w:spacing w:before="220" w:after="40"/>
      <w:outlineLvl w:val="4"/>
    </w:pPr>
    <w:rPr>
      <w:b/>
    </w:rPr>
  </w:style>
  <w:style w:type="paragraph" w:styleId="Heading6">
    <w:name w:val="heading 6"/>
    <w:basedOn w:val="Normal"/>
    <w:next w:val="Normal"/>
    <w:uiPriority w:val="9"/>
    <w:semiHidden/>
    <w:unhideWhenUsed/>
    <w:qFormat/>
    <w:rsid w:val="0099094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990944"/>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sid w:val="00990944"/>
    <w:pPr>
      <w:spacing w:after="0" w:line="240" w:lineRule="auto"/>
    </w:pPr>
    <w:tblPr>
      <w:tblStyleRowBandSize w:val="1"/>
      <w:tblStyleColBandSize w:val="1"/>
    </w:tblPr>
  </w:style>
  <w:style w:type="table" w:customStyle="1" w:styleId="a0">
    <w:basedOn w:val="TableNormal"/>
    <w:rsid w:val="00990944"/>
    <w:pPr>
      <w:spacing w:after="0" w:line="240" w:lineRule="auto"/>
    </w:pPr>
    <w:tblPr>
      <w:tblStyleRowBandSize w:val="1"/>
      <w:tblStyleColBandSize w:val="1"/>
    </w:tblPr>
  </w:style>
  <w:style w:type="table" w:customStyle="1" w:styleId="a1">
    <w:basedOn w:val="TableNormal"/>
    <w:rsid w:val="00990944"/>
    <w:pPr>
      <w:spacing w:after="0" w:line="240" w:lineRule="auto"/>
    </w:pPr>
    <w:tblPr>
      <w:tblStyleRowBandSize w:val="1"/>
      <w:tblStyleColBandSize w:val="1"/>
    </w:tblPr>
  </w:style>
  <w:style w:type="table" w:customStyle="1" w:styleId="a2">
    <w:basedOn w:val="TableNormal"/>
    <w:rsid w:val="00990944"/>
    <w:pPr>
      <w:spacing w:after="0" w:line="240" w:lineRule="auto"/>
    </w:pPr>
    <w:tblPr>
      <w:tblStyleRowBandSize w:val="1"/>
      <w:tblStyleColBandSize w:val="1"/>
    </w:tblPr>
  </w:style>
  <w:style w:type="table" w:customStyle="1" w:styleId="a3">
    <w:basedOn w:val="TableNormal"/>
    <w:rsid w:val="00990944"/>
    <w:pPr>
      <w:spacing w:after="0" w:line="240" w:lineRule="auto"/>
    </w:pPr>
    <w:tblPr>
      <w:tblStyleRowBandSize w:val="1"/>
      <w:tblStyleColBandSize w:val="1"/>
    </w:tblPr>
  </w:style>
  <w:style w:type="paragraph" w:customStyle="1" w:styleId="p1">
    <w:name w:val="p1"/>
    <w:basedOn w:val="Normal"/>
    <w:rsid w:val="004265AF"/>
    <w:pPr>
      <w:spacing w:after="0" w:line="240" w:lineRule="auto"/>
    </w:pPr>
    <w:rPr>
      <w:rFonts w:ascii="Arial" w:hAnsi="Arial" w:cs="Arial"/>
      <w:color w:val="232323"/>
      <w:lang w:eastAsia="en-US"/>
    </w:rPr>
  </w:style>
  <w:style w:type="paragraph" w:customStyle="1" w:styleId="Normal1">
    <w:name w:val="Normal1"/>
    <w:rsid w:val="00A3264C"/>
    <w:rPr>
      <w:lang w:eastAsia="en-US"/>
    </w:r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f+4Cw/ZvFbOGWzSzEeZX8pIAw==">CgMxLjAyCGguZ2pkZ3hzOAByITFjY215MHZNbmh3Vl80cHVZakNhNktCWVpPcnlKYnBUaA==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955</Words>
  <Characters>5447</Characters>
  <Application>Microsoft Office Word</Application>
  <DocSecurity>0</DocSecurity>
  <Lines>45</Lines>
  <Paragraphs>12</Paragraphs>
  <ScaleCrop>false</ScaleCrop>
  <Company/>
  <LinksUpToDate>false</LinksUpToDate>
  <CharactersWithSpaces>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SHANTHINI</dc:creator>
  <cp:lastModifiedBy>Aniruddha Ponnuri</cp:lastModifiedBy>
  <cp:revision>2</cp:revision>
  <dcterms:created xsi:type="dcterms:W3CDTF">2024-02-05T08:11:00Z</dcterms:created>
  <dcterms:modified xsi:type="dcterms:W3CDTF">2024-04-30T07:45:00Z</dcterms:modified>
</cp:coreProperties>
</file>