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16C87" w:rsidRDefault="00116C87"/>
    <w:p w:rsidR="00555266" w:rsidRDefault="00555266">
      <w:r>
        <w:rPr>
          <w:noProof/>
        </w:rPr>
        <w:drawing>
          <wp:inline distT="0" distB="0" distL="0" distR="0">
            <wp:extent cx="5731510" cy="3165475"/>
            <wp:effectExtent l="0" t="0" r="2540" b="0"/>
            <wp:docPr id="37119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65475"/>
                    </a:xfrm>
                    <a:prstGeom prst="rect">
                      <a:avLst/>
                    </a:prstGeom>
                    <a:noFill/>
                    <a:ln>
                      <a:noFill/>
                    </a:ln>
                  </pic:spPr>
                </pic:pic>
              </a:graphicData>
            </a:graphic>
          </wp:inline>
        </w:drawing>
      </w:r>
    </w:p>
    <w:p w:rsidR="004121FD" w:rsidRDefault="004121FD"/>
    <w:p w:rsidR="004121FD" w:rsidRDefault="004121FD" w:rsidP="004121FD">
      <w:pPr>
        <w:pStyle w:val="ListParagraph"/>
        <w:numPr>
          <w:ilvl w:val="0"/>
          <w:numId w:val="1"/>
        </w:numPr>
      </w:pPr>
      <w:r>
        <w:t>I</w:t>
      </w:r>
      <w:r w:rsidRPr="004121FD">
        <w:t>nput image of 32 x 32 x 1 (Greyscale image)</w:t>
      </w:r>
    </w:p>
    <w:p w:rsidR="004121FD" w:rsidRDefault="004121FD" w:rsidP="004121FD">
      <w:pPr>
        <w:pStyle w:val="ListParagraph"/>
        <w:numPr>
          <w:ilvl w:val="0"/>
          <w:numId w:val="1"/>
        </w:numPr>
      </w:pPr>
      <w:r w:rsidRPr="004121FD">
        <w:t>It uses Sigmoid or Tanh nonlinearity functions.</w:t>
      </w:r>
    </w:p>
    <w:p w:rsidR="004121FD" w:rsidRDefault="004121FD">
      <w:r>
        <w:br w:type="page"/>
      </w:r>
    </w:p>
    <w:p w:rsidR="004121FD" w:rsidRDefault="004121FD" w:rsidP="004121FD"/>
    <w:p w:rsidR="004121FD" w:rsidRDefault="004121FD" w:rsidP="004121FD">
      <w:r>
        <w:rPr>
          <w:noProof/>
        </w:rPr>
        <w:drawing>
          <wp:inline distT="0" distB="0" distL="0" distR="0">
            <wp:extent cx="5731510" cy="3138805"/>
            <wp:effectExtent l="0" t="0" r="2540" b="4445"/>
            <wp:docPr id="2103240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rsidR="004121FD" w:rsidRPr="004121FD" w:rsidRDefault="004121FD" w:rsidP="004121FD">
      <w:pPr>
        <w:numPr>
          <w:ilvl w:val="0"/>
          <w:numId w:val="2"/>
        </w:numPr>
      </w:pPr>
      <w:r w:rsidRPr="004121FD">
        <w:t>It uses ReLU activation function instead Sigmoid or Tanh functions. It speeds by more than 5 times faster with same accuracy</w:t>
      </w:r>
    </w:p>
    <w:p w:rsidR="004121FD" w:rsidRPr="004121FD" w:rsidRDefault="004121FD" w:rsidP="004121FD">
      <w:pPr>
        <w:numPr>
          <w:ilvl w:val="0"/>
          <w:numId w:val="2"/>
        </w:numPr>
      </w:pPr>
      <w:r w:rsidRPr="004121FD">
        <w:t>It uses “Dropout” instead of regularisation to deal with overfitting. But the training time is doubled with dropout ratio of 0.5</w:t>
      </w:r>
    </w:p>
    <w:p w:rsidR="004121FD" w:rsidRPr="004121FD" w:rsidRDefault="004121FD" w:rsidP="004121FD">
      <w:pPr>
        <w:numPr>
          <w:ilvl w:val="0"/>
          <w:numId w:val="2"/>
        </w:numPr>
      </w:pPr>
      <w:r w:rsidRPr="004121FD">
        <w:t>More data and bigger model with 7 hidden layers, 650K units and 60M parameters.</w:t>
      </w:r>
    </w:p>
    <w:p w:rsidR="004121FD" w:rsidRDefault="004121FD" w:rsidP="004121FD"/>
    <w:p w:rsidR="005F4690" w:rsidRDefault="005F4690">
      <w:r>
        <w:br w:type="page"/>
      </w:r>
    </w:p>
    <w:p w:rsidR="004121FD" w:rsidRDefault="005F4690">
      <w:r>
        <w:rPr>
          <w:noProof/>
        </w:rPr>
        <w:lastRenderedPageBreak/>
        <w:drawing>
          <wp:inline distT="0" distB="0" distL="0" distR="0">
            <wp:extent cx="5731510" cy="1403985"/>
            <wp:effectExtent l="0" t="0" r="0" b="5715"/>
            <wp:docPr id="1401700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03985"/>
                    </a:xfrm>
                    <a:prstGeom prst="rect">
                      <a:avLst/>
                    </a:prstGeom>
                    <a:noFill/>
                    <a:ln>
                      <a:noFill/>
                    </a:ln>
                  </pic:spPr>
                </pic:pic>
              </a:graphicData>
            </a:graphic>
          </wp:inline>
        </w:drawing>
      </w:r>
    </w:p>
    <w:p w:rsidR="005F4690" w:rsidRDefault="005F4690">
      <w:r>
        <w:rPr>
          <w:noProof/>
        </w:rPr>
        <w:drawing>
          <wp:inline distT="0" distB="0" distL="0" distR="0">
            <wp:extent cx="5731510" cy="2520950"/>
            <wp:effectExtent l="0" t="0" r="2540" b="0"/>
            <wp:docPr id="1201506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20950"/>
                    </a:xfrm>
                    <a:prstGeom prst="rect">
                      <a:avLst/>
                    </a:prstGeom>
                    <a:noFill/>
                    <a:ln>
                      <a:noFill/>
                    </a:ln>
                  </pic:spPr>
                </pic:pic>
              </a:graphicData>
            </a:graphic>
          </wp:inline>
        </w:drawing>
      </w:r>
    </w:p>
    <w:p w:rsidR="005F4690" w:rsidRDefault="005F4690" w:rsidP="005F4690">
      <w:pPr>
        <w:pStyle w:val="ListParagraph"/>
        <w:numPr>
          <w:ilvl w:val="0"/>
          <w:numId w:val="3"/>
        </w:numPr>
      </w:pPr>
      <w:r w:rsidRPr="005F4690">
        <w:t>Image input size: The image input size for VGG-16 is 224-by-224</w:t>
      </w:r>
    </w:p>
    <w:p w:rsidR="005F4690" w:rsidRDefault="005F4690" w:rsidP="005F4690">
      <w:pPr>
        <w:pStyle w:val="ListParagraph"/>
        <w:numPr>
          <w:ilvl w:val="0"/>
          <w:numId w:val="3"/>
        </w:numPr>
      </w:pPr>
      <w:r>
        <w:t>Relu</w:t>
      </w:r>
    </w:p>
    <w:p w:rsidR="005F4690" w:rsidRDefault="005F4690" w:rsidP="005F4690">
      <w:pPr>
        <w:pStyle w:val="ListParagraph"/>
        <w:numPr>
          <w:ilvl w:val="0"/>
          <w:numId w:val="3"/>
        </w:numPr>
      </w:pPr>
      <w:r>
        <w:t>Softmaxx</w:t>
      </w:r>
    </w:p>
    <w:p w:rsidR="005F4690" w:rsidRPr="005F4690" w:rsidRDefault="005F4690" w:rsidP="005F4690">
      <w:pPr>
        <w:rPr>
          <w:b/>
          <w:bCs/>
        </w:rPr>
      </w:pPr>
      <w:r w:rsidRPr="005F4690">
        <w:rPr>
          <w:b/>
          <w:bCs/>
        </w:rPr>
        <w:t>VGG-16</w:t>
      </w:r>
    </w:p>
    <w:p w:rsidR="005F4690" w:rsidRPr="005F4690" w:rsidRDefault="005F4690" w:rsidP="005F4690">
      <w:r w:rsidRPr="005F4690">
        <w:t>The VGG-16 model is a convolutional neural network (CNN) architecture that was proposed by the Visual Geometry Group (VGG) at the University of Oxford. It is characterized by its depth, consisting of 16 layers, including 13 convolutional layers and 3 fully connected layers. VGG-16 is renowned for its simplicity and effectiveness, as well as its ability to achieve strong performance on various computer vision tasks, including image classification and object recognition. The model’s architecture features a stack of convolutional layers followed by max-pooling layers, with progressively increasing depth. This design enables the model to learn intricate hierarchical representations of visual features, leading to robust and accurate predictions. Despite its simplicity compared to more recent architectures, VGG-16 remains a popular choice for many deep learning applications due to its versatility and excellent performance.</w:t>
      </w:r>
    </w:p>
    <w:p w:rsidR="005F4690" w:rsidRDefault="00E85E06">
      <w:r w:rsidRPr="00E85E06">
        <w:t>This model achieves </w:t>
      </w:r>
      <w:r w:rsidRPr="00E85E06">
        <w:rPr>
          <w:i/>
          <w:iCs/>
        </w:rPr>
        <w:t>92.7% top-5</w:t>
      </w:r>
      <w:r w:rsidRPr="00E85E06">
        <w:t> test accuracy on the ImageNet dataset which contains </w:t>
      </w:r>
      <w:r w:rsidRPr="00E85E06">
        <w:rPr>
          <w:i/>
          <w:iCs/>
        </w:rPr>
        <w:t>14</w:t>
      </w:r>
      <w:r w:rsidRPr="00E85E06">
        <w:t> million images belonging to 1000 classes. </w:t>
      </w:r>
    </w:p>
    <w:p w:rsidR="00CC79FC" w:rsidRDefault="00CC79FC"/>
    <w:p w:rsidR="00CC79FC" w:rsidRDefault="00CC79FC">
      <w:r>
        <w:br w:type="page"/>
      </w:r>
    </w:p>
    <w:p w:rsidR="00CC79FC" w:rsidRDefault="00CC79FC">
      <w:pPr>
        <w:rPr>
          <w:b/>
          <w:bCs/>
        </w:rPr>
      </w:pPr>
      <w:r w:rsidRPr="00CC79FC">
        <w:rPr>
          <w:b/>
          <w:bCs/>
        </w:rPr>
        <w:lastRenderedPageBreak/>
        <w:t>GoogLeNet</w:t>
      </w:r>
    </w:p>
    <w:p w:rsidR="004F7E1A" w:rsidRDefault="004F7E1A">
      <w:r w:rsidRPr="004F7E1A">
        <w:t>The winner of ILSVRC 2014 and the GoogLeNet architecture is also known as Inception Module. It goes deeper in parallel paths with different receptive field sizes and it achieved a top-5 error rate with of 6.67%.</w:t>
      </w:r>
    </w:p>
    <w:p w:rsidR="004F7E1A" w:rsidRDefault="00F42B35">
      <w:r w:rsidRPr="00F42B35">
        <w:rPr>
          <w:noProof/>
        </w:rPr>
        <w:drawing>
          <wp:inline distT="0" distB="0" distL="0" distR="0" wp14:anchorId="13D31C97" wp14:editId="7783D657">
            <wp:extent cx="5731510" cy="1649095"/>
            <wp:effectExtent l="0" t="0" r="2540" b="8255"/>
            <wp:docPr id="2050" name="Picture 2" descr="image showing googlenet">
              <a:extLst xmlns:a="http://schemas.openxmlformats.org/drawingml/2006/main">
                <a:ext uri="{FF2B5EF4-FFF2-40B4-BE49-F238E27FC236}">
                  <a16:creationId xmlns:a16="http://schemas.microsoft.com/office/drawing/2014/main" id="{ACCBDB1F-0801-D279-7BFA-39746544D4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showing googlenet">
                      <a:extLst>
                        <a:ext uri="{FF2B5EF4-FFF2-40B4-BE49-F238E27FC236}">
                          <a16:creationId xmlns:a16="http://schemas.microsoft.com/office/drawing/2014/main" id="{ACCBDB1F-0801-D279-7BFA-39746544D43B}"/>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649095"/>
                    </a:xfrm>
                    <a:prstGeom prst="rect">
                      <a:avLst/>
                    </a:prstGeom>
                    <a:noFill/>
                  </pic:spPr>
                </pic:pic>
              </a:graphicData>
            </a:graphic>
          </wp:inline>
        </w:drawing>
      </w:r>
    </w:p>
    <w:p w:rsidR="00F42B35" w:rsidRDefault="00F42B35">
      <w:r w:rsidRPr="00F42B35">
        <w:rPr>
          <w:noProof/>
        </w:rPr>
        <mc:AlternateContent>
          <mc:Choice Requires="wps">
            <w:drawing>
              <wp:anchor distT="0" distB="0" distL="114300" distR="114300" simplePos="0" relativeHeight="251659264" behindDoc="0" locked="0" layoutInCell="1" allowOverlap="1" wp14:anchorId="614526AB" wp14:editId="34E961E3">
                <wp:simplePos x="0" y="0"/>
                <wp:positionH relativeFrom="margin">
                  <wp:posOffset>565842</wp:posOffset>
                </wp:positionH>
                <wp:positionV relativeFrom="paragraph">
                  <wp:posOffset>2584191</wp:posOffset>
                </wp:positionV>
                <wp:extent cx="3567065" cy="303291"/>
                <wp:effectExtent l="0" t="0" r="0" b="0"/>
                <wp:wrapNone/>
                <wp:docPr id="4" name="Rectangle 3">
                  <a:extLst xmlns:a="http://schemas.openxmlformats.org/drawingml/2006/main">
                    <a:ext uri="{FF2B5EF4-FFF2-40B4-BE49-F238E27FC236}">
                      <a16:creationId xmlns:a16="http://schemas.microsoft.com/office/drawing/2014/main" id="{FDBBB3DF-204B-DF9B-3D44-6616F18E9596}"/>
                    </a:ext>
                  </a:extLst>
                </wp:docPr>
                <wp:cNvGraphicFramePr/>
                <a:graphic xmlns:a="http://schemas.openxmlformats.org/drawingml/2006/main">
                  <a:graphicData uri="http://schemas.microsoft.com/office/word/2010/wordprocessingShape">
                    <wps:wsp>
                      <wps:cNvSpPr/>
                      <wps:spPr>
                        <a:xfrm>
                          <a:off x="0" y="0"/>
                          <a:ext cx="3567065" cy="303291"/>
                        </a:xfrm>
                        <a:prstGeom prst="rect">
                          <a:avLst/>
                        </a:prstGeom>
                        <a:noFill/>
                      </wps:spPr>
                      <wps:txbx>
                        <w:txbxContent>
                          <w:p w:rsidR="00F42B35" w:rsidRPr="00F42B35" w:rsidRDefault="00F42B35" w:rsidP="00F42B35">
                            <w:pPr>
                              <w:jc w:val="center"/>
                              <w:rPr>
                                <w:rFonts w:hAnsi="Calibri"/>
                                <w:color w:val="000000" w:themeColor="text1"/>
                                <w:kern w:val="24"/>
                                <w:sz w:val="16"/>
                                <w:szCs w:val="16"/>
                                <w:lang w:val="en-GB"/>
                                <w14:shadow w14:blurRad="38100" w14:dist="19050" w14:dir="2700000" w14:sx="100000" w14:sy="100000" w14:kx="0" w14:ky="0" w14:algn="tl">
                                  <w14:schemeClr w14:val="dk1">
                                    <w14:alpha w14:val="60000"/>
                                  </w14:schemeClr>
                                </w14:shadow>
                                <w14:ligatures w14:val="none"/>
                              </w:rPr>
                            </w:pPr>
                            <w:r w:rsidRPr="00F42B35">
                              <w:rPr>
                                <w:rFonts w:hAnsi="Calibri"/>
                                <w:color w:val="000000" w:themeColor="text1"/>
                                <w:kern w:val="24"/>
                                <w:sz w:val="28"/>
                                <w:szCs w:val="28"/>
                                <w:lang w:val="en-GB"/>
                                <w14:shadow w14:blurRad="38100" w14:dist="19050" w14:dir="2700000" w14:sx="100000" w14:sy="100000" w14:kx="0" w14:ky="0" w14:algn="tl">
                                  <w14:schemeClr w14:val="dk1">
                                    <w14:alpha w14:val="60000"/>
                                  </w14:schemeClr>
                                </w14:shadow>
                              </w:rPr>
                              <w:t>Inception</w:t>
                            </w:r>
                            <w:r w:rsidRPr="00F42B35">
                              <w:rPr>
                                <w:rFonts w:hAnsi="Calibri"/>
                                <w:color w:val="000000" w:themeColor="text1"/>
                                <w:kern w:val="24"/>
                                <w:sz w:val="16"/>
                                <w:szCs w:val="16"/>
                                <w:lang w:val="en-GB"/>
                                <w14:shadow w14:blurRad="38100" w14:dist="19050" w14:dir="2700000" w14:sx="100000" w14:sy="100000" w14:kx="0" w14:ky="0" w14:algn="tl">
                                  <w14:schemeClr w14:val="dk1">
                                    <w14:alpha w14:val="60000"/>
                                  </w14:schemeClr>
                                </w14:shadow>
                              </w:rPr>
                              <w:t xml:space="preserve"> </w:t>
                            </w:r>
                            <w:r w:rsidRPr="00F42B35">
                              <w:rPr>
                                <w:rFonts w:hAnsi="Calibri"/>
                                <w:color w:val="000000" w:themeColor="text1"/>
                                <w:kern w:val="24"/>
                                <w:sz w:val="28"/>
                                <w:szCs w:val="28"/>
                                <w:lang w:val="en-GB"/>
                                <w14:shadow w14:blurRad="38100" w14:dist="19050" w14:dir="2700000" w14:sx="100000" w14:sy="100000" w14:kx="0" w14:ky="0" w14:algn="tl">
                                  <w14:schemeClr w14:val="dk1">
                                    <w14:alpha w14:val="60000"/>
                                  </w14:schemeClr>
                                </w14:shadow>
                              </w:rPr>
                              <w:t>Module</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614526AB" id="Rectangle 3" o:spid="_x0000_s1026" style="position:absolute;margin-left:44.55pt;margin-top:203.5pt;width:280.85pt;height:2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" filled="f" stroked="f">
                <v:textbox>
                  <w:txbxContent>
                    <w:p w:rsidR="00F42B35" w:rsidRPr="00F42B35" w:rsidRDefault="00F42B35" w:rsidP="00F42B35">
                      <w:pPr>
                        <w:jc w:val="center"/>
                        <w:rPr>
                          <w:rFonts w:hAnsi="Calibri"/>
                          <w:color w:val="000000" w:themeColor="text1"/>
                          <w:kern w:val="24"/>
                          <w:sz w:val="16"/>
                          <w:szCs w:val="16"/>
                          <w:lang w:val="en-GB"/>
                          <w14:shadow w14:blurRad="38100" w14:dist="19050" w14:dir="2700000" w14:sx="100000" w14:sy="100000" w14:kx="0" w14:ky="0" w14:algn="tl">
                            <w14:schemeClr w14:val="dk1">
                              <w14:alpha w14:val="60000"/>
                            </w14:schemeClr>
                          </w14:shadow>
                          <w14:ligatures w14:val="none"/>
                        </w:rPr>
                      </w:pPr>
                      <w:r w:rsidRPr="00F42B35">
                        <w:rPr>
                          <w:rFonts w:hAnsi="Calibri"/>
                          <w:color w:val="000000" w:themeColor="text1"/>
                          <w:kern w:val="24"/>
                          <w:sz w:val="28"/>
                          <w:szCs w:val="28"/>
                          <w:lang w:val="en-GB"/>
                          <w14:shadow w14:blurRad="38100" w14:dist="19050" w14:dir="2700000" w14:sx="100000" w14:sy="100000" w14:kx="0" w14:ky="0" w14:algn="tl">
                            <w14:schemeClr w14:val="dk1">
                              <w14:alpha w14:val="60000"/>
                            </w14:schemeClr>
                          </w14:shadow>
                        </w:rPr>
                        <w:t>Inception</w:t>
                      </w:r>
                      <w:r w:rsidRPr="00F42B35">
                        <w:rPr>
                          <w:rFonts w:hAnsi="Calibri"/>
                          <w:color w:val="000000" w:themeColor="text1"/>
                          <w:kern w:val="24"/>
                          <w:sz w:val="16"/>
                          <w:szCs w:val="16"/>
                          <w:lang w:val="en-GB"/>
                          <w14:shadow w14:blurRad="38100" w14:dist="19050" w14:dir="2700000" w14:sx="100000" w14:sy="100000" w14:kx="0" w14:ky="0" w14:algn="tl">
                            <w14:schemeClr w14:val="dk1">
                              <w14:alpha w14:val="60000"/>
                            </w14:schemeClr>
                          </w14:shadow>
                        </w:rPr>
                        <w:t xml:space="preserve"> </w:t>
                      </w:r>
                      <w:r w:rsidRPr="00F42B35">
                        <w:rPr>
                          <w:rFonts w:hAnsi="Calibri"/>
                          <w:color w:val="000000" w:themeColor="text1"/>
                          <w:kern w:val="24"/>
                          <w:sz w:val="28"/>
                          <w:szCs w:val="28"/>
                          <w:lang w:val="en-GB"/>
                          <w14:shadow w14:blurRad="38100" w14:dist="19050" w14:dir="2700000" w14:sx="100000" w14:sy="100000" w14:kx="0" w14:ky="0" w14:algn="tl">
                            <w14:schemeClr w14:val="dk1">
                              <w14:alpha w14:val="60000"/>
                            </w14:schemeClr>
                          </w14:shadow>
                        </w:rPr>
                        <w:t>Module</w:t>
                      </w:r>
                    </w:p>
                  </w:txbxContent>
                </v:textbox>
                <w10:wrap anchorx="margin"/>
              </v:rect>
            </w:pict>
          </mc:Fallback>
        </mc:AlternateContent>
      </w:r>
      <w:r w:rsidRPr="00F42B35">
        <w:rPr>
          <w:noProof/>
        </w:rPr>
        <w:drawing>
          <wp:inline distT="0" distB="0" distL="0" distR="0" wp14:anchorId="422ED61A" wp14:editId="74FAD972">
            <wp:extent cx="5731510" cy="2600325"/>
            <wp:effectExtent l="0" t="0" r="2540" b="9525"/>
            <wp:docPr id="1026" name="Picture 2" descr="image showing inception modul">
              <a:extLst xmlns:a="http://schemas.openxmlformats.org/drawingml/2006/main">
                <a:ext uri="{FF2B5EF4-FFF2-40B4-BE49-F238E27FC236}">
                  <a16:creationId xmlns:a16="http://schemas.microsoft.com/office/drawing/2014/main" id="{C6995363-803E-6284-6121-D5AF2FE11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showing inception modul">
                      <a:extLst>
                        <a:ext uri="{FF2B5EF4-FFF2-40B4-BE49-F238E27FC236}">
                          <a16:creationId xmlns:a16="http://schemas.microsoft.com/office/drawing/2014/main" id="{C6995363-803E-6284-6121-D5AF2FE11CE4}"/>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pic:spPr>
                </pic:pic>
              </a:graphicData>
            </a:graphic>
          </wp:inline>
        </w:drawing>
      </w:r>
    </w:p>
    <w:p w:rsidR="00F42B35" w:rsidRDefault="00F42B35"/>
    <w:p w:rsidR="00F42B35" w:rsidRDefault="00F42B35" w:rsidP="00F42B35">
      <w:pPr>
        <w:jc w:val="center"/>
      </w:pPr>
      <w:r w:rsidRPr="00F42B35">
        <w:rPr>
          <w:noProof/>
        </w:rPr>
        <mc:AlternateContent>
          <mc:Choice Requires="wps">
            <w:drawing>
              <wp:anchor distT="0" distB="0" distL="114300" distR="114300" simplePos="0" relativeHeight="251661312" behindDoc="0" locked="0" layoutInCell="1" allowOverlap="1" wp14:anchorId="1DCE4544" wp14:editId="0D4403CB">
                <wp:simplePos x="0" y="0"/>
                <wp:positionH relativeFrom="margin">
                  <wp:align>left</wp:align>
                </wp:positionH>
                <wp:positionV relativeFrom="paragraph">
                  <wp:posOffset>2534141</wp:posOffset>
                </wp:positionV>
                <wp:extent cx="4830024" cy="366666"/>
                <wp:effectExtent l="0" t="0" r="0" b="0"/>
                <wp:wrapNone/>
                <wp:docPr id="1553024106" name="Rectangle 3"/>
                <wp:cNvGraphicFramePr/>
                <a:graphic xmlns:a="http://schemas.openxmlformats.org/drawingml/2006/main">
                  <a:graphicData uri="http://schemas.microsoft.com/office/word/2010/wordprocessingShape">
                    <wps:wsp>
                      <wps:cNvSpPr/>
                      <wps:spPr>
                        <a:xfrm>
                          <a:off x="0" y="0"/>
                          <a:ext cx="4830024" cy="366666"/>
                        </a:xfrm>
                        <a:prstGeom prst="rect">
                          <a:avLst/>
                        </a:prstGeom>
                        <a:noFill/>
                      </wps:spPr>
                      <wps:txbx>
                        <w:txbxContent>
                          <w:p w:rsidR="00F42B35" w:rsidRPr="00F42B35" w:rsidRDefault="00F42B35" w:rsidP="00F42B35">
                            <w:pPr>
                              <w:jc w:val="center"/>
                              <w:rPr>
                                <w:rFonts w:hAnsi="Calibri"/>
                                <w:color w:val="000000" w:themeColor="text1"/>
                                <w:kern w:val="24"/>
                                <w:sz w:val="28"/>
                                <w:szCs w:val="28"/>
                                <w:lang w:val="en-GB"/>
                                <w14:shadow w14:blurRad="38100" w14:dist="19050" w14:dir="2700000" w14:sx="100000" w14:sy="100000" w14:kx="0" w14:ky="0" w14:algn="tl">
                                  <w14:schemeClr w14:val="dk1">
                                    <w14:alpha w14:val="60000"/>
                                  </w14:schemeClr>
                                </w14:shadow>
                                <w14:ligatures w14:val="none"/>
                              </w:rPr>
                            </w:pPr>
                            <w:r w:rsidRPr="00F42B35">
                              <w:rPr>
                                <w:rFonts w:hAnsi="Calibri"/>
                                <w:color w:val="000000" w:themeColor="text1"/>
                                <w:kern w:val="24"/>
                                <w:sz w:val="28"/>
                                <w:szCs w:val="28"/>
                                <w:lang w:val="en-GB"/>
                                <w14:shadow w14:blurRad="38100" w14:dist="19050" w14:dir="2700000" w14:sx="100000" w14:sy="100000" w14:kx="0" w14:ky="0" w14:algn="tl">
                                  <w14:schemeClr w14:val="dk1">
                                    <w14:alpha w14:val="60000"/>
                                  </w14:schemeClr>
                                </w14:shadow>
                              </w:rPr>
                              <w:t>1x1 Convolution</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1DCE4544" id="_x0000_s1027" style="position:absolute;left:0;text-align:left;margin-left:0;margin-top:199.55pt;width:380.3pt;height:28.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" filled="f" stroked="f">
                <v:textbox>
                  <w:txbxContent>
                    <w:p w:rsidR="00F42B35" w:rsidRPr="00F42B35" w:rsidRDefault="00F42B35" w:rsidP="00F42B35">
                      <w:pPr>
                        <w:jc w:val="center"/>
                        <w:rPr>
                          <w:rFonts w:hAnsi="Calibri"/>
                          <w:color w:val="000000" w:themeColor="text1"/>
                          <w:kern w:val="24"/>
                          <w:sz w:val="28"/>
                          <w:szCs w:val="28"/>
                          <w:lang w:val="en-GB"/>
                          <w14:shadow w14:blurRad="38100" w14:dist="19050" w14:dir="2700000" w14:sx="100000" w14:sy="100000" w14:kx="0" w14:ky="0" w14:algn="tl">
                            <w14:schemeClr w14:val="dk1">
                              <w14:alpha w14:val="60000"/>
                            </w14:schemeClr>
                          </w14:shadow>
                          <w14:ligatures w14:val="none"/>
                        </w:rPr>
                      </w:pPr>
                      <w:r w:rsidRPr="00F42B35">
                        <w:rPr>
                          <w:rFonts w:hAnsi="Calibri"/>
                          <w:color w:val="000000" w:themeColor="text1"/>
                          <w:kern w:val="24"/>
                          <w:sz w:val="28"/>
                          <w:szCs w:val="28"/>
                          <w:lang w:val="en-GB"/>
                          <w14:shadow w14:blurRad="38100" w14:dist="19050" w14:dir="2700000" w14:sx="100000" w14:sy="100000" w14:kx="0" w14:ky="0" w14:algn="tl">
                            <w14:schemeClr w14:val="dk1">
                              <w14:alpha w14:val="60000"/>
                            </w14:schemeClr>
                          </w14:shadow>
                        </w:rPr>
                        <w:t>1x1 Convolution</w:t>
                      </w:r>
                    </w:p>
                  </w:txbxContent>
                </v:textbox>
                <w10:wrap anchorx="margin"/>
              </v:rect>
            </w:pict>
          </mc:Fallback>
        </mc:AlternateContent>
      </w:r>
      <w:r w:rsidRPr="00F42B35">
        <w:rPr>
          <w:noProof/>
        </w:rPr>
        <w:drawing>
          <wp:inline distT="0" distB="0" distL="0" distR="0" wp14:anchorId="4EF8632F" wp14:editId="6B851D9F">
            <wp:extent cx="3625913" cy="2413526"/>
            <wp:effectExtent l="0" t="0" r="0" b="6350"/>
            <wp:docPr id="1687698216" name="Picture 2">
              <a:extLst xmlns:a="http://schemas.openxmlformats.org/drawingml/2006/main">
                <a:ext uri="{FF2B5EF4-FFF2-40B4-BE49-F238E27FC236}">
                  <a16:creationId xmlns:a16="http://schemas.microsoft.com/office/drawing/2014/main" id="{2ADF2FF9-5E0A-80FC-7432-25B5749E1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2ADF2FF9-5E0A-80FC-7432-25B5749E152E}"/>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8670" cy="2415361"/>
                    </a:xfrm>
                    <a:prstGeom prst="rect">
                      <a:avLst/>
                    </a:prstGeom>
                    <a:noFill/>
                  </pic:spPr>
                </pic:pic>
              </a:graphicData>
            </a:graphic>
          </wp:inline>
        </w:drawing>
      </w:r>
    </w:p>
    <w:p w:rsidR="00F42B35" w:rsidRDefault="00F42B35" w:rsidP="00F42B35">
      <w:pPr>
        <w:jc w:val="center"/>
      </w:pPr>
    </w:p>
    <w:p w:rsidR="004F7E1A" w:rsidRDefault="004F7E1A">
      <w:r w:rsidRPr="004F7E1A">
        <w:lastRenderedPageBreak/>
        <w:t xml:space="preserve">This architecture consists of 22 layer in deep. It reduces the number of parameters from 60 million (AlexNet) to 4 million. </w:t>
      </w:r>
    </w:p>
    <w:p w:rsidR="004F7E1A" w:rsidRDefault="004F7E1A">
      <w:r w:rsidRPr="004F7E1A">
        <w:t>The Inception Module is a building block for </w:t>
      </w:r>
      <w:hyperlink r:id="rId12" w:history="1">
        <w:r w:rsidRPr="004F7E1A">
          <w:rPr>
            <w:rStyle w:val="Hyperlink"/>
          </w:rPr>
          <w:t>convolutional neural networks</w:t>
        </w:r>
      </w:hyperlink>
      <w:r w:rsidRPr="004F7E1A">
        <w:t> (CNNs) introduced by Google researchers in their seminal paper “Going Deeper with Convolutions” in 2014. This architecture, also known as GoogLeNet, represented a significant advancement in </w:t>
      </w:r>
      <w:hyperlink r:id="rId13" w:history="1">
        <w:r w:rsidRPr="004F7E1A">
          <w:rPr>
            <w:rStyle w:val="Hyperlink"/>
          </w:rPr>
          <w:t>deep learning</w:t>
        </w:r>
      </w:hyperlink>
      <w:r w:rsidRPr="004F7E1A">
        <w:t> for </w:t>
      </w:r>
      <w:hyperlink r:id="rId14" w:history="1">
        <w:r w:rsidRPr="004F7E1A">
          <w:rPr>
            <w:rStyle w:val="Hyperlink"/>
          </w:rPr>
          <w:t>computer vision</w:t>
        </w:r>
      </w:hyperlink>
      <w:r w:rsidRPr="004F7E1A">
        <w:t> tasks. The Inception Module is designed to allow a CNN to benefit from multi-level </w:t>
      </w:r>
      <w:hyperlink r:id="rId15" w:history="1">
        <w:r w:rsidRPr="004F7E1A">
          <w:rPr>
            <w:rStyle w:val="Hyperlink"/>
          </w:rPr>
          <w:t>feature extraction</w:t>
        </w:r>
      </w:hyperlink>
      <w:r w:rsidRPr="004F7E1A">
        <w:t> by implementing filters of various sizes in the same layer of the network.</w:t>
      </w:r>
    </w:p>
    <w:p w:rsidR="004F7E1A" w:rsidRPr="004F7E1A" w:rsidRDefault="004F7E1A" w:rsidP="004F7E1A">
      <w:pPr>
        <w:rPr>
          <w:b/>
          <w:bCs/>
        </w:rPr>
      </w:pPr>
      <w:r w:rsidRPr="004F7E1A">
        <w:rPr>
          <w:b/>
          <w:bCs/>
        </w:rPr>
        <w:t>Key Features of the Inception Module</w:t>
      </w:r>
    </w:p>
    <w:p w:rsidR="004F7E1A" w:rsidRPr="004F7E1A" w:rsidRDefault="004F7E1A" w:rsidP="004F7E1A">
      <w:r w:rsidRPr="004F7E1A">
        <w:t>The Inception Module is characterized by several key features that differentiate it from traditional CNN layers:</w:t>
      </w:r>
    </w:p>
    <w:p w:rsidR="004F7E1A" w:rsidRPr="004F7E1A" w:rsidRDefault="004F7E1A" w:rsidP="004F7E1A">
      <w:pPr>
        <w:numPr>
          <w:ilvl w:val="0"/>
          <w:numId w:val="4"/>
        </w:numPr>
      </w:pPr>
      <w:r w:rsidRPr="004F7E1A">
        <w:rPr>
          <w:b/>
          <w:bCs/>
        </w:rPr>
        <w:t>Multi-level Feature Extraction:</w:t>
      </w:r>
      <w:r w:rsidRPr="004F7E1A">
        <w:t> The module applies several convolutional filters of different sizes (e.g., 1x1, 3x3, 5x5) to the input simultaneously. This allows the network to capture information at various scales and complexities.</w:t>
      </w:r>
    </w:p>
    <w:p w:rsidR="004F7E1A" w:rsidRPr="004F7E1A" w:rsidRDefault="004F7E1A" w:rsidP="004F7E1A">
      <w:pPr>
        <w:numPr>
          <w:ilvl w:val="0"/>
          <w:numId w:val="4"/>
        </w:numPr>
        <w:rPr>
          <w:highlight w:val="yellow"/>
        </w:rPr>
      </w:pPr>
      <w:r w:rsidRPr="004F7E1A">
        <w:rPr>
          <w:b/>
          <w:bCs/>
        </w:rPr>
        <w:t>Dimensionality Reduction:</w:t>
      </w:r>
      <w:r w:rsidRPr="004F7E1A">
        <w:t> </w:t>
      </w:r>
      <w:r w:rsidRPr="004F7E1A">
        <w:rPr>
          <w:highlight w:val="yellow"/>
        </w:rPr>
        <w:t>The use of 1x1 convolutions serves as a method for dimensionality reduction, reducing computational complexity and the number of parameters without losing depth in the network.</w:t>
      </w:r>
    </w:p>
    <w:p w:rsidR="004F7E1A" w:rsidRPr="004F7E1A" w:rsidRDefault="004F7E1A" w:rsidP="004F7E1A">
      <w:pPr>
        <w:numPr>
          <w:ilvl w:val="0"/>
          <w:numId w:val="4"/>
        </w:numPr>
      </w:pPr>
      <w:r w:rsidRPr="004F7E1A">
        <w:rPr>
          <w:b/>
          <w:bCs/>
        </w:rPr>
        <w:t>Pooling:</w:t>
      </w:r>
      <w:r w:rsidRPr="004F7E1A">
        <w:t> In addition to convolutional filters, the Inception Module includes a parallel pooling branch (usually </w:t>
      </w:r>
      <w:hyperlink r:id="rId16" w:history="1">
        <w:r w:rsidRPr="004F7E1A">
          <w:rPr>
            <w:rStyle w:val="Hyperlink"/>
          </w:rPr>
          <w:t>max pooling</w:t>
        </w:r>
      </w:hyperlink>
      <w:r w:rsidRPr="004F7E1A">
        <w:t>), which provides another form of spatial aggregation.</w:t>
      </w:r>
    </w:p>
    <w:p w:rsidR="004F7E1A" w:rsidRPr="004F7E1A" w:rsidRDefault="004F7E1A" w:rsidP="004F7E1A">
      <w:pPr>
        <w:numPr>
          <w:ilvl w:val="0"/>
          <w:numId w:val="4"/>
        </w:numPr>
      </w:pPr>
      <w:r w:rsidRPr="004F7E1A">
        <w:rPr>
          <w:b/>
          <w:bCs/>
        </w:rPr>
        <w:t>Concatenation:</w:t>
      </w:r>
      <w:r w:rsidRPr="004F7E1A">
        <w:t> The outputs of all filters and the pooling layer are concatenated along the channel dimension before being fed to the next layer. This concatenation ensures that the subsequent layers can access features extracted at different scales.</w:t>
      </w:r>
    </w:p>
    <w:p w:rsidR="00157A2C" w:rsidRPr="00157A2C" w:rsidRDefault="00157A2C" w:rsidP="00157A2C">
      <w:pPr>
        <w:rPr>
          <w:b/>
          <w:bCs/>
        </w:rPr>
      </w:pPr>
      <w:r w:rsidRPr="00157A2C">
        <w:rPr>
          <w:b/>
          <w:bCs/>
        </w:rPr>
        <w:t>Challenges with the Inception Module</w:t>
      </w:r>
    </w:p>
    <w:p w:rsidR="00157A2C" w:rsidRPr="00157A2C" w:rsidRDefault="00157A2C" w:rsidP="00157A2C">
      <w:r w:rsidRPr="00157A2C">
        <w:t>While the Inception Module brings many benefits, it also introduces certain challenges:</w:t>
      </w:r>
    </w:p>
    <w:p w:rsidR="00157A2C" w:rsidRPr="00157A2C" w:rsidRDefault="00157A2C" w:rsidP="00157A2C">
      <w:pPr>
        <w:numPr>
          <w:ilvl w:val="0"/>
          <w:numId w:val="5"/>
        </w:numPr>
      </w:pPr>
      <w:r w:rsidRPr="00157A2C">
        <w:rPr>
          <w:b/>
          <w:bCs/>
        </w:rPr>
        <w:t>Increased Complexity:</w:t>
      </w:r>
      <w:r w:rsidRPr="00157A2C">
        <w:t> The architecture of the Inception Module is more complex than traditional layers, which can make it harder to design and train.</w:t>
      </w:r>
    </w:p>
    <w:p w:rsidR="00157A2C" w:rsidRPr="00157A2C" w:rsidRDefault="00157A2C" w:rsidP="00157A2C">
      <w:pPr>
        <w:numPr>
          <w:ilvl w:val="0"/>
          <w:numId w:val="5"/>
        </w:numPr>
      </w:pPr>
      <w:r w:rsidRPr="00157A2C">
        <w:rPr>
          <w:b/>
          <w:bCs/>
        </w:rPr>
        <w:t>Hyperparameter Tuning:</w:t>
      </w:r>
      <w:r w:rsidRPr="00157A2C">
        <w:t> The module introduces additional </w:t>
      </w:r>
      <w:hyperlink r:id="rId17" w:history="1">
        <w:r w:rsidRPr="00157A2C">
          <w:rPr>
            <w:rStyle w:val="Hyperlink"/>
          </w:rPr>
          <w:t>hyperparameters</w:t>
        </w:r>
      </w:hyperlink>
      <w:r w:rsidRPr="00157A2C">
        <w:t>, such as the number and sizes of filters, which require careful tuning to achieve optimal performance.</w:t>
      </w:r>
    </w:p>
    <w:p w:rsidR="00157A2C" w:rsidRDefault="00157A2C" w:rsidP="00157A2C">
      <w:pPr>
        <w:numPr>
          <w:ilvl w:val="0"/>
          <w:numId w:val="5"/>
        </w:numPr>
      </w:pPr>
      <w:r w:rsidRPr="00157A2C">
        <w:rPr>
          <w:b/>
          <w:bCs/>
        </w:rPr>
        <w:t>Resource Intensity:</w:t>
      </w:r>
      <w:r w:rsidRPr="00157A2C">
        <w:t> Although designed for efficiency, the Inception Module can still be resource-intensive due to the large number of operations and concatenation of outputs.</w:t>
      </w:r>
    </w:p>
    <w:p w:rsidR="00157A2C" w:rsidRDefault="00157A2C">
      <w:r>
        <w:br w:type="page"/>
      </w:r>
    </w:p>
    <w:p w:rsidR="00157A2C" w:rsidRDefault="00157A2C" w:rsidP="00157A2C">
      <w:pPr>
        <w:ind w:left="720"/>
        <w:rPr>
          <w:b/>
          <w:bCs/>
        </w:rPr>
      </w:pPr>
      <w:r w:rsidRPr="00157A2C">
        <w:rPr>
          <w:b/>
          <w:bCs/>
        </w:rPr>
        <w:lastRenderedPageBreak/>
        <w:t>ResNet (2015)</w:t>
      </w:r>
    </w:p>
    <w:p w:rsidR="00590701" w:rsidRDefault="00590701" w:rsidP="00157A2C">
      <w:pPr>
        <w:ind w:left="720"/>
        <w:rPr>
          <w:b/>
          <w:bCs/>
        </w:rPr>
      </w:pPr>
      <w:hyperlink r:id="rId18" w:history="1">
        <w:r w:rsidRPr="00FE4B23">
          <w:rPr>
            <w:rStyle w:val="Hyperlink"/>
            <w:b/>
            <w:bCs/>
          </w:rPr>
          <w:t>https://classic.d2l.ai/chapter_convolutional-modern/resnet.html</w:t>
        </w:r>
      </w:hyperlink>
    </w:p>
    <w:p w:rsidR="00590701" w:rsidRDefault="00590701" w:rsidP="00157A2C">
      <w:pPr>
        <w:ind w:left="720"/>
        <w:rPr>
          <w:b/>
          <w:bCs/>
        </w:rPr>
      </w:pPr>
    </w:p>
    <w:p w:rsidR="00590701" w:rsidRPr="00590701" w:rsidRDefault="00590701" w:rsidP="00590701">
      <w:pPr>
        <w:ind w:left="720"/>
        <w:rPr>
          <w:b/>
          <w:bCs/>
        </w:rPr>
      </w:pPr>
      <w:r w:rsidRPr="00590701">
        <w:rPr>
          <w:b/>
          <w:bCs/>
        </w:rPr>
        <w:t>Residual Networks (ResNet)</w:t>
      </w:r>
    </w:p>
    <w:p w:rsidR="00590701" w:rsidRPr="00590701" w:rsidRDefault="00590701" w:rsidP="00590701">
      <w:pPr>
        <w:ind w:left="720"/>
        <w:jc w:val="both"/>
      </w:pPr>
      <w:r w:rsidRPr="00590701">
        <w:t>As we design increasingly deeper networks it becomes imperative to understand how adding layers can increase the complexity and expressiveness of the network. Even more important is the ability to design networks where adding layers makes networks strictly more expressive rather than just different. To make some progress we need a bit of mathematics.</w:t>
      </w:r>
    </w:p>
    <w:p w:rsidR="00590701" w:rsidRPr="00590701" w:rsidRDefault="00590701" w:rsidP="00590701">
      <w:pPr>
        <w:ind w:left="720"/>
        <w:rPr>
          <w:b/>
          <w:bCs/>
        </w:rPr>
      </w:pPr>
      <w:r w:rsidRPr="00590701">
        <w:rPr>
          <w:b/>
          <w:bCs/>
        </w:rPr>
        <w:t>Function Classes</w:t>
      </w:r>
    </w:p>
    <w:p w:rsidR="00590701" w:rsidRDefault="00590701" w:rsidP="00590701">
      <w:pPr>
        <w:ind w:left="720"/>
        <w:jc w:val="both"/>
      </w:pPr>
      <w:r w:rsidRPr="00590701">
        <w:t>Consider </w:t>
      </w:r>
      <w:r w:rsidRPr="00590701">
        <w:rPr>
          <w:rFonts w:ascii="Cambria Math" w:hAnsi="Cambria Math" w:cs="Cambria Math"/>
        </w:rPr>
        <w:t>𝐹</w:t>
      </w:r>
      <w:r w:rsidRPr="00590701">
        <w:t>, the class of functions that a specific network architecture (together with learning rates and other hyperparameter settings) can reach. That is, for all </w:t>
      </w:r>
      <w:r w:rsidRPr="00590701">
        <w:rPr>
          <w:rFonts w:ascii="Cambria Math" w:hAnsi="Cambria Math" w:cs="Cambria Math"/>
        </w:rPr>
        <w:t>𝑓∈𝐹</w:t>
      </w:r>
      <w:r w:rsidRPr="00590701">
        <w:t> there exists some set of parameters (e.g., weights and biases) that can be obtained through training on a suitable dataset. Let us assume that </w:t>
      </w:r>
      <w:r w:rsidRPr="00590701">
        <w:rPr>
          <w:rFonts w:ascii="Cambria Math" w:hAnsi="Cambria Math" w:cs="Cambria Math"/>
        </w:rPr>
        <w:t>𝑓</w:t>
      </w:r>
      <w:r w:rsidRPr="00590701">
        <w:rPr>
          <w:rFonts w:ascii="Cambria Math" w:hAnsi="Cambria Math" w:cs="Cambria Math"/>
          <w:vertAlign w:val="superscript"/>
        </w:rPr>
        <w:t>∗</w:t>
      </w:r>
      <w:r w:rsidRPr="00590701">
        <w:t> is the “truth” function that we really would like to find. If it is in </w:t>
      </w:r>
      <w:r w:rsidRPr="00590701">
        <w:rPr>
          <w:rFonts w:ascii="Cambria Math" w:hAnsi="Cambria Math" w:cs="Cambria Math"/>
        </w:rPr>
        <w:t>𝐹</w:t>
      </w:r>
      <w:r w:rsidRPr="00590701">
        <w:t>, we are in good shape but typically we will not be quite so lucky. Instead, we will try to find some </w:t>
      </w:r>
      <w:r w:rsidRPr="00590701">
        <w:rPr>
          <w:rFonts w:ascii="Cambria Math" w:hAnsi="Cambria Math" w:cs="Cambria Math"/>
        </w:rPr>
        <w:t>𝑓</w:t>
      </w:r>
      <w:r w:rsidRPr="00590701">
        <w:rPr>
          <w:rFonts w:ascii="Cambria Math" w:hAnsi="Cambria Math" w:cs="Cambria Math"/>
          <w:vertAlign w:val="superscript"/>
        </w:rPr>
        <w:t>∗</w:t>
      </w:r>
      <w:r w:rsidRPr="00590701">
        <w:rPr>
          <w:rFonts w:ascii="Cambria Math" w:hAnsi="Cambria Math" w:cs="Cambria Math"/>
        </w:rPr>
        <w:t>𝐹</w:t>
      </w:r>
      <w:r w:rsidRPr="00590701">
        <w:t> which is our best bet within </w:t>
      </w:r>
      <w:r w:rsidRPr="00590701">
        <w:rPr>
          <w:rFonts w:ascii="Cambria Math" w:hAnsi="Cambria Math" w:cs="Cambria Math"/>
        </w:rPr>
        <w:t>𝐹</w:t>
      </w:r>
      <w:r w:rsidRPr="00590701">
        <w:t>. For instance, given a dataset with features </w:t>
      </w:r>
      <w:r w:rsidRPr="00590701">
        <w:rPr>
          <w:rFonts w:ascii="Cambria Math" w:hAnsi="Cambria Math" w:cs="Cambria Math"/>
        </w:rPr>
        <w:t>𝑋</w:t>
      </w:r>
      <w:r w:rsidRPr="00590701">
        <w:t> and labels </w:t>
      </w:r>
      <w:r w:rsidRPr="00590701">
        <w:rPr>
          <w:rFonts w:ascii="Cambria Math" w:hAnsi="Cambria Math" w:cs="Cambria Math"/>
        </w:rPr>
        <w:t>𝑦</w:t>
      </w:r>
      <w:r w:rsidRPr="00590701">
        <w:t>, we might try finding it by solving the following optimization problem:</w:t>
      </w:r>
    </w:p>
    <w:p w:rsidR="00783730" w:rsidRPr="00590701" w:rsidRDefault="00783730" w:rsidP="00590701">
      <w:pPr>
        <w:ind w:left="720"/>
        <w:jc w:val="both"/>
      </w:pPr>
      <w:r w:rsidRPr="00783730">
        <w:drawing>
          <wp:inline distT="0" distB="0" distL="0" distR="0" wp14:anchorId="22624CDF" wp14:editId="5FCEBCC7">
            <wp:extent cx="3263284" cy="440643"/>
            <wp:effectExtent l="0" t="0" r="0" b="0"/>
            <wp:docPr id="59192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0510" name=""/>
                    <pic:cNvPicPr/>
                  </pic:nvPicPr>
                  <pic:blipFill rotWithShape="1">
                    <a:blip r:embed="rId19"/>
                    <a:srcRect l="23301" r="19756"/>
                    <a:stretch/>
                  </pic:blipFill>
                  <pic:spPr bwMode="auto">
                    <a:xfrm>
                      <a:off x="0" y="0"/>
                      <a:ext cx="3263632" cy="440690"/>
                    </a:xfrm>
                    <a:prstGeom prst="rect">
                      <a:avLst/>
                    </a:prstGeom>
                    <a:ln>
                      <a:noFill/>
                    </a:ln>
                    <a:extLst>
                      <a:ext uri="{53640926-AAD7-44D8-BBD7-CCE9431645EC}">
                        <a14:shadowObscured xmlns:a14="http://schemas.microsoft.com/office/drawing/2010/main"/>
                      </a:ext>
                    </a:extLst>
                  </pic:spPr>
                </pic:pic>
              </a:graphicData>
            </a:graphic>
          </wp:inline>
        </w:drawing>
      </w:r>
    </w:p>
    <w:p w:rsidR="00590701" w:rsidRPr="00590701" w:rsidRDefault="00590701" w:rsidP="00DE7BD7">
      <w:pPr>
        <w:ind w:left="720"/>
      </w:pPr>
      <w:r w:rsidRPr="00590701">
        <w:t>It is only reasonable to assume that if we design a different and more powerful architecture </w:t>
      </w:r>
      <w:r w:rsidRPr="00590701">
        <w:rPr>
          <w:rFonts w:ascii="Cambria Math" w:hAnsi="Cambria Math" w:cs="Cambria Math"/>
        </w:rPr>
        <w:t>𝐹</w:t>
      </w:r>
      <w:r w:rsidRPr="00590701">
        <w:t xml:space="preserve">′ we should arrive at a better outcome. </w:t>
      </w:r>
    </w:p>
    <w:p w:rsidR="00590701" w:rsidRPr="00590701" w:rsidRDefault="00590701" w:rsidP="00590701">
      <w:pPr>
        <w:ind w:left="720"/>
      </w:pPr>
      <w:r w:rsidRPr="00590701">
        <w:t>For deep neural networks, if we can train the newly-added layer into an identity function </w:t>
      </w:r>
      <w:r w:rsidRPr="00590701">
        <w:rPr>
          <w:rFonts w:ascii="Cambria Math" w:hAnsi="Cambria Math" w:cs="Cambria Math"/>
        </w:rPr>
        <w:t>𝑓</w:t>
      </w:r>
      <w:r w:rsidRPr="00590701">
        <w:t>(</w:t>
      </w:r>
      <w:r w:rsidRPr="00590701">
        <w:rPr>
          <w:rFonts w:ascii="Cambria Math" w:hAnsi="Cambria Math" w:cs="Cambria Math"/>
        </w:rPr>
        <w:t>𝑥</w:t>
      </w:r>
      <w:r w:rsidRPr="00590701">
        <w:t>)=</w:t>
      </w:r>
      <w:r w:rsidRPr="00590701">
        <w:rPr>
          <w:rFonts w:ascii="Cambria Math" w:hAnsi="Cambria Math" w:cs="Cambria Math"/>
        </w:rPr>
        <w:t>𝑥</w:t>
      </w:r>
      <w:r w:rsidRPr="00590701">
        <w:t>, the new model will be as effective as the original model. As the new model may get a better solution to fit the training dataset, the added layer might make it easier to reduce training errors.</w:t>
      </w:r>
    </w:p>
    <w:p w:rsidR="00590701" w:rsidRPr="00590701" w:rsidRDefault="00590701" w:rsidP="00590701">
      <w:pPr>
        <w:ind w:left="720"/>
      </w:pPr>
      <w:r w:rsidRPr="00590701">
        <w:t>This is the question that He et al. considered when working on very deep computer vision models (). At the heart of their proposed </w:t>
      </w:r>
      <w:r w:rsidRPr="00590701">
        <w:rPr>
          <w:i/>
          <w:iCs/>
        </w:rPr>
        <w:t>residual network</w:t>
      </w:r>
      <w:r w:rsidRPr="00590701">
        <w:t> (</w:t>
      </w:r>
      <w:r w:rsidRPr="00590701">
        <w:rPr>
          <w:i/>
          <w:iCs/>
        </w:rPr>
        <w:t>ResNet</w:t>
      </w:r>
      <w:r w:rsidRPr="00590701">
        <w:t>) is the idea that every additional layer should more easily contain the identity function as one of its elements. These considerations are rather profound but they led to a surprisingly simple solution, a </w:t>
      </w:r>
      <w:r w:rsidRPr="00590701">
        <w:rPr>
          <w:i/>
          <w:iCs/>
        </w:rPr>
        <w:t>residual block</w:t>
      </w:r>
      <w:r w:rsidRPr="00590701">
        <w:t>. With it, ResNet won the ImageNet Large Scale Visual Recognition Challenge in 2015. The design had a profound influence on how to build deep neural networks.</w:t>
      </w:r>
    </w:p>
    <w:p w:rsidR="00590701" w:rsidRPr="00590701" w:rsidRDefault="00590701" w:rsidP="00590701">
      <w:pPr>
        <w:ind w:left="720"/>
      </w:pPr>
      <w:r w:rsidRPr="00590701">
        <w:t>7.6.2. Residual Blocks</w:t>
      </w:r>
    </w:p>
    <w:p w:rsidR="00590701" w:rsidRPr="00590701" w:rsidRDefault="00590701" w:rsidP="00590701">
      <w:pPr>
        <w:ind w:left="720"/>
      </w:pPr>
      <w:r w:rsidRPr="00590701">
        <w:t>Let us focus on a local part of a neural network, as depicted in </w:t>
      </w:r>
      <w:hyperlink r:id="rId20" w:anchor="fig-residual-block" w:history="1">
        <w:r w:rsidRPr="00590701">
          <w:rPr>
            <w:rStyle w:val="Hyperlink"/>
          </w:rPr>
          <w:t>Fig. 7.6.2</w:t>
        </w:r>
      </w:hyperlink>
      <w:r w:rsidRPr="00590701">
        <w:t>. Denote the input by </w:t>
      </w:r>
      <w:r w:rsidRPr="00590701">
        <w:rPr>
          <w:rFonts w:ascii="Cambria Math" w:hAnsi="Cambria Math" w:cs="Cambria Math"/>
        </w:rPr>
        <w:t>𝑥</w:t>
      </w:r>
      <w:r w:rsidRPr="00590701">
        <w:t>. We assume that the desired underlying mapping we want to obtain by learning is </w:t>
      </w:r>
      <w:r w:rsidRPr="00590701">
        <w:rPr>
          <w:rFonts w:ascii="Cambria Math" w:hAnsi="Cambria Math" w:cs="Cambria Math"/>
        </w:rPr>
        <w:t>𝑓</w:t>
      </w:r>
      <w:r w:rsidRPr="00590701">
        <w:t>(</w:t>
      </w:r>
      <w:r w:rsidRPr="00590701">
        <w:rPr>
          <w:rFonts w:ascii="Cambria Math" w:hAnsi="Cambria Math" w:cs="Cambria Math"/>
        </w:rPr>
        <w:t>𝑥</w:t>
      </w:r>
      <w:r w:rsidRPr="00590701">
        <w:t>), to be used as the input to the activation function on the top. On the left of </w:t>
      </w:r>
      <w:hyperlink r:id="rId21" w:anchor="fig-residual-block" w:history="1">
        <w:r w:rsidRPr="00590701">
          <w:rPr>
            <w:rStyle w:val="Hyperlink"/>
          </w:rPr>
          <w:t>Fig. 7.6.2</w:t>
        </w:r>
      </w:hyperlink>
      <w:r w:rsidRPr="00590701">
        <w:t>, the portion within the dotted-line box must directly learn the mapping </w:t>
      </w:r>
      <w:r w:rsidRPr="00590701">
        <w:rPr>
          <w:rFonts w:ascii="Cambria Math" w:hAnsi="Cambria Math" w:cs="Cambria Math"/>
        </w:rPr>
        <w:t>𝑓</w:t>
      </w:r>
      <w:r w:rsidRPr="00590701">
        <w:t>(</w:t>
      </w:r>
      <w:r w:rsidRPr="00590701">
        <w:rPr>
          <w:rFonts w:ascii="Cambria Math" w:hAnsi="Cambria Math" w:cs="Cambria Math"/>
        </w:rPr>
        <w:t>𝑥</w:t>
      </w:r>
      <w:r w:rsidRPr="00590701">
        <w:t>). On the right, the portion within the dotted-line box needs to learn the </w:t>
      </w:r>
      <w:r w:rsidRPr="00590701">
        <w:rPr>
          <w:i/>
          <w:iCs/>
        </w:rPr>
        <w:t>residual mapping</w:t>
      </w:r>
      <w:r w:rsidRPr="00590701">
        <w:t> </w:t>
      </w:r>
      <w:r w:rsidRPr="00590701">
        <w:rPr>
          <w:rFonts w:ascii="Cambria Math" w:hAnsi="Cambria Math" w:cs="Cambria Math"/>
        </w:rPr>
        <w:t>𝑓</w:t>
      </w:r>
      <w:r w:rsidRPr="00590701">
        <w:t>(</w:t>
      </w:r>
      <w:r w:rsidRPr="00590701">
        <w:rPr>
          <w:rFonts w:ascii="Cambria Math" w:hAnsi="Cambria Math" w:cs="Cambria Math"/>
        </w:rPr>
        <w:t>𝑥</w:t>
      </w:r>
      <w:r w:rsidRPr="00590701">
        <w:t>)−</w:t>
      </w:r>
      <w:r w:rsidRPr="00590701">
        <w:rPr>
          <w:rFonts w:ascii="Cambria Math" w:hAnsi="Cambria Math" w:cs="Cambria Math"/>
        </w:rPr>
        <w:t>𝑥</w:t>
      </w:r>
      <w:r w:rsidRPr="00590701">
        <w:t>, which is how the residual block derives its name. If the identity mapping </w:t>
      </w:r>
      <w:r w:rsidRPr="00590701">
        <w:rPr>
          <w:rFonts w:ascii="Cambria Math" w:hAnsi="Cambria Math" w:cs="Cambria Math"/>
        </w:rPr>
        <w:t>𝑓</w:t>
      </w:r>
      <w:r w:rsidRPr="00590701">
        <w:t>(</w:t>
      </w:r>
      <w:r w:rsidRPr="00590701">
        <w:rPr>
          <w:rFonts w:ascii="Cambria Math" w:hAnsi="Cambria Math" w:cs="Cambria Math"/>
        </w:rPr>
        <w:t>𝑥</w:t>
      </w:r>
      <w:r w:rsidRPr="00590701">
        <w:t>)=</w:t>
      </w:r>
      <w:r w:rsidRPr="00590701">
        <w:rPr>
          <w:rFonts w:ascii="Cambria Math" w:hAnsi="Cambria Math" w:cs="Cambria Math"/>
        </w:rPr>
        <w:t>𝑥</w:t>
      </w:r>
      <w:r w:rsidRPr="00590701">
        <w:t> is the desired underlying mapping, the residual mapping is easier to learn: we only need to push the weights and biases of the upper weight layer (e.g., fully-connected layer and convolutional layer) within the dotted-line box to zero. The right figure in </w:t>
      </w:r>
      <w:hyperlink r:id="rId22" w:anchor="fig-residual-block" w:history="1">
        <w:r w:rsidRPr="00590701">
          <w:rPr>
            <w:rStyle w:val="Hyperlink"/>
          </w:rPr>
          <w:t>Fig. 7.6.2</w:t>
        </w:r>
      </w:hyperlink>
      <w:r w:rsidRPr="00590701">
        <w:t> illustrates the </w:t>
      </w:r>
      <w:r w:rsidRPr="00590701">
        <w:rPr>
          <w:i/>
          <w:iCs/>
        </w:rPr>
        <w:t>residual block</w:t>
      </w:r>
      <w:r w:rsidRPr="00590701">
        <w:t> of ResNet, where the solid line carrying the layer input </w:t>
      </w:r>
      <w:r w:rsidRPr="00590701">
        <w:rPr>
          <w:rFonts w:ascii="Cambria Math" w:hAnsi="Cambria Math" w:cs="Cambria Math"/>
        </w:rPr>
        <w:t>𝑥</w:t>
      </w:r>
      <w:r w:rsidRPr="00590701">
        <w:t xml:space="preserve"> to the addition operator is called </w:t>
      </w:r>
      <w:r w:rsidRPr="00590701">
        <w:lastRenderedPageBreak/>
        <w:t>a </w:t>
      </w:r>
      <w:r w:rsidRPr="00590701">
        <w:rPr>
          <w:i/>
          <w:iCs/>
        </w:rPr>
        <w:t>residual connection</w:t>
      </w:r>
      <w:r w:rsidRPr="00590701">
        <w:t> (or </w:t>
      </w:r>
      <w:r w:rsidRPr="00590701">
        <w:rPr>
          <w:i/>
          <w:iCs/>
        </w:rPr>
        <w:t>shortcut connection</w:t>
      </w:r>
      <w:r w:rsidRPr="00590701">
        <w:t>). With residual blocks, inputs can forward propagate faster through the residual connections across layers.</w:t>
      </w:r>
    </w:p>
    <w:p w:rsidR="00590701" w:rsidRDefault="00590701" w:rsidP="00590701">
      <w:pPr>
        <w:ind w:left="720"/>
      </w:pPr>
      <w:r w:rsidRPr="00590701">
        <mc:AlternateContent>
          <mc:Choice Requires="wps">
            <w:drawing>
              <wp:inline distT="0" distB="0" distL="0" distR="0">
                <wp:extent cx="304800" cy="304800"/>
                <wp:effectExtent l="0" t="0" r="0" b="0"/>
                <wp:docPr id="13751359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B3EEF8"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E7BD7">
        <w:rPr>
          <w:noProof/>
        </w:rPr>
        <w:drawing>
          <wp:inline distT="0" distB="0" distL="0" distR="0" wp14:anchorId="1A30C8AA">
            <wp:extent cx="4440999" cy="2817197"/>
            <wp:effectExtent l="0" t="0" r="0" b="0"/>
            <wp:docPr id="4482479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0304" cy="2829443"/>
                    </a:xfrm>
                    <a:prstGeom prst="rect">
                      <a:avLst/>
                    </a:prstGeom>
                    <a:noFill/>
                  </pic:spPr>
                </pic:pic>
              </a:graphicData>
            </a:graphic>
          </wp:inline>
        </w:drawing>
      </w:r>
    </w:p>
    <w:p w:rsidR="00DE7BD7" w:rsidRPr="00590701" w:rsidRDefault="00DE7BD7" w:rsidP="00DE7BD7">
      <w:pPr>
        <w:ind w:left="720"/>
        <w:jc w:val="center"/>
      </w:pPr>
      <w:hyperlink r:id="rId24" w:anchor="fig-residual-block" w:history="1">
        <w:r w:rsidRPr="00590701">
          <w:rPr>
            <w:rStyle w:val="Hyperlink"/>
          </w:rPr>
          <w:t>Fig. 7.6.2</w:t>
        </w:r>
      </w:hyperlink>
    </w:p>
    <w:p w:rsidR="00590701" w:rsidRPr="00590701" w:rsidRDefault="00590701" w:rsidP="00DE7BD7">
      <w:pPr>
        <w:ind w:left="720"/>
        <w:jc w:val="both"/>
      </w:pPr>
      <w:r w:rsidRPr="00590701">
        <w:t xml:space="preserve">ResNet follows VGG’s full 3×3 convolutional layer design. The residual block has two 3×3 convolutional layers with the same number of output channels. Each convolutional layer is followed by a batch normalization layer and a ReLU activation function. Then, we skip these two convolution operations and add the input directly before the final ReLU activation function. This kind of design requires that the output of the two convolutional layers has to be of the same shape as the input, so that they can be added together. If we want to change the number of channels, we need to introduce an additional 1×1 convolutional layer to transform the input into the desired shape for the addition operation. </w:t>
      </w:r>
    </w:p>
    <w:p w:rsidR="00590701" w:rsidRPr="00590701" w:rsidRDefault="00590701" w:rsidP="00590701">
      <w:pPr>
        <w:ind w:left="720"/>
      </w:pPr>
      <w:r w:rsidRPr="00590701">
        <mc:AlternateContent>
          <mc:Choice Requires="wps">
            <w:drawing>
              <wp:inline distT="0" distB="0" distL="0" distR="0">
                <wp:extent cx="304800" cy="304800"/>
                <wp:effectExtent l="0" t="0" r="0" b="0"/>
                <wp:docPr id="276487938" name="Rectangle 22"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BEE2CB" id="Rectangle 22"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783730" w:rsidRDefault="00783730">
      <w:r>
        <w:br w:type="page"/>
      </w:r>
    </w:p>
    <w:p w:rsidR="00590701" w:rsidRDefault="00590701" w:rsidP="00590701">
      <w:pPr>
        <w:ind w:left="720"/>
      </w:pPr>
      <w:r w:rsidRPr="00590701">
        <w:lastRenderedPageBreak/>
        <w:t>There are 4 convolutional layers in each module (excluding the 1×1 convolutional layer). Together with the first 7×7 convolutional layer and the final fully-connected layer, there are 18 layers in total. Therefore, this model is commonly known as ResNet-18. By configuring different numbers of channels and residual blocks in the module, we can create different ResNet models, such as the deeper 152-layer ResNet-152. Although the main architecture of ResNet is similar to that of GoogLeNet, ResNet’s structure is simpler and easier to modify. All these factors have resulted in the rapid and widespread use of ResNet.</w:t>
      </w:r>
      <w:r w:rsidR="00783730">
        <w:t xml:space="preserve"> Below Fig.</w:t>
      </w:r>
      <w:r w:rsidRPr="00590701">
        <w:t> depicts the full ResNet-18.</w:t>
      </w:r>
    </w:p>
    <w:p w:rsidR="00783730" w:rsidRPr="00590701" w:rsidRDefault="00783730" w:rsidP="00590701">
      <w:pPr>
        <w:ind w:left="720"/>
      </w:pPr>
      <w:r>
        <w:rPr>
          <w:noProof/>
        </w:rPr>
        <mc:AlternateContent>
          <mc:Choice Requires="wps">
            <w:drawing>
              <wp:inline distT="0" distB="0" distL="0" distR="0">
                <wp:extent cx="303530" cy="303530"/>
                <wp:effectExtent l="0" t="0" r="0" b="0"/>
                <wp:docPr id="1849388615"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8E1A57" id="Rectangle 32"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noProof/>
        </w:rPr>
        <w:drawing>
          <wp:inline distT="0" distB="0" distL="0" distR="0" wp14:anchorId="4892F900">
            <wp:extent cx="2400300" cy="7257059"/>
            <wp:effectExtent l="0" t="0" r="0" b="1270"/>
            <wp:docPr id="15616137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1358" cy="7260257"/>
                    </a:xfrm>
                    <a:prstGeom prst="rect">
                      <a:avLst/>
                    </a:prstGeom>
                    <a:noFill/>
                  </pic:spPr>
                </pic:pic>
              </a:graphicData>
            </a:graphic>
          </wp:inline>
        </w:drawing>
      </w:r>
    </w:p>
    <w:sectPr w:rsidR="00783730" w:rsidRPr="005907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A585F"/>
    <w:multiLevelType w:val="multilevel"/>
    <w:tmpl w:val="035E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D32820"/>
    <w:multiLevelType w:val="hybridMultilevel"/>
    <w:tmpl w:val="3B7C8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665F3D"/>
    <w:multiLevelType w:val="multilevel"/>
    <w:tmpl w:val="C692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04288"/>
    <w:multiLevelType w:val="hybridMultilevel"/>
    <w:tmpl w:val="19DC6110"/>
    <w:lvl w:ilvl="0" w:tplc="40090001">
      <w:start w:val="1"/>
      <w:numFmt w:val="bullet"/>
      <w:lvlText w:val=""/>
      <w:lvlJc w:val="left"/>
      <w:pPr>
        <w:ind w:left="767" w:hanging="360"/>
      </w:pPr>
      <w:rPr>
        <w:rFonts w:ascii="Symbol" w:hAnsi="Symbol"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4" w15:restartNumberingAfterBreak="0">
    <w:nsid w:val="6DFB15E7"/>
    <w:multiLevelType w:val="multilevel"/>
    <w:tmpl w:val="E48C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0619082">
    <w:abstractNumId w:val="3"/>
  </w:num>
  <w:num w:numId="2" w16cid:durableId="2021392531">
    <w:abstractNumId w:val="4"/>
  </w:num>
  <w:num w:numId="3" w16cid:durableId="957495163">
    <w:abstractNumId w:val="1"/>
  </w:num>
  <w:num w:numId="4" w16cid:durableId="1007753567">
    <w:abstractNumId w:val="2"/>
  </w:num>
  <w:num w:numId="5" w16cid:durableId="2094470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266"/>
    <w:rsid w:val="00044F43"/>
    <w:rsid w:val="00116C87"/>
    <w:rsid w:val="00157A2C"/>
    <w:rsid w:val="00250940"/>
    <w:rsid w:val="004121FD"/>
    <w:rsid w:val="004F7E1A"/>
    <w:rsid w:val="00503000"/>
    <w:rsid w:val="00555266"/>
    <w:rsid w:val="00590701"/>
    <w:rsid w:val="005F4690"/>
    <w:rsid w:val="00705278"/>
    <w:rsid w:val="00783730"/>
    <w:rsid w:val="00937EC9"/>
    <w:rsid w:val="00A85E25"/>
    <w:rsid w:val="00AA0780"/>
    <w:rsid w:val="00AF5850"/>
    <w:rsid w:val="00CC79FC"/>
    <w:rsid w:val="00DE7BD7"/>
    <w:rsid w:val="00E85E06"/>
    <w:rsid w:val="00F42B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CF8D8"/>
  <w15:chartTrackingRefBased/>
  <w15:docId w15:val="{42A66291-49FC-4518-A93E-D394A2E18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1FD"/>
    <w:pPr>
      <w:ind w:left="720"/>
      <w:contextualSpacing/>
    </w:pPr>
  </w:style>
  <w:style w:type="character" w:styleId="Hyperlink">
    <w:name w:val="Hyperlink"/>
    <w:basedOn w:val="DefaultParagraphFont"/>
    <w:uiPriority w:val="99"/>
    <w:unhideWhenUsed/>
    <w:rsid w:val="004F7E1A"/>
    <w:rPr>
      <w:color w:val="0563C1" w:themeColor="hyperlink"/>
      <w:u w:val="single"/>
    </w:rPr>
  </w:style>
  <w:style w:type="character" w:styleId="UnresolvedMention">
    <w:name w:val="Unresolved Mention"/>
    <w:basedOn w:val="DefaultParagraphFont"/>
    <w:uiPriority w:val="99"/>
    <w:semiHidden/>
    <w:unhideWhenUsed/>
    <w:rsid w:val="004F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851028">
      <w:bodyDiv w:val="1"/>
      <w:marLeft w:val="0"/>
      <w:marRight w:val="0"/>
      <w:marTop w:val="0"/>
      <w:marBottom w:val="0"/>
      <w:divBdr>
        <w:top w:val="none" w:sz="0" w:space="0" w:color="auto"/>
        <w:left w:val="none" w:sz="0" w:space="0" w:color="auto"/>
        <w:bottom w:val="none" w:sz="0" w:space="0" w:color="auto"/>
        <w:right w:val="none" w:sz="0" w:space="0" w:color="auto"/>
      </w:divBdr>
    </w:div>
    <w:div w:id="861667352">
      <w:bodyDiv w:val="1"/>
      <w:marLeft w:val="0"/>
      <w:marRight w:val="0"/>
      <w:marTop w:val="0"/>
      <w:marBottom w:val="0"/>
      <w:divBdr>
        <w:top w:val="none" w:sz="0" w:space="0" w:color="auto"/>
        <w:left w:val="none" w:sz="0" w:space="0" w:color="auto"/>
        <w:bottom w:val="none" w:sz="0" w:space="0" w:color="auto"/>
        <w:right w:val="none" w:sz="0" w:space="0" w:color="auto"/>
      </w:divBdr>
    </w:div>
    <w:div w:id="1026910991">
      <w:bodyDiv w:val="1"/>
      <w:marLeft w:val="0"/>
      <w:marRight w:val="0"/>
      <w:marTop w:val="0"/>
      <w:marBottom w:val="0"/>
      <w:divBdr>
        <w:top w:val="none" w:sz="0" w:space="0" w:color="auto"/>
        <w:left w:val="none" w:sz="0" w:space="0" w:color="auto"/>
        <w:bottom w:val="none" w:sz="0" w:space="0" w:color="auto"/>
        <w:right w:val="none" w:sz="0" w:space="0" w:color="auto"/>
      </w:divBdr>
    </w:div>
    <w:div w:id="1064452870">
      <w:bodyDiv w:val="1"/>
      <w:marLeft w:val="0"/>
      <w:marRight w:val="0"/>
      <w:marTop w:val="0"/>
      <w:marBottom w:val="0"/>
      <w:divBdr>
        <w:top w:val="none" w:sz="0" w:space="0" w:color="auto"/>
        <w:left w:val="none" w:sz="0" w:space="0" w:color="auto"/>
        <w:bottom w:val="none" w:sz="0" w:space="0" w:color="auto"/>
        <w:right w:val="none" w:sz="0" w:space="0" w:color="auto"/>
      </w:divBdr>
    </w:div>
    <w:div w:id="1182476991">
      <w:bodyDiv w:val="1"/>
      <w:marLeft w:val="0"/>
      <w:marRight w:val="0"/>
      <w:marTop w:val="0"/>
      <w:marBottom w:val="0"/>
      <w:divBdr>
        <w:top w:val="none" w:sz="0" w:space="0" w:color="auto"/>
        <w:left w:val="none" w:sz="0" w:space="0" w:color="auto"/>
        <w:bottom w:val="none" w:sz="0" w:space="0" w:color="auto"/>
        <w:right w:val="none" w:sz="0" w:space="0" w:color="auto"/>
      </w:divBdr>
    </w:div>
    <w:div w:id="1332098065">
      <w:bodyDiv w:val="1"/>
      <w:marLeft w:val="0"/>
      <w:marRight w:val="0"/>
      <w:marTop w:val="0"/>
      <w:marBottom w:val="0"/>
      <w:divBdr>
        <w:top w:val="none" w:sz="0" w:space="0" w:color="auto"/>
        <w:left w:val="none" w:sz="0" w:space="0" w:color="auto"/>
        <w:bottom w:val="none" w:sz="0" w:space="0" w:color="auto"/>
        <w:right w:val="none" w:sz="0" w:space="0" w:color="auto"/>
      </w:divBdr>
    </w:div>
    <w:div w:id="1495221147">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2">
          <w:marLeft w:val="0"/>
          <w:marRight w:val="0"/>
          <w:marTop w:val="0"/>
          <w:marBottom w:val="0"/>
          <w:divBdr>
            <w:top w:val="none" w:sz="0" w:space="0" w:color="auto"/>
            <w:left w:val="none" w:sz="0" w:space="0" w:color="auto"/>
            <w:bottom w:val="none" w:sz="0" w:space="0" w:color="auto"/>
            <w:right w:val="none" w:sz="0" w:space="0" w:color="auto"/>
          </w:divBdr>
          <w:divsChild>
            <w:div w:id="1180042252">
              <w:marLeft w:val="0"/>
              <w:marRight w:val="0"/>
              <w:marTop w:val="0"/>
              <w:marBottom w:val="0"/>
              <w:divBdr>
                <w:top w:val="none" w:sz="0" w:space="0" w:color="auto"/>
                <w:left w:val="none" w:sz="0" w:space="0" w:color="auto"/>
                <w:bottom w:val="none" w:sz="0" w:space="0" w:color="auto"/>
                <w:right w:val="none" w:sz="0" w:space="0" w:color="auto"/>
              </w:divBdr>
              <w:divsChild>
                <w:div w:id="184681601">
                  <w:marLeft w:val="-915"/>
                  <w:marRight w:val="0"/>
                  <w:marTop w:val="0"/>
                  <w:marBottom w:val="0"/>
                  <w:divBdr>
                    <w:top w:val="none" w:sz="0" w:space="0" w:color="auto"/>
                    <w:left w:val="none" w:sz="0" w:space="0" w:color="auto"/>
                    <w:bottom w:val="none" w:sz="0" w:space="0" w:color="auto"/>
                    <w:right w:val="none" w:sz="0" w:space="0" w:color="auto"/>
                  </w:divBdr>
                </w:div>
              </w:divsChild>
            </w:div>
          </w:divsChild>
        </w:div>
        <w:div w:id="1137845379">
          <w:marLeft w:val="-1395"/>
          <w:marRight w:val="0"/>
          <w:marTop w:val="0"/>
          <w:marBottom w:val="0"/>
          <w:divBdr>
            <w:top w:val="none" w:sz="0" w:space="0" w:color="auto"/>
            <w:left w:val="none" w:sz="0" w:space="0" w:color="auto"/>
            <w:bottom w:val="none" w:sz="0" w:space="0" w:color="auto"/>
            <w:right w:val="none" w:sz="0" w:space="0" w:color="auto"/>
          </w:divBdr>
        </w:div>
        <w:div w:id="30765838">
          <w:marLeft w:val="0"/>
          <w:marRight w:val="0"/>
          <w:marTop w:val="0"/>
          <w:marBottom w:val="0"/>
          <w:divBdr>
            <w:top w:val="none" w:sz="0" w:space="0" w:color="auto"/>
            <w:left w:val="none" w:sz="0" w:space="0" w:color="auto"/>
            <w:bottom w:val="none" w:sz="0" w:space="0" w:color="auto"/>
            <w:right w:val="none" w:sz="0" w:space="0" w:color="auto"/>
          </w:divBdr>
          <w:divsChild>
            <w:div w:id="1325815620">
              <w:marLeft w:val="0"/>
              <w:marRight w:val="0"/>
              <w:marTop w:val="0"/>
              <w:marBottom w:val="0"/>
              <w:divBdr>
                <w:top w:val="none" w:sz="0" w:space="0" w:color="auto"/>
                <w:left w:val="none" w:sz="0" w:space="0" w:color="auto"/>
                <w:bottom w:val="none" w:sz="0" w:space="0" w:color="auto"/>
                <w:right w:val="none" w:sz="0" w:space="0" w:color="auto"/>
              </w:divBdr>
            </w:div>
            <w:div w:id="1706909739">
              <w:marLeft w:val="0"/>
              <w:marRight w:val="0"/>
              <w:marTop w:val="120"/>
              <w:marBottom w:val="120"/>
              <w:divBdr>
                <w:top w:val="none" w:sz="0" w:space="0" w:color="auto"/>
                <w:left w:val="none" w:sz="0" w:space="0" w:color="auto"/>
                <w:bottom w:val="none" w:sz="0" w:space="0" w:color="auto"/>
                <w:right w:val="none" w:sz="0" w:space="0" w:color="auto"/>
              </w:divBdr>
            </w:div>
          </w:divsChild>
        </w:div>
        <w:div w:id="2143115694">
          <w:marLeft w:val="0"/>
          <w:marRight w:val="0"/>
          <w:marTop w:val="0"/>
          <w:marBottom w:val="0"/>
          <w:divBdr>
            <w:top w:val="none" w:sz="0" w:space="0" w:color="auto"/>
            <w:left w:val="none" w:sz="0" w:space="0" w:color="auto"/>
            <w:bottom w:val="none" w:sz="0" w:space="0" w:color="auto"/>
            <w:right w:val="none" w:sz="0" w:space="0" w:color="auto"/>
          </w:divBdr>
          <w:divsChild>
            <w:div w:id="2109735904">
              <w:marLeft w:val="0"/>
              <w:marRight w:val="0"/>
              <w:marTop w:val="120"/>
              <w:marBottom w:val="120"/>
              <w:divBdr>
                <w:top w:val="none" w:sz="0" w:space="0" w:color="auto"/>
                <w:left w:val="none" w:sz="0" w:space="0" w:color="auto"/>
                <w:bottom w:val="none" w:sz="0" w:space="0" w:color="auto"/>
                <w:right w:val="none" w:sz="0" w:space="0" w:color="auto"/>
              </w:divBdr>
            </w:div>
            <w:div w:id="74133375">
              <w:marLeft w:val="0"/>
              <w:marRight w:val="0"/>
              <w:marTop w:val="0"/>
              <w:marBottom w:val="0"/>
              <w:divBdr>
                <w:top w:val="none" w:sz="0" w:space="0" w:color="auto"/>
                <w:left w:val="none" w:sz="0" w:space="0" w:color="auto"/>
                <w:bottom w:val="none" w:sz="0" w:space="0" w:color="auto"/>
                <w:right w:val="none" w:sz="0" w:space="0" w:color="auto"/>
              </w:divBdr>
              <w:divsChild>
                <w:div w:id="1146825136">
                  <w:marLeft w:val="0"/>
                  <w:marRight w:val="0"/>
                  <w:marTop w:val="0"/>
                  <w:marBottom w:val="0"/>
                  <w:divBdr>
                    <w:top w:val="none" w:sz="0" w:space="0" w:color="auto"/>
                    <w:left w:val="none" w:sz="0" w:space="0" w:color="auto"/>
                    <w:bottom w:val="single" w:sz="6" w:space="0" w:color="E0E0E0"/>
                    <w:right w:val="none" w:sz="0" w:space="0" w:color="auto"/>
                  </w:divBdr>
                </w:div>
                <w:div w:id="1799374593">
                  <w:marLeft w:val="0"/>
                  <w:marRight w:val="0"/>
                  <w:marTop w:val="0"/>
                  <w:marBottom w:val="0"/>
                  <w:divBdr>
                    <w:top w:val="none" w:sz="0" w:space="0" w:color="auto"/>
                    <w:left w:val="none" w:sz="0" w:space="0" w:color="auto"/>
                    <w:bottom w:val="none" w:sz="0" w:space="0" w:color="auto"/>
                    <w:right w:val="none" w:sz="0" w:space="0" w:color="auto"/>
                  </w:divBdr>
                  <w:divsChild>
                    <w:div w:id="61098212">
                      <w:marLeft w:val="0"/>
                      <w:marRight w:val="0"/>
                      <w:marTop w:val="240"/>
                      <w:marBottom w:val="240"/>
                      <w:divBdr>
                        <w:top w:val="none" w:sz="0" w:space="0" w:color="auto"/>
                        <w:left w:val="none" w:sz="0" w:space="0" w:color="auto"/>
                        <w:bottom w:val="none" w:sz="0" w:space="0" w:color="auto"/>
                        <w:right w:val="none" w:sz="0" w:space="0" w:color="auto"/>
                      </w:divBdr>
                      <w:divsChild>
                        <w:div w:id="165892156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015037613">
              <w:marLeft w:val="0"/>
              <w:marRight w:val="0"/>
              <w:marTop w:val="120"/>
              <w:marBottom w:val="120"/>
              <w:divBdr>
                <w:top w:val="none" w:sz="0" w:space="0" w:color="auto"/>
                <w:left w:val="none" w:sz="0" w:space="0" w:color="auto"/>
                <w:bottom w:val="none" w:sz="0" w:space="0" w:color="auto"/>
                <w:right w:val="none" w:sz="0" w:space="0" w:color="auto"/>
              </w:divBdr>
            </w:div>
            <w:div w:id="1646083806">
              <w:marLeft w:val="0"/>
              <w:marRight w:val="0"/>
              <w:marTop w:val="0"/>
              <w:marBottom w:val="0"/>
              <w:divBdr>
                <w:top w:val="none" w:sz="0" w:space="0" w:color="auto"/>
                <w:left w:val="none" w:sz="0" w:space="0" w:color="auto"/>
                <w:bottom w:val="none" w:sz="0" w:space="0" w:color="auto"/>
                <w:right w:val="none" w:sz="0" w:space="0" w:color="auto"/>
              </w:divBdr>
              <w:divsChild>
                <w:div w:id="107164673">
                  <w:marLeft w:val="0"/>
                  <w:marRight w:val="0"/>
                  <w:marTop w:val="0"/>
                  <w:marBottom w:val="0"/>
                  <w:divBdr>
                    <w:top w:val="none" w:sz="0" w:space="0" w:color="auto"/>
                    <w:left w:val="none" w:sz="0" w:space="0" w:color="auto"/>
                    <w:bottom w:val="single" w:sz="6" w:space="0" w:color="E0E0E0"/>
                    <w:right w:val="none" w:sz="0" w:space="0" w:color="auto"/>
                  </w:divBdr>
                </w:div>
                <w:div w:id="509102421">
                  <w:marLeft w:val="0"/>
                  <w:marRight w:val="0"/>
                  <w:marTop w:val="0"/>
                  <w:marBottom w:val="0"/>
                  <w:divBdr>
                    <w:top w:val="none" w:sz="0" w:space="0" w:color="auto"/>
                    <w:left w:val="none" w:sz="0" w:space="0" w:color="auto"/>
                    <w:bottom w:val="none" w:sz="0" w:space="0" w:color="auto"/>
                    <w:right w:val="none" w:sz="0" w:space="0" w:color="auto"/>
                  </w:divBdr>
                  <w:divsChild>
                    <w:div w:id="1788770733">
                      <w:marLeft w:val="0"/>
                      <w:marRight w:val="0"/>
                      <w:marTop w:val="240"/>
                      <w:marBottom w:val="240"/>
                      <w:divBdr>
                        <w:top w:val="none" w:sz="0" w:space="0" w:color="auto"/>
                        <w:left w:val="none" w:sz="0" w:space="0" w:color="auto"/>
                        <w:bottom w:val="none" w:sz="0" w:space="0" w:color="auto"/>
                        <w:right w:val="none" w:sz="0" w:space="0" w:color="auto"/>
                      </w:divBdr>
                      <w:divsChild>
                        <w:div w:id="471679353">
                          <w:marLeft w:val="0"/>
                          <w:marRight w:val="0"/>
                          <w:marTop w:val="15"/>
                          <w:marBottom w:val="15"/>
                          <w:divBdr>
                            <w:top w:val="none" w:sz="0" w:space="0" w:color="auto"/>
                            <w:left w:val="none" w:sz="0" w:space="0" w:color="auto"/>
                            <w:bottom w:val="none" w:sz="0" w:space="0" w:color="auto"/>
                            <w:right w:val="none" w:sz="0" w:space="0" w:color="auto"/>
                          </w:divBdr>
                        </w:div>
                      </w:divsChild>
                    </w:div>
                    <w:div w:id="264727564">
                      <w:marLeft w:val="0"/>
                      <w:marRight w:val="0"/>
                      <w:marTop w:val="240"/>
                      <w:marBottom w:val="240"/>
                      <w:divBdr>
                        <w:top w:val="none" w:sz="0" w:space="0" w:color="auto"/>
                        <w:left w:val="none" w:sz="0" w:space="0" w:color="auto"/>
                        <w:bottom w:val="none" w:sz="0" w:space="0" w:color="auto"/>
                        <w:right w:val="none" w:sz="0" w:space="0" w:color="auto"/>
                      </w:divBdr>
                      <w:divsChild>
                        <w:div w:id="213143350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63994391">
              <w:marLeft w:val="0"/>
              <w:marRight w:val="0"/>
              <w:marTop w:val="0"/>
              <w:marBottom w:val="0"/>
              <w:divBdr>
                <w:top w:val="none" w:sz="0" w:space="0" w:color="auto"/>
                <w:left w:val="none" w:sz="0" w:space="0" w:color="auto"/>
                <w:bottom w:val="none" w:sz="0" w:space="0" w:color="auto"/>
                <w:right w:val="none" w:sz="0" w:space="0" w:color="auto"/>
              </w:divBdr>
              <w:divsChild>
                <w:div w:id="1786538822">
                  <w:marLeft w:val="0"/>
                  <w:marRight w:val="0"/>
                  <w:marTop w:val="0"/>
                  <w:marBottom w:val="0"/>
                  <w:divBdr>
                    <w:top w:val="none" w:sz="0" w:space="0" w:color="auto"/>
                    <w:left w:val="none" w:sz="0" w:space="0" w:color="auto"/>
                    <w:bottom w:val="single" w:sz="6" w:space="0" w:color="E0E0E0"/>
                    <w:right w:val="none" w:sz="0" w:space="0" w:color="auto"/>
                  </w:divBdr>
                </w:div>
                <w:div w:id="580455238">
                  <w:marLeft w:val="0"/>
                  <w:marRight w:val="0"/>
                  <w:marTop w:val="0"/>
                  <w:marBottom w:val="0"/>
                  <w:divBdr>
                    <w:top w:val="none" w:sz="0" w:space="0" w:color="auto"/>
                    <w:left w:val="none" w:sz="0" w:space="0" w:color="auto"/>
                    <w:bottom w:val="none" w:sz="0" w:space="0" w:color="auto"/>
                    <w:right w:val="none" w:sz="0" w:space="0" w:color="auto"/>
                  </w:divBdr>
                  <w:divsChild>
                    <w:div w:id="361783457">
                      <w:marLeft w:val="0"/>
                      <w:marRight w:val="0"/>
                      <w:marTop w:val="240"/>
                      <w:marBottom w:val="240"/>
                      <w:divBdr>
                        <w:top w:val="none" w:sz="0" w:space="0" w:color="auto"/>
                        <w:left w:val="none" w:sz="0" w:space="0" w:color="auto"/>
                        <w:bottom w:val="none" w:sz="0" w:space="0" w:color="auto"/>
                        <w:right w:val="none" w:sz="0" w:space="0" w:color="auto"/>
                      </w:divBdr>
                      <w:divsChild>
                        <w:div w:id="224680280">
                          <w:marLeft w:val="0"/>
                          <w:marRight w:val="0"/>
                          <w:marTop w:val="15"/>
                          <w:marBottom w:val="15"/>
                          <w:divBdr>
                            <w:top w:val="none" w:sz="0" w:space="0" w:color="auto"/>
                            <w:left w:val="none" w:sz="0" w:space="0" w:color="auto"/>
                            <w:bottom w:val="none" w:sz="0" w:space="0" w:color="auto"/>
                            <w:right w:val="none" w:sz="0" w:space="0" w:color="auto"/>
                          </w:divBdr>
                        </w:div>
                      </w:divsChild>
                    </w:div>
                    <w:div w:id="639310080">
                      <w:marLeft w:val="0"/>
                      <w:marRight w:val="0"/>
                      <w:marTop w:val="240"/>
                      <w:marBottom w:val="240"/>
                      <w:divBdr>
                        <w:top w:val="none" w:sz="0" w:space="0" w:color="auto"/>
                        <w:left w:val="none" w:sz="0" w:space="0" w:color="auto"/>
                        <w:bottom w:val="none" w:sz="0" w:space="0" w:color="auto"/>
                        <w:right w:val="none" w:sz="0" w:space="0" w:color="auto"/>
                      </w:divBdr>
                      <w:divsChild>
                        <w:div w:id="78088051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611741132">
          <w:marLeft w:val="0"/>
          <w:marRight w:val="0"/>
          <w:marTop w:val="0"/>
          <w:marBottom w:val="0"/>
          <w:divBdr>
            <w:top w:val="none" w:sz="0" w:space="0" w:color="auto"/>
            <w:left w:val="none" w:sz="0" w:space="0" w:color="auto"/>
            <w:bottom w:val="none" w:sz="0" w:space="0" w:color="auto"/>
            <w:right w:val="none" w:sz="0" w:space="0" w:color="auto"/>
          </w:divBdr>
          <w:divsChild>
            <w:div w:id="829828383">
              <w:marLeft w:val="0"/>
              <w:marRight w:val="0"/>
              <w:marTop w:val="0"/>
              <w:marBottom w:val="0"/>
              <w:divBdr>
                <w:top w:val="none" w:sz="0" w:space="0" w:color="auto"/>
                <w:left w:val="none" w:sz="0" w:space="0" w:color="auto"/>
                <w:bottom w:val="none" w:sz="0" w:space="0" w:color="auto"/>
                <w:right w:val="none" w:sz="0" w:space="0" w:color="auto"/>
              </w:divBdr>
              <w:divsChild>
                <w:div w:id="145902973">
                  <w:marLeft w:val="0"/>
                  <w:marRight w:val="0"/>
                  <w:marTop w:val="0"/>
                  <w:marBottom w:val="0"/>
                  <w:divBdr>
                    <w:top w:val="none" w:sz="0" w:space="0" w:color="auto"/>
                    <w:left w:val="none" w:sz="0" w:space="0" w:color="auto"/>
                    <w:bottom w:val="single" w:sz="6" w:space="0" w:color="E0E0E0"/>
                    <w:right w:val="none" w:sz="0" w:space="0" w:color="auto"/>
                  </w:divBdr>
                </w:div>
                <w:div w:id="1109591522">
                  <w:marLeft w:val="0"/>
                  <w:marRight w:val="0"/>
                  <w:marTop w:val="0"/>
                  <w:marBottom w:val="0"/>
                  <w:divBdr>
                    <w:top w:val="none" w:sz="0" w:space="0" w:color="auto"/>
                    <w:left w:val="none" w:sz="0" w:space="0" w:color="auto"/>
                    <w:bottom w:val="none" w:sz="0" w:space="0" w:color="auto"/>
                    <w:right w:val="none" w:sz="0" w:space="0" w:color="auto"/>
                  </w:divBdr>
                  <w:divsChild>
                    <w:div w:id="482895500">
                      <w:marLeft w:val="0"/>
                      <w:marRight w:val="0"/>
                      <w:marTop w:val="240"/>
                      <w:marBottom w:val="240"/>
                      <w:divBdr>
                        <w:top w:val="none" w:sz="0" w:space="0" w:color="auto"/>
                        <w:left w:val="none" w:sz="0" w:space="0" w:color="auto"/>
                        <w:bottom w:val="none" w:sz="0" w:space="0" w:color="auto"/>
                        <w:right w:val="none" w:sz="0" w:space="0" w:color="auto"/>
                      </w:divBdr>
                      <w:divsChild>
                        <w:div w:id="127764147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981035668">
              <w:marLeft w:val="0"/>
              <w:marRight w:val="0"/>
              <w:marTop w:val="0"/>
              <w:marBottom w:val="0"/>
              <w:divBdr>
                <w:top w:val="none" w:sz="0" w:space="0" w:color="auto"/>
                <w:left w:val="none" w:sz="0" w:space="0" w:color="auto"/>
                <w:bottom w:val="none" w:sz="0" w:space="0" w:color="auto"/>
                <w:right w:val="none" w:sz="0" w:space="0" w:color="auto"/>
              </w:divBdr>
              <w:divsChild>
                <w:div w:id="508525672">
                  <w:marLeft w:val="0"/>
                  <w:marRight w:val="0"/>
                  <w:marTop w:val="0"/>
                  <w:marBottom w:val="0"/>
                  <w:divBdr>
                    <w:top w:val="none" w:sz="0" w:space="0" w:color="auto"/>
                    <w:left w:val="none" w:sz="0" w:space="0" w:color="auto"/>
                    <w:bottom w:val="single" w:sz="6" w:space="0" w:color="E0E0E0"/>
                    <w:right w:val="none" w:sz="0" w:space="0" w:color="auto"/>
                  </w:divBdr>
                </w:div>
                <w:div w:id="1529836288">
                  <w:marLeft w:val="0"/>
                  <w:marRight w:val="0"/>
                  <w:marTop w:val="0"/>
                  <w:marBottom w:val="0"/>
                  <w:divBdr>
                    <w:top w:val="none" w:sz="0" w:space="0" w:color="auto"/>
                    <w:left w:val="none" w:sz="0" w:space="0" w:color="auto"/>
                    <w:bottom w:val="none" w:sz="0" w:space="0" w:color="auto"/>
                    <w:right w:val="none" w:sz="0" w:space="0" w:color="auto"/>
                  </w:divBdr>
                  <w:divsChild>
                    <w:div w:id="36124511">
                      <w:marLeft w:val="0"/>
                      <w:marRight w:val="0"/>
                      <w:marTop w:val="240"/>
                      <w:marBottom w:val="240"/>
                      <w:divBdr>
                        <w:top w:val="none" w:sz="0" w:space="0" w:color="auto"/>
                        <w:left w:val="none" w:sz="0" w:space="0" w:color="auto"/>
                        <w:bottom w:val="none" w:sz="0" w:space="0" w:color="auto"/>
                        <w:right w:val="none" w:sz="0" w:space="0" w:color="auto"/>
                      </w:divBdr>
                      <w:divsChild>
                        <w:div w:id="144889441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591355837">
              <w:marLeft w:val="0"/>
              <w:marRight w:val="0"/>
              <w:marTop w:val="0"/>
              <w:marBottom w:val="0"/>
              <w:divBdr>
                <w:top w:val="none" w:sz="0" w:space="0" w:color="auto"/>
                <w:left w:val="none" w:sz="0" w:space="0" w:color="auto"/>
                <w:bottom w:val="none" w:sz="0" w:space="0" w:color="auto"/>
                <w:right w:val="none" w:sz="0" w:space="0" w:color="auto"/>
              </w:divBdr>
              <w:divsChild>
                <w:div w:id="413360265">
                  <w:marLeft w:val="0"/>
                  <w:marRight w:val="0"/>
                  <w:marTop w:val="0"/>
                  <w:marBottom w:val="0"/>
                  <w:divBdr>
                    <w:top w:val="none" w:sz="0" w:space="0" w:color="auto"/>
                    <w:left w:val="none" w:sz="0" w:space="0" w:color="auto"/>
                    <w:bottom w:val="single" w:sz="6" w:space="0" w:color="E0E0E0"/>
                    <w:right w:val="none" w:sz="0" w:space="0" w:color="auto"/>
                  </w:divBdr>
                </w:div>
                <w:div w:id="1351686503">
                  <w:marLeft w:val="0"/>
                  <w:marRight w:val="0"/>
                  <w:marTop w:val="0"/>
                  <w:marBottom w:val="0"/>
                  <w:divBdr>
                    <w:top w:val="none" w:sz="0" w:space="0" w:color="auto"/>
                    <w:left w:val="none" w:sz="0" w:space="0" w:color="auto"/>
                    <w:bottom w:val="none" w:sz="0" w:space="0" w:color="auto"/>
                    <w:right w:val="none" w:sz="0" w:space="0" w:color="auto"/>
                  </w:divBdr>
                  <w:divsChild>
                    <w:div w:id="1326084483">
                      <w:marLeft w:val="0"/>
                      <w:marRight w:val="0"/>
                      <w:marTop w:val="240"/>
                      <w:marBottom w:val="240"/>
                      <w:divBdr>
                        <w:top w:val="none" w:sz="0" w:space="0" w:color="auto"/>
                        <w:left w:val="none" w:sz="0" w:space="0" w:color="auto"/>
                        <w:bottom w:val="none" w:sz="0" w:space="0" w:color="auto"/>
                        <w:right w:val="none" w:sz="0" w:space="0" w:color="auto"/>
                      </w:divBdr>
                      <w:divsChild>
                        <w:div w:id="30651918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445298024">
              <w:marLeft w:val="0"/>
              <w:marRight w:val="0"/>
              <w:marTop w:val="0"/>
              <w:marBottom w:val="0"/>
              <w:divBdr>
                <w:top w:val="none" w:sz="0" w:space="0" w:color="auto"/>
                <w:left w:val="none" w:sz="0" w:space="0" w:color="auto"/>
                <w:bottom w:val="none" w:sz="0" w:space="0" w:color="auto"/>
                <w:right w:val="none" w:sz="0" w:space="0" w:color="auto"/>
              </w:divBdr>
              <w:divsChild>
                <w:div w:id="3867104">
                  <w:marLeft w:val="0"/>
                  <w:marRight w:val="0"/>
                  <w:marTop w:val="0"/>
                  <w:marBottom w:val="0"/>
                  <w:divBdr>
                    <w:top w:val="none" w:sz="0" w:space="0" w:color="auto"/>
                    <w:left w:val="none" w:sz="0" w:space="0" w:color="auto"/>
                    <w:bottom w:val="single" w:sz="6" w:space="0" w:color="E0E0E0"/>
                    <w:right w:val="none" w:sz="0" w:space="0" w:color="auto"/>
                  </w:divBdr>
                </w:div>
                <w:div w:id="955867101">
                  <w:marLeft w:val="0"/>
                  <w:marRight w:val="0"/>
                  <w:marTop w:val="0"/>
                  <w:marBottom w:val="0"/>
                  <w:divBdr>
                    <w:top w:val="none" w:sz="0" w:space="0" w:color="auto"/>
                    <w:left w:val="none" w:sz="0" w:space="0" w:color="auto"/>
                    <w:bottom w:val="none" w:sz="0" w:space="0" w:color="auto"/>
                    <w:right w:val="none" w:sz="0" w:space="0" w:color="auto"/>
                  </w:divBdr>
                  <w:divsChild>
                    <w:div w:id="1226451198">
                      <w:marLeft w:val="0"/>
                      <w:marRight w:val="0"/>
                      <w:marTop w:val="240"/>
                      <w:marBottom w:val="240"/>
                      <w:divBdr>
                        <w:top w:val="none" w:sz="0" w:space="0" w:color="auto"/>
                        <w:left w:val="none" w:sz="0" w:space="0" w:color="auto"/>
                        <w:bottom w:val="none" w:sz="0" w:space="0" w:color="auto"/>
                        <w:right w:val="none" w:sz="0" w:space="0" w:color="auto"/>
                      </w:divBdr>
                      <w:divsChild>
                        <w:div w:id="192980332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809203830">
              <w:marLeft w:val="0"/>
              <w:marRight w:val="0"/>
              <w:marTop w:val="120"/>
              <w:marBottom w:val="120"/>
              <w:divBdr>
                <w:top w:val="none" w:sz="0" w:space="0" w:color="auto"/>
                <w:left w:val="none" w:sz="0" w:space="0" w:color="auto"/>
                <w:bottom w:val="none" w:sz="0" w:space="0" w:color="auto"/>
                <w:right w:val="none" w:sz="0" w:space="0" w:color="auto"/>
              </w:divBdr>
            </w:div>
            <w:div w:id="64380747">
              <w:marLeft w:val="0"/>
              <w:marRight w:val="0"/>
              <w:marTop w:val="0"/>
              <w:marBottom w:val="0"/>
              <w:divBdr>
                <w:top w:val="none" w:sz="0" w:space="0" w:color="auto"/>
                <w:left w:val="none" w:sz="0" w:space="0" w:color="auto"/>
                <w:bottom w:val="none" w:sz="0" w:space="0" w:color="auto"/>
                <w:right w:val="none" w:sz="0" w:space="0" w:color="auto"/>
              </w:divBdr>
              <w:divsChild>
                <w:div w:id="841967460">
                  <w:marLeft w:val="0"/>
                  <w:marRight w:val="0"/>
                  <w:marTop w:val="0"/>
                  <w:marBottom w:val="0"/>
                  <w:divBdr>
                    <w:top w:val="none" w:sz="0" w:space="0" w:color="auto"/>
                    <w:left w:val="none" w:sz="0" w:space="0" w:color="auto"/>
                    <w:bottom w:val="single" w:sz="6" w:space="0" w:color="E0E0E0"/>
                    <w:right w:val="none" w:sz="0" w:space="0" w:color="auto"/>
                  </w:divBdr>
                </w:div>
                <w:div w:id="993334320">
                  <w:marLeft w:val="0"/>
                  <w:marRight w:val="0"/>
                  <w:marTop w:val="0"/>
                  <w:marBottom w:val="0"/>
                  <w:divBdr>
                    <w:top w:val="none" w:sz="0" w:space="0" w:color="auto"/>
                    <w:left w:val="none" w:sz="0" w:space="0" w:color="auto"/>
                    <w:bottom w:val="none" w:sz="0" w:space="0" w:color="auto"/>
                    <w:right w:val="none" w:sz="0" w:space="0" w:color="auto"/>
                  </w:divBdr>
                  <w:divsChild>
                    <w:div w:id="1795633836">
                      <w:marLeft w:val="0"/>
                      <w:marRight w:val="0"/>
                      <w:marTop w:val="240"/>
                      <w:marBottom w:val="240"/>
                      <w:divBdr>
                        <w:top w:val="none" w:sz="0" w:space="0" w:color="auto"/>
                        <w:left w:val="none" w:sz="0" w:space="0" w:color="auto"/>
                        <w:bottom w:val="none" w:sz="0" w:space="0" w:color="auto"/>
                        <w:right w:val="none" w:sz="0" w:space="0" w:color="auto"/>
                      </w:divBdr>
                      <w:divsChild>
                        <w:div w:id="416286286">
                          <w:marLeft w:val="0"/>
                          <w:marRight w:val="0"/>
                          <w:marTop w:val="15"/>
                          <w:marBottom w:val="15"/>
                          <w:divBdr>
                            <w:top w:val="none" w:sz="0" w:space="0" w:color="auto"/>
                            <w:left w:val="none" w:sz="0" w:space="0" w:color="auto"/>
                            <w:bottom w:val="none" w:sz="0" w:space="0" w:color="auto"/>
                            <w:right w:val="none" w:sz="0" w:space="0" w:color="auto"/>
                          </w:divBdr>
                        </w:div>
                      </w:divsChild>
                    </w:div>
                    <w:div w:id="604309509">
                      <w:marLeft w:val="0"/>
                      <w:marRight w:val="0"/>
                      <w:marTop w:val="240"/>
                      <w:marBottom w:val="240"/>
                      <w:divBdr>
                        <w:top w:val="none" w:sz="0" w:space="0" w:color="auto"/>
                        <w:left w:val="none" w:sz="0" w:space="0" w:color="auto"/>
                        <w:bottom w:val="none" w:sz="0" w:space="0" w:color="auto"/>
                        <w:right w:val="none" w:sz="0" w:space="0" w:color="auto"/>
                      </w:divBdr>
                      <w:divsChild>
                        <w:div w:id="12177630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424502024">
          <w:marLeft w:val="0"/>
          <w:marRight w:val="0"/>
          <w:marTop w:val="0"/>
          <w:marBottom w:val="0"/>
          <w:divBdr>
            <w:top w:val="none" w:sz="0" w:space="0" w:color="auto"/>
            <w:left w:val="none" w:sz="0" w:space="0" w:color="auto"/>
            <w:bottom w:val="none" w:sz="0" w:space="0" w:color="auto"/>
            <w:right w:val="none" w:sz="0" w:space="0" w:color="auto"/>
          </w:divBdr>
          <w:divsChild>
            <w:div w:id="1913155035">
              <w:marLeft w:val="0"/>
              <w:marRight w:val="0"/>
              <w:marTop w:val="0"/>
              <w:marBottom w:val="0"/>
              <w:divBdr>
                <w:top w:val="none" w:sz="0" w:space="0" w:color="auto"/>
                <w:left w:val="none" w:sz="0" w:space="0" w:color="auto"/>
                <w:bottom w:val="none" w:sz="0" w:space="0" w:color="auto"/>
                <w:right w:val="none" w:sz="0" w:space="0" w:color="auto"/>
              </w:divBdr>
              <w:divsChild>
                <w:div w:id="665598943">
                  <w:marLeft w:val="0"/>
                  <w:marRight w:val="0"/>
                  <w:marTop w:val="0"/>
                  <w:marBottom w:val="0"/>
                  <w:divBdr>
                    <w:top w:val="none" w:sz="0" w:space="0" w:color="auto"/>
                    <w:left w:val="none" w:sz="0" w:space="0" w:color="auto"/>
                    <w:bottom w:val="single" w:sz="6" w:space="0" w:color="E0E0E0"/>
                    <w:right w:val="none" w:sz="0" w:space="0" w:color="auto"/>
                  </w:divBdr>
                </w:div>
                <w:div w:id="1460413909">
                  <w:marLeft w:val="0"/>
                  <w:marRight w:val="0"/>
                  <w:marTop w:val="0"/>
                  <w:marBottom w:val="0"/>
                  <w:divBdr>
                    <w:top w:val="none" w:sz="0" w:space="0" w:color="auto"/>
                    <w:left w:val="none" w:sz="0" w:space="0" w:color="auto"/>
                    <w:bottom w:val="none" w:sz="0" w:space="0" w:color="auto"/>
                    <w:right w:val="none" w:sz="0" w:space="0" w:color="auto"/>
                  </w:divBdr>
                  <w:divsChild>
                    <w:div w:id="1191066381">
                      <w:marLeft w:val="0"/>
                      <w:marRight w:val="0"/>
                      <w:marTop w:val="240"/>
                      <w:marBottom w:val="240"/>
                      <w:divBdr>
                        <w:top w:val="none" w:sz="0" w:space="0" w:color="auto"/>
                        <w:left w:val="none" w:sz="0" w:space="0" w:color="auto"/>
                        <w:bottom w:val="none" w:sz="0" w:space="0" w:color="auto"/>
                        <w:right w:val="none" w:sz="0" w:space="0" w:color="auto"/>
                      </w:divBdr>
                      <w:divsChild>
                        <w:div w:id="1952739671">
                          <w:marLeft w:val="0"/>
                          <w:marRight w:val="0"/>
                          <w:marTop w:val="15"/>
                          <w:marBottom w:val="15"/>
                          <w:divBdr>
                            <w:top w:val="none" w:sz="0" w:space="0" w:color="auto"/>
                            <w:left w:val="none" w:sz="0" w:space="0" w:color="auto"/>
                            <w:bottom w:val="none" w:sz="0" w:space="0" w:color="auto"/>
                            <w:right w:val="none" w:sz="0" w:space="0" w:color="auto"/>
                          </w:divBdr>
                        </w:div>
                      </w:divsChild>
                    </w:div>
                    <w:div w:id="2111509595">
                      <w:marLeft w:val="0"/>
                      <w:marRight w:val="0"/>
                      <w:marTop w:val="240"/>
                      <w:marBottom w:val="240"/>
                      <w:divBdr>
                        <w:top w:val="none" w:sz="0" w:space="0" w:color="auto"/>
                        <w:left w:val="none" w:sz="0" w:space="0" w:color="auto"/>
                        <w:bottom w:val="none" w:sz="0" w:space="0" w:color="auto"/>
                        <w:right w:val="none" w:sz="0" w:space="0" w:color="auto"/>
                      </w:divBdr>
                      <w:divsChild>
                        <w:div w:id="1906258023">
                          <w:marLeft w:val="0"/>
                          <w:marRight w:val="0"/>
                          <w:marTop w:val="15"/>
                          <w:marBottom w:val="15"/>
                          <w:divBdr>
                            <w:top w:val="none" w:sz="0" w:space="0" w:color="auto"/>
                            <w:left w:val="none" w:sz="0" w:space="0" w:color="auto"/>
                            <w:bottom w:val="none" w:sz="0" w:space="0" w:color="auto"/>
                            <w:right w:val="none" w:sz="0" w:space="0" w:color="auto"/>
                          </w:divBdr>
                        </w:div>
                      </w:divsChild>
                    </w:div>
                    <w:div w:id="1009947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640526757">
      <w:bodyDiv w:val="1"/>
      <w:marLeft w:val="0"/>
      <w:marRight w:val="0"/>
      <w:marTop w:val="0"/>
      <w:marBottom w:val="0"/>
      <w:divBdr>
        <w:top w:val="none" w:sz="0" w:space="0" w:color="auto"/>
        <w:left w:val="none" w:sz="0" w:space="0" w:color="auto"/>
        <w:bottom w:val="none" w:sz="0" w:space="0" w:color="auto"/>
        <w:right w:val="none" w:sz="0" w:space="0" w:color="auto"/>
      </w:divBdr>
    </w:div>
    <w:div w:id="1691837526">
      <w:bodyDiv w:val="1"/>
      <w:marLeft w:val="0"/>
      <w:marRight w:val="0"/>
      <w:marTop w:val="0"/>
      <w:marBottom w:val="0"/>
      <w:divBdr>
        <w:top w:val="none" w:sz="0" w:space="0" w:color="auto"/>
        <w:left w:val="none" w:sz="0" w:space="0" w:color="auto"/>
        <w:bottom w:val="none" w:sz="0" w:space="0" w:color="auto"/>
        <w:right w:val="none" w:sz="0" w:space="0" w:color="auto"/>
      </w:divBdr>
    </w:div>
    <w:div w:id="1697853448">
      <w:bodyDiv w:val="1"/>
      <w:marLeft w:val="0"/>
      <w:marRight w:val="0"/>
      <w:marTop w:val="0"/>
      <w:marBottom w:val="0"/>
      <w:divBdr>
        <w:top w:val="none" w:sz="0" w:space="0" w:color="auto"/>
        <w:left w:val="none" w:sz="0" w:space="0" w:color="auto"/>
        <w:bottom w:val="none" w:sz="0" w:space="0" w:color="auto"/>
        <w:right w:val="none" w:sz="0" w:space="0" w:color="auto"/>
      </w:divBdr>
      <w:divsChild>
        <w:div w:id="1206063705">
          <w:marLeft w:val="0"/>
          <w:marRight w:val="0"/>
          <w:marTop w:val="0"/>
          <w:marBottom w:val="0"/>
          <w:divBdr>
            <w:top w:val="none" w:sz="0" w:space="0" w:color="auto"/>
            <w:left w:val="none" w:sz="0" w:space="0" w:color="auto"/>
            <w:bottom w:val="none" w:sz="0" w:space="0" w:color="auto"/>
            <w:right w:val="none" w:sz="0" w:space="0" w:color="auto"/>
          </w:divBdr>
          <w:divsChild>
            <w:div w:id="1505513072">
              <w:marLeft w:val="0"/>
              <w:marRight w:val="0"/>
              <w:marTop w:val="0"/>
              <w:marBottom w:val="0"/>
              <w:divBdr>
                <w:top w:val="none" w:sz="0" w:space="0" w:color="auto"/>
                <w:left w:val="none" w:sz="0" w:space="0" w:color="auto"/>
                <w:bottom w:val="none" w:sz="0" w:space="0" w:color="auto"/>
                <w:right w:val="none" w:sz="0" w:space="0" w:color="auto"/>
              </w:divBdr>
              <w:divsChild>
                <w:div w:id="1691688564">
                  <w:marLeft w:val="-915"/>
                  <w:marRight w:val="0"/>
                  <w:marTop w:val="0"/>
                  <w:marBottom w:val="0"/>
                  <w:divBdr>
                    <w:top w:val="none" w:sz="0" w:space="0" w:color="auto"/>
                    <w:left w:val="none" w:sz="0" w:space="0" w:color="auto"/>
                    <w:bottom w:val="none" w:sz="0" w:space="0" w:color="auto"/>
                    <w:right w:val="none" w:sz="0" w:space="0" w:color="auto"/>
                  </w:divBdr>
                </w:div>
              </w:divsChild>
            </w:div>
          </w:divsChild>
        </w:div>
        <w:div w:id="1677919796">
          <w:marLeft w:val="-1395"/>
          <w:marRight w:val="0"/>
          <w:marTop w:val="0"/>
          <w:marBottom w:val="0"/>
          <w:divBdr>
            <w:top w:val="none" w:sz="0" w:space="0" w:color="auto"/>
            <w:left w:val="none" w:sz="0" w:space="0" w:color="auto"/>
            <w:bottom w:val="none" w:sz="0" w:space="0" w:color="auto"/>
            <w:right w:val="none" w:sz="0" w:space="0" w:color="auto"/>
          </w:divBdr>
        </w:div>
        <w:div w:id="1261910403">
          <w:marLeft w:val="0"/>
          <w:marRight w:val="0"/>
          <w:marTop w:val="0"/>
          <w:marBottom w:val="0"/>
          <w:divBdr>
            <w:top w:val="none" w:sz="0" w:space="0" w:color="auto"/>
            <w:left w:val="none" w:sz="0" w:space="0" w:color="auto"/>
            <w:bottom w:val="none" w:sz="0" w:space="0" w:color="auto"/>
            <w:right w:val="none" w:sz="0" w:space="0" w:color="auto"/>
          </w:divBdr>
          <w:divsChild>
            <w:div w:id="9836848">
              <w:marLeft w:val="0"/>
              <w:marRight w:val="0"/>
              <w:marTop w:val="0"/>
              <w:marBottom w:val="0"/>
              <w:divBdr>
                <w:top w:val="none" w:sz="0" w:space="0" w:color="auto"/>
                <w:left w:val="none" w:sz="0" w:space="0" w:color="auto"/>
                <w:bottom w:val="none" w:sz="0" w:space="0" w:color="auto"/>
                <w:right w:val="none" w:sz="0" w:space="0" w:color="auto"/>
              </w:divBdr>
            </w:div>
            <w:div w:id="1237012311">
              <w:marLeft w:val="0"/>
              <w:marRight w:val="0"/>
              <w:marTop w:val="120"/>
              <w:marBottom w:val="120"/>
              <w:divBdr>
                <w:top w:val="none" w:sz="0" w:space="0" w:color="auto"/>
                <w:left w:val="none" w:sz="0" w:space="0" w:color="auto"/>
                <w:bottom w:val="none" w:sz="0" w:space="0" w:color="auto"/>
                <w:right w:val="none" w:sz="0" w:space="0" w:color="auto"/>
              </w:divBdr>
            </w:div>
          </w:divsChild>
        </w:div>
        <w:div w:id="760637608">
          <w:marLeft w:val="0"/>
          <w:marRight w:val="0"/>
          <w:marTop w:val="0"/>
          <w:marBottom w:val="0"/>
          <w:divBdr>
            <w:top w:val="none" w:sz="0" w:space="0" w:color="auto"/>
            <w:left w:val="none" w:sz="0" w:space="0" w:color="auto"/>
            <w:bottom w:val="none" w:sz="0" w:space="0" w:color="auto"/>
            <w:right w:val="none" w:sz="0" w:space="0" w:color="auto"/>
          </w:divBdr>
          <w:divsChild>
            <w:div w:id="1923643279">
              <w:marLeft w:val="0"/>
              <w:marRight w:val="0"/>
              <w:marTop w:val="120"/>
              <w:marBottom w:val="120"/>
              <w:divBdr>
                <w:top w:val="none" w:sz="0" w:space="0" w:color="auto"/>
                <w:left w:val="none" w:sz="0" w:space="0" w:color="auto"/>
                <w:bottom w:val="none" w:sz="0" w:space="0" w:color="auto"/>
                <w:right w:val="none" w:sz="0" w:space="0" w:color="auto"/>
              </w:divBdr>
            </w:div>
            <w:div w:id="1181508468">
              <w:marLeft w:val="0"/>
              <w:marRight w:val="0"/>
              <w:marTop w:val="0"/>
              <w:marBottom w:val="0"/>
              <w:divBdr>
                <w:top w:val="none" w:sz="0" w:space="0" w:color="auto"/>
                <w:left w:val="none" w:sz="0" w:space="0" w:color="auto"/>
                <w:bottom w:val="none" w:sz="0" w:space="0" w:color="auto"/>
                <w:right w:val="none" w:sz="0" w:space="0" w:color="auto"/>
              </w:divBdr>
              <w:divsChild>
                <w:div w:id="1207259669">
                  <w:marLeft w:val="0"/>
                  <w:marRight w:val="0"/>
                  <w:marTop w:val="0"/>
                  <w:marBottom w:val="0"/>
                  <w:divBdr>
                    <w:top w:val="none" w:sz="0" w:space="0" w:color="auto"/>
                    <w:left w:val="none" w:sz="0" w:space="0" w:color="auto"/>
                    <w:bottom w:val="single" w:sz="6" w:space="0" w:color="E0E0E0"/>
                    <w:right w:val="none" w:sz="0" w:space="0" w:color="auto"/>
                  </w:divBdr>
                </w:div>
                <w:div w:id="1496142579">
                  <w:marLeft w:val="0"/>
                  <w:marRight w:val="0"/>
                  <w:marTop w:val="0"/>
                  <w:marBottom w:val="0"/>
                  <w:divBdr>
                    <w:top w:val="none" w:sz="0" w:space="0" w:color="auto"/>
                    <w:left w:val="none" w:sz="0" w:space="0" w:color="auto"/>
                    <w:bottom w:val="none" w:sz="0" w:space="0" w:color="auto"/>
                    <w:right w:val="none" w:sz="0" w:space="0" w:color="auto"/>
                  </w:divBdr>
                  <w:divsChild>
                    <w:div w:id="445468897">
                      <w:marLeft w:val="0"/>
                      <w:marRight w:val="0"/>
                      <w:marTop w:val="240"/>
                      <w:marBottom w:val="240"/>
                      <w:divBdr>
                        <w:top w:val="none" w:sz="0" w:space="0" w:color="auto"/>
                        <w:left w:val="none" w:sz="0" w:space="0" w:color="auto"/>
                        <w:bottom w:val="none" w:sz="0" w:space="0" w:color="auto"/>
                        <w:right w:val="none" w:sz="0" w:space="0" w:color="auto"/>
                      </w:divBdr>
                      <w:divsChild>
                        <w:div w:id="4675768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830318467">
              <w:marLeft w:val="0"/>
              <w:marRight w:val="0"/>
              <w:marTop w:val="120"/>
              <w:marBottom w:val="120"/>
              <w:divBdr>
                <w:top w:val="none" w:sz="0" w:space="0" w:color="auto"/>
                <w:left w:val="none" w:sz="0" w:space="0" w:color="auto"/>
                <w:bottom w:val="none" w:sz="0" w:space="0" w:color="auto"/>
                <w:right w:val="none" w:sz="0" w:space="0" w:color="auto"/>
              </w:divBdr>
            </w:div>
            <w:div w:id="1633825014">
              <w:marLeft w:val="0"/>
              <w:marRight w:val="0"/>
              <w:marTop w:val="0"/>
              <w:marBottom w:val="0"/>
              <w:divBdr>
                <w:top w:val="none" w:sz="0" w:space="0" w:color="auto"/>
                <w:left w:val="none" w:sz="0" w:space="0" w:color="auto"/>
                <w:bottom w:val="none" w:sz="0" w:space="0" w:color="auto"/>
                <w:right w:val="none" w:sz="0" w:space="0" w:color="auto"/>
              </w:divBdr>
              <w:divsChild>
                <w:div w:id="1697657765">
                  <w:marLeft w:val="0"/>
                  <w:marRight w:val="0"/>
                  <w:marTop w:val="0"/>
                  <w:marBottom w:val="0"/>
                  <w:divBdr>
                    <w:top w:val="none" w:sz="0" w:space="0" w:color="auto"/>
                    <w:left w:val="none" w:sz="0" w:space="0" w:color="auto"/>
                    <w:bottom w:val="single" w:sz="6" w:space="0" w:color="E0E0E0"/>
                    <w:right w:val="none" w:sz="0" w:space="0" w:color="auto"/>
                  </w:divBdr>
                </w:div>
                <w:div w:id="1157651318">
                  <w:marLeft w:val="0"/>
                  <w:marRight w:val="0"/>
                  <w:marTop w:val="0"/>
                  <w:marBottom w:val="0"/>
                  <w:divBdr>
                    <w:top w:val="none" w:sz="0" w:space="0" w:color="auto"/>
                    <w:left w:val="none" w:sz="0" w:space="0" w:color="auto"/>
                    <w:bottom w:val="none" w:sz="0" w:space="0" w:color="auto"/>
                    <w:right w:val="none" w:sz="0" w:space="0" w:color="auto"/>
                  </w:divBdr>
                  <w:divsChild>
                    <w:div w:id="1017347873">
                      <w:marLeft w:val="0"/>
                      <w:marRight w:val="0"/>
                      <w:marTop w:val="240"/>
                      <w:marBottom w:val="240"/>
                      <w:divBdr>
                        <w:top w:val="none" w:sz="0" w:space="0" w:color="auto"/>
                        <w:left w:val="none" w:sz="0" w:space="0" w:color="auto"/>
                        <w:bottom w:val="none" w:sz="0" w:space="0" w:color="auto"/>
                        <w:right w:val="none" w:sz="0" w:space="0" w:color="auto"/>
                      </w:divBdr>
                      <w:divsChild>
                        <w:div w:id="1355224827">
                          <w:marLeft w:val="0"/>
                          <w:marRight w:val="0"/>
                          <w:marTop w:val="15"/>
                          <w:marBottom w:val="15"/>
                          <w:divBdr>
                            <w:top w:val="none" w:sz="0" w:space="0" w:color="auto"/>
                            <w:left w:val="none" w:sz="0" w:space="0" w:color="auto"/>
                            <w:bottom w:val="none" w:sz="0" w:space="0" w:color="auto"/>
                            <w:right w:val="none" w:sz="0" w:space="0" w:color="auto"/>
                          </w:divBdr>
                        </w:div>
                      </w:divsChild>
                    </w:div>
                    <w:div w:id="491339966">
                      <w:marLeft w:val="0"/>
                      <w:marRight w:val="0"/>
                      <w:marTop w:val="240"/>
                      <w:marBottom w:val="240"/>
                      <w:divBdr>
                        <w:top w:val="none" w:sz="0" w:space="0" w:color="auto"/>
                        <w:left w:val="none" w:sz="0" w:space="0" w:color="auto"/>
                        <w:bottom w:val="none" w:sz="0" w:space="0" w:color="auto"/>
                        <w:right w:val="none" w:sz="0" w:space="0" w:color="auto"/>
                      </w:divBdr>
                      <w:divsChild>
                        <w:div w:id="138709981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312411061">
              <w:marLeft w:val="0"/>
              <w:marRight w:val="0"/>
              <w:marTop w:val="0"/>
              <w:marBottom w:val="0"/>
              <w:divBdr>
                <w:top w:val="none" w:sz="0" w:space="0" w:color="auto"/>
                <w:left w:val="none" w:sz="0" w:space="0" w:color="auto"/>
                <w:bottom w:val="none" w:sz="0" w:space="0" w:color="auto"/>
                <w:right w:val="none" w:sz="0" w:space="0" w:color="auto"/>
              </w:divBdr>
              <w:divsChild>
                <w:div w:id="1364093035">
                  <w:marLeft w:val="0"/>
                  <w:marRight w:val="0"/>
                  <w:marTop w:val="0"/>
                  <w:marBottom w:val="0"/>
                  <w:divBdr>
                    <w:top w:val="none" w:sz="0" w:space="0" w:color="auto"/>
                    <w:left w:val="none" w:sz="0" w:space="0" w:color="auto"/>
                    <w:bottom w:val="single" w:sz="6" w:space="0" w:color="E0E0E0"/>
                    <w:right w:val="none" w:sz="0" w:space="0" w:color="auto"/>
                  </w:divBdr>
                </w:div>
                <w:div w:id="1446341667">
                  <w:marLeft w:val="0"/>
                  <w:marRight w:val="0"/>
                  <w:marTop w:val="0"/>
                  <w:marBottom w:val="0"/>
                  <w:divBdr>
                    <w:top w:val="none" w:sz="0" w:space="0" w:color="auto"/>
                    <w:left w:val="none" w:sz="0" w:space="0" w:color="auto"/>
                    <w:bottom w:val="none" w:sz="0" w:space="0" w:color="auto"/>
                    <w:right w:val="none" w:sz="0" w:space="0" w:color="auto"/>
                  </w:divBdr>
                  <w:divsChild>
                    <w:div w:id="48263876">
                      <w:marLeft w:val="0"/>
                      <w:marRight w:val="0"/>
                      <w:marTop w:val="240"/>
                      <w:marBottom w:val="240"/>
                      <w:divBdr>
                        <w:top w:val="none" w:sz="0" w:space="0" w:color="auto"/>
                        <w:left w:val="none" w:sz="0" w:space="0" w:color="auto"/>
                        <w:bottom w:val="none" w:sz="0" w:space="0" w:color="auto"/>
                        <w:right w:val="none" w:sz="0" w:space="0" w:color="auto"/>
                      </w:divBdr>
                      <w:divsChild>
                        <w:div w:id="172300857">
                          <w:marLeft w:val="0"/>
                          <w:marRight w:val="0"/>
                          <w:marTop w:val="15"/>
                          <w:marBottom w:val="15"/>
                          <w:divBdr>
                            <w:top w:val="none" w:sz="0" w:space="0" w:color="auto"/>
                            <w:left w:val="none" w:sz="0" w:space="0" w:color="auto"/>
                            <w:bottom w:val="none" w:sz="0" w:space="0" w:color="auto"/>
                            <w:right w:val="none" w:sz="0" w:space="0" w:color="auto"/>
                          </w:divBdr>
                        </w:div>
                      </w:divsChild>
                    </w:div>
                    <w:div w:id="109518896">
                      <w:marLeft w:val="0"/>
                      <w:marRight w:val="0"/>
                      <w:marTop w:val="240"/>
                      <w:marBottom w:val="240"/>
                      <w:divBdr>
                        <w:top w:val="none" w:sz="0" w:space="0" w:color="auto"/>
                        <w:left w:val="none" w:sz="0" w:space="0" w:color="auto"/>
                        <w:bottom w:val="none" w:sz="0" w:space="0" w:color="auto"/>
                        <w:right w:val="none" w:sz="0" w:space="0" w:color="auto"/>
                      </w:divBdr>
                      <w:divsChild>
                        <w:div w:id="190946353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654748920">
          <w:marLeft w:val="0"/>
          <w:marRight w:val="0"/>
          <w:marTop w:val="0"/>
          <w:marBottom w:val="0"/>
          <w:divBdr>
            <w:top w:val="none" w:sz="0" w:space="0" w:color="auto"/>
            <w:left w:val="none" w:sz="0" w:space="0" w:color="auto"/>
            <w:bottom w:val="none" w:sz="0" w:space="0" w:color="auto"/>
            <w:right w:val="none" w:sz="0" w:space="0" w:color="auto"/>
          </w:divBdr>
          <w:divsChild>
            <w:div w:id="1534998610">
              <w:marLeft w:val="0"/>
              <w:marRight w:val="0"/>
              <w:marTop w:val="0"/>
              <w:marBottom w:val="0"/>
              <w:divBdr>
                <w:top w:val="none" w:sz="0" w:space="0" w:color="auto"/>
                <w:left w:val="none" w:sz="0" w:space="0" w:color="auto"/>
                <w:bottom w:val="none" w:sz="0" w:space="0" w:color="auto"/>
                <w:right w:val="none" w:sz="0" w:space="0" w:color="auto"/>
              </w:divBdr>
              <w:divsChild>
                <w:div w:id="494343316">
                  <w:marLeft w:val="0"/>
                  <w:marRight w:val="0"/>
                  <w:marTop w:val="0"/>
                  <w:marBottom w:val="0"/>
                  <w:divBdr>
                    <w:top w:val="none" w:sz="0" w:space="0" w:color="auto"/>
                    <w:left w:val="none" w:sz="0" w:space="0" w:color="auto"/>
                    <w:bottom w:val="single" w:sz="6" w:space="0" w:color="E0E0E0"/>
                    <w:right w:val="none" w:sz="0" w:space="0" w:color="auto"/>
                  </w:divBdr>
                </w:div>
                <w:div w:id="1039628552">
                  <w:marLeft w:val="0"/>
                  <w:marRight w:val="0"/>
                  <w:marTop w:val="0"/>
                  <w:marBottom w:val="0"/>
                  <w:divBdr>
                    <w:top w:val="none" w:sz="0" w:space="0" w:color="auto"/>
                    <w:left w:val="none" w:sz="0" w:space="0" w:color="auto"/>
                    <w:bottom w:val="none" w:sz="0" w:space="0" w:color="auto"/>
                    <w:right w:val="none" w:sz="0" w:space="0" w:color="auto"/>
                  </w:divBdr>
                  <w:divsChild>
                    <w:div w:id="2128113650">
                      <w:marLeft w:val="0"/>
                      <w:marRight w:val="0"/>
                      <w:marTop w:val="240"/>
                      <w:marBottom w:val="240"/>
                      <w:divBdr>
                        <w:top w:val="none" w:sz="0" w:space="0" w:color="auto"/>
                        <w:left w:val="none" w:sz="0" w:space="0" w:color="auto"/>
                        <w:bottom w:val="none" w:sz="0" w:space="0" w:color="auto"/>
                        <w:right w:val="none" w:sz="0" w:space="0" w:color="auto"/>
                      </w:divBdr>
                      <w:divsChild>
                        <w:div w:id="204054840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594481460">
              <w:marLeft w:val="0"/>
              <w:marRight w:val="0"/>
              <w:marTop w:val="0"/>
              <w:marBottom w:val="0"/>
              <w:divBdr>
                <w:top w:val="none" w:sz="0" w:space="0" w:color="auto"/>
                <w:left w:val="none" w:sz="0" w:space="0" w:color="auto"/>
                <w:bottom w:val="none" w:sz="0" w:space="0" w:color="auto"/>
                <w:right w:val="none" w:sz="0" w:space="0" w:color="auto"/>
              </w:divBdr>
              <w:divsChild>
                <w:div w:id="1187983084">
                  <w:marLeft w:val="0"/>
                  <w:marRight w:val="0"/>
                  <w:marTop w:val="0"/>
                  <w:marBottom w:val="0"/>
                  <w:divBdr>
                    <w:top w:val="none" w:sz="0" w:space="0" w:color="auto"/>
                    <w:left w:val="none" w:sz="0" w:space="0" w:color="auto"/>
                    <w:bottom w:val="single" w:sz="6" w:space="0" w:color="E0E0E0"/>
                    <w:right w:val="none" w:sz="0" w:space="0" w:color="auto"/>
                  </w:divBdr>
                </w:div>
                <w:div w:id="239801480">
                  <w:marLeft w:val="0"/>
                  <w:marRight w:val="0"/>
                  <w:marTop w:val="0"/>
                  <w:marBottom w:val="0"/>
                  <w:divBdr>
                    <w:top w:val="none" w:sz="0" w:space="0" w:color="auto"/>
                    <w:left w:val="none" w:sz="0" w:space="0" w:color="auto"/>
                    <w:bottom w:val="none" w:sz="0" w:space="0" w:color="auto"/>
                    <w:right w:val="none" w:sz="0" w:space="0" w:color="auto"/>
                  </w:divBdr>
                  <w:divsChild>
                    <w:div w:id="1826892933">
                      <w:marLeft w:val="0"/>
                      <w:marRight w:val="0"/>
                      <w:marTop w:val="240"/>
                      <w:marBottom w:val="240"/>
                      <w:divBdr>
                        <w:top w:val="none" w:sz="0" w:space="0" w:color="auto"/>
                        <w:left w:val="none" w:sz="0" w:space="0" w:color="auto"/>
                        <w:bottom w:val="none" w:sz="0" w:space="0" w:color="auto"/>
                        <w:right w:val="none" w:sz="0" w:space="0" w:color="auto"/>
                      </w:divBdr>
                      <w:divsChild>
                        <w:div w:id="48111750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133669438">
              <w:marLeft w:val="0"/>
              <w:marRight w:val="0"/>
              <w:marTop w:val="0"/>
              <w:marBottom w:val="0"/>
              <w:divBdr>
                <w:top w:val="none" w:sz="0" w:space="0" w:color="auto"/>
                <w:left w:val="none" w:sz="0" w:space="0" w:color="auto"/>
                <w:bottom w:val="none" w:sz="0" w:space="0" w:color="auto"/>
                <w:right w:val="none" w:sz="0" w:space="0" w:color="auto"/>
              </w:divBdr>
              <w:divsChild>
                <w:div w:id="2118403197">
                  <w:marLeft w:val="0"/>
                  <w:marRight w:val="0"/>
                  <w:marTop w:val="0"/>
                  <w:marBottom w:val="0"/>
                  <w:divBdr>
                    <w:top w:val="none" w:sz="0" w:space="0" w:color="auto"/>
                    <w:left w:val="none" w:sz="0" w:space="0" w:color="auto"/>
                    <w:bottom w:val="single" w:sz="6" w:space="0" w:color="E0E0E0"/>
                    <w:right w:val="none" w:sz="0" w:space="0" w:color="auto"/>
                  </w:divBdr>
                </w:div>
                <w:div w:id="387537905">
                  <w:marLeft w:val="0"/>
                  <w:marRight w:val="0"/>
                  <w:marTop w:val="0"/>
                  <w:marBottom w:val="0"/>
                  <w:divBdr>
                    <w:top w:val="none" w:sz="0" w:space="0" w:color="auto"/>
                    <w:left w:val="none" w:sz="0" w:space="0" w:color="auto"/>
                    <w:bottom w:val="none" w:sz="0" w:space="0" w:color="auto"/>
                    <w:right w:val="none" w:sz="0" w:space="0" w:color="auto"/>
                  </w:divBdr>
                  <w:divsChild>
                    <w:div w:id="2107653542">
                      <w:marLeft w:val="0"/>
                      <w:marRight w:val="0"/>
                      <w:marTop w:val="240"/>
                      <w:marBottom w:val="240"/>
                      <w:divBdr>
                        <w:top w:val="none" w:sz="0" w:space="0" w:color="auto"/>
                        <w:left w:val="none" w:sz="0" w:space="0" w:color="auto"/>
                        <w:bottom w:val="none" w:sz="0" w:space="0" w:color="auto"/>
                        <w:right w:val="none" w:sz="0" w:space="0" w:color="auto"/>
                      </w:divBdr>
                      <w:divsChild>
                        <w:div w:id="2976404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879393121">
              <w:marLeft w:val="0"/>
              <w:marRight w:val="0"/>
              <w:marTop w:val="0"/>
              <w:marBottom w:val="0"/>
              <w:divBdr>
                <w:top w:val="none" w:sz="0" w:space="0" w:color="auto"/>
                <w:left w:val="none" w:sz="0" w:space="0" w:color="auto"/>
                <w:bottom w:val="none" w:sz="0" w:space="0" w:color="auto"/>
                <w:right w:val="none" w:sz="0" w:space="0" w:color="auto"/>
              </w:divBdr>
              <w:divsChild>
                <w:div w:id="858272835">
                  <w:marLeft w:val="0"/>
                  <w:marRight w:val="0"/>
                  <w:marTop w:val="0"/>
                  <w:marBottom w:val="0"/>
                  <w:divBdr>
                    <w:top w:val="none" w:sz="0" w:space="0" w:color="auto"/>
                    <w:left w:val="none" w:sz="0" w:space="0" w:color="auto"/>
                    <w:bottom w:val="single" w:sz="6" w:space="0" w:color="E0E0E0"/>
                    <w:right w:val="none" w:sz="0" w:space="0" w:color="auto"/>
                  </w:divBdr>
                </w:div>
                <w:div w:id="1336691163">
                  <w:marLeft w:val="0"/>
                  <w:marRight w:val="0"/>
                  <w:marTop w:val="0"/>
                  <w:marBottom w:val="0"/>
                  <w:divBdr>
                    <w:top w:val="none" w:sz="0" w:space="0" w:color="auto"/>
                    <w:left w:val="none" w:sz="0" w:space="0" w:color="auto"/>
                    <w:bottom w:val="none" w:sz="0" w:space="0" w:color="auto"/>
                    <w:right w:val="none" w:sz="0" w:space="0" w:color="auto"/>
                  </w:divBdr>
                  <w:divsChild>
                    <w:div w:id="1243489848">
                      <w:marLeft w:val="0"/>
                      <w:marRight w:val="0"/>
                      <w:marTop w:val="240"/>
                      <w:marBottom w:val="240"/>
                      <w:divBdr>
                        <w:top w:val="none" w:sz="0" w:space="0" w:color="auto"/>
                        <w:left w:val="none" w:sz="0" w:space="0" w:color="auto"/>
                        <w:bottom w:val="none" w:sz="0" w:space="0" w:color="auto"/>
                        <w:right w:val="none" w:sz="0" w:space="0" w:color="auto"/>
                      </w:divBdr>
                      <w:divsChild>
                        <w:div w:id="199788223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14296732">
              <w:marLeft w:val="0"/>
              <w:marRight w:val="0"/>
              <w:marTop w:val="120"/>
              <w:marBottom w:val="120"/>
              <w:divBdr>
                <w:top w:val="none" w:sz="0" w:space="0" w:color="auto"/>
                <w:left w:val="none" w:sz="0" w:space="0" w:color="auto"/>
                <w:bottom w:val="none" w:sz="0" w:space="0" w:color="auto"/>
                <w:right w:val="none" w:sz="0" w:space="0" w:color="auto"/>
              </w:divBdr>
            </w:div>
            <w:div w:id="1610310065">
              <w:marLeft w:val="0"/>
              <w:marRight w:val="0"/>
              <w:marTop w:val="0"/>
              <w:marBottom w:val="0"/>
              <w:divBdr>
                <w:top w:val="none" w:sz="0" w:space="0" w:color="auto"/>
                <w:left w:val="none" w:sz="0" w:space="0" w:color="auto"/>
                <w:bottom w:val="none" w:sz="0" w:space="0" w:color="auto"/>
                <w:right w:val="none" w:sz="0" w:space="0" w:color="auto"/>
              </w:divBdr>
              <w:divsChild>
                <w:div w:id="1984843330">
                  <w:marLeft w:val="0"/>
                  <w:marRight w:val="0"/>
                  <w:marTop w:val="0"/>
                  <w:marBottom w:val="0"/>
                  <w:divBdr>
                    <w:top w:val="none" w:sz="0" w:space="0" w:color="auto"/>
                    <w:left w:val="none" w:sz="0" w:space="0" w:color="auto"/>
                    <w:bottom w:val="single" w:sz="6" w:space="0" w:color="E0E0E0"/>
                    <w:right w:val="none" w:sz="0" w:space="0" w:color="auto"/>
                  </w:divBdr>
                </w:div>
                <w:div w:id="43062870">
                  <w:marLeft w:val="0"/>
                  <w:marRight w:val="0"/>
                  <w:marTop w:val="0"/>
                  <w:marBottom w:val="0"/>
                  <w:divBdr>
                    <w:top w:val="none" w:sz="0" w:space="0" w:color="auto"/>
                    <w:left w:val="none" w:sz="0" w:space="0" w:color="auto"/>
                    <w:bottom w:val="none" w:sz="0" w:space="0" w:color="auto"/>
                    <w:right w:val="none" w:sz="0" w:space="0" w:color="auto"/>
                  </w:divBdr>
                  <w:divsChild>
                    <w:div w:id="1371227531">
                      <w:marLeft w:val="0"/>
                      <w:marRight w:val="0"/>
                      <w:marTop w:val="240"/>
                      <w:marBottom w:val="240"/>
                      <w:divBdr>
                        <w:top w:val="none" w:sz="0" w:space="0" w:color="auto"/>
                        <w:left w:val="none" w:sz="0" w:space="0" w:color="auto"/>
                        <w:bottom w:val="none" w:sz="0" w:space="0" w:color="auto"/>
                        <w:right w:val="none" w:sz="0" w:space="0" w:color="auto"/>
                      </w:divBdr>
                      <w:divsChild>
                        <w:div w:id="1788347594">
                          <w:marLeft w:val="0"/>
                          <w:marRight w:val="0"/>
                          <w:marTop w:val="15"/>
                          <w:marBottom w:val="15"/>
                          <w:divBdr>
                            <w:top w:val="none" w:sz="0" w:space="0" w:color="auto"/>
                            <w:left w:val="none" w:sz="0" w:space="0" w:color="auto"/>
                            <w:bottom w:val="none" w:sz="0" w:space="0" w:color="auto"/>
                            <w:right w:val="none" w:sz="0" w:space="0" w:color="auto"/>
                          </w:divBdr>
                        </w:div>
                      </w:divsChild>
                    </w:div>
                    <w:div w:id="1045985435">
                      <w:marLeft w:val="0"/>
                      <w:marRight w:val="0"/>
                      <w:marTop w:val="240"/>
                      <w:marBottom w:val="240"/>
                      <w:divBdr>
                        <w:top w:val="none" w:sz="0" w:space="0" w:color="auto"/>
                        <w:left w:val="none" w:sz="0" w:space="0" w:color="auto"/>
                        <w:bottom w:val="none" w:sz="0" w:space="0" w:color="auto"/>
                        <w:right w:val="none" w:sz="0" w:space="0" w:color="auto"/>
                      </w:divBdr>
                      <w:divsChild>
                        <w:div w:id="17133986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889803904">
          <w:marLeft w:val="0"/>
          <w:marRight w:val="0"/>
          <w:marTop w:val="0"/>
          <w:marBottom w:val="0"/>
          <w:divBdr>
            <w:top w:val="none" w:sz="0" w:space="0" w:color="auto"/>
            <w:left w:val="none" w:sz="0" w:space="0" w:color="auto"/>
            <w:bottom w:val="none" w:sz="0" w:space="0" w:color="auto"/>
            <w:right w:val="none" w:sz="0" w:space="0" w:color="auto"/>
          </w:divBdr>
          <w:divsChild>
            <w:div w:id="1944419151">
              <w:marLeft w:val="0"/>
              <w:marRight w:val="0"/>
              <w:marTop w:val="0"/>
              <w:marBottom w:val="0"/>
              <w:divBdr>
                <w:top w:val="none" w:sz="0" w:space="0" w:color="auto"/>
                <w:left w:val="none" w:sz="0" w:space="0" w:color="auto"/>
                <w:bottom w:val="none" w:sz="0" w:space="0" w:color="auto"/>
                <w:right w:val="none" w:sz="0" w:space="0" w:color="auto"/>
              </w:divBdr>
              <w:divsChild>
                <w:div w:id="682246185">
                  <w:marLeft w:val="0"/>
                  <w:marRight w:val="0"/>
                  <w:marTop w:val="0"/>
                  <w:marBottom w:val="0"/>
                  <w:divBdr>
                    <w:top w:val="none" w:sz="0" w:space="0" w:color="auto"/>
                    <w:left w:val="none" w:sz="0" w:space="0" w:color="auto"/>
                    <w:bottom w:val="single" w:sz="6" w:space="0" w:color="E0E0E0"/>
                    <w:right w:val="none" w:sz="0" w:space="0" w:color="auto"/>
                  </w:divBdr>
                </w:div>
                <w:div w:id="1846899593">
                  <w:marLeft w:val="0"/>
                  <w:marRight w:val="0"/>
                  <w:marTop w:val="0"/>
                  <w:marBottom w:val="0"/>
                  <w:divBdr>
                    <w:top w:val="none" w:sz="0" w:space="0" w:color="auto"/>
                    <w:left w:val="none" w:sz="0" w:space="0" w:color="auto"/>
                    <w:bottom w:val="none" w:sz="0" w:space="0" w:color="auto"/>
                    <w:right w:val="none" w:sz="0" w:space="0" w:color="auto"/>
                  </w:divBdr>
                  <w:divsChild>
                    <w:div w:id="452749629">
                      <w:marLeft w:val="0"/>
                      <w:marRight w:val="0"/>
                      <w:marTop w:val="240"/>
                      <w:marBottom w:val="240"/>
                      <w:divBdr>
                        <w:top w:val="none" w:sz="0" w:space="0" w:color="auto"/>
                        <w:left w:val="none" w:sz="0" w:space="0" w:color="auto"/>
                        <w:bottom w:val="none" w:sz="0" w:space="0" w:color="auto"/>
                        <w:right w:val="none" w:sz="0" w:space="0" w:color="auto"/>
                      </w:divBdr>
                      <w:divsChild>
                        <w:div w:id="2108695925">
                          <w:marLeft w:val="0"/>
                          <w:marRight w:val="0"/>
                          <w:marTop w:val="15"/>
                          <w:marBottom w:val="15"/>
                          <w:divBdr>
                            <w:top w:val="none" w:sz="0" w:space="0" w:color="auto"/>
                            <w:left w:val="none" w:sz="0" w:space="0" w:color="auto"/>
                            <w:bottom w:val="none" w:sz="0" w:space="0" w:color="auto"/>
                            <w:right w:val="none" w:sz="0" w:space="0" w:color="auto"/>
                          </w:divBdr>
                        </w:div>
                      </w:divsChild>
                    </w:div>
                    <w:div w:id="1352563655">
                      <w:marLeft w:val="0"/>
                      <w:marRight w:val="0"/>
                      <w:marTop w:val="240"/>
                      <w:marBottom w:val="240"/>
                      <w:divBdr>
                        <w:top w:val="none" w:sz="0" w:space="0" w:color="auto"/>
                        <w:left w:val="none" w:sz="0" w:space="0" w:color="auto"/>
                        <w:bottom w:val="none" w:sz="0" w:space="0" w:color="auto"/>
                        <w:right w:val="none" w:sz="0" w:space="0" w:color="auto"/>
                      </w:divBdr>
                      <w:divsChild>
                        <w:div w:id="1691488963">
                          <w:marLeft w:val="0"/>
                          <w:marRight w:val="0"/>
                          <w:marTop w:val="15"/>
                          <w:marBottom w:val="15"/>
                          <w:divBdr>
                            <w:top w:val="none" w:sz="0" w:space="0" w:color="auto"/>
                            <w:left w:val="none" w:sz="0" w:space="0" w:color="auto"/>
                            <w:bottom w:val="none" w:sz="0" w:space="0" w:color="auto"/>
                            <w:right w:val="none" w:sz="0" w:space="0" w:color="auto"/>
                          </w:divBdr>
                        </w:div>
                      </w:divsChild>
                    </w:div>
                    <w:div w:id="10903894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872495096">
      <w:bodyDiv w:val="1"/>
      <w:marLeft w:val="0"/>
      <w:marRight w:val="0"/>
      <w:marTop w:val="0"/>
      <w:marBottom w:val="0"/>
      <w:divBdr>
        <w:top w:val="none" w:sz="0" w:space="0" w:color="auto"/>
        <w:left w:val="none" w:sz="0" w:space="0" w:color="auto"/>
        <w:bottom w:val="none" w:sz="0" w:space="0" w:color="auto"/>
        <w:right w:val="none" w:sz="0" w:space="0" w:color="auto"/>
      </w:divBdr>
    </w:div>
    <w:div w:id="2035568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eepai.org/machine-learning-glossary-and-terms/deep-learning" TargetMode="External"/><Relationship Id="rId18" Type="http://schemas.openxmlformats.org/officeDocument/2006/relationships/hyperlink" Target="https://classic.d2l.ai/chapter_convolutional-modern/resnet.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lassic.d2l.ai/chapter_convolutional-modern/resnet.html" TargetMode="External"/><Relationship Id="rId7" Type="http://schemas.openxmlformats.org/officeDocument/2006/relationships/image" Target="media/image3.png"/><Relationship Id="rId12" Type="http://schemas.openxmlformats.org/officeDocument/2006/relationships/hyperlink" Target="https://deepai.org/machine-learning-glossary-and-terms/convolutional-neural-network" TargetMode="External"/><Relationship Id="rId17" Type="http://schemas.openxmlformats.org/officeDocument/2006/relationships/hyperlink" Target="https://deepai.org/machine-learning-glossary-and-terms/hyperparameter"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eepai.org/machine-learning-glossary-and-terms/max-pooling" TargetMode="External"/><Relationship Id="rId20" Type="http://schemas.openxmlformats.org/officeDocument/2006/relationships/hyperlink" Target="https://classic.d2l.ai/chapter_convolutional-modern/resne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lassic.d2l.ai/chapter_convolutional-modern/resnet.html" TargetMode="External"/><Relationship Id="rId5" Type="http://schemas.openxmlformats.org/officeDocument/2006/relationships/image" Target="media/image1.png"/><Relationship Id="rId15" Type="http://schemas.openxmlformats.org/officeDocument/2006/relationships/hyperlink" Target="https://deepai.org/machine-learning-glossary-and-terms/feature-extraction" TargetMode="External"/><Relationship Id="rId23"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epai.org/machine-learning-glossary-and-terms/computer-vision" TargetMode="External"/><Relationship Id="rId22" Type="http://schemas.openxmlformats.org/officeDocument/2006/relationships/hyperlink" Target="https://classic.d2l.ai/chapter_convolutional-modern/resnet.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8</Pages>
  <Words>1445</Words>
  <Characters>8239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VADIVU KARTHIK</dc:creator>
  <cp:keywords/>
  <dc:description/>
  <cp:lastModifiedBy>VADIVU KARTHIK</cp:lastModifiedBy>
  <cp:revision>12</cp:revision>
  <dcterms:created xsi:type="dcterms:W3CDTF">2024-10-08T10:15:00Z</dcterms:created>
  <dcterms:modified xsi:type="dcterms:W3CDTF">2024-10-10T04:22:00Z</dcterms:modified>
</cp:coreProperties>
</file>